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25EA3" w:rsidR="00925EA3" w:rsidP="00925EA3" w:rsidRDefault="00EF1AE6" w14:paraId="6855E306" w14:textId="41F35D15">
      <w:pPr>
        <w:spacing w:after="0" w:line="480" w:lineRule="auto"/>
        <w:jc w:val="center"/>
        <w:rPr>
          <w:lang w:val="en-US"/>
        </w:rPr>
      </w:pPr>
      <w:r w:rsidRPr="003E4765">
        <w:rPr>
          <w:rFonts w:eastAsia="Times New Roman"/>
          <w:lang w:val="en-US"/>
        </w:rPr>
        <w:t>Abstract</w:t>
      </w:r>
      <w:r w:rsidR="00925EA3">
        <w:rPr>
          <w:rFonts w:eastAsia="Times New Roman"/>
          <w:lang w:val="en-US"/>
        </w:rPr>
        <w:t xml:space="preserve"> </w:t>
      </w:r>
    </w:p>
    <w:p w:rsidRPr="003E4765" w:rsidR="00EF1AE6" w:rsidP="00EF1AE6" w:rsidRDefault="00EF1AE6" w14:paraId="5B40A33C" w14:textId="18FCC359">
      <w:pPr>
        <w:spacing w:after="0" w:line="480" w:lineRule="auto"/>
        <w:jc w:val="both"/>
        <w:rPr>
          <w:lang w:val="en-CA"/>
        </w:rPr>
      </w:pPr>
      <w:r>
        <w:rPr>
          <w:rFonts w:eastAsia="Times New Roman"/>
          <w:lang w:val="en-US"/>
        </w:rPr>
        <w:t>Y</w:t>
      </w:r>
      <w:r w:rsidRPr="003E4765">
        <w:rPr>
          <w:rFonts w:eastAsia="Times New Roman"/>
          <w:lang w:val="en-US"/>
        </w:rPr>
        <w:t xml:space="preserve">outh sexuality has been </w:t>
      </w:r>
      <w:r>
        <w:rPr>
          <w:rFonts w:eastAsia="Times New Roman"/>
          <w:lang w:val="en-US"/>
        </w:rPr>
        <w:t>primarily</w:t>
      </w:r>
      <w:r w:rsidRPr="003E4765">
        <w:rPr>
          <w:rFonts w:eastAsia="Times New Roman"/>
          <w:lang w:val="en-US"/>
        </w:rPr>
        <w:t xml:space="preserve"> studied with a focus on its potential public health issues, such as sexually transmitted infections and unwanted pregnancies, and its comorbidity with other risky behaviors</w:t>
      </w:r>
      <w:r>
        <w:rPr>
          <w:rFonts w:eastAsia="Times New Roman"/>
          <w:lang w:val="en-US"/>
        </w:rPr>
        <w:t>.</w:t>
      </w:r>
      <w:r w:rsidRPr="003E4765">
        <w:rPr>
          <w:rFonts w:eastAsia="Times New Roman"/>
          <w:lang w:val="en-US"/>
        </w:rPr>
        <w:t xml:space="preserve"> </w:t>
      </w:r>
      <w:r>
        <w:rPr>
          <w:rFonts w:eastAsia="Times New Roman"/>
          <w:lang w:val="en-US"/>
        </w:rPr>
        <w:t>M</w:t>
      </w:r>
      <w:r w:rsidRPr="003E4765">
        <w:rPr>
          <w:rFonts w:eastAsia="Times New Roman"/>
          <w:lang w:val="en-US"/>
        </w:rPr>
        <w:t>ore recently</w:t>
      </w:r>
      <w:r>
        <w:rPr>
          <w:rFonts w:eastAsia="Times New Roman"/>
          <w:lang w:val="en-US"/>
        </w:rPr>
        <w:t xml:space="preserve">, it has been studied </w:t>
      </w:r>
      <w:r w:rsidRPr="003E4765">
        <w:rPr>
          <w:rFonts w:eastAsia="Times New Roman"/>
          <w:lang w:val="en-US"/>
        </w:rPr>
        <w:t>as a normative step in romantic partnerships, either pre- or post-marital</w:t>
      </w:r>
      <w:r>
        <w:rPr>
          <w:rFonts w:eastAsia="Times New Roman"/>
          <w:lang w:val="en-US"/>
        </w:rPr>
        <w:t xml:space="preserve">, as well as </w:t>
      </w:r>
      <w:r w:rsidRPr="003E4765">
        <w:rPr>
          <w:rFonts w:eastAsia="Times New Roman"/>
          <w:lang w:val="en-US"/>
        </w:rPr>
        <w:t xml:space="preserve">outside the context of romantic involvement. In this paper, we review the extensive literature on </w:t>
      </w:r>
      <w:r w:rsidRPr="003E4765" w:rsidR="007C19EE">
        <w:rPr>
          <w:rFonts w:eastAsia="Times New Roman"/>
          <w:lang w:val="en-US"/>
        </w:rPr>
        <w:t xml:space="preserve">sexuality </w:t>
      </w:r>
      <w:r w:rsidR="007C19EE">
        <w:rPr>
          <w:rFonts w:eastAsia="Times New Roman"/>
          <w:lang w:val="en-US"/>
        </w:rPr>
        <w:t xml:space="preserve">in </w:t>
      </w:r>
      <w:r w:rsidRPr="003E4765">
        <w:rPr>
          <w:rFonts w:eastAsia="Times New Roman"/>
          <w:lang w:val="en-US"/>
        </w:rPr>
        <w:t>adolescen</w:t>
      </w:r>
      <w:r w:rsidR="007C19EE">
        <w:rPr>
          <w:rFonts w:eastAsia="Times New Roman"/>
          <w:lang w:val="en-US"/>
        </w:rPr>
        <w:t>ce</w:t>
      </w:r>
      <w:r w:rsidRPr="003E4765">
        <w:rPr>
          <w:rFonts w:eastAsia="Times New Roman"/>
          <w:lang w:val="en-US"/>
        </w:rPr>
        <w:t xml:space="preserve"> and early adult</w:t>
      </w:r>
      <w:r w:rsidR="007C19EE">
        <w:rPr>
          <w:rFonts w:eastAsia="Times New Roman"/>
          <w:lang w:val="en-US"/>
        </w:rPr>
        <w:t>hood</w:t>
      </w:r>
      <w:r w:rsidRPr="003E4765">
        <w:rPr>
          <w:rFonts w:eastAsia="Times New Roman"/>
          <w:lang w:val="en-US"/>
        </w:rPr>
        <w:t xml:space="preserve"> both </w:t>
      </w:r>
      <w:r w:rsidRPr="003E4765">
        <w:rPr>
          <w:rFonts w:eastAsia="Times New Roman"/>
          <w:i/>
          <w:iCs/>
          <w:lang w:val="en-US"/>
        </w:rPr>
        <w:t xml:space="preserve">within </w:t>
      </w:r>
      <w:r w:rsidRPr="003E4765">
        <w:rPr>
          <w:rFonts w:eastAsia="Times New Roman"/>
          <w:lang w:val="en-US"/>
        </w:rPr>
        <w:t xml:space="preserve">and </w:t>
      </w:r>
      <w:r w:rsidRPr="003E4765">
        <w:rPr>
          <w:rFonts w:eastAsia="Times New Roman"/>
          <w:i/>
          <w:iCs/>
          <w:lang w:val="en-US"/>
        </w:rPr>
        <w:t xml:space="preserve">outside </w:t>
      </w:r>
      <w:r w:rsidRPr="003E4765">
        <w:rPr>
          <w:rFonts w:eastAsia="Times New Roman"/>
          <w:lang w:val="en-US"/>
        </w:rPr>
        <w:t xml:space="preserve">romantic relationships (i.e., casual sexual relationships and experiences; CSREs). Furthermore, the recent </w:t>
      </w:r>
      <w:r>
        <w:rPr>
          <w:rFonts w:eastAsia="Times New Roman"/>
          <w:lang w:val="en-US"/>
        </w:rPr>
        <w:t>recognition of</w:t>
      </w:r>
      <w:r w:rsidRPr="003E4765">
        <w:rPr>
          <w:rFonts w:eastAsia="Times New Roman"/>
          <w:lang w:val="en-US"/>
        </w:rPr>
        <w:t xml:space="preserve"> youth sexuality as a developmental task has led to a renewed interest from scholars in youth </w:t>
      </w:r>
      <w:r w:rsidRPr="003E4765">
        <w:rPr>
          <w:rFonts w:eastAsia="Times New Roman"/>
          <w:i/>
          <w:iCs/>
          <w:lang w:val="en-US"/>
        </w:rPr>
        <w:t>who abstain from sexual encounters</w:t>
      </w:r>
      <w:r w:rsidRPr="003E4765">
        <w:rPr>
          <w:rFonts w:eastAsia="Times New Roman"/>
          <w:lang w:val="en-US"/>
        </w:rPr>
        <w:t xml:space="preserve">, whether deliberately or not. </w:t>
      </w:r>
      <w:r>
        <w:rPr>
          <w:rFonts w:eastAsia="Times New Roman"/>
          <w:lang w:val="en-US"/>
        </w:rPr>
        <w:t xml:space="preserve">A brief overview of </w:t>
      </w:r>
      <w:r w:rsidRPr="003E4765">
        <w:rPr>
          <w:rFonts w:eastAsia="Times New Roman"/>
          <w:lang w:val="en-US"/>
        </w:rPr>
        <w:t xml:space="preserve">the literature on </w:t>
      </w:r>
      <w:r>
        <w:rPr>
          <w:rFonts w:eastAsia="Times New Roman"/>
          <w:lang w:val="en-US"/>
        </w:rPr>
        <w:t xml:space="preserve">cultural differences in sexuality, and </w:t>
      </w:r>
      <w:r w:rsidRPr="003E4765">
        <w:rPr>
          <w:rFonts w:eastAsia="Times New Roman"/>
          <w:lang w:val="en-US"/>
        </w:rPr>
        <w:t>sexual-minority youth sexual development</w:t>
      </w:r>
      <w:r>
        <w:rPr>
          <w:rFonts w:eastAsia="Times New Roman"/>
          <w:lang w:val="en-US"/>
        </w:rPr>
        <w:t xml:space="preserve"> is also provided</w:t>
      </w:r>
      <w:r w:rsidRPr="003E4765">
        <w:rPr>
          <w:rFonts w:eastAsia="Times New Roman"/>
          <w:lang w:val="en-US"/>
        </w:rPr>
        <w:t xml:space="preserve">. This paper concludes by suggesting future directions to bring the field of youth sexuality </w:t>
      </w:r>
      <w:r>
        <w:rPr>
          <w:rFonts w:eastAsia="Times New Roman"/>
          <w:lang w:val="en-US"/>
        </w:rPr>
        <w:t xml:space="preserve">and romantic relationships </w:t>
      </w:r>
      <w:r w:rsidRPr="003E4765">
        <w:rPr>
          <w:rFonts w:eastAsia="Times New Roman"/>
          <w:lang w:val="en-US"/>
        </w:rPr>
        <w:t xml:space="preserve">forward. </w:t>
      </w:r>
    </w:p>
    <w:p w:rsidRPr="003E4765" w:rsidR="00EF1AE6" w:rsidP="00EF1AE6" w:rsidRDefault="00EF1AE6" w14:paraId="59C318FA" w14:textId="77777777">
      <w:pPr>
        <w:spacing w:after="0" w:line="480" w:lineRule="auto"/>
        <w:jc w:val="both"/>
        <w:rPr>
          <w:lang w:val="en-CA"/>
        </w:rPr>
      </w:pPr>
    </w:p>
    <w:p w:rsidRPr="003E4765" w:rsidR="00EF1AE6" w:rsidP="00EF1AE6" w:rsidRDefault="00EF1AE6" w14:paraId="2CA2030B" w14:textId="77777777">
      <w:pPr>
        <w:spacing w:after="0" w:line="480" w:lineRule="auto"/>
        <w:jc w:val="both"/>
        <w:rPr>
          <w:lang w:val="en-US"/>
        </w:rPr>
      </w:pPr>
      <w:r w:rsidRPr="003E4765">
        <w:rPr>
          <w:rFonts w:eastAsia="Times New Roman"/>
          <w:i/>
          <w:iCs/>
          <w:lang w:val="en-US"/>
        </w:rPr>
        <w:t xml:space="preserve">Keywords: </w:t>
      </w:r>
      <w:r w:rsidRPr="003E4765">
        <w:rPr>
          <w:rFonts w:eastAsia="Times New Roman"/>
          <w:lang w:val="en-US"/>
        </w:rPr>
        <w:t>adolescence, early adulthood, sexuality, sexual behavior, development, normative, sexual minorities, casual sexual relationships and experiences (CSREs), literature review</w:t>
      </w:r>
    </w:p>
    <w:p w:rsidR="00EF1AE6" w:rsidP="00EF1AE6" w:rsidRDefault="00EF1AE6" w14:paraId="5E5B76C4" w14:textId="77777777">
      <w:pPr>
        <w:rPr>
          <w:rFonts w:eastAsia="Times New Roman"/>
          <w:i/>
          <w:lang w:val="en-US"/>
        </w:rPr>
      </w:pPr>
      <w:r>
        <w:rPr>
          <w:rFonts w:eastAsia="Times New Roman"/>
          <w:i/>
          <w:lang w:val="en-US"/>
        </w:rPr>
        <w:br w:type="page"/>
      </w:r>
    </w:p>
    <w:p w:rsidRPr="003E4765" w:rsidR="00EF1AE6" w:rsidP="00EF1AE6" w:rsidRDefault="00EF1AE6" w14:paraId="75E818C3" w14:textId="0AD01AF1">
      <w:pPr>
        <w:autoSpaceDE w:val="0"/>
        <w:autoSpaceDN w:val="0"/>
        <w:adjustRightInd w:val="0"/>
        <w:spacing w:after="0" w:line="480" w:lineRule="auto"/>
        <w:jc w:val="center"/>
        <w:rPr>
          <w:rFonts w:eastAsia="Times New Roman"/>
          <w:b/>
          <w:bCs/>
          <w:lang w:val="en-US"/>
        </w:rPr>
      </w:pPr>
      <w:r>
        <w:rPr>
          <w:rFonts w:eastAsia="Times New Roman"/>
          <w:b/>
          <w:bCs/>
          <w:lang w:val="en-CA"/>
        </w:rPr>
        <w:t>Sexuality</w:t>
      </w:r>
      <w:r w:rsidRPr="003E4765">
        <w:rPr>
          <w:rFonts w:eastAsia="Times New Roman"/>
          <w:b/>
          <w:bCs/>
          <w:lang w:val="en-CA"/>
        </w:rPr>
        <w:t xml:space="preserve"> (and Lack Thereof) in Adolescence and Early Adulthood</w:t>
      </w:r>
      <w:r w:rsidRPr="003E4765">
        <w:rPr>
          <w:rFonts w:eastAsia="Times New Roman"/>
          <w:b/>
          <w:bCs/>
          <w:lang w:val="en-US"/>
        </w:rPr>
        <w:t xml:space="preserve">: A Review of the Literature </w:t>
      </w:r>
    </w:p>
    <w:p w:rsidRPr="003E4765" w:rsidR="00EF1AE6" w:rsidP="00EF1AE6" w:rsidRDefault="00EF1AE6" w14:paraId="129A4713" w14:textId="77777777">
      <w:pPr>
        <w:shd w:val="clear" w:color="auto" w:fill="FFFFFF" w:themeFill="background1"/>
        <w:tabs>
          <w:tab w:val="left" w:pos="0"/>
          <w:tab w:val="left" w:pos="8280"/>
        </w:tabs>
        <w:adjustRightInd w:val="0"/>
        <w:spacing w:after="0" w:line="480" w:lineRule="auto"/>
        <w:ind w:firstLine="709"/>
        <w:contextualSpacing/>
        <w:jc w:val="both"/>
        <w:rPr>
          <w:lang w:val="en-CA"/>
        </w:rPr>
      </w:pPr>
      <w:r w:rsidRPr="003E4765">
        <w:rPr>
          <w:rFonts w:eastAsia="Times New Roman"/>
          <w:lang w:val="en-US"/>
        </w:rPr>
        <w:t xml:space="preserve">Research on </w:t>
      </w:r>
      <w:r>
        <w:rPr>
          <w:rFonts w:eastAsia="Times New Roman"/>
          <w:lang w:val="en-US"/>
        </w:rPr>
        <w:t>the</w:t>
      </w:r>
      <w:r w:rsidRPr="003E4765">
        <w:rPr>
          <w:rFonts w:eastAsia="Times New Roman"/>
          <w:lang w:val="en-US"/>
        </w:rPr>
        <w:t xml:space="preserve"> psychosexual development </w:t>
      </w:r>
      <w:r>
        <w:rPr>
          <w:rFonts w:eastAsia="Times New Roman"/>
          <w:lang w:val="en-US"/>
        </w:rPr>
        <w:t xml:space="preserve">of adolescents </w:t>
      </w:r>
      <w:r w:rsidRPr="003E4765">
        <w:rPr>
          <w:rFonts w:eastAsia="Times New Roman"/>
          <w:lang w:val="en-US"/>
        </w:rPr>
        <w:t>is generally characterized by two main</w:t>
      </w:r>
      <w:r>
        <w:rPr>
          <w:rFonts w:eastAsia="Times New Roman"/>
          <w:lang w:val="en-US"/>
        </w:rPr>
        <w:t xml:space="preserve"> </w:t>
      </w:r>
      <w:r w:rsidRPr="003E4765">
        <w:rPr>
          <w:rFonts w:eastAsia="Times New Roman"/>
          <w:lang w:val="en-US"/>
        </w:rPr>
        <w:t xml:space="preserve">streams. First, adolescent (or premarital) sexual activity has been investigated as potentially risky and harmful, and examined </w:t>
      </w:r>
      <w:r>
        <w:rPr>
          <w:rFonts w:eastAsia="Times New Roman"/>
          <w:lang w:val="en-US"/>
        </w:rPr>
        <w:t>from a</w:t>
      </w:r>
      <w:r w:rsidRPr="003E4765">
        <w:rPr>
          <w:rFonts w:eastAsia="Times New Roman"/>
          <w:lang w:val="en-US"/>
        </w:rPr>
        <w:t xml:space="preserve"> public health perspective for a long time (Fergus, Zimmerman, &amp; Caldwell, 2007; Kotchick, Shaffer, Forehand &amp; Miller, 2001; </w:t>
      </w:r>
      <w:r w:rsidRPr="003E4765">
        <w:rPr>
          <w:rFonts w:eastAsia="Times New Roman"/>
          <w:lang w:val="en-CA"/>
        </w:rPr>
        <w:t>Resnick et al., 1997</w:t>
      </w:r>
      <w:r w:rsidRPr="003E4765">
        <w:rPr>
          <w:rFonts w:eastAsia="Times New Roman"/>
          <w:lang w:val="en-US"/>
        </w:rPr>
        <w:t xml:space="preserve">; </w:t>
      </w:r>
      <w:r w:rsidRPr="003E4765">
        <w:rPr>
          <w:rFonts w:eastAsia="Times New Roman"/>
          <w:lang w:val="en-CA"/>
        </w:rPr>
        <w:t>Sandfort, Orr, Hirsch, &amp; Santelli, 2008</w:t>
      </w:r>
      <w:r w:rsidRPr="003E4765">
        <w:rPr>
          <w:rFonts w:eastAsia="Times New Roman"/>
          <w:lang w:val="en-US"/>
        </w:rPr>
        <w:t>). This traditional line of research is of critical importance, considering the high prevalence rates of sexually transmitted infections (STIs) and unwanted teenage pregnancies in countries such as Great Britain and the United States (Finer, 2010; Forhan et al., 2009; Johnson et al., 2012; W</w:t>
      </w:r>
      <w:proofErr w:type="spellStart"/>
      <w:r w:rsidRPr="003E4765">
        <w:rPr>
          <w:rFonts w:eastAsia="Times New Roman"/>
          <w:lang w:val="en-CA"/>
        </w:rPr>
        <w:t>ellings</w:t>
      </w:r>
      <w:proofErr w:type="spellEnd"/>
      <w:r w:rsidRPr="003E4765">
        <w:rPr>
          <w:rFonts w:eastAsia="Times New Roman"/>
          <w:lang w:val="en-CA"/>
        </w:rPr>
        <w:t xml:space="preserve"> et al., 2001</w:t>
      </w:r>
      <w:r w:rsidRPr="003E4765">
        <w:rPr>
          <w:rFonts w:eastAsia="Times New Roman"/>
          <w:lang w:val="en-US"/>
        </w:rPr>
        <w:t xml:space="preserve">). </w:t>
      </w:r>
      <w:r w:rsidRPr="003E4765">
        <w:rPr>
          <w:rFonts w:eastAsia="Times New Roman"/>
          <w:lang w:val="en-CA"/>
        </w:rPr>
        <w:t xml:space="preserve">Youth risky sexual behaviors, commonly operationalized as precocious sexual onset (i.e., first intercourse before 15 years old; Boislard &amp; Poulin, 2011; </w:t>
      </w:r>
      <w:proofErr w:type="spellStart"/>
      <w:r w:rsidRPr="003E4765">
        <w:rPr>
          <w:rFonts w:eastAsia="Times New Roman"/>
          <w:lang w:val="en-CA"/>
        </w:rPr>
        <w:t>Rotermann</w:t>
      </w:r>
      <w:proofErr w:type="spellEnd"/>
      <w:r w:rsidRPr="003E4765">
        <w:rPr>
          <w:rFonts w:eastAsia="Times New Roman"/>
          <w:lang w:val="en-CA"/>
        </w:rPr>
        <w:t xml:space="preserve">, 2008), inconsistent condom use, and multiple sexual partners </w:t>
      </w:r>
      <w:r w:rsidRPr="003E4765">
        <w:fldChar w:fldCharType="begin" w:fldLock="1"/>
      </w:r>
      <w:r w:rsidRPr="003E4765">
        <w:rPr>
          <w:lang w:val="en-CA"/>
        </w:rPr>
        <w:instrText>ADDIN CSL_CITATION { "citationItems" : [ { "id" : "ITEM-1", "itemData" : { "DOI" : "10.1177/0165025408098036", "ISSN" : "0165-0254", "PMID" : "21857759", "abstract" : "In this study, two longitudinal models of early adolescent risky sexual behaviors (RSB) were compared using a pooled sample of 267 Canadian and Italian adolescents (55% females; 53% Canadians) assessed yearly from grade 8 to 10. We focused on parenting practices (monitoring, control, limit setting), adolescent problem behaviors (antisocial behaviors, substance use) and their friends' deviance (antisocial behaviors, substance use) as predictors of condom use frequency and lifetime number of sexual partners. The socialization model postulates that youths' problem behaviors and RSB are behaviors learned within the friendship network where deviancy training can occur. The selection model posits that delinquent youth tend to affiliate with each other, and that RSB is one of many behaviors that can form the basis of selection. Using structural equation modeling, this study showed that the socialization model was the most accurate to explain the emergence of RSB. A full mediation of parenting practices, passing through deviant friends and youths' problem behavior, was observed for condom use. The same process applied to number of sexual partners, but a direct effect for parenting practices was also found.", "author" : [ { "dropping-particle" : "", "family" : "Boislard-P\u00e9pin", "given" : "Marie-Aude", "non-dropping-particle" : "", "parse-names" : false, "suffix" : "" }, { "dropping-particle" : "", "family" : "Poulin", "given" : "Fran\u00e7ois", "non-dropping-particle" : "", "parse-names" : false, "suffix" : "" }, { "dropping-particle" : "", "family" : "Kiesner", "given" : "Jeff", "non-dropping-particle" : "", "parse-names" : false, "suffix" : "" }, { "dropping-particle" : "", "family" : "Dishion", "given" : "Thomas J", "non-dropping-particle" : "", "parse-names" : false, "suffix" : "" } ], "container-title" : "International journal of behavioral development", "id" : "ITEM-1", "issue" : "3", "issued" : { "date-parts" : [ [ "2009", "5" ] ] }, "page" : "265-276", "title" : "A longitudinal examination of risky sexual behaviors among Canadian and Italian adolescents: Considering individual, parental, and friend characteristics.", "type" : "article-journal", "volume" : "33" }, "uris" : [ "http://www.mendeley.com/documents/?uuid=6a58555e-8d9f-40ef-bac1-3d85e3968e19" ] } ], "mendeley" : { "formattedCitation" : "(Boislard-P\u00e9pin, Poulin, Kiesner, &amp; Dishion, 2009)", "manualFormatting" : "(Boislard, Poulin, Kiesner, &amp; Dishion, 2009)", "plainTextFormattedCitation" : "(Boislard-P\u00e9pin, Poulin, Kiesner, &amp; Dishion, 2009)", "previouslyFormattedCitation" : "(Boislard-P\u00e9pin, Poulin, Kiesner, &amp; Dishion, 2009)" }, "properties" : { "noteIndex" : 0 }, "schema" : "https://github.com/citation-style-language/schema/raw/master/csl-citation.json" }</w:instrText>
      </w:r>
      <w:r w:rsidRPr="003E4765">
        <w:fldChar w:fldCharType="separate"/>
      </w:r>
      <w:r w:rsidRPr="003E4765">
        <w:rPr>
          <w:noProof/>
          <w:lang w:val="en-CA"/>
        </w:rPr>
        <w:t>(Boislard, Poulin, Kiesner, &amp; Dishion, 2009)</w:t>
      </w:r>
      <w:r w:rsidRPr="003E4765">
        <w:fldChar w:fldCharType="end"/>
      </w:r>
      <w:r w:rsidRPr="003E4765">
        <w:rPr>
          <w:rFonts w:eastAsia="Times New Roman"/>
          <w:lang w:val="en-CA"/>
        </w:rPr>
        <w:t>, are directly involved in the high prevalence rates of STIs, including HIV (</w:t>
      </w:r>
      <w:proofErr w:type="spellStart"/>
      <w:r w:rsidRPr="003E4765">
        <w:rPr>
          <w:rFonts w:eastAsia="Times New Roman"/>
          <w:lang w:val="en-CA"/>
        </w:rPr>
        <w:t>Brener</w:t>
      </w:r>
      <w:proofErr w:type="spellEnd"/>
      <w:r w:rsidRPr="003E4765">
        <w:rPr>
          <w:rFonts w:eastAsia="Times New Roman"/>
          <w:lang w:val="en-CA"/>
        </w:rPr>
        <w:t xml:space="preserve">, </w:t>
      </w:r>
      <w:proofErr w:type="spellStart"/>
      <w:r w:rsidRPr="003E4765">
        <w:rPr>
          <w:rFonts w:eastAsia="Times New Roman"/>
          <w:lang w:val="en-CA"/>
        </w:rPr>
        <w:t>Kann</w:t>
      </w:r>
      <w:proofErr w:type="spellEnd"/>
      <w:r w:rsidRPr="003E4765">
        <w:rPr>
          <w:rFonts w:eastAsia="Times New Roman"/>
          <w:lang w:val="en-CA"/>
        </w:rPr>
        <w:t xml:space="preserve">, Lowry, Wechsler, &amp; Romero, 2006). </w:t>
      </w:r>
      <w:r>
        <w:rPr>
          <w:rFonts w:eastAsia="Times New Roman"/>
          <w:lang w:val="en-CA"/>
        </w:rPr>
        <w:t xml:space="preserve">Past decades of research have yield </w:t>
      </w:r>
      <w:r w:rsidRPr="003E4765">
        <w:rPr>
          <w:rFonts w:eastAsia="Times New Roman"/>
          <w:lang w:val="en-US"/>
        </w:rPr>
        <w:t xml:space="preserve">important knowledge </w:t>
      </w:r>
      <w:r>
        <w:rPr>
          <w:rFonts w:eastAsia="Times New Roman"/>
          <w:lang w:val="en-US"/>
        </w:rPr>
        <w:t>on the improvement of</w:t>
      </w:r>
      <w:r w:rsidRPr="003E4765">
        <w:rPr>
          <w:rFonts w:eastAsia="Times New Roman"/>
          <w:lang w:val="en-US"/>
        </w:rPr>
        <w:t xml:space="preserve"> prevention and intervention strategies in education and health care aiming to promote youth sexual health (Caron, Godin, Otis, &amp; Lambert, 2004; </w:t>
      </w:r>
      <w:r w:rsidRPr="003E4765">
        <w:rPr>
          <w:rFonts w:eastAsia="Times New Roman"/>
          <w:lang w:val="en-CA"/>
        </w:rPr>
        <w:t>Nahom, Wells, et al., 2001</w:t>
      </w:r>
      <w:r w:rsidRPr="003E4765">
        <w:rPr>
          <w:rFonts w:eastAsia="Times New Roman"/>
          <w:lang w:val="en-US"/>
        </w:rPr>
        <w:t xml:space="preserve">; </w:t>
      </w:r>
      <w:r w:rsidRPr="003E4765">
        <w:rPr>
          <w:rFonts w:eastAsia="Times New Roman"/>
          <w:lang w:val="en-CA"/>
        </w:rPr>
        <w:t>Salazar et al., 2005</w:t>
      </w:r>
      <w:r w:rsidRPr="003E4765">
        <w:rPr>
          <w:rFonts w:eastAsia="Times New Roman"/>
          <w:lang w:val="en-US"/>
        </w:rPr>
        <w:t xml:space="preserve">). </w:t>
      </w:r>
    </w:p>
    <w:p w:rsidR="00EF1AE6" w:rsidP="00EF1AE6" w:rsidRDefault="00EF1AE6" w14:paraId="43A55B59" w14:textId="77777777">
      <w:pPr>
        <w:autoSpaceDE w:val="0"/>
        <w:autoSpaceDN w:val="0"/>
        <w:adjustRightInd w:val="0"/>
        <w:spacing w:after="0" w:line="480" w:lineRule="auto"/>
        <w:ind w:firstLine="708"/>
        <w:jc w:val="both"/>
        <w:rPr>
          <w:rFonts w:eastAsia="Times New Roman"/>
          <w:lang w:val="en-AU"/>
        </w:rPr>
      </w:pPr>
      <w:r>
        <w:rPr>
          <w:rFonts w:eastAsia="Times New Roman"/>
          <w:lang w:val="en-US"/>
        </w:rPr>
        <w:t>Second, a</w:t>
      </w:r>
      <w:r w:rsidRPr="003E4765">
        <w:rPr>
          <w:rFonts w:eastAsia="Times New Roman"/>
          <w:lang w:val="en-US"/>
        </w:rPr>
        <w:t xml:space="preserve">lthough research on adolescent risky sexual behavior is of vital importance, over the past two decades, it has been increasingly recognized that the exploration of intimate relationships and sexual behaviors during adolescence and emerging adulthood are not inherently risky. </w:t>
      </w:r>
      <w:r w:rsidRPr="003E4765">
        <w:rPr>
          <w:rFonts w:eastAsia="Times New Roman"/>
          <w:lang w:val="en-AU"/>
        </w:rPr>
        <w:t xml:space="preserve">As such, the field of youth sexual development has recently </w:t>
      </w:r>
      <w:r w:rsidRPr="003E4765">
        <w:rPr>
          <w:rFonts w:eastAsia="Times New Roman"/>
          <w:lang w:val="en-CA"/>
        </w:rPr>
        <w:t xml:space="preserve">shifted </w:t>
      </w:r>
      <w:r w:rsidRPr="003E4765">
        <w:rPr>
          <w:rFonts w:eastAsia="Times New Roman"/>
          <w:lang w:val="en-US"/>
        </w:rPr>
        <w:t xml:space="preserve">toward an increased </w:t>
      </w:r>
      <w:r w:rsidRPr="003E4765">
        <w:rPr>
          <w:rFonts w:eastAsia="Times New Roman"/>
          <w:lang w:val="en-AU"/>
        </w:rPr>
        <w:t>recognition of sexual intimacy</w:t>
      </w:r>
      <w:r>
        <w:rPr>
          <w:rFonts w:eastAsia="Times New Roman"/>
          <w:lang w:val="en-AU"/>
        </w:rPr>
        <w:t xml:space="preserve"> </w:t>
      </w:r>
      <w:r w:rsidRPr="003E4765">
        <w:rPr>
          <w:rFonts w:eastAsia="Times New Roman"/>
          <w:lang w:val="en-AU"/>
        </w:rPr>
        <w:t>with one’s partner as a developmental task in adolescence and emerging adulthood (</w:t>
      </w:r>
      <w:r w:rsidRPr="003E4765">
        <w:rPr>
          <w:rFonts w:eastAsia="Times New Roman"/>
          <w:lang w:val="en-US"/>
        </w:rPr>
        <w:t xml:space="preserve">Boislard, 2014; </w:t>
      </w:r>
      <w:r w:rsidRPr="003E4765">
        <w:rPr>
          <w:rFonts w:eastAsia="Times New Roman"/>
          <w:lang w:val="en-AU"/>
        </w:rPr>
        <w:t xml:space="preserve">Boislard &amp; Zimmer-Gembeck, 2012; Tolman &amp; </w:t>
      </w:r>
      <w:r w:rsidRPr="003E4765">
        <w:rPr>
          <w:rFonts w:eastAsia="Times New Roman"/>
          <w:lang w:val="en-AU"/>
        </w:rPr>
        <w:t xml:space="preserve">McClelland, 2011). </w:t>
      </w:r>
      <w:r w:rsidRPr="003E4765">
        <w:rPr>
          <w:rFonts w:eastAsia="Times New Roman"/>
          <w:lang w:val="en-US"/>
        </w:rPr>
        <w:t>In this expanding second line of research, scholars do not only focus on potentially risky aspects of young people’s sexual behavior, but also on</w:t>
      </w:r>
      <w:r w:rsidRPr="003E4765">
        <w:rPr>
          <w:rFonts w:eastAsia="Times New Roman"/>
          <w:lang w:val="en-AU"/>
        </w:rPr>
        <w:t xml:space="preserve"> positive outcomes associated with sexual activity in adolescence and emerging adulthood. For instance, two studies found that female sexual subjectivity</w:t>
      </w:r>
      <w:r>
        <w:rPr>
          <w:rFonts w:eastAsia="Times New Roman"/>
          <w:lang w:val="en-AU"/>
        </w:rPr>
        <w:t xml:space="preserve"> (</w:t>
      </w:r>
      <w:r w:rsidRPr="003E4765">
        <w:rPr>
          <w:rFonts w:eastAsia="Times New Roman"/>
          <w:lang w:val="en-AU"/>
        </w:rPr>
        <w:t>defined as feelings of sexual self-efficacy, entitlement to sexual pleasure from self and partner, sexual body est</w:t>
      </w:r>
      <w:r>
        <w:rPr>
          <w:rFonts w:eastAsia="Times New Roman"/>
          <w:lang w:val="en-AU"/>
        </w:rPr>
        <w:t xml:space="preserve">eem and sexual self-reflection; </w:t>
      </w:r>
      <w:r w:rsidRPr="003E4765">
        <w:rPr>
          <w:rFonts w:eastAsia="Times New Roman"/>
          <w:lang w:val="en-AU"/>
        </w:rPr>
        <w:t xml:space="preserve">Horne &amp; Zimmer-Gembeck, 2006), increases significantly with sexual experience (Boislard &amp; Zimmer-Gembeck, 2011; </w:t>
      </w:r>
      <w:r w:rsidRPr="003E4765">
        <w:rPr>
          <w:rFonts w:eastAsia="Times New Roman"/>
          <w:lang w:val="en-US"/>
        </w:rPr>
        <w:t>Zimmer-Gembeck, Ducat, &amp; Boislard, 2011</w:t>
      </w:r>
      <w:r w:rsidRPr="003E4765">
        <w:rPr>
          <w:rFonts w:eastAsia="Times New Roman"/>
          <w:lang w:val="en-AU"/>
        </w:rPr>
        <w:t>).</w:t>
      </w:r>
      <w:r>
        <w:rPr>
          <w:rFonts w:eastAsia="Times New Roman"/>
          <w:lang w:val="en-AU"/>
        </w:rPr>
        <w:t xml:space="preserve"> </w:t>
      </w:r>
      <w:r w:rsidRPr="003E4765">
        <w:rPr>
          <w:rFonts w:eastAsia="Times New Roman"/>
          <w:lang w:val="en-AU"/>
        </w:rPr>
        <w:t xml:space="preserve">Other recent longitudinal studies reported a more positive body image among male college students </w:t>
      </w:r>
      <w:r w:rsidRPr="003E4765">
        <w:rPr>
          <w:rFonts w:eastAsia="Times New Roman"/>
          <w:lang w:val="en-CA"/>
        </w:rPr>
        <w:t xml:space="preserve">after their first </w:t>
      </w:r>
      <w:r>
        <w:rPr>
          <w:rFonts w:eastAsia="Times New Roman"/>
          <w:lang w:val="en-CA"/>
        </w:rPr>
        <w:t xml:space="preserve">experience of </w:t>
      </w:r>
      <w:r w:rsidRPr="003E4765">
        <w:rPr>
          <w:rFonts w:eastAsia="Times New Roman"/>
          <w:lang w:val="en-CA"/>
        </w:rPr>
        <w:t>intercourse</w:t>
      </w:r>
      <w:r w:rsidRPr="003E4765">
        <w:rPr>
          <w:rFonts w:eastAsia="Times New Roman"/>
          <w:lang w:val="en-AU"/>
        </w:rPr>
        <w:t xml:space="preserve">, </w:t>
      </w:r>
      <w:r>
        <w:rPr>
          <w:rFonts w:eastAsia="Times New Roman"/>
          <w:lang w:val="en-AU"/>
        </w:rPr>
        <w:t>and lower</w:t>
      </w:r>
      <w:r w:rsidRPr="003E4765">
        <w:rPr>
          <w:rFonts w:eastAsia="Times New Roman"/>
          <w:lang w:val="en-AU"/>
        </w:rPr>
        <w:t xml:space="preserve"> psychological distress among both male and female college students </w:t>
      </w:r>
      <w:r w:rsidRPr="003E4765">
        <w:fldChar w:fldCharType="begin" w:fldLock="1"/>
      </w:r>
      <w:r w:rsidRPr="003E4765">
        <w:rPr>
          <w:lang w:val="en-AU"/>
        </w:rPr>
        <w:instrText>ADDIN CSL_CITATION { "citationItems" : [ { "id" : "ITEM-1", "itemData" : { "DOI" : "10.1016/j.biotechadv.2011.08.021.Secreted", "ISBN" : "2122633255", "ISSN" : "15378276", "PMID" : "1000000221", "author" : [ { "dropping-particle" : "", "family" : "Vasilenko", "given" : "Sara A.", "non-dropping-particle" : "", "parse-names" : false, "suffix" : "" }, { "dropping-particle" : "", "family" : "Ram", "given" : "Nilam", "non-dropping-particle" : "", "parse-names" : false, "suffix" : "" }, { "dropping-particle" : "", "family" : "Lefkowitz", "given" : "Eva S.", "non-dropping-particle" : "", "parse-names" : false, "suffix" : "" } ], "container-title" : "Changes", "id" : "ITEM-1", "issue" : "6", "issued" : { "date-parts" : [ [ "2012" ] ] }, "page" : "997-1003", "title" : "Body Image and First Sexual Intercourse in Late Adolescence", "type" : "article-journal", "volume" : "29" }, "uris" : [ "http://www.mendeley.com/documents/?uuid=7f24ffc6-2667-40c5-bb08-c08339a1071e", "http://www.mendeley.com/documents/?uuid=b4959167-2530-4e7a-b8d0-2db5b5d4049f" ] } ], "mendeley" : { "formattedCitation" : "(Vasilenko, Ram, &amp; Lefkowitz, 2012)", "manualFormatting" : "(Vasilenko, Ram, &amp; Lefkowitz, 2012; Vasilenko, Lefkowitz, &amp; Maggs, 2012)", "plainTextFormattedCitation" : "(Vasilenko, Ram, &amp; Lefkowitz, 2012)", "previouslyFormattedCitation" : "(Vasilenko, Ram, &amp; Lefkowitz, 2012)" }, "properties" : { "noteIndex" : 0 }, "schema" : "https://github.com/citation-style-language/schema/raw/master/csl-citation.json" }</w:instrText>
      </w:r>
      <w:r w:rsidRPr="003E4765">
        <w:rPr>
          <w:lang w:val="en-AU"/>
        </w:rPr>
        <w:fldChar w:fldCharType="separate"/>
      </w:r>
      <w:r w:rsidRPr="003E4765">
        <w:rPr>
          <w:noProof/>
          <w:lang w:val="en-AU"/>
        </w:rPr>
        <w:t>(Vasilenko, Ram, &amp; Lefkowitz, 2012; Vasilenko, Lefkowitz, &amp; Maggs, 2012)</w:t>
      </w:r>
      <w:r w:rsidRPr="003E4765">
        <w:fldChar w:fldCharType="end"/>
      </w:r>
      <w:r w:rsidRPr="003E4765">
        <w:rPr>
          <w:rFonts w:eastAsia="Times New Roman"/>
          <w:lang w:val="en-AU"/>
        </w:rPr>
        <w:t>. Another study observed that youth s</w:t>
      </w:r>
      <w:proofErr w:type="spellStart"/>
      <w:r w:rsidRPr="003E4765">
        <w:rPr>
          <w:rFonts w:eastAsia="Times New Roman"/>
          <w:lang w:val="en-CA"/>
        </w:rPr>
        <w:t>exual</w:t>
      </w:r>
      <w:proofErr w:type="spellEnd"/>
      <w:r w:rsidRPr="003E4765">
        <w:rPr>
          <w:rFonts w:eastAsia="Times New Roman"/>
          <w:lang w:val="en-CA"/>
        </w:rPr>
        <w:t xml:space="preserve"> health is associated with</w:t>
      </w:r>
      <w:r w:rsidRPr="003E4765">
        <w:rPr>
          <w:rFonts w:eastAsia="Times New Roman"/>
          <w:lang w:val="en-AU"/>
        </w:rPr>
        <w:t xml:space="preserve"> greater well-being in early and later adulthood (</w:t>
      </w:r>
      <w:proofErr w:type="spellStart"/>
      <w:r w:rsidRPr="003E4765">
        <w:rPr>
          <w:rFonts w:eastAsia="Times New Roman"/>
          <w:lang w:val="en-AU"/>
        </w:rPr>
        <w:t>Langstrom</w:t>
      </w:r>
      <w:proofErr w:type="spellEnd"/>
      <w:r w:rsidRPr="003E4765">
        <w:rPr>
          <w:rFonts w:eastAsia="Times New Roman"/>
          <w:lang w:val="en-AU"/>
        </w:rPr>
        <w:t xml:space="preserve"> &amp; Hanson, 2006). </w:t>
      </w:r>
    </w:p>
    <w:p w:rsidRPr="00167CE4" w:rsidR="00EF1AE6" w:rsidP="00EF1AE6" w:rsidRDefault="00EF1AE6" w14:paraId="39AE4F0E" w14:textId="77777777">
      <w:pPr>
        <w:autoSpaceDE w:val="0"/>
        <w:autoSpaceDN w:val="0"/>
        <w:adjustRightInd w:val="0"/>
        <w:spacing w:after="0" w:line="480" w:lineRule="auto"/>
        <w:ind w:firstLine="708"/>
        <w:jc w:val="both"/>
        <w:rPr>
          <w:rFonts w:eastAsia="Times New Roman"/>
          <w:lang w:val="en-AU"/>
        </w:rPr>
      </w:pPr>
      <w:r>
        <w:rPr>
          <w:rFonts w:eastAsia="Times New Roman"/>
          <w:lang w:val="en-CA"/>
        </w:rPr>
        <w:t>T</w:t>
      </w:r>
      <w:r w:rsidRPr="003E4765">
        <w:rPr>
          <w:rFonts w:eastAsia="Times New Roman"/>
          <w:lang w:val="en-US"/>
        </w:rPr>
        <w:t xml:space="preserve">his body of literature has provided </w:t>
      </w:r>
      <w:r>
        <w:rPr>
          <w:rFonts w:eastAsia="Times New Roman"/>
          <w:lang w:val="en-US"/>
        </w:rPr>
        <w:t>insight</w:t>
      </w:r>
      <w:r w:rsidRPr="003E4765">
        <w:rPr>
          <w:rFonts w:eastAsia="Times New Roman"/>
          <w:lang w:val="en-US"/>
        </w:rPr>
        <w:t xml:space="preserve"> into how comprehensive sexuality education can effectively promote responsible sexual decision-making in young people (Kirby, 2008; Meschke, Bartholomae, &amp; Zentall, 2002; Wight &amp; Fullerton, 2013). </w:t>
      </w:r>
      <w:r w:rsidRPr="003E4765">
        <w:rPr>
          <w:rFonts w:eastAsia="Times New Roman"/>
          <w:lang w:val="en-AU"/>
        </w:rPr>
        <w:t xml:space="preserve">Thus, youth sexuality research agenda is now taking both its normative and risky components into account, </w:t>
      </w:r>
      <w:r w:rsidRPr="003E4765">
        <w:rPr>
          <w:rFonts w:eastAsia="Times New Roman"/>
          <w:lang w:val="en-US"/>
        </w:rPr>
        <w:t xml:space="preserve">focusing on promoting positive sexual health (Diamond, 2006; Hewitt-Stubbs, Zimmer-Gembeck, Mastro, &amp; Boislard, 2016; </w:t>
      </w:r>
      <w:r w:rsidRPr="003E4765">
        <w:rPr>
          <w:rFonts w:eastAsia="Times New Roman"/>
          <w:lang w:val="en-AU"/>
        </w:rPr>
        <w:t>Zimmer-Gembeck et al., 2011</w:t>
      </w:r>
      <w:r w:rsidRPr="003E4765">
        <w:rPr>
          <w:rFonts w:eastAsia="Times New Roman"/>
          <w:lang w:val="en-US"/>
        </w:rPr>
        <w:t xml:space="preserve">) and </w:t>
      </w:r>
      <w:r>
        <w:rPr>
          <w:rFonts w:eastAsia="Times New Roman"/>
          <w:lang w:val="en-US"/>
        </w:rPr>
        <w:t>prevention of</w:t>
      </w:r>
      <w:r w:rsidRPr="003E4765">
        <w:rPr>
          <w:rFonts w:eastAsia="Times New Roman"/>
          <w:lang w:val="en-US"/>
        </w:rPr>
        <w:t xml:space="preserve"> sexual health issues such as STIs and HIV, unplanned pregnancies, sexual coercion and abuse, and violence in romantic</w:t>
      </w:r>
      <w:r>
        <w:rPr>
          <w:rFonts w:eastAsia="Times New Roman"/>
          <w:lang w:val="en-US"/>
        </w:rPr>
        <w:t xml:space="preserve"> relationships</w:t>
      </w:r>
      <w:r w:rsidRPr="003E4765">
        <w:rPr>
          <w:rFonts w:eastAsia="Times New Roman"/>
          <w:lang w:val="en-US"/>
        </w:rPr>
        <w:t xml:space="preserve">. This is also in line with the </w:t>
      </w:r>
      <w:r w:rsidRPr="003E4765">
        <w:rPr>
          <w:rFonts w:eastAsia="Times New Roman"/>
          <w:lang w:val="en-CA"/>
        </w:rPr>
        <w:t xml:space="preserve">World Health Organization’s (WHO, 2006) </w:t>
      </w:r>
      <w:r w:rsidRPr="003E4765">
        <w:rPr>
          <w:rFonts w:eastAsia="Times New Roman"/>
          <w:lang w:val="en-US"/>
        </w:rPr>
        <w:t xml:space="preserve">claim that sexual health is not merely the absence of illness or sexual problems, but also encompasses physical, mental, emotional, and social well-being in relation to sexuality. </w:t>
      </w:r>
    </w:p>
    <w:p w:rsidR="00A2065E" w:rsidP="00EF1AE6" w:rsidRDefault="00A2065E" w14:paraId="1038C709" w14:textId="77777777">
      <w:pPr>
        <w:tabs>
          <w:tab w:val="left" w:pos="0"/>
          <w:tab w:val="num" w:pos="709"/>
        </w:tabs>
        <w:adjustRightInd w:val="0"/>
        <w:spacing w:after="0" w:line="480" w:lineRule="auto"/>
        <w:contextualSpacing/>
        <w:jc w:val="both"/>
        <w:rPr>
          <w:rFonts w:eastAsia="Times New Roman"/>
          <w:b/>
          <w:bCs/>
          <w:lang w:val="en-US"/>
        </w:rPr>
      </w:pPr>
    </w:p>
    <w:p w:rsidRPr="003E4765" w:rsidR="00EF1AE6" w:rsidP="00EF1AE6" w:rsidRDefault="00EF1AE6" w14:paraId="6F1BB13D" w14:textId="77777777">
      <w:pPr>
        <w:tabs>
          <w:tab w:val="left" w:pos="0"/>
          <w:tab w:val="num" w:pos="709"/>
        </w:tabs>
        <w:adjustRightInd w:val="0"/>
        <w:spacing w:after="0" w:line="480" w:lineRule="auto"/>
        <w:contextualSpacing/>
        <w:jc w:val="both"/>
        <w:rPr>
          <w:b/>
          <w:lang w:val="en-US"/>
        </w:rPr>
      </w:pPr>
      <w:r w:rsidRPr="003E4765">
        <w:rPr>
          <w:rFonts w:eastAsia="Times New Roman"/>
          <w:b/>
          <w:bCs/>
          <w:lang w:val="en-US"/>
        </w:rPr>
        <w:t>Timing of Sexual Onset</w:t>
      </w:r>
    </w:p>
    <w:p w:rsidRPr="003E4765" w:rsidR="00EF1AE6" w:rsidP="00EF1AE6" w:rsidRDefault="00EF1AE6" w14:paraId="146B533F" w14:textId="7C8D77E5">
      <w:pPr>
        <w:autoSpaceDE w:val="0"/>
        <w:autoSpaceDN w:val="0"/>
        <w:adjustRightInd w:val="0"/>
        <w:spacing w:after="0" w:line="480" w:lineRule="auto"/>
        <w:ind w:firstLine="720"/>
        <w:jc w:val="both"/>
        <w:rPr>
          <w:rFonts w:eastAsia="Times New Roman"/>
          <w:lang w:val="en-CA"/>
        </w:rPr>
      </w:pPr>
      <w:r w:rsidRPr="003E4765">
        <w:rPr>
          <w:rFonts w:eastAsia="Times New Roman"/>
          <w:lang w:val="en-CA"/>
        </w:rPr>
        <w:t xml:space="preserve">Research has shown that most heterosexual adolescents follow a </w:t>
      </w:r>
      <w:r w:rsidRPr="003E4765">
        <w:rPr>
          <w:rFonts w:eastAsia="Times New Roman"/>
          <w:i/>
          <w:iCs/>
          <w:lang w:val="en-CA"/>
        </w:rPr>
        <w:t>progressive sexual trajectory</w:t>
      </w:r>
      <w:r w:rsidRPr="003E4765">
        <w:rPr>
          <w:rFonts w:eastAsia="Times New Roman"/>
          <w:lang w:val="en-CA"/>
        </w:rPr>
        <w:t xml:space="preserve">, in which they first engage in </w:t>
      </w:r>
      <w:r>
        <w:rPr>
          <w:rFonts w:eastAsia="Times New Roman"/>
          <w:lang w:val="en-CA"/>
        </w:rPr>
        <w:t>non-genital</w:t>
      </w:r>
      <w:r w:rsidRPr="003E4765">
        <w:rPr>
          <w:rFonts w:eastAsia="Times New Roman"/>
          <w:lang w:val="en-CA"/>
        </w:rPr>
        <w:t xml:space="preserve"> </w:t>
      </w:r>
      <w:r>
        <w:rPr>
          <w:rFonts w:eastAsia="Times New Roman"/>
          <w:lang w:val="en-CA"/>
        </w:rPr>
        <w:t>behaviors</w:t>
      </w:r>
      <w:r w:rsidRPr="003E4765">
        <w:rPr>
          <w:rFonts w:eastAsia="Times New Roman"/>
          <w:lang w:val="en-CA"/>
        </w:rPr>
        <w:t xml:space="preserve"> (e.g., kissing, </w:t>
      </w:r>
      <w:r>
        <w:rPr>
          <w:rFonts w:eastAsia="Times New Roman"/>
          <w:lang w:val="en-CA"/>
        </w:rPr>
        <w:t xml:space="preserve">holding hands, </w:t>
      </w:r>
      <w:r w:rsidRPr="003E4765">
        <w:rPr>
          <w:rFonts w:eastAsia="Times New Roman"/>
          <w:lang w:val="en-CA"/>
        </w:rPr>
        <w:t xml:space="preserve">hugging), followed by </w:t>
      </w:r>
      <w:r>
        <w:rPr>
          <w:rFonts w:eastAsia="Times New Roman"/>
          <w:lang w:val="en-CA"/>
        </w:rPr>
        <w:t xml:space="preserve">genital </w:t>
      </w:r>
      <w:r w:rsidRPr="003E4765">
        <w:rPr>
          <w:rFonts w:eastAsia="Times New Roman"/>
          <w:lang w:val="en-CA"/>
        </w:rPr>
        <w:t xml:space="preserve">sexual behaviors, </w:t>
      </w:r>
      <w:r>
        <w:rPr>
          <w:rFonts w:eastAsia="Times New Roman"/>
          <w:lang w:val="en-CA"/>
        </w:rPr>
        <w:t>(e.g.</w:t>
      </w:r>
      <w:r w:rsidR="00955250">
        <w:rPr>
          <w:rFonts w:eastAsia="Times New Roman"/>
          <w:lang w:val="en-CA"/>
        </w:rPr>
        <w:t>,</w:t>
      </w:r>
      <w:r w:rsidRPr="003E4765">
        <w:rPr>
          <w:rFonts w:eastAsia="Times New Roman"/>
          <w:lang w:val="en-CA"/>
        </w:rPr>
        <w:t xml:space="preserve"> mutual touching of the genital</w:t>
      </w:r>
      <w:r>
        <w:rPr>
          <w:rFonts w:eastAsia="Times New Roman"/>
          <w:lang w:val="en-CA"/>
        </w:rPr>
        <w:t>s,</w:t>
      </w:r>
      <w:r w:rsidRPr="003E4765">
        <w:rPr>
          <w:rFonts w:eastAsia="Times New Roman"/>
          <w:lang w:val="en-CA"/>
        </w:rPr>
        <w:t xml:space="preserve"> oral sex</w:t>
      </w:r>
      <w:r>
        <w:rPr>
          <w:rFonts w:eastAsia="Times New Roman"/>
          <w:lang w:val="en-CA"/>
        </w:rPr>
        <w:t>)</w:t>
      </w:r>
      <w:r w:rsidRPr="003E4765">
        <w:rPr>
          <w:rFonts w:eastAsia="Times New Roman"/>
          <w:lang w:val="en-CA"/>
        </w:rPr>
        <w:t xml:space="preserve">, and, ultimately, vaginal intercourse </w:t>
      </w:r>
      <w:r w:rsidRPr="003E4765">
        <w:rPr>
          <w:noProof/>
          <w:lang w:val="en-CA"/>
        </w:rPr>
        <w:t>(Hipwell, Keenan, Loeber, &amp; Battista, 2010</w:t>
      </w:r>
      <w:r>
        <w:rPr>
          <w:noProof/>
          <w:lang w:val="en-CA"/>
        </w:rPr>
        <w:t>;</w:t>
      </w:r>
      <w:r w:rsidRPr="00EB5C7E">
        <w:rPr>
          <w:noProof/>
          <w:lang w:val="en-CA"/>
        </w:rPr>
        <w:t xml:space="preserve"> </w:t>
      </w:r>
      <w:r w:rsidRPr="003E4765">
        <w:rPr>
          <w:noProof/>
          <w:lang w:val="en-CA"/>
        </w:rPr>
        <w:t xml:space="preserve">Williams, Connolly, &amp; Cribbie, 2008). </w:t>
      </w:r>
      <w:r w:rsidRPr="003E4765">
        <w:rPr>
          <w:rFonts w:eastAsia="Times New Roman"/>
          <w:lang w:val="en-CA"/>
        </w:rPr>
        <w:t xml:space="preserve">The majority of adolescents </w:t>
      </w:r>
      <w:r>
        <w:rPr>
          <w:rFonts w:eastAsia="Times New Roman"/>
          <w:lang w:val="en-CA"/>
        </w:rPr>
        <w:t xml:space="preserve">in </w:t>
      </w:r>
      <w:r w:rsidRPr="003E4765">
        <w:rPr>
          <w:rFonts w:eastAsia="Times New Roman"/>
          <w:lang w:val="en-CA"/>
        </w:rPr>
        <w:t>the Netherlands, Canada, and in most Western countries follow this developmental sequence</w:t>
      </w:r>
      <w:r>
        <w:rPr>
          <w:rFonts w:eastAsia="Times New Roman"/>
          <w:lang w:val="en-CA"/>
        </w:rPr>
        <w:t xml:space="preserve"> </w:t>
      </w:r>
      <w:r w:rsidRPr="003E4765">
        <w:rPr>
          <w:rFonts w:eastAsia="Times New Roman"/>
          <w:lang w:val="en-CA"/>
        </w:rPr>
        <w:t xml:space="preserve">(De Graaf, Vanwesenbeeck, Meijer, Woertman, &amp; Meeus, 2009; Williams et al., 2008), </w:t>
      </w:r>
      <w:r>
        <w:rPr>
          <w:rFonts w:eastAsia="Times New Roman"/>
          <w:lang w:val="en-CA"/>
        </w:rPr>
        <w:t>al</w:t>
      </w:r>
      <w:r w:rsidRPr="003E4765">
        <w:rPr>
          <w:rFonts w:eastAsia="Times New Roman"/>
          <w:lang w:val="en-CA"/>
        </w:rPr>
        <w:t>though there are individual differences in the pace of this sequence</w:t>
      </w:r>
      <w:r>
        <w:rPr>
          <w:rFonts w:eastAsia="Times New Roman"/>
          <w:lang w:val="en-CA"/>
        </w:rPr>
        <w:t>.</w:t>
      </w:r>
      <w:r w:rsidRPr="003E4765">
        <w:rPr>
          <w:rFonts w:eastAsia="Times New Roman"/>
          <w:lang w:val="en-CA"/>
        </w:rPr>
        <w:t xml:space="preserve"> As such, sexual repertoi</w:t>
      </w:r>
      <w:r>
        <w:rPr>
          <w:rFonts w:eastAsia="Times New Roman"/>
          <w:lang w:val="en-CA"/>
        </w:rPr>
        <w:t>r</w:t>
      </w:r>
      <w:r w:rsidRPr="003E4765">
        <w:rPr>
          <w:rFonts w:eastAsia="Times New Roman"/>
          <w:lang w:val="en-CA"/>
        </w:rPr>
        <w:t>es typically increase in diversity along with age</w:t>
      </w:r>
      <w:r w:rsidRPr="003E4765">
        <w:rPr>
          <w:lang w:val="en-CA"/>
        </w:rPr>
        <w:t xml:space="preserve"> </w:t>
      </w:r>
      <w:r w:rsidRPr="003E4765">
        <w:rPr>
          <w:noProof/>
          <w:lang w:val="en-CA"/>
        </w:rPr>
        <w:t>(Hensel, Fortenberry, O’Sullivan, &amp; Orr, 2011</w:t>
      </w:r>
      <w:r>
        <w:rPr>
          <w:rFonts w:eastAsia="Times New Roman"/>
          <w:lang w:val="en-CA"/>
        </w:rPr>
        <w:t>),</w:t>
      </w:r>
      <w:r w:rsidRPr="003E4765">
        <w:rPr>
          <w:rFonts w:eastAsia="Times New Roman"/>
          <w:lang w:val="en-CA"/>
        </w:rPr>
        <w:t xml:space="preserve"> but apart from a few studies on oral sex </w:t>
      </w:r>
      <w:r w:rsidRPr="003E4765">
        <w:rPr>
          <w:lang w:val="en-CA"/>
        </w:rPr>
        <w:t>(e.g., Halpern-</w:t>
      </w:r>
      <w:proofErr w:type="spellStart"/>
      <w:r w:rsidRPr="003E4765">
        <w:rPr>
          <w:lang w:val="en-CA"/>
        </w:rPr>
        <w:t>Felsher</w:t>
      </w:r>
      <w:proofErr w:type="spellEnd"/>
      <w:r w:rsidRPr="003E4765">
        <w:rPr>
          <w:lang w:val="en-CA"/>
        </w:rPr>
        <w:t xml:space="preserve">, Cornell, </w:t>
      </w:r>
      <w:proofErr w:type="spellStart"/>
      <w:r w:rsidRPr="003E4765">
        <w:rPr>
          <w:lang w:val="en-CA"/>
        </w:rPr>
        <w:t>Kropp</w:t>
      </w:r>
      <w:proofErr w:type="spellEnd"/>
      <w:r w:rsidRPr="003E4765">
        <w:rPr>
          <w:lang w:val="en-CA"/>
        </w:rPr>
        <w:t xml:space="preserve">, &amp; </w:t>
      </w:r>
      <w:proofErr w:type="spellStart"/>
      <w:r w:rsidRPr="003E4765">
        <w:rPr>
          <w:lang w:val="en-CA"/>
        </w:rPr>
        <w:t>Tschann</w:t>
      </w:r>
      <w:proofErr w:type="spellEnd"/>
      <w:r w:rsidRPr="003E4765">
        <w:rPr>
          <w:lang w:val="en-CA"/>
        </w:rPr>
        <w:t>, 2005</w:t>
      </w:r>
      <w:r w:rsidRPr="003E4765">
        <w:fldChar w:fldCharType="begin" w:fldLock="1"/>
      </w:r>
      <w:r>
        <w:rPr>
          <w:lang w:val="en-CA"/>
        </w:rPr>
        <w:instrText>ADDIN CSL_CITATION { "citationItems" : [ { "id" : "ITEM-1", "itemData" : { "author" : [ { "dropping-particle" : "", "family" : "Prinstein", "given" : "M. J.", "non-dropping-particle" : "", "parse-names" : false, "suffix" : "" }, { "dropping-particle" : "", "family" : "Meade", "given" : "C. S.", "non-dropping-particle" : "", "parse-names" : false, "suffix" : "" }, { "dropping-particle" : "", "family" : "Cohen", "given" : "G. L.", "non-dropping-particle" : "", "parse-names" : false, "suffix" : "" } ], "container-title" : "JOURNAL OF PEDIATRIC PSYCHOLOGY", "id" : "ITEM-1", "issued" : { "date-parts" : [ [ "2003" ] ] }, "page" : "243-249", "title" : "Adolescent oral sex, peer popularity, and perceptions of best friends sexual behavior", "type" : "article-journal", "volume" : "28(4)" }, "uris" : [ "http://www.mendeley.com/documents/?uuid=d6a768bb-1f31-48be-8611-fed9b27be277", "http://www.mendeley.com/documents/?uuid=cb993290-0908-4752-b294-42d64f959dc0" ] } ], "mendeley" : { "formattedCitation" : "(Prinstein, Meade, &amp; Cohen, 2003)", "manualFormatting" : "; Prinstein, Meade, &amp; Cohen, 2003", "plainTextFormattedCitation" : "(Prinstein, Meade, &amp; Cohen, 2003)", "previouslyFormattedCitation" : "(Prinstein, Meade, &amp; Cohen, 2003)" }, "properties" : { "noteIndex" : 0 }, "schema" : "https://github.com/citation-style-language/schema/raw/master/csl-citation.json" }</w:instrText>
      </w:r>
      <w:r w:rsidRPr="003E4765">
        <w:fldChar w:fldCharType="separate"/>
      </w:r>
      <w:r w:rsidRPr="003E4765">
        <w:rPr>
          <w:noProof/>
          <w:lang w:val="en-CA"/>
        </w:rPr>
        <w:t>; Prinstein, Meade, &amp; Cohen, 2003</w:t>
      </w:r>
      <w:r w:rsidRPr="003E4765">
        <w:fldChar w:fldCharType="end"/>
      </w:r>
      <w:r w:rsidRPr="003E4765">
        <w:rPr>
          <w:lang w:val="en-CA"/>
        </w:rPr>
        <w:t xml:space="preserve">), </w:t>
      </w:r>
      <w:r w:rsidRPr="003E4765">
        <w:rPr>
          <w:rFonts w:eastAsia="Times New Roman"/>
          <w:lang w:val="en-CA"/>
        </w:rPr>
        <w:t xml:space="preserve">the vast majority of the literature on adolescent sexual behavior has focused on intercourse. </w:t>
      </w:r>
    </w:p>
    <w:p w:rsidRPr="003E4765" w:rsidR="00EF1AE6" w:rsidP="00EF1AE6" w:rsidRDefault="00EF1AE6" w14:paraId="74654285" w14:textId="77777777">
      <w:pPr>
        <w:autoSpaceDE w:val="0"/>
        <w:autoSpaceDN w:val="0"/>
        <w:adjustRightInd w:val="0"/>
        <w:spacing w:after="0" w:line="480" w:lineRule="auto"/>
        <w:ind w:firstLine="720"/>
        <w:jc w:val="both"/>
        <w:rPr>
          <w:rFonts w:eastAsia="Times New Roman,Calibri"/>
          <w:lang w:val="en-US" w:eastAsia="fr-CA"/>
        </w:rPr>
      </w:pPr>
      <w:r w:rsidRPr="003E4765">
        <w:rPr>
          <w:rStyle w:val="HeaderChar"/>
          <w:rFonts w:ascii="Times New Roman" w:hAnsi="Times New Roman" w:eastAsia="Times New Roman"/>
        </w:rPr>
        <w:t>R</w:t>
      </w:r>
      <w:r w:rsidRPr="003E4765">
        <w:rPr>
          <w:rFonts w:eastAsia="Times New Roman"/>
          <w:lang w:val="en-US"/>
        </w:rPr>
        <w:t>esearch show</w:t>
      </w:r>
      <w:r>
        <w:rPr>
          <w:rFonts w:eastAsia="Times New Roman"/>
          <w:lang w:val="en-US"/>
        </w:rPr>
        <w:t>s</w:t>
      </w:r>
      <w:r w:rsidRPr="003E4765">
        <w:rPr>
          <w:rFonts w:eastAsia="Times New Roman"/>
          <w:lang w:val="en-US"/>
        </w:rPr>
        <w:t xml:space="preserve"> that </w:t>
      </w:r>
      <w:r>
        <w:rPr>
          <w:rFonts w:eastAsia="Times New Roman"/>
          <w:lang w:val="en-CA"/>
        </w:rPr>
        <w:t>a majority</w:t>
      </w:r>
      <w:r w:rsidRPr="003E4765">
        <w:rPr>
          <w:rFonts w:eastAsia="Times New Roman"/>
          <w:lang w:val="en-CA"/>
        </w:rPr>
        <w:t xml:space="preserve"> of teenagers </w:t>
      </w:r>
      <w:r w:rsidRPr="003E4765">
        <w:rPr>
          <w:rFonts w:eastAsia="Times New Roman"/>
          <w:lang w:val="en-US"/>
        </w:rPr>
        <w:t xml:space="preserve">from </w:t>
      </w:r>
      <w:r w:rsidRPr="003E4765">
        <w:rPr>
          <w:rFonts w:eastAsia="Times New Roman"/>
          <w:lang w:val="en-CA"/>
        </w:rPr>
        <w:t>the U</w:t>
      </w:r>
      <w:r>
        <w:rPr>
          <w:rFonts w:eastAsia="Times New Roman"/>
          <w:lang w:val="en-CA"/>
        </w:rPr>
        <w:t>.</w:t>
      </w:r>
      <w:r w:rsidRPr="003E4765">
        <w:rPr>
          <w:rFonts w:eastAsia="Times New Roman"/>
          <w:lang w:val="en-CA"/>
        </w:rPr>
        <w:t>S</w:t>
      </w:r>
      <w:r>
        <w:rPr>
          <w:rFonts w:eastAsia="Times New Roman"/>
          <w:lang w:val="en-CA"/>
        </w:rPr>
        <w:t>.</w:t>
      </w:r>
      <w:r w:rsidRPr="003E4765">
        <w:rPr>
          <w:rFonts w:eastAsia="Times New Roman"/>
          <w:lang w:val="en-CA"/>
        </w:rPr>
        <w:t xml:space="preserve"> </w:t>
      </w:r>
      <w:r w:rsidRPr="003E4765">
        <w:fldChar w:fldCharType="begin"/>
      </w:r>
      <w:r w:rsidRPr="003E4765">
        <w:rPr>
          <w:lang w:val="en-CA"/>
        </w:rPr>
        <w:instrText xml:space="preserve"> ADDIN EN.CITE &lt;EndNote&gt;&lt;Cite&gt;&lt;Author&gt;Martinez&lt;/Author&gt;&lt;Year&gt;2011&lt;/Year&gt;&lt;RecNum&gt;75&lt;/RecNum&gt;&lt;DisplayText&gt;(Martinez, Copen, &amp;amp; Abma, 2011)&lt;/DisplayText&gt;&lt;record&gt;&lt;rec-number&gt;75&lt;/rec-number&gt;&lt;foreign-keys&gt;&lt;key app="EN" db-id="5w9szzrxypsz2sexdzkvx20g0zwvpfrpazwz" timestamp="1435245650"&gt;75&lt;/key&gt;&lt;/foreign-keys&gt;&lt;ref-type name="Book Section"&gt;5&lt;/ref-type&gt;&lt;contributors&gt;&lt;authors&gt;&lt;author&gt;Martinez, G.&lt;/author&gt;&lt;author&gt;Copen, C. E.&lt;/author&gt;&lt;author&gt;Abma, J. C.&lt;/author&gt;&lt;/authors&gt;&lt;/contributors&gt;&lt;titles&gt;&lt;title&gt;Teenagers in the United States: Sexual activity, contraceptive use, and childbearing, 2006-2010 national survey of family growth. Vital and health statistics. Series 23, Data from the National Survey of Family Growth, 31, 1-35.&lt;/title&gt;&lt;secondary-title&gt;Vital and health statistics. Series 23, Data from the National Survey of Family Growth&lt;/secondary-title&gt;&lt;/titles&gt;&lt;pages&gt;1-35&lt;/pages&gt;&lt;volume&gt;31&lt;/volume&gt;&lt;dates&gt;&lt;year&gt;2011&lt;/year&gt;&lt;/dates&gt;&lt;urls&gt;&lt;related-urls&gt;&lt;url&gt;http://stacks.cdc.gov/view/cdc/11653/ &lt;/url&gt;&lt;/related-urls&gt;&lt;/urls&gt;&lt;/record&gt;&lt;/Cite&gt;&lt;/EndNote&gt;</w:instrText>
      </w:r>
      <w:r w:rsidRPr="003E4765">
        <w:fldChar w:fldCharType="separate"/>
      </w:r>
      <w:r w:rsidRPr="003E4765">
        <w:rPr>
          <w:noProof/>
          <w:lang w:val="en-CA"/>
        </w:rPr>
        <w:t xml:space="preserve">(Martinez, Copen, &amp; Abma, 2011; </w:t>
      </w:r>
      <w:r w:rsidRPr="003E4765">
        <w:rPr>
          <w:noProof/>
          <w:lang w:val="en-US"/>
        </w:rPr>
        <w:t>Raley</w:t>
      </w:r>
      <w:r>
        <w:rPr>
          <w:noProof/>
          <w:lang w:val="en-US"/>
        </w:rPr>
        <w:t xml:space="preserve">, </w:t>
      </w:r>
      <w:r w:rsidRPr="00CF2EAB">
        <w:rPr>
          <w:rFonts w:eastAsia="Times New Roman"/>
          <w:lang w:val="en-AU"/>
        </w:rPr>
        <w:t>Crissey &amp; Muller, 2007</w:t>
      </w:r>
      <w:r w:rsidRPr="003E4765">
        <w:rPr>
          <w:noProof/>
          <w:lang w:val="en-CA"/>
        </w:rPr>
        <w:t>)</w:t>
      </w:r>
      <w:r w:rsidRPr="003E4765">
        <w:fldChar w:fldCharType="end"/>
      </w:r>
      <w:r w:rsidRPr="003E4765">
        <w:rPr>
          <w:rFonts w:eastAsia="Times New Roman"/>
          <w:lang w:val="en-CA"/>
        </w:rPr>
        <w:t xml:space="preserve">, the UK </w:t>
      </w:r>
      <w:r w:rsidRPr="003E4765">
        <w:fldChar w:fldCharType="begin"/>
      </w:r>
      <w:r w:rsidRPr="003E4765">
        <w:rPr>
          <w:lang w:val="en-CA"/>
        </w:rPr>
        <w:instrText xml:space="preserve"> ADDIN EN.CITE &lt;EndNote&gt;&lt;Cite&gt;&lt;Author&gt;Mercer&lt;/Author&gt;&lt;Year&gt;2013&lt;/Year&gt;&lt;RecNum&gt;98&lt;/RecNum&gt;&lt;DisplayText&gt;(Mercer et al., 2013)&lt;/DisplayText&gt;&lt;record&gt;&lt;rec-number&gt;98&lt;/rec-number&gt;&lt;foreign-keys&gt;&lt;key app="EN" db-id="5w9szzrxypsz2sexdzkvx20g0zwvpfrpazwz" timestamp="1435321104"&gt;98&lt;/key&gt;&lt;/foreign-keys&gt;&lt;ref-type name="Journal Article"&gt;17&lt;/ref-type&gt;&lt;contributors&gt;&lt;authors&gt;&lt;author&gt;Mercer, Catherine H&lt;/author&gt;&lt;author&gt;Tanton, Clare&lt;/author&gt;&lt;author&gt;Prah, Philip&lt;/author&gt;&lt;author&gt;Erens, Bob&lt;/author&gt;&lt;author&gt;Sonnenberg, Pam&lt;/author&gt;&lt;author&gt;Clifton, Soazig&lt;/author&gt;&lt;author&gt;Macdowall, Wendy&lt;/author&gt;&lt;author&gt;Lewis, Ruth&lt;/author&gt;&lt;author&gt;Field, Nigel&lt;/author&gt;&lt;author&gt;Datta, Jessica&lt;/author&gt;&lt;/authors&gt;&lt;/contributors&gt;&lt;titles&gt;&lt;title&gt;Changes in sexual attitudes and lifestyles in Britain through the life course and over time: findings from the National Surveys of Sexual Attitudes and Lifestyles (Natsal)&lt;/title&gt;&lt;secondary-title&gt;The Lancet&lt;/secondary-title&gt;&lt;/titles&gt;&lt;periodical&gt;&lt;full-title&gt;The Lancet&lt;/full-title&gt;&lt;/periodical&gt;&lt;pages&gt;1781-1794&lt;/pages&gt;&lt;volume&gt;382&lt;/volume&gt;&lt;number&gt;9907&lt;/number&gt;&lt;dates&gt;&lt;year&gt;2013&lt;/year&gt;&lt;/dates&gt;&lt;isbn&gt;0140-6736&lt;/isbn&gt;&lt;urls&gt;&lt;/urls&gt;&lt;electronic-resource-num&gt;10.1016/S0140-6736(13)62035-8&lt;/electronic-resource-num&gt;&lt;/record&gt;&lt;/Cite&gt;&lt;/EndNote&gt;</w:instrText>
      </w:r>
      <w:r w:rsidRPr="003E4765">
        <w:fldChar w:fldCharType="separate"/>
      </w:r>
      <w:r w:rsidRPr="003E4765">
        <w:rPr>
          <w:noProof/>
          <w:lang w:val="en-CA"/>
        </w:rPr>
        <w:t>(Mercer et al., 2013)</w:t>
      </w:r>
      <w:r w:rsidRPr="003E4765">
        <w:fldChar w:fldCharType="end"/>
      </w:r>
      <w:r w:rsidRPr="003E4765">
        <w:rPr>
          <w:rFonts w:eastAsia="Times New Roman"/>
          <w:lang w:val="en-CA"/>
        </w:rPr>
        <w:t xml:space="preserve">, Canada </w:t>
      </w:r>
      <w:r w:rsidRPr="003E4765">
        <w:fldChar w:fldCharType="begin" w:fldLock="1"/>
      </w:r>
      <w:r>
        <w:rPr>
          <w:lang w:val="en-CA"/>
        </w:rPr>
        <w:instrText>ADDIN CSL_CITATION { "citationItems" : [ { "id" : "ITEM-1", "itemData" : { "ISBN" : "11884517", "ISSN" : "11884517", "PMID" : "35935064", "abstract" : "A profile of the sexual health and behaviours of contemporary Canadian adolescents is developed based on current research and compared to adolescents in the latter half of the 20th century. While notable changes occurred in the sexual lives of youth between the late 1950s and the early 1990s, the patterns of behaviour established in the latter part of the 20th century, have continued into recent years. There is strong evidence that today\u2019s youth are experiencing better sexual health and taking more measures to protect their sexual health than prior generations of youth did. However, problems remain. Canadian teens and young adults continue to be challenged by STIs; many GLBTQ youth continue to face homonegativity and discrimination in their schools and communities; youth living in poverty, in rural areas and aboriginal youth carry the greatest burdens of poor sexual health and are the most poorly served by sexuality education and sexual health care. Recommendations are made to strengthen both sexuality education and sexual health services to meet the needs of all Canadian youth.", "author" : [ { "dropping-particle" : "", "family" : "Maticka-Tyndale", "given" : "E.", "non-dropping-particle" : "", "parse-names" : false, "suffix" : "" } ], "container-title" : "The Canadian Journal of Human Sexuality", "id" : "ITEM-1", "issue" : "3", "issued" : { "date-parts" : [ [ "2008" ] ] }, "page" : "85-95", "title" : "Sexuality and sexual health of Canadian adolescents: Yesterday, today and tomorrow", "type" : "article-journal", "volume" : "17" }, "uris" : [ "http://www.mendeley.com/documents/?uuid=2b365060-1ad8-4fc0-aaa7-21da16476078" ] } ], "mendeley" : { "formattedCitation" : "(Maticka-Tyndale, 2008)", "manualFormatting" : "(Maticka-Tyndale, 2008)", "plainTextFormattedCitation" : "(Maticka-Tyndale, 2008)", "previouslyFormattedCitation" : "(Maticka-tyndale, 2008)" }, "properties" : { "noteIndex" : 0 }, "schema" : "https://github.com/citation-style-language/schema/raw/master/csl-citation.json" }</w:instrText>
      </w:r>
      <w:r w:rsidRPr="003E4765">
        <w:fldChar w:fldCharType="separate"/>
      </w:r>
      <w:r w:rsidRPr="003E4765">
        <w:rPr>
          <w:noProof/>
          <w:lang w:val="en-CA"/>
        </w:rPr>
        <w:t>(Maticka-</w:t>
      </w:r>
      <w:r>
        <w:rPr>
          <w:noProof/>
          <w:lang w:val="en-CA"/>
        </w:rPr>
        <w:t>T</w:t>
      </w:r>
      <w:r w:rsidRPr="003E4765">
        <w:rPr>
          <w:noProof/>
          <w:lang w:val="en-CA"/>
        </w:rPr>
        <w:t>yndale, 2008)</w:t>
      </w:r>
      <w:r w:rsidRPr="003E4765">
        <w:fldChar w:fldCharType="end"/>
      </w:r>
      <w:r w:rsidRPr="003E4765">
        <w:rPr>
          <w:rFonts w:eastAsia="Times New Roman"/>
          <w:lang w:val="en-CA"/>
        </w:rPr>
        <w:t xml:space="preserve">, Australia (Smith, </w:t>
      </w:r>
      <w:proofErr w:type="spellStart"/>
      <w:r w:rsidRPr="003E4765">
        <w:rPr>
          <w:rFonts w:eastAsia="Times New Roman"/>
          <w:lang w:val="en-CA"/>
        </w:rPr>
        <w:t>Agius</w:t>
      </w:r>
      <w:proofErr w:type="spellEnd"/>
      <w:r w:rsidRPr="003E4765">
        <w:rPr>
          <w:rFonts w:eastAsia="Times New Roman"/>
          <w:lang w:val="en-CA"/>
        </w:rPr>
        <w:t>, Mitchell, Barrett, &amp; Pitts, 2009) and the Netherlands (De Graaf, Kruijer, Van Acker, &amp; Meijer, 2012) report experience with sexual intercourse by eighteen</w:t>
      </w:r>
      <w:r>
        <w:rPr>
          <w:rFonts w:eastAsia="Times New Roman"/>
          <w:lang w:val="en-CA"/>
        </w:rPr>
        <w:t xml:space="preserve"> years of age</w:t>
      </w:r>
      <w:r w:rsidRPr="003E4765">
        <w:rPr>
          <w:rFonts w:eastAsia="Times New Roman"/>
          <w:lang w:val="en-CA"/>
        </w:rPr>
        <w:t xml:space="preserve">. </w:t>
      </w:r>
      <w:r>
        <w:rPr>
          <w:rFonts w:eastAsia="Times New Roman"/>
          <w:lang w:val="en-CA"/>
        </w:rPr>
        <w:t>Between 10% to 4</w:t>
      </w:r>
      <w:r w:rsidRPr="003E4765">
        <w:rPr>
          <w:rFonts w:eastAsia="Times New Roman"/>
          <w:lang w:val="en-CA"/>
        </w:rPr>
        <w:t xml:space="preserve">0% of youth in </w:t>
      </w:r>
      <w:r>
        <w:rPr>
          <w:rFonts w:eastAsia="Times New Roman"/>
          <w:lang w:val="en-CA"/>
        </w:rPr>
        <w:t>the U.S. and other Western</w:t>
      </w:r>
      <w:r w:rsidRPr="003E4765">
        <w:rPr>
          <w:rFonts w:eastAsia="Times New Roman"/>
          <w:lang w:val="en-CA"/>
        </w:rPr>
        <w:t xml:space="preserve"> countries remain virgin</w:t>
      </w:r>
      <w:r>
        <w:rPr>
          <w:rFonts w:eastAsia="Times New Roman"/>
          <w:lang w:val="en-CA"/>
        </w:rPr>
        <w:t>s</w:t>
      </w:r>
      <w:r w:rsidRPr="003E4765">
        <w:rPr>
          <w:rFonts w:eastAsia="Times New Roman"/>
          <w:lang w:val="en-CA"/>
        </w:rPr>
        <w:t xml:space="preserve"> </w:t>
      </w:r>
      <w:r w:rsidRPr="00293BBB">
        <w:rPr>
          <w:rFonts w:eastAsia="Times New Roman"/>
          <w:lang w:val="en-CA"/>
        </w:rPr>
        <w:t>after</w:t>
      </w:r>
      <w:r w:rsidRPr="003E4765">
        <w:rPr>
          <w:rFonts w:eastAsia="Times New Roman"/>
          <w:lang w:val="en-CA"/>
        </w:rPr>
        <w:t xml:space="preserve"> age 18 </w:t>
      </w:r>
      <w:r w:rsidRPr="003E4765">
        <w:fldChar w:fldCharType="begin" w:fldLock="1"/>
      </w:r>
      <w:r w:rsidRPr="003E4765">
        <w:rPr>
          <w:lang w:val="en-CA"/>
        </w:rPr>
        <w:instrText>ADDIN CSL_CITATION { "citationItems" : [ { "id" : "ITEM-1", "itemData" : { "DOI" : "10.1016/j.jadohealth.2006.08.005", "ISBN" : "1054-139X", "ISSN" : "1879-1972", "PMID" : "17116527", "abstract" : "Purpose This study estimates the percentages of young adults who fall into three groups based on the context of sexual transition: (1) those who had vaginal intercourse before marriage (Premaritals), (2) those who postponed sex until after marriage (Postponers), and (3) those who have never had vaginal intercourse (Virgins). The second purpose is to determine adolescent biopsychosocial factors that predict membership in these adult groups.Methods Analyses are based on 11,407 respondents ages 18-27 years who participated in Waves I and III of the National Longitudinal Study of Adolescent Health. Adolescent indicators reflecting sociodemographic, biosocial, experiential, and contextual factors were used to predict young adult sexual status using multinomial logistic regression models.Results About 8% of the sample were virgins and 2% were virgins until marriage. Almost 90% had sex before marriage (Premaritals - referent group). Most predictors of status were similar for males and females. Compared with Premaritals, Virgins were younger, non-Black, not advanced in physical maturity relative to peers in adolescence, had higher body mass indexes, were more religious, and perceived parental disapproval of sex during adolescence. Postponers were also more religious than Premaritals but were older. Female Postponers were non-Black and perceived parental disapproval of sex during adolescence. Male Postponers were less likely to have same-gender attractions or no sexual attractions.Conclusions Findings document premarital sexual activity as the almost universal sexual trajectory into young adulthood for these cohorts and underscore the roles of biosocial factors and conventional institutions in emerging sexual patterns.", "author" : [ { "dropping-particle" : "", "family" : "Halpern", "given" : "C. T.", "non-dropping-particle" : "", "parse-names" : false, "suffix" : "" }, { "dropping-particle" : "", "family" : "Waller", "given" : "M. W.", "non-dropping-particle" : "", "parse-names" : false, "suffix" : "" }, { "dropping-particle" : "", "family" : "Spriggs", "given" : "A.", "non-dropping-particle" : "", "parse-names" : false, "suffix" : "" }, { "dropping-particle" : "", "family" : "Hallfors", "given" : "D. D.", "non-dropping-particle" : "", "parse-names" : false, "suffix" : "" } ], "container-title" : "Journal of Adolescent Health", "id" : "ITEM-1", "issue" : "6", "issued" : { "date-parts" : [ [ "2006", "12" ] ] }, "page" : "1-10", "title" : "Adolescent predictors of emerging adult sexual patterns", "type" : "article-journal", "volume" : "39" }, "uris" : [ "http://www.mendeley.com/documents/?uuid=ef9365d1-6ff1-4391-9d51-ec49bf5ffded" ] } ], "mendeley" : { "formattedCitation" : "(Halpern, Waller, Spriggs, &amp; Hallfors, 2006)", "plainTextFormattedCitation" : "(Halpern, Waller, Spriggs, &amp; Hallfors, 2006)", "previouslyFormattedCitation" : "(Halpern, Waller, Spriggs, &amp; Hallfors, 2006)" }, "properties" : { "noteIndex" : 0 }, "schema" : "https://github.com/citation-style-language/schema/raw/master/csl-citation.json" }</w:instrText>
      </w:r>
      <w:r w:rsidRPr="003E4765">
        <w:rPr>
          <w:lang w:val="en-CA"/>
        </w:rPr>
        <w:fldChar w:fldCharType="separate"/>
      </w:r>
      <w:r w:rsidRPr="003E4765">
        <w:rPr>
          <w:noProof/>
          <w:lang w:val="en-CA"/>
        </w:rPr>
        <w:t>(Halpern, Waller, Spriggs, &amp; Hallfors, 2006</w:t>
      </w:r>
      <w:r>
        <w:rPr>
          <w:noProof/>
          <w:lang w:val="en-CA"/>
        </w:rPr>
        <w:t xml:space="preserve">; Pica, </w:t>
      </w:r>
      <w:r w:rsidRPr="000A40D3">
        <w:rPr>
          <w:lang w:val="en-CA"/>
        </w:rPr>
        <w:t xml:space="preserve">Leclerc, </w:t>
      </w:r>
      <w:r>
        <w:rPr>
          <w:lang w:val="en-CA"/>
        </w:rPr>
        <w:t>&amp; Camirand, 2012)</w:t>
      </w:r>
      <w:r w:rsidRPr="003E4765">
        <w:fldChar w:fldCharType="end"/>
      </w:r>
      <w:r w:rsidRPr="003E4765">
        <w:rPr>
          <w:rFonts w:eastAsia="Times New Roman"/>
          <w:lang w:val="en-CA"/>
        </w:rPr>
        <w:t xml:space="preserve">. These rates drop dramatically among older emerging adults, with only 5% of males and 3% of females </w:t>
      </w:r>
      <w:r>
        <w:rPr>
          <w:rFonts w:eastAsia="Times New Roman"/>
          <w:lang w:val="en-CA"/>
        </w:rPr>
        <w:t xml:space="preserve">still </w:t>
      </w:r>
      <w:r w:rsidRPr="003E4765">
        <w:rPr>
          <w:rFonts w:eastAsia="Times New Roman"/>
          <w:lang w:val="en-CA"/>
        </w:rPr>
        <w:t xml:space="preserve">being virgins at ages 25 to 29 </w:t>
      </w:r>
      <w:r w:rsidRPr="003E4765">
        <w:fldChar w:fldCharType="begin" w:fldLock="1"/>
      </w:r>
      <w:r w:rsidRPr="003E4765">
        <w:rPr>
          <w:lang w:val="en-CA"/>
        </w:rPr>
        <w:instrText>ADDIN CSL_CITATION { "citationItems" : [ { "id" : "ITEM-1", "itemData" : { "ISBN" : "0147-3956 (Print)", "ISSN" : "0147-3956", "PMID" : "16250464", "abstract" : "OBJECTIVE: This report presents national estimates of several measures of sexual behavior among males and females 15-44 years of age in the United States in 2002, as collected in the 2002 National Survey of Family Growth (NSFG). These data are relevant to demographic and public health concerns, including fertility and sexually transmitted diseases among teenagers and adults. Data from the 2002 NSFG are compared with previous national surveys. METHODS: The 2002 NSFG was conducted by the Centers for Disease Control and Prevention's (CDC) National Center for Health Statistics (NCHS) and is based on in-person, face-to-face interviews with a national sample of 12,571 males and females in the household population of the United States. The measures of sexual behavior presented in this report were collected using Audio Computer-Assisted Self-Interviewing (ACASI), in which the respondent enters his or her own answers into a laptop computer without telling them to an interviewer. RESULTS: Among adults 25-44 years of age, 97 percent of men and 98 percent of women have had vaginal intercourse; 90 percent of men and 88 percent of women have had oral sex with an opposite-sex partner; and 40 percent of men and 35 percent of women have had anal sex with an opposite-sex partner. About 6.5 percent of men 25-44 years of age have had oral or anal sex with another man. Based on a differently worded question, 11 percent of women 25-44 years of age reported having had a sexual experience with another woman. The public health significance of the findings is described.", "author" : [ { "dropping-particle" : "", "family" : "Mosher", "given" : "William D", "non-dropping-particle" : "", "parse-names" : false, "suffix" : "" }, { "dropping-particle" : "", "family" : "Chandra", "given" : "Anjani", "non-dropping-particle" : "", "parse-names" : false, "suffix" : "" }, { "dropping-particle" : "", "family" : "Jones", "given" : "Jo", "non-dropping-particle" : "", "parse-names" : false, "suffix" : "" } ], "container-title" : "Advance data", "id" : "ITEM-1", "issued" : { "date-parts" : [ [ "2005" ] ] }, "title" : "Sexual behavior and selected health measures: men and women 15-44 years of age, United States, 2002.", "type" : "article-journal" }, "uris" : [ "http://www.mendeley.com/documents/?uuid=bdf89e65-78ad-447f-acd6-5d8fd5c98b65" ] } ], "mendeley" : { "formattedCitation" : "(Mosher, Chandra, &amp; Jones, 2005)", "plainTextFormattedCitation" : "(Mosher, Chandra, &amp; Jones, 2005)", "previouslyFormattedCitation" : "(Mosher, Chandra, &amp; Jones, 2005)" }, "properties" : { "noteIndex" : 0 }, "schema" : "https://github.com/citation-style-language/schema/raw/master/csl-citation.json" }</w:instrText>
      </w:r>
      <w:r w:rsidRPr="003E4765">
        <w:rPr>
          <w:lang w:val="en-CA"/>
        </w:rPr>
        <w:fldChar w:fldCharType="separate"/>
      </w:r>
      <w:r w:rsidRPr="003E4765">
        <w:rPr>
          <w:noProof/>
          <w:lang w:val="en-CA"/>
        </w:rPr>
        <w:t>(Mosher, Chandra, &amp; Jones, 2005)</w:t>
      </w:r>
      <w:r w:rsidRPr="003E4765">
        <w:fldChar w:fldCharType="end"/>
      </w:r>
      <w:r w:rsidRPr="003E4765">
        <w:rPr>
          <w:rFonts w:eastAsia="Times New Roman"/>
          <w:lang w:val="en-CA"/>
        </w:rPr>
        <w:t xml:space="preserve">. Hence, </w:t>
      </w:r>
      <w:r w:rsidRPr="003E4765">
        <w:rPr>
          <w:rStyle w:val="HeaderChar"/>
          <w:rFonts w:ascii="Times New Roman" w:hAnsi="Times New Roman" w:eastAsia="Times New Roman"/>
        </w:rPr>
        <w:t xml:space="preserve">individual differences in </w:t>
      </w:r>
      <w:r w:rsidRPr="003E4765">
        <w:rPr>
          <w:rStyle w:val="HeaderChar"/>
          <w:rFonts w:ascii="Times New Roman" w:hAnsi="Times New Roman" w:eastAsia="Times New Roman"/>
          <w:i/>
          <w:iCs/>
        </w:rPr>
        <w:t xml:space="preserve">timing of first intercourse </w:t>
      </w:r>
      <w:r w:rsidRPr="003E4765">
        <w:rPr>
          <w:rStyle w:val="HeaderChar"/>
          <w:rFonts w:ascii="Times New Roman" w:hAnsi="Times New Roman" w:eastAsia="Times New Roman"/>
          <w:iCs/>
        </w:rPr>
        <w:t xml:space="preserve">have been one of </w:t>
      </w:r>
      <w:r w:rsidRPr="003E4765">
        <w:rPr>
          <w:rStyle w:val="HeaderChar"/>
          <w:rFonts w:ascii="Times New Roman" w:hAnsi="Times New Roman" w:eastAsia="Times New Roman"/>
        </w:rPr>
        <w:t>the most studied features of sexual development (</w:t>
      </w:r>
      <w:r w:rsidRPr="003E4765">
        <w:rPr>
          <w:rFonts w:eastAsia="Times New Roman"/>
          <w:noProof/>
          <w:lang w:val="en-US"/>
        </w:rPr>
        <w:t>Zimmer-Gembeck &amp; Helfand, 2008)</w:t>
      </w:r>
      <w:r w:rsidRPr="003E4765">
        <w:rPr>
          <w:rStyle w:val="HeaderChar"/>
          <w:rFonts w:ascii="Times New Roman" w:hAnsi="Times New Roman" w:eastAsia="Times New Roman"/>
        </w:rPr>
        <w:t xml:space="preserve">. </w:t>
      </w:r>
      <w:r>
        <w:rPr>
          <w:rFonts w:eastAsia="Times New Roman"/>
          <w:lang w:val="en-CA"/>
        </w:rPr>
        <w:t xml:space="preserve">A </w:t>
      </w:r>
      <w:r w:rsidRPr="003E4765">
        <w:rPr>
          <w:rFonts w:eastAsia="Times New Roman"/>
          <w:lang w:val="en-CA"/>
        </w:rPr>
        <w:t xml:space="preserve">lot of attention has been devoted to the factors associated with first </w:t>
      </w:r>
      <w:r>
        <w:rPr>
          <w:rFonts w:eastAsia="Times New Roman"/>
          <w:lang w:val="en-CA"/>
        </w:rPr>
        <w:t>intercourse</w:t>
      </w:r>
      <w:r w:rsidRPr="003E4765">
        <w:rPr>
          <w:rFonts w:eastAsia="Times New Roman"/>
          <w:lang w:val="en-CA"/>
        </w:rPr>
        <w:t xml:space="preserve"> in adolescence, as well as to targeting the protective </w:t>
      </w:r>
      <w:r w:rsidRPr="003E4765">
        <w:rPr>
          <w:rFonts w:eastAsia="Times New Roman"/>
          <w:lang w:val="en-CA"/>
        </w:rPr>
        <w:t xml:space="preserve">factors to delay its onset. As a result, numerous studies have been published on the individual, interpersonal, and socioeconomic characteristics </w:t>
      </w:r>
      <w:r>
        <w:rPr>
          <w:rFonts w:eastAsia="Times New Roman"/>
          <w:lang w:val="en-CA"/>
        </w:rPr>
        <w:t xml:space="preserve">that precipitate </w:t>
      </w:r>
      <w:r w:rsidRPr="003E4765">
        <w:rPr>
          <w:rFonts w:eastAsia="Times New Roman"/>
          <w:lang w:val="en-CA"/>
        </w:rPr>
        <w:t xml:space="preserve">or delay sexual initiation, and there is abundant literature on </w:t>
      </w:r>
      <w:r w:rsidRPr="003E4765">
        <w:rPr>
          <w:rStyle w:val="HeaderChar"/>
          <w:rFonts w:ascii="Times New Roman" w:hAnsi="Times New Roman" w:eastAsia="Times New Roman"/>
        </w:rPr>
        <w:t xml:space="preserve">the correlates of the distinct trajectories of early, normative, and late first </w:t>
      </w:r>
      <w:r>
        <w:rPr>
          <w:rStyle w:val="HeaderChar"/>
          <w:rFonts w:ascii="Times New Roman" w:hAnsi="Times New Roman" w:eastAsia="Times New Roman"/>
        </w:rPr>
        <w:t>intercourse</w:t>
      </w:r>
      <w:r w:rsidRPr="003E4765">
        <w:rPr>
          <w:rStyle w:val="HeaderChar"/>
          <w:rFonts w:ascii="Times New Roman" w:hAnsi="Times New Roman" w:eastAsia="Times New Roman"/>
        </w:rPr>
        <w:t xml:space="preserve"> (e.g., Buhi &amp; Goodson, 2007; Meschke, Zweig, Barber, &amp; Eccles, 2000; Zimmer-Gembeck &amp; Helfand, 2008). </w:t>
      </w:r>
      <w:r>
        <w:rPr>
          <w:rFonts w:eastAsia="Times New Roman"/>
          <w:lang w:val="en-CA"/>
        </w:rPr>
        <w:t>R</w:t>
      </w:r>
      <w:r w:rsidRPr="003E4765">
        <w:rPr>
          <w:rFonts w:eastAsia="Times New Roman"/>
          <w:lang w:val="en-CA"/>
        </w:rPr>
        <w:t xml:space="preserve">ecent longitudinal </w:t>
      </w:r>
      <w:r w:rsidRPr="003E4765">
        <w:rPr>
          <w:rStyle w:val="HeaderChar"/>
          <w:rFonts w:ascii="Times New Roman" w:hAnsi="Times New Roman" w:eastAsia="Times New Roman"/>
        </w:rPr>
        <w:t xml:space="preserve">evidence suggests that </w:t>
      </w:r>
      <w:r w:rsidRPr="003E4765">
        <w:rPr>
          <w:rFonts w:eastAsia="Times New Roman"/>
          <w:lang w:val="en-US"/>
        </w:rPr>
        <w:t xml:space="preserve">both early </w:t>
      </w:r>
      <w:r w:rsidRPr="003E4765">
        <w:rPr>
          <w:rFonts w:eastAsia="Times New Roman"/>
          <w:i/>
          <w:iCs/>
          <w:lang w:val="en-US"/>
        </w:rPr>
        <w:t>and</w:t>
      </w:r>
      <w:r w:rsidRPr="003E4765">
        <w:rPr>
          <w:rFonts w:eastAsia="Times New Roman"/>
          <w:lang w:val="en-US"/>
        </w:rPr>
        <w:t xml:space="preserve"> late sexual onset are related to mental and sexual health issues, poorer peer relationships, and higher adjustment difficulties in comparison with a more normative timing of sexual debut (Boislard &amp; Poulin, 2011; Boislard et al., 2014; </w:t>
      </w:r>
      <w:r w:rsidRPr="00CF2EAB">
        <w:rPr>
          <w:rFonts w:eastAsia="Times New Roman"/>
          <w:lang w:val="en-CA"/>
        </w:rPr>
        <w:t xml:space="preserve">Donnelly, Burgess, </w:t>
      </w:r>
      <w:r>
        <w:rPr>
          <w:rFonts w:eastAsia="Times New Roman"/>
          <w:lang w:val="en-CA"/>
        </w:rPr>
        <w:t>Anderson, Davis, &amp; Dillard, 200</w:t>
      </w:r>
      <w:r w:rsidRPr="003E4765">
        <w:rPr>
          <w:rFonts w:eastAsia="Times New Roman"/>
          <w:lang w:val="en-US"/>
        </w:rPr>
        <w:t xml:space="preserve">1; </w:t>
      </w:r>
      <w:r w:rsidRPr="003E4765">
        <w:rPr>
          <w:rFonts w:eastAsia="Times New Roman"/>
          <w:lang w:val="en-CA"/>
        </w:rPr>
        <w:t>Sandfort et al.,</w:t>
      </w:r>
      <w:r w:rsidRPr="003E4765">
        <w:rPr>
          <w:rFonts w:eastAsia="Times New Roman"/>
          <w:noProof/>
          <w:lang w:val="en-CA"/>
        </w:rPr>
        <w:t xml:space="preserve"> </w:t>
      </w:r>
      <w:r w:rsidRPr="003E4765">
        <w:fldChar w:fldCharType="begin"/>
      </w:r>
      <w:r w:rsidRPr="003E4765">
        <w:rPr>
          <w:lang w:val="en-CA"/>
        </w:rPr>
        <w:instrText xml:space="preserve"> ADDIN EN.CITE &lt;EndNote&gt;&lt;Cite ExcludeAuth="1"&gt;&lt;Author&gt;Sandfort&lt;/Author&gt;&lt;Year&gt;2008&lt;/Year&gt;&lt;RecNum&gt;1257&lt;/RecNum&gt;&lt;record&gt;&lt;rec-number&gt;1257&lt;/rec-number&gt;&lt;foreign-keys&gt;&lt;key app="EN" db-id="dwz2awdsxr92v1evwvk5pt0ea209f2es50ff"&gt;1257&lt;/key&gt;&lt;/foreign-keys&gt;&lt;ref-type name="Journal Article"&gt;17&lt;/ref-type&gt;&lt;contributors&gt;&lt;authors&gt;&lt;author&gt;Sandfort, Theo G. M.&lt;/author&gt;&lt;author&gt;Orr, Mark&lt;/author&gt;&lt;author&gt;Hirsch, Jennifer S.&lt;/author&gt;&lt;author&gt;Santelli, John&lt;/author&gt;&lt;/authors&gt;&lt;/contributors&gt;&lt;titles&gt;&lt;title&gt;Long-term health correlates of timing of sexual debut: Results from a national US study&lt;/title&gt;&lt;secondary-title&gt;American Journal of Public Health&lt;/secondary-title&gt;&lt;/titles&gt;&lt;periodical&gt;&lt;full-title&gt;American Journal of Public Health&lt;/full-title&gt;&lt;/periodical&gt;&lt;pages&gt;155-161&lt;/pages&gt;&lt;volume&gt;98&lt;/volume&gt;&lt;keywords&gt;&lt;keyword&gt;long term health&lt;/keyword&gt;&lt;keyword&gt;sexual debut timing&lt;/keyword&gt;&lt;keyword&gt;sexual abstinence&lt;/keyword&gt;&lt;keyword&gt;marriage&lt;/keyword&gt;&lt;keyword&gt;beneficial health effects&lt;/keyword&gt;&lt;keyword&gt;Health&lt;/keyword&gt;&lt;keyword&gt;Marriage&lt;/keyword&gt;&lt;keyword&gt;Psychosexual Behavior&lt;/keyword&gt;&lt;keyword&gt;Sexual Abstinence&lt;/keyword&gt;&lt;keyword&gt;Sexual Risk Taking&lt;/keyword&gt;&lt;keyword&gt;Electronic&lt;/keyword&gt;&lt;keyword&gt;Print&lt;/keyword&gt;&lt;/keywords&gt;&lt;dates&gt;&lt;year&gt;2008&lt;/year&gt;&lt;pub-dates&gt;&lt;date&gt;Jan 2008&lt;/date&gt;&lt;/pub-dates&gt;&lt;/dates&gt;&lt;accession-num&gt;2008-00212-020&lt;/accession-num&gt;&lt;urls&gt;&lt;/urls&gt;&lt;electronic-resource-num&gt;10.2105/AJPH.2006.097444&lt;/electronic-resource-num&gt;&lt;/record&gt;&lt;/Cite&gt;&lt;/EndNote&gt;</w:instrText>
      </w:r>
      <w:r w:rsidRPr="003E4765">
        <w:fldChar w:fldCharType="separate"/>
      </w:r>
      <w:r w:rsidRPr="003E4765">
        <w:rPr>
          <w:noProof/>
          <w:lang w:val="en-CA"/>
        </w:rPr>
        <w:t xml:space="preserve">2008; </w:t>
      </w:r>
      <w:r w:rsidRPr="003E4765">
        <w:fldChar w:fldCharType="end"/>
      </w:r>
      <w:r w:rsidRPr="003E4765">
        <w:fldChar w:fldCharType="begin" w:fldLock="1"/>
      </w:r>
      <w:r>
        <w:rPr>
          <w:lang w:val="en-CA"/>
        </w:rPr>
        <w:instrText>ADDIN CSL_CITATION { "citationItems" : [ { "id" : "ITEM-1", "itemData" : { "DOI" : "10.1016/j.dr.2007.06.001", "ISBN" : "0273-2297", "ISSN" : "02732297", "abstract" : "We integrated findings from 35 recent, longitudinal studies of the onset of heterosexual intercourse. Correlates of adolescent sexual intercourse onset, whether in early (before age 16) or middle (ages 16-18) adolescence, included living with other than two biological parents, being less monitored by parents, having more advanced physical maturity and more involvement in dating behavior, and having more permissive attitudes toward sex. When studies were organized by age of participants, the onset of intercourse was more strongly associated with alcohol use, delinquency, school problems and (for girls) depressive symptoms in Early studies (sexual intercourse by age 15 or before only) than was found in studies classified as Middle (assessment of sexual intercourse up to age 18) or Late (knowledge of those who delayed until after age 18). Although more research is needed, additional factors were associated with delaying first sexual intercourse until after age 18, including religious attitudes and anxiety, with some factors more relevant for girls and some more applicable to boys. In total, the evidence suggests there are many similarities, but also some important differences, in the correlates associated with early versus middle versus later onset of sexual intercourse. This seems to signify more than one pathway (set of distal and proximal correlates) associated with sexual behavior during adolescence that should be tested in future research. Throughout the review, we highlight differences in the correlates of girls' versus boys' sexual intercourse and how race/ethnicity moderates associations. These gender and racial/ethnic differences were found largely in analyses of family processes, school and religion, and parent education. We end by summarizing several priority areas for future research. \u00a9 2007 Elsevier Inc. All rights reserved.", "author" : [ { "dropping-particle" : "", "family" : "Zimmer-Gembeck", "given" : "Melanie J.", "non-dropping-particle" : "", "parse-names" : false, "suffix" : "" }, { "dropping-particle" : "", "family" : "Helfand", "given" : "Mark", "non-dropping-particle" : "", "parse-names" : false, "suffix" : "" }, { "dropping-particle" : "", "family" : "Zimmer-Gembeck", "given" : "Melanie J.", "non-dropping-particle" : "", "parse-names" : false, "suffix" : "" } ], "container-title" : "Developmental Review", "id" : "ITEM-1", "issued" : { "date-parts" : [ [ "2008" ] ] }, "page" : "153-224", "title" : "Ten years of longitudinal research on U.S. adolescent sexual behavior: Developmental correlates of sexual intercourse, and the importance of age, gender and ethnic background", "type" : "article-journal", "volume" : "28" }, "uris" : [ "http://www.mendeley.com/documents/?uuid=d3d9f149-0194-4080-86d5-1114f02e0e66", "http://www.mendeley.com/documents/?uuid=337b0415-a8bb-42a9-b494-af19ff65f8d7", "http://www.mendeley.com/documents/?uuid=fa700694-1f5e-405e-a608-d4090aa75692" ] } ], "mendeley" : { "formattedCitation" : "(Zimmer-Gembeck, Helfand, &amp; Zimmer-Gembeck, 2008)", "manualFormatting" : "Zimmer-Gembeck &amp; Helfand, 2008)", "plainTextFormattedCitation" : "(Zimmer-Gembeck, Helfand, &amp; Zimmer-Gembeck, 2008)", "previouslyFormattedCitation" : "(Zimmer-Gembeck, Helfand, &amp; Zimmer-Gembeck, 2008)" }, "properties" : { "noteIndex" : 0 }, "schema" : "https://github.com/citation-style-language/schema/raw/master/csl-citation.json" }</w:instrText>
      </w:r>
      <w:r w:rsidRPr="003E4765">
        <w:fldChar w:fldCharType="separate"/>
      </w:r>
      <w:r w:rsidRPr="003E4765">
        <w:rPr>
          <w:noProof/>
          <w:lang w:val="en-CA"/>
        </w:rPr>
        <w:t>Zimmer-Gembeck &amp; Helfand, 2008)</w:t>
      </w:r>
      <w:r w:rsidRPr="003E4765">
        <w:fldChar w:fldCharType="end"/>
      </w:r>
      <w:r w:rsidRPr="003E4765">
        <w:rPr>
          <w:rFonts w:eastAsia="Times New Roman"/>
          <w:lang w:val="en-CA"/>
        </w:rPr>
        <w:t xml:space="preserve">. These findings echo with </w:t>
      </w:r>
      <w:r w:rsidRPr="003E4765">
        <w:rPr>
          <w:rStyle w:val="HeaderChar"/>
          <w:rFonts w:ascii="Times New Roman" w:hAnsi="Times New Roman" w:eastAsia="Times New Roman"/>
          <w:i/>
          <w:iCs/>
        </w:rPr>
        <w:t>lifespan</w:t>
      </w:r>
      <w:r w:rsidRPr="003E4765">
        <w:rPr>
          <w:rStyle w:val="HeaderChar"/>
          <w:rFonts w:ascii="Times New Roman" w:hAnsi="Times New Roman" w:eastAsia="Times New Roman"/>
        </w:rPr>
        <w:t xml:space="preserve"> (</w:t>
      </w:r>
      <w:proofErr w:type="spellStart"/>
      <w:r w:rsidRPr="003E4765">
        <w:rPr>
          <w:rStyle w:val="HeaderChar"/>
          <w:rFonts w:ascii="Times New Roman" w:hAnsi="Times New Roman" w:eastAsia="Times New Roman"/>
        </w:rPr>
        <w:t>Baltes</w:t>
      </w:r>
      <w:proofErr w:type="spellEnd"/>
      <w:r w:rsidRPr="003E4765">
        <w:rPr>
          <w:rStyle w:val="HeaderChar"/>
          <w:rFonts w:ascii="Times New Roman" w:hAnsi="Times New Roman" w:eastAsia="Times New Roman"/>
        </w:rPr>
        <w:t xml:space="preserve">, 1987) and </w:t>
      </w:r>
      <w:proofErr w:type="spellStart"/>
      <w:r w:rsidRPr="003E4765">
        <w:rPr>
          <w:rStyle w:val="HeaderChar"/>
          <w:rFonts w:ascii="Times New Roman" w:hAnsi="Times New Roman" w:eastAsia="Times New Roman"/>
          <w:i/>
          <w:iCs/>
        </w:rPr>
        <w:t>lifecourse</w:t>
      </w:r>
      <w:proofErr w:type="spellEnd"/>
      <w:r w:rsidRPr="003E4765">
        <w:rPr>
          <w:rStyle w:val="HeaderChar"/>
          <w:rFonts w:ascii="Times New Roman" w:hAnsi="Times New Roman" w:eastAsia="Times New Roman"/>
        </w:rPr>
        <w:t xml:space="preserve"> (</w:t>
      </w:r>
      <w:r w:rsidRPr="003E4765">
        <w:rPr>
          <w:rFonts w:eastAsia="Times New Roman"/>
          <w:lang w:val="en-US"/>
        </w:rPr>
        <w:t xml:space="preserve">Elder, 2004) </w:t>
      </w:r>
      <w:r w:rsidRPr="003E4765">
        <w:rPr>
          <w:rStyle w:val="HeaderChar"/>
          <w:rFonts w:ascii="Times New Roman" w:hAnsi="Times New Roman" w:eastAsia="Times New Roman"/>
        </w:rPr>
        <w:t xml:space="preserve">theories that raise the importance of transitioning </w:t>
      </w:r>
      <w:r w:rsidRPr="003E4765">
        <w:rPr>
          <w:rStyle w:val="HeaderChar"/>
          <w:rFonts w:ascii="Times New Roman" w:hAnsi="Times New Roman" w:eastAsia="Times New Roman"/>
          <w:i/>
          <w:iCs/>
        </w:rPr>
        <w:t>in sync</w:t>
      </w:r>
      <w:r w:rsidRPr="003E4765">
        <w:rPr>
          <w:rStyle w:val="HeaderChar"/>
          <w:rFonts w:ascii="Times New Roman" w:hAnsi="Times New Roman" w:eastAsia="Times New Roman"/>
        </w:rPr>
        <w:t xml:space="preserve"> with peers within a specific cohort, historical period, cultural context, and within group norms. These theories suggest that</w:t>
      </w:r>
      <w:r>
        <w:rPr>
          <w:rStyle w:val="HeaderChar"/>
          <w:rFonts w:ascii="Times New Roman" w:hAnsi="Times New Roman" w:eastAsia="Times New Roman"/>
        </w:rPr>
        <w:t xml:space="preserve"> </w:t>
      </w:r>
      <w:r>
        <w:rPr>
          <w:rStyle w:val="HeaderChar"/>
          <w:rFonts w:ascii="Times New Roman" w:hAnsi="Times New Roman" w:eastAsia="Times New Roman"/>
          <w:i/>
        </w:rPr>
        <w:t>early</w:t>
      </w:r>
      <w:r>
        <w:rPr>
          <w:rStyle w:val="HeaderChar"/>
          <w:rFonts w:ascii="Times New Roman" w:hAnsi="Times New Roman" w:eastAsia="Times New Roman"/>
        </w:rPr>
        <w:t xml:space="preserve"> and </w:t>
      </w:r>
      <w:r>
        <w:rPr>
          <w:rStyle w:val="HeaderChar"/>
          <w:rFonts w:ascii="Times New Roman" w:hAnsi="Times New Roman" w:eastAsia="Times New Roman"/>
          <w:i/>
        </w:rPr>
        <w:t>late</w:t>
      </w:r>
      <w:r>
        <w:rPr>
          <w:rStyle w:val="HeaderChar"/>
          <w:rFonts w:ascii="Times New Roman" w:hAnsi="Times New Roman" w:eastAsia="Times New Roman"/>
        </w:rPr>
        <w:t xml:space="preserve"> normative life transitions are associated with</w:t>
      </w:r>
      <w:r w:rsidRPr="003E4765">
        <w:rPr>
          <w:rStyle w:val="HeaderChar"/>
          <w:rFonts w:ascii="Times New Roman" w:hAnsi="Times New Roman" w:eastAsia="Times New Roman"/>
        </w:rPr>
        <w:t xml:space="preserve"> increased challenges, over and beyond the difficulties of any transition </w:t>
      </w:r>
      <w:r w:rsidRPr="003E4765">
        <w:rPr>
          <w:rStyle w:val="HeaderChar"/>
          <w:rFonts w:ascii="Times New Roman" w:hAnsi="Times New Roman" w:eastAsia="Times New Roman"/>
          <w:i/>
          <w:iCs/>
        </w:rPr>
        <w:t>per se</w:t>
      </w:r>
      <w:r w:rsidRPr="003E4765">
        <w:rPr>
          <w:rStyle w:val="HeaderChar"/>
          <w:rFonts w:ascii="Times New Roman" w:hAnsi="Times New Roman" w:eastAsia="Times New Roman"/>
        </w:rPr>
        <w:t xml:space="preserve">. </w:t>
      </w:r>
    </w:p>
    <w:p w:rsidRPr="003E4765" w:rsidR="00EF1AE6" w:rsidP="00EF1AE6" w:rsidRDefault="00EF1AE6" w14:paraId="6BB5CFB7" w14:textId="77777777">
      <w:pPr>
        <w:spacing w:after="0" w:line="480" w:lineRule="auto"/>
        <w:ind w:firstLine="708"/>
        <w:contextualSpacing/>
        <w:jc w:val="both"/>
        <w:rPr>
          <w:b/>
          <w:lang w:val="en-US"/>
        </w:rPr>
      </w:pPr>
      <w:proofErr w:type="gramStart"/>
      <w:r w:rsidRPr="003E4765">
        <w:rPr>
          <w:rFonts w:eastAsia="Times New Roman"/>
          <w:i/>
          <w:iCs/>
          <w:shd w:val="clear" w:color="auto" w:fill="FFFFFF"/>
          <w:lang w:val="en-CA"/>
        </w:rPr>
        <w:t>Early Sexual Onset</w:t>
      </w:r>
      <w:r w:rsidRPr="003E4765">
        <w:rPr>
          <w:rFonts w:eastAsia="Times New Roman"/>
          <w:b/>
          <w:bCs/>
          <w:shd w:val="clear" w:color="auto" w:fill="FFFFFF"/>
          <w:lang w:val="en-CA"/>
        </w:rPr>
        <w:t>.</w:t>
      </w:r>
      <w:proofErr w:type="gramEnd"/>
      <w:r w:rsidRPr="003E4765">
        <w:rPr>
          <w:rFonts w:eastAsia="Times New Roman"/>
          <w:b/>
          <w:bCs/>
          <w:shd w:val="clear" w:color="auto" w:fill="FFFFFF"/>
          <w:lang w:val="en-CA"/>
        </w:rPr>
        <w:t xml:space="preserve"> </w:t>
      </w:r>
      <w:r w:rsidRPr="003E4765">
        <w:rPr>
          <w:rFonts w:eastAsia="Times New Roman"/>
          <w:lang w:val="en-CA"/>
        </w:rPr>
        <w:t xml:space="preserve">While early engagement in sexual behaviors is not </w:t>
      </w:r>
      <w:r w:rsidRPr="003E4765">
        <w:rPr>
          <w:rFonts w:eastAsia="Times New Roman"/>
          <w:i/>
          <w:iCs/>
          <w:lang w:val="en-CA"/>
        </w:rPr>
        <w:t>inherently</w:t>
      </w:r>
      <w:r w:rsidRPr="003E4765">
        <w:rPr>
          <w:rFonts w:eastAsia="Times New Roman"/>
          <w:lang w:val="en-CA"/>
        </w:rPr>
        <w:t xml:space="preserve"> problematic (Udell, Sandfort, Reitz, Bos, &amp; Deković, 2010), research indicates that early starters are typically more vulnerable to potential risks. It has been argued that teenagers in early and middle adolescence are generally not “cognitively ready” for safe and consensual sexual interactions (Dixon-Mueller, 2008). Moreover, younger adolescents are generally more impulsive (Steinberg, Albert, </w:t>
      </w:r>
      <w:proofErr w:type="spellStart"/>
      <w:r w:rsidRPr="003E4765">
        <w:rPr>
          <w:rFonts w:eastAsia="Times New Roman"/>
          <w:lang w:val="en-CA"/>
        </w:rPr>
        <w:t>Cauffman</w:t>
      </w:r>
      <w:proofErr w:type="spellEnd"/>
      <w:r w:rsidRPr="003E4765">
        <w:rPr>
          <w:rFonts w:eastAsia="Times New Roman"/>
          <w:lang w:val="en-CA"/>
        </w:rPr>
        <w:t xml:space="preserve">, </w:t>
      </w:r>
      <w:proofErr w:type="spellStart"/>
      <w:r w:rsidRPr="003E4765">
        <w:rPr>
          <w:rFonts w:eastAsia="Times New Roman"/>
          <w:lang w:val="en-CA"/>
        </w:rPr>
        <w:t>Banich</w:t>
      </w:r>
      <w:proofErr w:type="spellEnd"/>
      <w:r w:rsidRPr="003E4765">
        <w:rPr>
          <w:rFonts w:eastAsia="Times New Roman"/>
          <w:lang w:val="en-CA"/>
        </w:rPr>
        <w:t xml:space="preserve">, Graham, &amp; </w:t>
      </w:r>
      <w:proofErr w:type="spellStart"/>
      <w:r w:rsidRPr="003E4765">
        <w:rPr>
          <w:rFonts w:eastAsia="Times New Roman"/>
          <w:lang w:val="en-CA"/>
        </w:rPr>
        <w:t>Woolard</w:t>
      </w:r>
      <w:proofErr w:type="spellEnd"/>
      <w:r w:rsidRPr="003E4765">
        <w:rPr>
          <w:rFonts w:eastAsia="Times New Roman"/>
          <w:lang w:val="en-CA"/>
        </w:rPr>
        <w:t xml:space="preserve">, 2008) and more sensitive to social pressure (Sumter, Bokhorst, Steinberg, &amp; Westenberg, 2009). They also often have less knowledge about sexual risks, and tend to be less confident and assertive during interactions with partners (De Graaf et al., 2012). As a result, early </w:t>
      </w:r>
      <w:r>
        <w:rPr>
          <w:rFonts w:eastAsia="Times New Roman"/>
          <w:lang w:val="en-CA"/>
        </w:rPr>
        <w:t>initiators</w:t>
      </w:r>
      <w:r w:rsidRPr="003E4765">
        <w:rPr>
          <w:rFonts w:eastAsia="Times New Roman"/>
          <w:lang w:val="en-CA"/>
        </w:rPr>
        <w:t xml:space="preserve"> are more likely to have </w:t>
      </w:r>
      <w:proofErr w:type="spellStart"/>
      <w:r w:rsidRPr="003E4765">
        <w:rPr>
          <w:rFonts w:eastAsia="Times New Roman"/>
          <w:lang w:val="en-CA"/>
        </w:rPr>
        <w:t>condomless</w:t>
      </w:r>
      <w:proofErr w:type="spellEnd"/>
      <w:r w:rsidRPr="003E4765">
        <w:rPr>
          <w:rFonts w:eastAsia="Times New Roman"/>
          <w:lang w:val="en-CA"/>
        </w:rPr>
        <w:t xml:space="preserve"> sex (</w:t>
      </w:r>
      <w:proofErr w:type="spellStart"/>
      <w:r w:rsidRPr="003E4765">
        <w:rPr>
          <w:rFonts w:eastAsia="Times New Roman"/>
          <w:lang w:val="en-CA"/>
        </w:rPr>
        <w:t>Rotermann</w:t>
      </w:r>
      <w:proofErr w:type="spellEnd"/>
      <w:r w:rsidRPr="003E4765">
        <w:rPr>
          <w:rFonts w:eastAsia="Times New Roman"/>
          <w:lang w:val="en-CA"/>
        </w:rPr>
        <w:t xml:space="preserve">, 2008; </w:t>
      </w:r>
      <w:proofErr w:type="spellStart"/>
      <w:r w:rsidRPr="003E4765">
        <w:rPr>
          <w:rFonts w:eastAsia="Times New Roman"/>
          <w:lang w:val="en-CA"/>
        </w:rPr>
        <w:t>Siebenbruner</w:t>
      </w:r>
      <w:proofErr w:type="spellEnd"/>
      <w:r w:rsidRPr="003E4765">
        <w:rPr>
          <w:rFonts w:eastAsia="Times New Roman"/>
          <w:lang w:val="en-CA"/>
        </w:rPr>
        <w:t xml:space="preserve">, Zimmer-Gembeck, et </w:t>
      </w:r>
      <w:proofErr w:type="spellStart"/>
      <w:r w:rsidRPr="003E4765">
        <w:rPr>
          <w:rFonts w:eastAsia="Times New Roman"/>
          <w:lang w:val="en-CA"/>
        </w:rPr>
        <w:t>Egeland</w:t>
      </w:r>
      <w:proofErr w:type="spellEnd"/>
      <w:r w:rsidRPr="003E4765">
        <w:rPr>
          <w:rFonts w:eastAsia="Times New Roman"/>
          <w:lang w:val="en-CA"/>
        </w:rPr>
        <w:t xml:space="preserve">, 2007; Stone &amp; </w:t>
      </w:r>
      <w:proofErr w:type="spellStart"/>
      <w:r w:rsidRPr="003E4765">
        <w:rPr>
          <w:rFonts w:eastAsia="Times New Roman"/>
          <w:lang w:val="en-CA"/>
        </w:rPr>
        <w:t>Ingham</w:t>
      </w:r>
      <w:proofErr w:type="spellEnd"/>
      <w:r w:rsidRPr="003E4765">
        <w:rPr>
          <w:rFonts w:eastAsia="Times New Roman"/>
          <w:lang w:val="en-CA"/>
        </w:rPr>
        <w:t xml:space="preserve">, </w:t>
      </w:r>
      <w:r w:rsidRPr="003E4765">
        <w:rPr>
          <w:rFonts w:eastAsia="Times New Roman"/>
          <w:lang w:val="en-CA"/>
        </w:rPr>
        <w:t xml:space="preserve">2002), to </w:t>
      </w:r>
      <w:r>
        <w:rPr>
          <w:rFonts w:eastAsia="Times New Roman"/>
          <w:lang w:val="en-CA"/>
        </w:rPr>
        <w:t>ac</w:t>
      </w:r>
      <w:r w:rsidRPr="003E4765">
        <w:rPr>
          <w:rFonts w:eastAsia="Times New Roman"/>
          <w:lang w:val="en-CA"/>
        </w:rPr>
        <w:t>cumulate more sexual partners throughout adolescence (</w:t>
      </w:r>
      <w:proofErr w:type="spellStart"/>
      <w:r w:rsidRPr="003E4765">
        <w:rPr>
          <w:rFonts w:eastAsia="Times New Roman"/>
          <w:lang w:val="en-CA"/>
        </w:rPr>
        <w:t>Rotermann</w:t>
      </w:r>
      <w:proofErr w:type="spellEnd"/>
      <w:r w:rsidRPr="003E4765">
        <w:rPr>
          <w:rFonts w:eastAsia="Times New Roman"/>
          <w:lang w:val="en-CA"/>
        </w:rPr>
        <w:t xml:space="preserve">, 2008), to have non-consensual sexual experiences (De Graaf et al., 2012), to contract sexually transmitted infections (Kaestle, Halpern, Miller &amp; Ford, 2005), to become pregnant as a teenager (Wellings et al., 2001), and </w:t>
      </w:r>
      <w:r>
        <w:rPr>
          <w:rFonts w:eastAsia="Times New Roman"/>
          <w:lang w:val="en-CA"/>
        </w:rPr>
        <w:t xml:space="preserve">to experiment </w:t>
      </w:r>
      <w:r>
        <w:rPr>
          <w:rFonts w:eastAsia="Times New Roman"/>
          <w:lang w:val="en-US"/>
        </w:rPr>
        <w:t xml:space="preserve">subsequent increases in externalizing behaviors, albeit only among females </w:t>
      </w:r>
      <w:r w:rsidRPr="003E4765">
        <w:rPr>
          <w:rFonts w:eastAsia="Times New Roman"/>
          <w:lang w:val="en-US"/>
        </w:rPr>
        <w:t xml:space="preserve">(Sandfort et al., 2008). Furthermore, sexual precocity is often comorbid with </w:t>
      </w:r>
      <w:r>
        <w:rPr>
          <w:rFonts w:eastAsia="Times New Roman"/>
          <w:lang w:val="en-US"/>
        </w:rPr>
        <w:t xml:space="preserve">both </w:t>
      </w:r>
      <w:r w:rsidRPr="003E4765">
        <w:rPr>
          <w:rFonts w:eastAsia="Times New Roman"/>
          <w:lang w:val="en-US"/>
        </w:rPr>
        <w:t>externaliz</w:t>
      </w:r>
      <w:r>
        <w:rPr>
          <w:rFonts w:eastAsia="Times New Roman"/>
          <w:lang w:val="en-US"/>
        </w:rPr>
        <w:t>ed</w:t>
      </w:r>
      <w:r w:rsidRPr="003E4765">
        <w:rPr>
          <w:rFonts w:eastAsia="Times New Roman"/>
          <w:lang w:val="en-US"/>
        </w:rPr>
        <w:t xml:space="preserve"> symptoms </w:t>
      </w:r>
      <w:r w:rsidRPr="003E4765">
        <w:rPr>
          <w:rFonts w:eastAsia="Times New Roman"/>
          <w:noProof/>
          <w:lang w:val="en-US"/>
        </w:rPr>
        <w:t xml:space="preserve">(Boislard &amp; Poulin, 2011), especially among boys </w:t>
      </w:r>
      <w:r w:rsidRPr="003E4765">
        <w:fldChar w:fldCharType="begin" w:fldLock="1"/>
      </w:r>
      <w:r>
        <w:rPr>
          <w:lang w:val="en-US"/>
        </w:rPr>
        <w:instrText>ADDIN CSL_CITATION { "citationItems" : [ { "id" : "ITEM-1", "itemData" : { "DOI" : "10.1177/0272431612472982", "ISSN" : "0272-4316", "author" : [ { "dropping-particle" : "", "family" : "Boislard-P\u00e9pin", "given" : "Marie-Aude", "non-dropping-particle" : "", "parse-names" : false, "suffix" : "" }, { "dropping-particle" : "", "family" : "Dussault", "given" : "F.", "non-dropping-particle" : "", "parse-names" : false, "suffix" : "" }, { "dropping-particle" : "", "family" : "Brendgen", "given" : "M.", "non-dropping-particle" : "", "parse-names" : false, "suffix" : "" }, { "dropping-particle" : "", "family" : "Vitaro", "given" : "Frank", "non-dropping-particle" : "", "parse-names" : false, "suffix" : "" } ], "container-title" : "The Journal of Early Adolescence", "id" : "ITEM-1", "issue" : "7", "issued" : { "date-parts" : [ [ "2013", "2", "15" ] ] }, "page" : "920-945", "title" : "Internalizing and Externalizing Behaviors as Predictors of Sexual Onset in Early Adolescence", "type" : "article-journal", "volume" : "33" }, "uris" : [ "http://www.mendeley.com/documents/?uuid=f0f257d2-088a-4cb4-9bce-6146bd0bc5ca" ] }, { "id" : "ITEM-2", "itemData" : { "abstract" : "This article appeared in a journal published by Elsevier. The attached copy is furnished to the author for internal non-commercial research and education use, including for instruction at the authors institution and sharing with colleagues. Other uses, including reproduction and distribution, or selling or licensing copies, or posting to personal, institutional or third party websites are prohibited. In most cases authors are permitted to post their version of the article (e.g. in Word or Tex form) to their personal website or institutional repository. Authors requiring further information regarding Elsevier's archiving and manuscript policies are encouraged to visit: a b s t r a c t This study examined the unique and simultaneous contribution of adolescents' charac-teristics, parent\u2013child relationship and friends' characteristics on early sexual intercourse, while accounting for family status. A longitudinal multi-sample design was used. The first sample was recruited in a suburban context (n \u00bc 265; 62% girls) and the second sample in an urban setting (n \u00bc 136; 61% girls). All predictors were measured in Grade 8 and age at first intercourse was assessed yearly for three years. Being in a non-intact family, low parental control, high antisocial behaviors, low self-disclosure, high proportion of other-sex friends and high substance use were associated with earlier sexual intercourse. When all predictors were considered simultaneously, more antisocial behaviors, high proportion of other-sex friends and non-intact family structure significantly discriminated youth reporting first intercourse at age 13 or less from those who reported first intercourse at age 14, at age 15, or were virgins at age 16 among both samples.", "author" : [ { "dropping-particle" : "", "family" : "Boislard", "given" : "Marie-Aude", "non-dropping-particle" : "", "parse-names" : false, "suffix" : "" }, { "dropping-particle" : "", "family" : "Poulin", "given" : "Fran\u00e7ois", "non-dropping-particle" : "", "parse-names" : false, "suffix" : "" } ], "id" : "ITEM-2", "issued" : { "date-parts" : [ [ "0" ] ] }, "title" : "Author's personal copy Individual, familial, friends-related and contextual predictors of early sexual intercourse", "type" : "article-journal" }, "uris" : [ "http://www.mendeley.com/documents/?uuid=29a2e777-c1a4-42f0-ab9d-9f7b172d8165" ] } ], "mendeley" : { "formattedCitation" : "(Boislard &amp; Poulin, s.\u00a0d.; Boislard-P\u00e9pin, Dussault, Brendgen, &amp; Vitaro, 2013)", "manualFormatting" : "(Boislard, Dussault, Brendgen, &amp; Vitaro, 2013), ", "plainTextFormattedCitation" : "(Boislard &amp; Poulin, s.\u00a0d.; Boislard-P\u00e9pin, Dussault, Brendgen, &amp; Vitaro, 2013)", "previouslyFormattedCitation" : "(Boislard &amp; Poulin, n.d.; Boislard-P\u00e9pin, Dussault, Brendgen, &amp; Vitaro, 2013)" }, "properties" : { "noteIndex" : 0 }, "schema" : "https://github.com/citation-style-language/schema/raw/master/csl-citation.json" }</w:instrText>
      </w:r>
      <w:r w:rsidRPr="003E4765">
        <w:rPr>
          <w:lang w:val="en-US"/>
        </w:rPr>
        <w:fldChar w:fldCharType="separate"/>
      </w:r>
      <w:r w:rsidRPr="003E4765">
        <w:rPr>
          <w:noProof/>
          <w:lang w:val="en-US"/>
        </w:rPr>
        <w:t xml:space="preserve">(Boislard, Dussault, Brendgen, &amp; Vitaro, 2013), </w:t>
      </w:r>
      <w:r w:rsidRPr="003E4765">
        <w:fldChar w:fldCharType="end"/>
      </w:r>
      <w:r w:rsidRPr="003E4765">
        <w:rPr>
          <w:rFonts w:eastAsia="Times New Roman"/>
          <w:lang w:val="en-US"/>
        </w:rPr>
        <w:t xml:space="preserve">and </w:t>
      </w:r>
      <w:r>
        <w:rPr>
          <w:rFonts w:eastAsia="Times New Roman"/>
          <w:lang w:val="en-US"/>
        </w:rPr>
        <w:t xml:space="preserve">internalized problems </w:t>
      </w:r>
      <w:r w:rsidRPr="003E4765">
        <w:rPr>
          <w:rFonts w:eastAsia="Times New Roman"/>
          <w:lang w:val="en-US"/>
        </w:rPr>
        <w:t>(Spencer et al., 2002)</w:t>
      </w:r>
      <w:r>
        <w:rPr>
          <w:rFonts w:eastAsia="Times New Roman"/>
          <w:lang w:val="en-US"/>
        </w:rPr>
        <w:t xml:space="preserve">, such as </w:t>
      </w:r>
      <w:r w:rsidRPr="003E4765">
        <w:rPr>
          <w:rFonts w:eastAsia="Times New Roman"/>
          <w:lang w:val="en-US"/>
        </w:rPr>
        <w:t xml:space="preserve">low self-esteem </w:t>
      </w:r>
      <w:r>
        <w:rPr>
          <w:rFonts w:eastAsia="Times New Roman"/>
          <w:lang w:val="en-US"/>
        </w:rPr>
        <w:t xml:space="preserve">among girls </w:t>
      </w:r>
      <w:r w:rsidRPr="003E4765">
        <w:rPr>
          <w:rFonts w:eastAsia="Times New Roman"/>
          <w:lang w:val="en-US"/>
        </w:rPr>
        <w:t xml:space="preserve">(Van de Bongardt, Reitz, &amp; Deković, 2015). In light of such potential risks, research on factors that delay or promote the initiation of sex is paramount. </w:t>
      </w:r>
      <w:r>
        <w:rPr>
          <w:rFonts w:eastAsia="Times New Roman"/>
          <w:lang w:val="en-CA"/>
        </w:rPr>
        <w:t xml:space="preserve">Yet, </w:t>
      </w:r>
      <w:r w:rsidRPr="003E4765">
        <w:rPr>
          <w:rFonts w:eastAsia="Times New Roman"/>
          <w:lang w:val="en-CA"/>
        </w:rPr>
        <w:t xml:space="preserve">the scholars’ attention has been devoted to the correlates of </w:t>
      </w:r>
      <w:r w:rsidRPr="003E4765">
        <w:rPr>
          <w:rFonts w:eastAsia="Times New Roman"/>
          <w:i/>
          <w:iCs/>
          <w:lang w:val="en-CA"/>
        </w:rPr>
        <w:t xml:space="preserve">early </w:t>
      </w:r>
      <w:r w:rsidRPr="003E4765">
        <w:rPr>
          <w:rFonts w:eastAsia="Times New Roman"/>
          <w:lang w:val="en-CA"/>
        </w:rPr>
        <w:t xml:space="preserve">sexual intercourse in adolescence, </w:t>
      </w:r>
      <w:r w:rsidRPr="003E4765">
        <w:rPr>
          <w:rFonts w:eastAsia="Times New Roman"/>
          <w:lang w:val="en-US"/>
        </w:rPr>
        <w:t>neglecting the individuals who remain sexually abstinent into adulthood</w:t>
      </w:r>
      <w:r w:rsidRPr="003E4765">
        <w:rPr>
          <w:rFonts w:eastAsia="Times New Roman"/>
          <w:lang w:val="en-CA"/>
        </w:rPr>
        <w:t xml:space="preserve">. </w:t>
      </w:r>
    </w:p>
    <w:p w:rsidRPr="003E4765" w:rsidR="00EF1AE6" w:rsidP="00EF1AE6" w:rsidRDefault="00EF1AE6" w14:paraId="38EE92CC" w14:textId="6D385D10">
      <w:pPr>
        <w:spacing w:after="0" w:line="480" w:lineRule="auto"/>
        <w:ind w:firstLine="708"/>
        <w:jc w:val="both"/>
        <w:rPr>
          <w:rFonts w:eastAsia="Times New Roman"/>
          <w:lang w:val="en-US"/>
        </w:rPr>
      </w:pPr>
      <w:proofErr w:type="gramStart"/>
      <w:r w:rsidRPr="003E4765">
        <w:rPr>
          <w:rFonts w:eastAsia="Times New Roman"/>
          <w:i/>
          <w:iCs/>
          <w:lang w:val="en-US"/>
        </w:rPr>
        <w:t>Late Sexual Onset</w:t>
      </w:r>
      <w:r w:rsidRPr="003E4765">
        <w:rPr>
          <w:rFonts w:eastAsia="Times New Roman"/>
          <w:b/>
          <w:bCs/>
          <w:lang w:val="en-US"/>
        </w:rPr>
        <w:t>.</w:t>
      </w:r>
      <w:proofErr w:type="gramEnd"/>
      <w:r w:rsidRPr="003E4765">
        <w:rPr>
          <w:rFonts w:eastAsia="Times New Roman"/>
          <w:b/>
          <w:bCs/>
          <w:lang w:val="en-US"/>
        </w:rPr>
        <w:t xml:space="preserve"> </w:t>
      </w:r>
      <w:r w:rsidRPr="003E4765">
        <w:rPr>
          <w:rFonts w:eastAsia="Times New Roman"/>
          <w:lang w:val="en-CA"/>
        </w:rPr>
        <w:t>U</w:t>
      </w:r>
      <w:proofErr w:type="spellStart"/>
      <w:r w:rsidRPr="003E4765">
        <w:rPr>
          <w:rFonts w:eastAsia="Times New Roman"/>
          <w:lang w:val="en-US"/>
        </w:rPr>
        <w:t>ntil</w:t>
      </w:r>
      <w:proofErr w:type="spellEnd"/>
      <w:r w:rsidRPr="003E4765">
        <w:rPr>
          <w:rFonts w:eastAsia="Times New Roman"/>
          <w:lang w:val="en-US"/>
        </w:rPr>
        <w:t xml:space="preserve"> recently, literature on sexual abstinence in late adolescence and emerging adulthood was scarce and tended to present virginity as a personal choice (Abbott &amp; </w:t>
      </w:r>
      <w:proofErr w:type="spellStart"/>
      <w:r w:rsidRPr="003E4765">
        <w:rPr>
          <w:rFonts w:eastAsia="Times New Roman"/>
          <w:lang w:val="en-US"/>
        </w:rPr>
        <w:t>Dalla</w:t>
      </w:r>
      <w:proofErr w:type="spellEnd"/>
      <w:r w:rsidRPr="003E4765">
        <w:rPr>
          <w:rFonts w:eastAsia="Times New Roman"/>
          <w:lang w:val="en-US"/>
        </w:rPr>
        <w:t>, 2008), based on religious attendance</w:t>
      </w:r>
      <w:r w:rsidRPr="003E4765">
        <w:rPr>
          <w:rFonts w:eastAsia="Times New Roman"/>
          <w:lang w:val="en-AU"/>
        </w:rPr>
        <w:t xml:space="preserve"> and religiosity (</w:t>
      </w:r>
      <w:proofErr w:type="spellStart"/>
      <w:r w:rsidRPr="003E4765">
        <w:rPr>
          <w:rFonts w:eastAsia="Times New Roman"/>
          <w:lang w:val="en-CA"/>
        </w:rPr>
        <w:t>Buhi</w:t>
      </w:r>
      <w:proofErr w:type="spellEnd"/>
      <w:r w:rsidRPr="003E4765">
        <w:rPr>
          <w:rFonts w:eastAsia="Times New Roman"/>
          <w:lang w:val="en-CA"/>
        </w:rPr>
        <w:t xml:space="preserve">, Goodson, </w:t>
      </w:r>
      <w:proofErr w:type="spellStart"/>
      <w:r w:rsidRPr="003E4765">
        <w:rPr>
          <w:rFonts w:eastAsia="Times New Roman"/>
          <w:lang w:val="en-CA"/>
        </w:rPr>
        <w:t>Neilands</w:t>
      </w:r>
      <w:proofErr w:type="spellEnd"/>
      <w:r w:rsidRPr="003E4765">
        <w:rPr>
          <w:rFonts w:eastAsia="Times New Roman"/>
          <w:lang w:val="en-CA"/>
        </w:rPr>
        <w:t>, &amp; Blunt, 2011</w:t>
      </w:r>
      <w:r w:rsidRPr="003E4765">
        <w:rPr>
          <w:rFonts w:eastAsia="Times New Roman"/>
          <w:lang w:val="en-AU"/>
        </w:rPr>
        <w:t>)</w:t>
      </w:r>
      <w:r w:rsidRPr="003E4765">
        <w:rPr>
          <w:rFonts w:eastAsia="Times New Roman"/>
          <w:lang w:val="en-US"/>
        </w:rPr>
        <w:t xml:space="preserve">, moral </w:t>
      </w:r>
      <w:r w:rsidRPr="000945F2">
        <w:rPr>
          <w:rFonts w:eastAsia="Times New Roman"/>
          <w:lang w:val="en-US"/>
        </w:rPr>
        <w:t xml:space="preserve">principles and conservative attitudes (Agha, Hutchinson, &amp; </w:t>
      </w:r>
      <w:proofErr w:type="spellStart"/>
      <w:r w:rsidRPr="000945F2">
        <w:rPr>
          <w:rFonts w:eastAsia="Times New Roman"/>
          <w:lang w:val="en-US"/>
        </w:rPr>
        <w:t>Kusanthan</w:t>
      </w:r>
      <w:proofErr w:type="spellEnd"/>
      <w:r w:rsidRPr="000945F2">
        <w:rPr>
          <w:rFonts w:eastAsia="Times New Roman"/>
          <w:lang w:val="en-US"/>
        </w:rPr>
        <w:t xml:space="preserve">, 2006), or high academic goals. </w:t>
      </w:r>
      <w:r w:rsidRPr="000945F2">
        <w:rPr>
          <w:rFonts w:eastAsia="Times New Roman"/>
          <w:lang w:val="en-CA"/>
        </w:rPr>
        <w:t xml:space="preserve">Other individual characteristics identified as correlates of virginity in late adolescence and early adulthood include a younger appearance due to late pubertal development </w:t>
      </w:r>
      <w:r w:rsidRPr="000945F2">
        <w:rPr>
          <w:rFonts w:eastAsia="Calibri"/>
          <w:lang w:val="en-CA"/>
        </w:rPr>
        <w:fldChar w:fldCharType="begin" w:fldLock="1"/>
      </w:r>
      <w:r w:rsidRPr="000945F2">
        <w:rPr>
          <w:rFonts w:eastAsia="Calibri"/>
          <w:lang w:val="en-CA"/>
        </w:rPr>
        <w:instrText>ADDIN CSL_CITATION { "citationItems" : [ { "id" : "ITEM-1", "itemData" : { "DOI" : "Doi:10.1016/j.jadohealth.2007.08.014.", "ISBN" : "1879-1972 (Electronic)\\n1054-139X (Linking)", "ISSN" : "1054139X", "PMID" : "18295130", "abstract" : "Purpose: To identify demographic and psychosocial predictors for early sexual initiation (ESI) among middle school midwestern suburban and rural youth. Methods: A total of 884 middle school students completed a pretest and a 1-year follow-up questionnaire. At Time 1, 52 students reported already having initiated sexual behavior; the remaining 832 students were included in our analyses. The sample was 58.5% female and 92.8% white, with a mean age of 12.84 years. At Time 2, 105 students (12.6%) had changed their coital status from virgin to nonvirgin. A stepwise logistic regression was conducted to explore the relationship between the demographic and psychosocial variables measured at Time 1 (including grade, academic performance, mother's education, family structure, religiosity, self-esteem [school, home, and peer], perceived sexual norms, abstinence self-efficacy, peer pressure, etc.) and reported sexual behavior at Time 2. The analyses were conducted separately by gender. Results: For both genders, academic achievement was positively related and peer self-esteem was negatively related to ESI. In addition, self-efficacy and frequency of prayer were negatively related to ESI for boys, and peer pressure, age, and traditional family structure were negatively related to ESI for girls. Conclusions: Risk and protective factors for ESI should be examined separately by gender. Use of a facet-specific measure of self-esteem revealed very different relationships among the peer, home, and school aspects of self-esteem and transition to nonvirgin status; therefore, researchers are encouraged to use area-specific rather than global measures of self-esteem. ?? 2008 Society for Adolescent Medicine.", "author" : [ { "dropping-particle" : "", "family" : "Laflin", "given" : "Molly T", "non-dropping-particle" : "", "parse-names" : false, "suffix" : "" }, { "dropping-particle" : "", "family" : "Wang", "given" : "Jing", "non-dropping-particle" : "", "parse-names" : false, "suffix" : "" }, { "dropping-particle" : "", "family" : "Barry", "given" : "Maxine", "non-dropping-particle" : "", "parse-names" : false, "suffix" : "" }, { "dropping-particle" : "", "family" : "Laflin  Wang, Jing, &amp; Barry, Maxine.", "given" : "Molly T", "non-dropping-particle" : "", "parse-names" : false, "suffix" : "" } ], "container-title" : "Journal of Adolescent Health", "id" : "ITEM-1", "issue" : "3", "issued" : { "date-parts" : [ [ "2008", "3" ] ] }, "page" : "228-236", "title" : "A longitudinal study of adolescent transition from virgin to nonvirgin status", "type" : "article-journal", "volume" : "42" }, "uris" : [ "http://www.mendeley.com/documents/?uuid=6ffd1ea5-2e84-4d77-860f-f840363de459" ] } ], "mendeley" : { "formattedCitation" : "(Laflin et al., 2008)", "plainTextFormattedCitation" : "(Laflin et al., 2008)", "previouslyFormattedCitation" : "(Laflin et al., 2008)" }, "properties" : { "noteIndex" : 0 }, "schema" : "https://github.com/citation-style-language/schema/raw/master/csl-citation.json" }</w:instrText>
      </w:r>
      <w:r w:rsidRPr="000945F2">
        <w:rPr>
          <w:rFonts w:eastAsia="Calibri"/>
          <w:lang w:val="en-CA"/>
        </w:rPr>
        <w:fldChar w:fldCharType="separate"/>
      </w:r>
      <w:r w:rsidRPr="000945F2">
        <w:rPr>
          <w:rFonts w:eastAsia="Calibri"/>
          <w:noProof/>
          <w:lang w:val="en-CA"/>
        </w:rPr>
        <w:t>(Laflin et al., 2008)</w:t>
      </w:r>
      <w:r w:rsidRPr="000945F2">
        <w:rPr>
          <w:rFonts w:eastAsia="Calibri"/>
          <w:lang w:val="en-CA"/>
        </w:rPr>
        <w:fldChar w:fldCharType="end"/>
      </w:r>
      <w:r w:rsidRPr="000945F2">
        <w:rPr>
          <w:rFonts w:eastAsia="Times New Roman"/>
          <w:lang w:val="en-CA"/>
        </w:rPr>
        <w:t xml:space="preserve">, and lower use of alcohol and drugs </w:t>
      </w:r>
      <w:r w:rsidRPr="000945F2">
        <w:rPr>
          <w:rFonts w:eastAsia="Calibri"/>
          <w:lang w:val="en-CA"/>
        </w:rPr>
        <w:fldChar w:fldCharType="begin" w:fldLock="1"/>
      </w:r>
      <w:r w:rsidRPr="000945F2">
        <w:rPr>
          <w:rFonts w:eastAsia="Calibri"/>
          <w:lang w:val="en-CA"/>
        </w:rPr>
        <w:instrText>ADDIN CSL_CITATION { "citationItems" : [ { "id" : "ITEM-1", "itemData" : { "author" : [ { "dropping-particle" : "", "family" : "Santelli  Kaiser, J., Hirsch, L., Radosh, A., Simkin, L., &amp; Middlestadt, S.", "given" : "J S", "non-dropping-particle" : "", "parse-names" : false, "suffix" : "" } ], "container-title" : "Journal of Adolescent Health", "id" : "ITEM-1", "issued" : { "date-parts" : [ [ "2004" ] ] }, "page" : "200-208", "title" : "Initiation of sexual intercourse among middle school adolescents: The influence of psychosocial factors", "type" : "article-journal", "volume" : "34(3)" }, "uris" : [ "http://www.mendeley.com/documents/?uuid=07783ff8-6d38-45f2-902f-5cf58c17b219" ] }, { "id" : "ITEM-2", "itemData" : { "abstract" : "This study examined non-coital sexual activity among youth who did and did not experience adolescent sexual intercourse, A sample of 148 female and 57 male participants (ages 18 to 21) from 4 Midwestern public and private colleges and a metropolitan Planned Parenthood agency completed an anonymous questionnaire about their sexual activity during adoles- cence. Items included sexual behaviors, risk taking, psychosocial motivations and reactions, influences, and demographic factors. Findings revealed that non-coital sex was common among both virgins and non-virgins, and the rates (including those for oral sex) were similar for males and females. Among virgins, total abstainers (from all interactional sexual inti- macy) came from a lower socioeconomic status, had fewer social/dating opportunities, lacked a viable relationship, and had lower grades. Two subgroups of virgins, those who came close to intercourse and those who did not, differed only on social/dating opportuni- ties; of those who came close but did not have intercourse, nearly half continued with non- coital sexual activity. Compared to the came close group, the intercourse group reported greater use of alcohol, less religious involvement, fewer moral influences, and more human- istic and fewer traditional messages about sex received from parents. They also noted poorer outcomes and a lower evaluation of their first intercourse decision, and females had a less positive emotional reaction to the experience, poorer outcomes, and lower evaluation of the decision than males. Parents, sex educators, and health care workers need to be involved in the sex education and guidance of youth. Their efforts should include exploration of the full range of options regarding sexual decisions, dialogue about the meanings of intimate sexual activity, and strategies to promote thoughtful sexual decisions, \u2014JSET", "author" : [ { "dropping-particle" : "", "family" : "Woody", "given" : "Jane D", "non-dropping-particle" : "", "parse-names" : false, "suffix" : "" }, { "dropping-particle" : "", "family" : "Russei", "given" : "Robin", "non-dropping-particle" : "", "parse-names" : false, "suffix" : "" }, { "dropping-particle" : "", "family" : "Souza", "given" : "Henry J D", "non-dropping-particle" : "", "parse-names" : false, "suffix" : "" }, { "dropping-particle" : "", "family" : "Woody", "given" : "Jennifer K", "non-dropping-particle" : "", "parse-names" : false, "suffix" : "" } ], "container-title" : "Journal of Sex Education and Therapy", "id" : "ITEM-2", "issue" : "4", "issued" : { "date-parts" : [ [ "2000" ] ] }, "page" : "261-268", "title" : "Adolescent Non-Coital Sexual Activity : Comparisons of Virgins and Non-Virgins", "type" : "article-journal", "volume" : "25" }, "uris" : [ "http://www.mendeley.com/documents/?uuid=f044d2d2-de33-3270-9ceb-45d8e2ca830d" ] }, { "id" : "ITEM-3",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132.208.246.237 on Thu, 01 Oct 2015 02:25:09 UTC All use subject to JSTOR Terms and Conditions", "author" : [ { "dropping-particle" : "", "family" : "Forste", "given" : "Renata", "non-dropping-particle" : "", "parse-names" : false, "suffix" : "" }, { "dropping-particle" : "", "family" : "Haas", "given" : "David W", "non-dropping-particle" : "", "parse-names" : false, "suffix" : "" } ], "container-title" : "Perspectives on Sexual and Reproductive Health", "id" : "ITEM-3", "issue" : "4", "issued" : { "date-parts" : [ [ "2002" ] ] }, "page" : "184-190", "title" : "The Transition of Adolescent Males to First Sexual Intercourse: Anticipated or Delayed?", "type" : "article-journal", "volume" : "34" }, "uris" : [ "http://www.mendeley.com/documents/?uuid=63835c55-4d8a-47bf-b5ad-1386aa8a6ba6" ] } ], "mendeley" : { "formattedCitation" : "(Forste &amp; Haas, 2002; Santelli\u00a0 Kaiser, J., Hirsch, L., Radosh, A., Simkin, L., &amp; Middlestadt, S., 2004; Woody, Russei, Souza, &amp; Woody, 2000)", "plainTextFormattedCitation" : "(Forste &amp; Haas, 2002; Santelli\u00a0 Kaiser, J., Hirsch, L., Radosh, A., Simkin, L., &amp; Middlestadt, S., 2004; Woody, Russei, Souza, &amp; Woody, 2000)", "previouslyFormattedCitation" : "(Forste &amp; Haas, 2002; Santelli\u00a0 Kaiser, J., Hirsch, L., Radosh, A., Simkin, L., &amp; Middlestadt, S., 2004; Woody, Russei, Souza, &amp; Woody, 2000)" }, "properties" : { "noteIndex" : 0 }, "schema" : "https://github.com/citation-style-language/schema/raw/master/csl-citation.json" }</w:instrText>
      </w:r>
      <w:r w:rsidRPr="000945F2">
        <w:rPr>
          <w:rFonts w:eastAsia="Calibri"/>
          <w:lang w:val="en-CA"/>
        </w:rPr>
        <w:fldChar w:fldCharType="separate"/>
      </w:r>
      <w:r w:rsidRPr="000945F2">
        <w:rPr>
          <w:rFonts w:eastAsia="Calibri"/>
          <w:noProof/>
          <w:lang w:val="en-CA"/>
        </w:rPr>
        <w:t>(Santelli et al., 2004)</w:t>
      </w:r>
      <w:r w:rsidRPr="000945F2">
        <w:rPr>
          <w:rFonts w:eastAsia="Calibri"/>
          <w:lang w:val="en-CA"/>
        </w:rPr>
        <w:fldChar w:fldCharType="end"/>
      </w:r>
      <w:r w:rsidRPr="000945F2">
        <w:rPr>
          <w:rFonts w:eastAsia="Times New Roman"/>
          <w:lang w:val="en-CA"/>
        </w:rPr>
        <w:t>.</w:t>
      </w:r>
      <w:r w:rsidRPr="000945F2">
        <w:rPr>
          <w:rFonts w:eastAsia="Times New Roman"/>
          <w:lang w:val="en-US"/>
        </w:rPr>
        <w:t xml:space="preserve"> When</w:t>
      </w:r>
      <w:r w:rsidRPr="003E4765">
        <w:rPr>
          <w:rFonts w:eastAsia="Times New Roman"/>
          <w:lang w:val="en-US"/>
        </w:rPr>
        <w:t xml:space="preserve"> adolescent abstainers were asked directly why they refrained from sexual activity, various reasons emerged from their responses: </w:t>
      </w:r>
      <w:r w:rsidR="001A7000">
        <w:rPr>
          <w:rFonts w:eastAsia="Times New Roman"/>
          <w:lang w:val="en-US"/>
        </w:rPr>
        <w:t>f</w:t>
      </w:r>
      <w:r w:rsidRPr="003E4765">
        <w:rPr>
          <w:rFonts w:eastAsia="Times New Roman"/>
          <w:lang w:val="en-US"/>
        </w:rPr>
        <w:t>ear- or uncertainty-based postponement (e.g., not ready, fear of pregnancy), conservative values (e.g., religious values, desire of waiting until marriage), and emotionality and confusion (</w:t>
      </w:r>
      <w:proofErr w:type="spellStart"/>
      <w:r w:rsidRPr="003E4765">
        <w:rPr>
          <w:rFonts w:eastAsia="Times New Roman"/>
          <w:lang w:val="en-CA"/>
        </w:rPr>
        <w:t>Blinn</w:t>
      </w:r>
      <w:proofErr w:type="spellEnd"/>
      <w:r w:rsidRPr="003E4765">
        <w:rPr>
          <w:rFonts w:eastAsia="Times New Roman"/>
          <w:lang w:val="en-CA"/>
        </w:rPr>
        <w:t xml:space="preserve">-Pike, Berger, Hewett &amp; </w:t>
      </w:r>
      <w:proofErr w:type="spellStart"/>
      <w:r w:rsidRPr="003E4765">
        <w:rPr>
          <w:rFonts w:eastAsia="Times New Roman"/>
          <w:lang w:val="en-CA"/>
        </w:rPr>
        <w:t>Oleson</w:t>
      </w:r>
      <w:proofErr w:type="spellEnd"/>
      <w:r w:rsidRPr="003E4765">
        <w:rPr>
          <w:rFonts w:eastAsia="Times New Roman"/>
          <w:lang w:val="en-CA"/>
        </w:rPr>
        <w:t>, 2004</w:t>
      </w:r>
      <w:r w:rsidRPr="003E4765">
        <w:rPr>
          <w:rFonts w:eastAsia="Times New Roman"/>
          <w:lang w:val="en-US"/>
        </w:rPr>
        <w:t xml:space="preserve">). Similar findings from a Dutch study on sexual attitudes, behaviors, and health of adolescents and young adults aged </w:t>
      </w:r>
      <w:r w:rsidRPr="003E4765">
        <w:rPr>
          <w:rFonts w:eastAsia="Times New Roman"/>
          <w:lang w:val="en-US"/>
        </w:rPr>
        <w:t xml:space="preserve">12-25 years (De Graaf et al., 2012) indicated developmental patterns in the reasons for not having sex. Whereas most 12-14 year olds (72%) mentioned considering themselves too young, this percentage rapidly decreased to 34% among 15-17 year olds, and 11% among 18-24 year olds. Among 15-24-year olds, the most cited reason was that it just had not happened yet (49-56%). However, various other reasons were also cited (e.g., being scared, not finding an eligible sexual partner, and parental or religious constraints), showing individual variation in reasons for abstaining from sex, and highlighting the need to increase our understanding of complex psychosocial processes behind young people’s sexual decision making. </w:t>
      </w:r>
    </w:p>
    <w:p w:rsidRPr="003E4765" w:rsidR="00EF1AE6" w:rsidP="00EF1AE6" w:rsidRDefault="00EF1AE6" w14:paraId="33826491" w14:textId="2D6E4899">
      <w:pPr>
        <w:spacing w:after="0" w:line="480" w:lineRule="auto"/>
        <w:ind w:firstLine="708"/>
        <w:jc w:val="both"/>
        <w:rPr>
          <w:lang w:val="en-CA"/>
        </w:rPr>
      </w:pPr>
      <w:r w:rsidRPr="003E4765">
        <w:rPr>
          <w:rFonts w:eastAsia="Times New Roman"/>
          <w:lang w:val="en-US"/>
        </w:rPr>
        <w:t xml:space="preserve">In addition to the aforementioned individual factors, several studies have also identified interpersonal factors associated with adolescent virginity, mostly </w:t>
      </w:r>
      <w:r w:rsidRPr="003E4765" w:rsidR="001A7000">
        <w:rPr>
          <w:rFonts w:eastAsia="Times New Roman"/>
          <w:lang w:val="en-US"/>
        </w:rPr>
        <w:t>relat</w:t>
      </w:r>
      <w:r w:rsidR="001A7000">
        <w:rPr>
          <w:rFonts w:eastAsia="Times New Roman"/>
          <w:lang w:val="en-US"/>
        </w:rPr>
        <w:t>ed</w:t>
      </w:r>
      <w:r w:rsidRPr="003E4765" w:rsidR="001A7000">
        <w:rPr>
          <w:rFonts w:eastAsia="Times New Roman"/>
          <w:lang w:val="en-US"/>
        </w:rPr>
        <w:t xml:space="preserve"> </w:t>
      </w:r>
      <w:r w:rsidRPr="003E4765">
        <w:rPr>
          <w:rFonts w:eastAsia="Times New Roman"/>
          <w:lang w:val="en-US"/>
        </w:rPr>
        <w:t xml:space="preserve">to family structure and education and peer influences. For family influences, </w:t>
      </w:r>
      <w:r w:rsidRPr="003E4765">
        <w:rPr>
          <w:rFonts w:eastAsia="Times New Roman"/>
          <w:lang w:val="en-CA"/>
        </w:rPr>
        <w:t xml:space="preserve">living with both biological parents </w:t>
      </w:r>
      <w:r w:rsidRPr="003E4765">
        <w:fldChar w:fldCharType="begin" w:fldLock="1"/>
      </w:r>
      <w:r>
        <w:rPr>
          <w:rFonts w:eastAsia="Calibri"/>
          <w:lang w:val="en-CA"/>
        </w:rPr>
        <w:instrText>ADDIN CSL_CITATION { "citationItems" : [ { "id" : "ITEM-1", "itemData" : { "abstract" : "Background: Previous research has focused on risk factors associated with early onset of sexual intercourse among adolescents. This study hypothesizes that protec-tive factors identified for other health compromising behaviors are also protective against early onset of sexual intercourse. The study sample included 26,023 students in grades 7\u201312 (87.5% white, 52.5% male) who did not report a history of sexual abuse in a statewide survey of adolescent health in 1988. Methods: Bivariate analyses were stratified into early (13\u201314 years), middle (15\u201316 years) and late (17\u201318 years) adolescence and by gender. Cox proportional hazards survival analysis, stratified by gender, was used to deter-mine risk and protective factors associated with delayed onset of sexual intercourse. Results: Variables showing a significant bivariate as-sociation with lower levels of sexual activity across all age groups and genders were: dual-parent families, higher socioeconomic status (SES), better school perfor-mance, greater religiosity, absence of suicidal thoughts, feeling adults or parents cared, and high parental expec-tations. High levels of body pride were associated with higher levels of sexual activity for all age and gender groups. In the multivariate survival analyses, variables significantly associated with delayed onset of sexual activity for both males and females included: dual-parent families, higher SES, residing in rural areas, higher school performance, concerns about the community, and higher religiosity. High parental expectations were a significant protective factor for males but not for females. Conclusion: While many protective factors are not subject to intervention, the present analyses indicate that teen pregnancy prevention may be enhanced by address-ing family and educational factors.", "author" : [ { "dropping-particle" : "", "family" : "Lammers", "given" : "Cristina", "non-dropping-particle" : "", "parse-names" : false, "suffix" : "" }, { "dropping-particle" : "", "family" : "Ireland", "given" : "Marjorie", "non-dropping-particle" : "", "parse-names" : false, "suffix" : "" }, { "dropping-particle" : "", "family" : "Resnick", "given" : "Michael", "non-dropping-particle" : "", "parse-names" : false, "suffix" : "" }, { "dropping-particle" : "", "family" : "Blum", "given" : "Robert", "non-dropping-particle" : "", "parse-names" : false, "suffix" : "" } ], "id" : "ITEM-1", "issued" : { "date-parts" : [ [ "0" ] ] }, "title" : "Influences on Adolescents' Decision to Postpone Onset of Sexual Intercourse: A Survival Analysis of Virginity Among Youths Aged 13 to 18 Years", "type" : "article-journal" }, "uris" : [ "http://www.mendeley.com/documents/?uuid=d17f2f8d-7ff0-41f8-ae08-99fe2327b7fa" ] }, { "id" : "ITEM-2", "itemData" : { "DOI" : "10.1093/socrel/srp010", "abstract" : "Although much research has examined how friends influence teens' sexual behaviors, little attention has been given to the association between friends' religiosity and coital debut. This study looks at the processes that could produce this association, examining whether friends' religiosity influences the transition to sexual intercourse and whether teens sort into friendship groups on the basis of consistency between their virginity status and their friends' religious attitudes. Using two waves of data from the National Longitudinal Study of Adolescent Health, this paper finds that friends' religiosity influ-ences respondents' coital debut even after accounting for the proportion of friends who have had sex. Likewise, teens who delay their coital debut tend to switch to more religious friends, while teens who have had their coital debut tend to switch to less religious friends. These findings add to a growing body of research on the relationship between religious contextual effects and individual behavior. Following several decades of increases, rates of sexual intercourse among high school students have fallen in the last 15 years. Although most teens have their coital debut before they turn 19, a substantial min-ority (38 percent in 2003) of 12th graders report that they have not transi-tioned to sexual intercourse (Centers for Disease Control and Prevention 2004). Religion is one of the most prevalent reasons teenagers give for delaying their coital debut (Moore, et al. 1998). A number of researchers have confirmed an inverse relationship between personal religiosity and coital debut (Meier 2003; Lefkowitz, et al. 2004; Rostosky, et al. 2004; Regnerus 2007). Teens who find religion important, pray, and attend", "author" : [ { "dropping-particle" : "", "family" : "Adamczyk", "given" : "Amy", "non-dropping-particle" : "", "parse-names" : false, "suffix" : "" }, { "dropping-particle" : "", "family" : "Jay", "given" : "John", "non-dropping-particle" : "", "parse-names" : false, "suffix" : "" } ], "id" : "ITEM-2", "issued" : { "date-parts" : [ [ "0" ] ] }, "title" : "Socialization and Selection in the Link between Friends' Religiosity and the Transition to Sexual Intercourse*", "type" : "article-journal" }, "uris" : [ "http://www.mendeley.com/documents/?uuid=1e3349d7-f829-41dd-a189-7dc5bc3e6e0b" ] }, { "id" : "ITEM-3",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132.208.246.237 on Thu, 01 Oct 2015 02:25:09 UTC All use subject to JSTOR Terms and Conditions", "author" : [ { "dropping-particle" : "", "family" : "Forste", "given" : "Renata", "non-dropping-particle" : "", "parse-names" : false, "suffix" : "" }, { "dropping-particle" : "", "family" : "Haas", "given" : "David W", "non-dropping-particle" : "", "parse-names" : false, "suffix" : "" } ], "container-title" : "Source: Perspectives on Sexual and Reproductive Health", "id" : "ITEM-3", "issue" : "4", "issued" : { "date-parts" : [ [ "0" ] ] }, "page" : "184-190", "title" : "The Transition of Adolescent Males to First Sexual Intercourse: Anticipated or Delayed?", "type" : "article-journal", "volume" : "34" }, "uris" : [ "http://www.mendeley.com/documents/?uuid=700317f8-eba0-4cc4-8904-515c3d5d660b" ] }, { "id" : "ITEM-4", "itemData" : { "DOI" : "Doi:10.1016/j.jadohealth.2007.08.014.", "ISBN" : "1879-1972 (Electronic)\\n1054-139X (Linking)", "ISSN" : "1054139X", "PMID" : "18295130", "abstract" : "Purpose: To identify demographic and psychosocial predictors for early sexual initiation (ESI) among middle school midwestern suburban and rural youth. Methods: A total of 884 middle school students completed a pretest and a 1-year follow-up questionnaire. At Time 1, 52 students reported already having initiated sexual behavior; the remaining 832 students were included in our analyses. The sample was 58.5% female and 92.8% white, with a mean age of 12.84 years. At Time 2, 105 students (12.6%) had changed their coital status from virgin to nonvirgin. A stepwise logistic regression was conducted to explore the relationship between the demographic and psychosocial variables measured at Time 1 (including grade, academic performance, mother's education, family structure, religiosity, self-esteem [school, home, and peer], perceived sexual norms, abstinence self-efficacy, peer pressure, etc.) and reported sexual behavior at Time 2. The analyses were conducted separately by gender. Results: For both genders, academic achievement was positively related and peer self-esteem was negatively related to ESI. In addition, self-efficacy and frequency of prayer were negatively related to ESI for boys, and peer pressure, age, and traditional family structure were negatively related to ESI for girls. Conclusions: Risk and protective factors for ESI should be examined separately by gender. Use of a facet-specific measure of self-esteem revealed very different relationships among the peer, home, and school aspects of self-esteem and transition to nonvirgin status; therefore, researchers are encouraged to use area-specific rather than global measures of self-esteem. ?? 2008 Society for Adolescent Medicine.", "author" : [ { "dropping-particle" : "", "family" : "Laflin", "given" : "Molly T", "non-dropping-particle" : "", "parse-names" : false, "suffix" : "" }, { "dropping-particle" : "", "family" : "Wang", "given" : "Jing", "non-dropping-particle" : "", "parse-names" : false, "suffix" : "" }, { "dropping-particle" : "", "family" : "Barry", "given" : "Maxine", "non-dropping-particle" : "", "parse-names" : false, "suffix" : "" }, { "dropping-particle" : "", "family" : "Laflin  Wang, Jing, &amp; Barry, Maxine.", "given" : "Molly T", "non-dropping-particle" : "", "parse-names" : false, "suffix" : "" } ], "container-title" : "Journal of Adolescent Health", "id" : "ITEM-4", "issue" : "3", "issued" : { "date-parts" : [ [ "2008", "3" ] ] }, "page" : "228-236", "title" : "A longitudinal study of adolescent transition from virgin to nonvirgin status", "type" : "article-journal", "volume" : "42" }, "uris" : [ "http://www.mendeley.com/documents/?uuid=1db9124f-b021-43c3-88cc-37cdf1f4f0fd" ] }, { "id" : "ITEM-5",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We examine whether self-esteem and depressive symptoms influence sexual onset when important controls such as age, dating, race, and income are examined. Analyses are based on the first two waves of the restricted-use sample of the National Longitudinal Study of Adolescent Health. We examine adolescents who reported at wave I that they had not had sexual intercourse. Using logistic regression models run separately for males and for females, we find that depressive symptoms, when entered simultaneously, exert a greater effect than self-esteem on sexual onset. Depressive symptoms have less effect on sexual onset for African-American girls than for white girls. Higher self-esteem is associated with greater likelihood of sexual debut at older ages for boys. Our findings suggest that although many positive benefits of self-esteem have been suggest-ed, the conceptual and empirical link between depressive symptoms and adolescent sexual onset may be more crucial. Although adolescence is a period of self-reflection and increased interest in intimate relationships, researchers have only a limited understanding of the influence of self-esteem and depressive symptoms on sexual onset. Moreover, across the adolescent life course, sexual intimacy becomes increasingly norma-tive; unlike other risk behaviors including cigarette, alcohol, and drug use, it can be developmentally appropriate. Consequently, traditional models for understanding", "author" : [ { "dropping-particle" : "", "family" : "Longmore", "given" : "Monica A", "non-dropping-particle" : "", "parse-names" : false, "suffix" : "" }, { "dropping-particle" : "", "family" : "Manning", "given" : "Wendy D", "non-dropping-particle" : "", "parse-names" : false, "suffix" : "" }, { "dropping-particle" : "", "family" : "Giordano", "given" : "Peggy C", "non-dropping-particle" : "", "parse-names" : false, "suffix" : "" }, { "dropping-particle" : "", "family" : "Rudolph", "given" : "Jennifer L", "non-dropping-particle" : "", "parse-names" : false, "suffix" : "" } ], "container-title" : "Source: Social Psychology Quarterly", "id" : "ITEM-5", "issue" : "3", "issued" : { "date-parts" : [ [ "2004" ] ] }, "page" : "279-295", "title" : "Self-Esteem, Depressive Symptoms, and Adolescents' Sexual Onset", "type" : "article-journal", "volume" : "67" }, "uris" : [ "http://www.mendeley.com/documents/?uuid=2b451bb0-c0d3-4f5d-bc62-c0f9cab77754", "http://www.mendeley.com/documents/?uuid=a02ebe1c-d693-38f2-9d33-1e6f2da39152", "http://www.mendeley.com/documents/?uuid=f93413ca-585d-4d42-8dae-5b0c8cb846a0" ] }, { "id" : "ITEM-6", "itemData" : { "author" : [ { "dropping-particle" : "", "family" : "Santelli  Kaiser, J., Hirsch, L., Radosh, A., Simkin, L., &amp; Middlestadt, S.", "given" : "J S", "non-dropping-particle" : "", "parse-names" : false, "suffix" : "" } ], "container-title" : "Journal of Adolescent Health", "id" : "ITEM-6", "issued" : { "date-parts" : [ [ "2004" ] ] }, "page" : "200-208", "title" : "Initiation of sexual intercourse among middle school adolescents: The influence of psychosocial factors", "type" : "article-journal", "volume" : "34(3)" }, "uris" : [ "http://www.mendeley.com/documents/?uuid=652844e0-975a-4c7b-b40e-6ab08ba1e167" ] } ], "mendeley" : { "formattedCitation" : "(Adamczyk &amp; Jay, s.\u00a0d.; Forste &amp; Haas, s.\u00a0d.; Laflin, Wang, Barry, &amp; Laflin\u00a0 Wang, Jing, &amp; Barry, Maxine., 2008; Lammers, Ireland, Resnick, &amp; Blum, s.\u00a0d.; Longmore, Manning, Giordano, &amp; Rudolph, 2004; Santelli\u00a0 Kaiser, J., Hirsch, L., Radosh, A., Simkin, L., &amp; Middlestadt, S., 2004)", "manualFormatting" : "(Laflin et al., 2008)", "plainTextFormattedCitation" : "(Adamczyk &amp; Jay, s.\u00a0d.; Forste &amp; Haas, s.\u00a0d.; Laflin, Wang, Barry, &amp; Laflin\u00a0 Wang, Jing, &amp; Barry, Maxine., 2008; Lammers, Ireland, Resnick, &amp; Blum, s.\u00a0d.; Longmore, Manning, Giordano, &amp; Rudolph, 2004; Santelli\u00a0 Kaiser, J., Hirsch, L., Radosh, A., Simkin, L., &amp; Middlestadt, S., 2004)", "previouslyFormattedCitation" : "(Adamczyk &amp; Jay, n.d.; Forste &amp; Haas, n.d.; Laflin et al., 2008; Lammers, Ireland, Resnick, &amp; Blum, n.d.; Longmore et al., 2004; Santelli\u00a0 Kaiser, J., Hirsch, L., Radosh, A., Simkin, L., &amp; Middlestadt, S., 2004)" }, "properties" : { "noteIndex" : 0 }, "schema" : "https://github.com/citation-style-language/schema/raw/master/csl-citation.json" }</w:instrText>
      </w:r>
      <w:r w:rsidRPr="003E4765">
        <w:rPr>
          <w:rFonts w:eastAsia="Calibri"/>
          <w:lang w:val="en-CA"/>
        </w:rPr>
        <w:fldChar w:fldCharType="separate"/>
      </w:r>
      <w:r w:rsidRPr="003E4765">
        <w:rPr>
          <w:rFonts w:eastAsia="Calibri"/>
          <w:noProof/>
          <w:lang w:val="en-CA"/>
        </w:rPr>
        <w:t>(Laflin et al., 2008)</w:t>
      </w:r>
      <w:r w:rsidRPr="003E4765">
        <w:fldChar w:fldCharType="end"/>
      </w:r>
      <w:r w:rsidRPr="003E4765">
        <w:rPr>
          <w:rFonts w:eastAsia="Times New Roman"/>
          <w:lang w:val="en-CA"/>
        </w:rPr>
        <w:t xml:space="preserve">, having a highly educated mother </w:t>
      </w:r>
      <w:r w:rsidRPr="003E4765">
        <w:fldChar w:fldCharType="begin" w:fldLock="1"/>
      </w:r>
      <w:r>
        <w:rPr>
          <w:rFonts w:eastAsia="Calibri"/>
          <w:lang w:val="en-CA"/>
        </w:rPr>
        <w:instrText>ADDIN CSL_CITATION { "citationItems" : [ { "id" : "ITEM-1", "itemData" : { "DOI" : "10.1353/sof.2003.0039", "abstract" : "Using two waves of the National LongitudinalStudy of Adolescent Health, this study examines two setsofrelationships between attitudes, religiosity, and first sex among adolescents. First, I estimate the effects of religiosity and attitudes about sex on the likelihood of engaging in first sex. Then, I estimate the effect of having sex on subsequent religiosity and attitudes. The findings are consistent with past research that finds attitudesarea significant predictor of sexualactivity. The effect of religiosity on first sex is mediated by attitudes about sex. Regarding reciprocal effects, having sexfor thefirst time has a significant effect on laterattitudes, but not religiosity. This study highlights the importance of going beyond traditional, recursive models that consider only one side of a causal relationship.", "author" : [ { "dropping-particle" : "", "family" : "Meier", "given" : "Ann M", "non-dropping-particle" : "", "parse-names" : false, "suffix" : "" }, { "dropping-particle" : "", "family" : "Sandefur", "given" : "Gary", "non-dropping-particle" : "", "parse-names" : false, "suffix" : "" }, { "dropping-particle" : "", "family" : "Thomson", "given" : "Elizabeth", "non-dropping-particle" : "", "parse-names" : false, "suffix" : "" }, { "dropping-particle" : "", "family" : "Bumpass", "given" : "Larry", "non-dropping-particle" : "", "parse-names" : false, "suffix" : "" }, { "dropping-particle" : "", "family" : "Halaby", "given" : "Charles", "non-dropping-particle" : "", "parse-names" : false, "suffix" : "" }, { "dropping-particle" : "", "family" : "Martin", "given" : "Molly", "non-dropping-particle" : "", "parse-names" : false, "suffix" : "" }, { "dropping-particle" : "", "family" : "Musick", "given" : "Kelly", "non-dropping-particle" : "", "parse-names" : false, "suffix" : "" }, { "dropping-particle" : "", "family" : "Palloni", "given" : "Alberto", "non-dropping-particle" : "", "parse-names" : false, "suffix" : "" } ], "container-title" : "Social Forces", "id" : "ITEM-1", "issue" : "3", "issued" : { "date-parts" : [ [ "2003" ] ] }, "title" : "Adolescents' Transition to First Intercourse, Religiosity, and Attitudes about Sex", "type" : "article-journal", "volume" : "81" }, "uris" : [ "http://www.mendeley.com/documents/?uuid=d8402b8c-6d2e-41c1-8544-16e408dfd4cf" ] }, { "id" : "ITEM-2", "itemData" : { "DOI" : "10.1207/SJRA1003_5", "ISSN" : "10508392", "PMID" : "20179", "abstract" : "This study applied a biopsychosocial approach to examine the predictors of the initiation of sexual intercourse during adolescence. The sample included 157 boys and 268 girls, of whom 85.4% reported having had sexual intercourse by age 21 to 22 yrs. Participants were surveyed at 3 time points; once when they were 13 to 14 years old, again at ages 16 to 17 years, and again 6 years later. Proportional hazards regression was used to examine the relation of demographic, biological, psychological, and social predictors to the timing of first intercourse. In the biopsychosocial model, different factors significantly predicted timing of first intercourse for girls and boys. For girls, always-married parents and less dating alone predicted later timing of first intercourse. Earlier timing of first intercourse for boys was related to associating with peers with lower achievement orientation and greater importance of popularity. (PsycINFO Database Record (c) 2012 APA, all rights reserved) (journal abstract)", "author" : [ { "dropping-particle" : "", "family" : "Meschke", "given" : "Laurie L.", "non-dropping-particle" : "", "parse-names" : false, "suffix" : "" }, { "dropping-particle" : "", "family" : "Zweig", "given" : "Janine M.", "non-dropping-particle" : "", "parse-names" : false, "suffix" : "" }, { "dropping-particle" : "", "family" : "Barber", "given" : "Bonnie L.", "non-dropping-particle" : "", "parse-names" : false, "suffix" : "" }, { "dropping-particle" : "", "family" : "Eccles", "given" : "Jacquelynne S.", "non-dropping-particle" : "", "parse-names" : false, "suffix" : "" } ], "container-title" : "Journal of Research on Adolescence", "id" : "ITEM-2", "issue" : "3", "issued" : { "date-parts" : [ [ "2000" ] ] }, "page" : "315-338", "title" : "Demographic, Biological, Psychological, and Social Predictors of the Timing of First Intercourse", "type" : "article-journal", "volume" : "10" }, "uris" : [ "http://www.mendeley.com/documents/?uuid=75497f59-f50d-43c0-9dd7-d304383ee800" ] }, { "id" : "ITEM-3",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132.208.246.237 on Thu, 01 Oct 2015 02:25:09 UTC All use subject to JSTOR Terms and Conditions", "author" : [ { "dropping-particle" : "", "family" : "Forste", "given" : "Renata", "non-dropping-particle" : "", "parse-names" : false, "suffix" : "" }, { "dropping-particle" : "", "family" : "Haas", "given" : "David W", "non-dropping-particle" : "", "parse-names" : false, "suffix" : "" } ], "container-title" : "Source: Perspectives on Sexual and Reproductive Health", "id" : "ITEM-3", "issue" : "4", "issued" : { "date-parts" : [ [ "0" ] ] }, "page" : "184-190", "title" : "The Transition of Adolescent Males to First Sexual Intercourse: Anticipated or Delayed?", "type" : "article-journal", "volume" : "34" }, "uris" : [ "http://www.mendeley.com/documents/?uuid=700317f8-eba0-4cc4-8904-515c3d5d660b" ] }, { "id" : "ITEM-4", "itemData" : { "DOI" : "Doi:10.1016/j.jadohealth.2007.08.014.", "ISBN" : "1879-1972 (Electronic)\\n1054-139X (Linking)", "ISSN" : "1054139X", "PMID" : "18295130", "abstract" : "Purpose: To identify demographic and psychosocial predictors for early sexual initiation (ESI) among middle school midwestern suburban and rural youth. Methods: A total of 884 middle school students completed a pretest and a 1-year follow-up questionnaire. At Time 1, 52 students reported already having initiated sexual behavior; the remaining 832 students were included in our analyses. The sample was 58.5% female and 92.8% white, with a mean age of 12.84 years. At Time 2, 105 students (12.6%) had changed their coital status from virgin to nonvirgin. A stepwise logistic regression was conducted to explore the relationship between the demographic and psychosocial variables measured at Time 1 (including grade, academic performance, mother's education, family structure, religiosity, self-esteem [school, home, and peer], perceived sexual norms, abstinence self-efficacy, peer pressure, etc.) and reported sexual behavior at Time 2. The analyses were conducted separately by gender. Results: For both genders, academic achievement was positively related and peer self-esteem was negatively related to ESI. In addition, self-efficacy and frequency of prayer were negatively related to ESI for boys, and peer pressure, age, and traditional family structure were negatively related to ESI for girls. Conclusions: Risk and protective factors for ESI should be examined separately by gender. Use of a facet-specific measure of self-esteem revealed very different relationships among the peer, home, and school aspects of self-esteem and transition to nonvirgin status; therefore, researchers are encouraged to use area-specific rather than global measures of self-esteem. ?? 2008 Society for Adolescent Medicine.", "author" : [ { "dropping-particle" : "", "family" : "Laflin", "given" : "Molly T", "non-dropping-particle" : "", "parse-names" : false, "suffix" : "" }, { "dropping-particle" : "", "family" : "Wang", "given" : "Jing", "non-dropping-particle" : "", "parse-names" : false, "suffix" : "" }, { "dropping-particle" : "", "family" : "Barry", "given" : "Maxine", "non-dropping-particle" : "", "parse-names" : false, "suffix" : "" }, { "dropping-particle" : "", "family" : "Laflin  Wang, Jing, &amp; Barry, Maxine.", "given" : "Molly T", "non-dropping-particle" : "", "parse-names" : false, "suffix" : "" } ], "container-title" : "Journal of Adolescent Health", "id" : "ITEM-4", "issue" : "3", "issued" : { "date-parts" : [ [ "2008", "3" ] ] }, "page" : "228-236", "title" : "A longitudinal study of adolescent transition from virgin to nonvirgin status", "type" : "article-journal", "volume" : "42" }, "uris" : [ "http://www.mendeley.com/documents/?uuid=1db9124f-b021-43c3-88cc-37cdf1f4f0fd" ] }, { "id" : "ITEM-5",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We examine whether self-esteem and depressive symptoms influence sexual onset when important controls such as age, dating, race, and income are examined. Analyses are based on the first two waves of the restricted-use sample of the National Longitudinal Study of Adolescent Health. We examine adolescents who reported at wave I that they had not had sexual intercourse. Using logistic regression models run separately for males and for females, we find that depressive symptoms, when entered simultaneously, exert a greater effect than self-esteem on sexual onset. Depressive symptoms have less effect on sexual onset for African-American girls than for white girls. Higher self-esteem is associated with greater likelihood of sexual debut at older ages for boys. Our findings suggest that although many positive benefits of self-esteem have been suggest-ed, the conceptual and empirical link between depressive symptoms and adolescent sexual onset may be more crucial. Although adolescence is a period of self-reflection and increased interest in intimate relationships, researchers have only a limited understanding of the influence of self-esteem and depressive symptoms on sexual onset. Moreover, across the adolescent life course, sexual intimacy becomes increasingly norma-tive; unlike other risk behaviors including cigarette, alcohol, and drug use, it can be developmentally appropriate. Consequently, traditional models for understanding", "author" : [ { "dropping-particle" : "", "family" : "Longmore", "given" : "Monica A", "non-dropping-particle" : "", "parse-names" : false, "suffix" : "" }, { "dropping-particle" : "", "family" : "Manning", "given" : "Wendy D", "non-dropping-particle" : "", "parse-names" : false, "suffix" : "" }, { "dropping-particle" : "", "family" : "Giordano", "given" : "Peggy C", "non-dropping-particle" : "", "parse-names" : false, "suffix" : "" }, { "dropping-particle" : "", "family" : "Rudolph", "given" : "Jennifer L", "non-dropping-particle" : "", "parse-names" : false, "suffix" : "" } ], "container-title" : "Source: Social Psychology Quarterly", "id" : "ITEM-5", "issue" : "3", "issued" : { "date-parts" : [ [ "2004" ] ] }, "page" : "279-295", "title" : "Self-Esteem, Depressive Symptoms, and Adolescents' Sexual Onset", "type" : "article-journal", "volume" : "67" }, "uris" : [ "http://www.mendeley.com/documents/?uuid=2b451bb0-c0d3-4f5d-bc62-c0f9cab77754", "http://www.mendeley.com/documents/?uuid=a02ebe1c-d693-38f2-9d33-1e6f2da39152", "http://www.mendeley.com/documents/?uuid=4e887935-07b5-41e3-9daa-5cdaa3119023" ] }, { "id" : "ITEM-6", "itemData" : { "author" : [ { "dropping-particle" : "", "family" : "Santelli  Kaiser, J., Hirsch, L., Radosh, A., Simkin, L., &amp; Middlestadt, S.", "given" : "J S", "non-dropping-particle" : "", "parse-names" : false, "suffix" : "" } ], "container-title" : "Journal of Adolescent Health", "id" : "ITEM-6", "issued" : { "date-parts" : [ [ "2004" ] ] }, "page" : "200-208", "title" : "Initiation of sexual intercourse among middle school adolescents: The influence of psychosocial factors", "type" : "article-journal", "volume" : "34(3)" }, "uris" : [ "http://www.mendeley.com/documents/?uuid=652844e0-975a-4c7b-b40e-6ab08ba1e167" ] } ], "mendeley" : { "formattedCitation" : "(Forste &amp; Haas, s.\u00a0d.; Laflin et al., 2008; Longmore et al., 2004; Meier, Sandefur, Thomson, Bumpass, Halaby, Martin, Musick, &amp; Palloni, 2003; Meschke, Zweig, Barber, &amp; Eccles, 2000; Santelli\u00a0 Kaiser, J., Hirsch, L., Radosh, A., Simkin, L., &amp; Middlestadt, S., 2004)", "manualFormatting" : "(Santelli, Hirsch, Radosh, Simkin &amp; Middlestadt, 2004)", "plainTextFormattedCitation" : "(Forste &amp; Haas, s.\u00a0d.; Laflin et al., 2008; Longmore et al., 2004; Meier, Sandefur, Thomson, Bumpass, Halaby, Martin, Musick, &amp; Palloni, 2003; Meschke, Zweig, Barber, &amp; Eccles, 2000; Santelli\u00a0 Kaiser, J., Hirsch, L., Radosh, A., Simkin, L., &amp; Middlestadt, S., 2004)", "previouslyFormattedCitation" : "(Forste &amp; Haas, n.d.; Laflin et al., 2008; Longmore et al., 2004; Meier, Sandefur, Thomson, Bumpass, Halaby, Martin, Musick, &amp; Palloni, 2003; Meschke, Zweig, Barber, &amp; Eccles, 2000; Santelli\u00a0 Kaiser, J., Hirsch, L., Radosh, A., Simkin, L., &amp; Middlestadt, S., 2004)" }, "properties" : { "noteIndex" : 0 }, "schema" : "https://github.com/citation-style-language/schema/raw/master/csl-citation.json" }</w:instrText>
      </w:r>
      <w:r w:rsidRPr="003E4765">
        <w:rPr>
          <w:rFonts w:eastAsia="Calibri"/>
          <w:lang w:val="en-CA"/>
        </w:rPr>
        <w:fldChar w:fldCharType="separate"/>
      </w:r>
      <w:r w:rsidRPr="003E4765">
        <w:rPr>
          <w:rFonts w:eastAsia="Calibri"/>
          <w:noProof/>
          <w:lang w:val="en-CA"/>
        </w:rPr>
        <w:t>(Santelli, Hirsch, Radosh, Simkin &amp; Middlestadt, 2004)</w:t>
      </w:r>
      <w:r w:rsidRPr="003E4765">
        <w:fldChar w:fldCharType="end"/>
      </w:r>
      <w:r w:rsidRPr="003E4765">
        <w:rPr>
          <w:rFonts w:eastAsia="Times New Roman"/>
          <w:lang w:val="en-CA"/>
        </w:rPr>
        <w:t xml:space="preserve">, and believing that adults and parents have high achievement standards toward them are linked to delayed sexual onset </w:t>
      </w:r>
      <w:r>
        <w:rPr>
          <w:rFonts w:eastAsia="Times New Roman"/>
          <w:lang w:val="en-CA"/>
        </w:rPr>
        <w:t xml:space="preserve">in youth </w:t>
      </w:r>
      <w:r w:rsidRPr="003E4765">
        <w:fldChar w:fldCharType="begin" w:fldLock="1"/>
      </w:r>
      <w:r>
        <w:rPr>
          <w:rFonts w:eastAsia="Calibri"/>
          <w:lang w:val="en-CA"/>
        </w:rPr>
        <w:instrText>ADDIN CSL_CITATION { "citationItems" : [ { "id" : "ITEM-1", "itemData" : { "abstract" : "Background: Previous research has focused on risk factors associated with early onset of sexual intercourse among adolescents. This study hypothesizes that protec-tive factors identified for other health compromising behaviors are also protective against early onset of sexual intercourse. The study sample included 26,023 students in grades 7\u201312 (87.5% white, 52.5% male) who did not report a history of sexual abuse in a statewide survey of adolescent health in 1988. Methods: Bivariate analyses were stratified into early (13\u201314 years), middle (15\u201316 years) and late (17\u201318 years) adolescence and by gender. Cox proportional hazards survival analysis, stratified by gender, was used to deter-mine risk and protective factors associated with delayed onset of sexual intercourse. Results: Variables showing a significant bivariate as-sociation with lower levels of sexual activity across all age groups and genders were: dual-parent families, higher socioeconomic status (SES), better school perfor-mance, greater religiosity, absence of suicidal thoughts, feeling adults or parents cared, and high parental expec-tations. High levels of body pride were associated with higher levels of sexual activity for all age and gender groups. In the multivariate survival analyses, variables significantly associated with delayed onset of sexual activity for both males and females included: dual-parent families, higher SES, residing in rural areas, higher school performance, concerns about the community, and higher religiosity. High parental expectations were a significant protective factor for males but not for females. Conclusion: While many protective factors are not subject to intervention, the present analyses indicate that teen pregnancy prevention may be enhanced by address-ing family and educational factors.", "author" : [ { "dropping-particle" : "", "family" : "Lammers", "given" : "Cristina", "non-dropping-particle" : "", "parse-names" : false, "suffix" : "" }, { "dropping-particle" : "", "family" : "Ireland", "given" : "Marjorie", "non-dropping-particle" : "", "parse-names" : false, "suffix" : "" }, { "dropping-particle" : "", "family" : "Resnick", "given" : "Michael", "non-dropping-particle" : "", "parse-names" : false, "suffix" : "" }, { "dropping-particle" : "", "family" : "Blum", "given" : "Robert", "non-dropping-particle" : "", "parse-names" : false, "suffix" : "" } ], "id" : "ITEM-1", "issued" : { "date-parts" : [ [ "0" ] ] }, "title" : "Influences on Adolescents' Decision to Postpone Onset of Sexual Intercourse: A Survival Analysis of Virginity Among Youths Aged 13 to 18 Years", "type" : "article-journal" }, "uris" : [ "http://www.mendeley.com/documents/?uuid=d17f2f8d-7ff0-41f8-ae08-99fe2327b7fa" ] } ], "mendeley" : { "formattedCitation" : "(Lammers et al., s.\u00a0d.)", "manualFormatting" : "(Lammers, Ireland, Resnick &amp; Blum, 2000)", "plainTextFormattedCitation" : "(Lammers et al., s.\u00a0d.)", "previouslyFormattedCitation" : "(Lammers et al., n.d.)" }, "properties" : { "noteIndex" : 0 }, "schema" : "https://github.com/citation-style-language/schema/raw/master/csl-citation.json" }</w:instrText>
      </w:r>
      <w:r w:rsidRPr="003E4765">
        <w:rPr>
          <w:rFonts w:eastAsia="Calibri"/>
          <w:lang w:val="en-CA"/>
        </w:rPr>
        <w:fldChar w:fldCharType="separate"/>
      </w:r>
      <w:r w:rsidRPr="003E4765">
        <w:rPr>
          <w:rFonts w:eastAsia="Calibri"/>
          <w:noProof/>
          <w:lang w:val="en-CA"/>
        </w:rPr>
        <w:t>(Lammers, Ireland, Resnick &amp; Blum, 2000)</w:t>
      </w:r>
      <w:r w:rsidRPr="003E4765">
        <w:fldChar w:fldCharType="end"/>
      </w:r>
      <w:r w:rsidRPr="003E4765">
        <w:rPr>
          <w:rFonts w:eastAsia="Times New Roman"/>
          <w:lang w:val="en-CA"/>
        </w:rPr>
        <w:t>. With regards to peer relationships, n</w:t>
      </w:r>
      <w:proofErr w:type="spellStart"/>
      <w:r w:rsidRPr="003E4765">
        <w:rPr>
          <w:rFonts w:eastAsia="Times New Roman"/>
          <w:lang w:val="en-US"/>
        </w:rPr>
        <w:t>umerous</w:t>
      </w:r>
      <w:proofErr w:type="spellEnd"/>
      <w:r w:rsidRPr="003E4765">
        <w:rPr>
          <w:rFonts w:eastAsia="Times New Roman"/>
          <w:lang w:val="en-US"/>
        </w:rPr>
        <w:t xml:space="preserve"> studies have shown that adolescents who postpone their first</w:t>
      </w:r>
      <w:r>
        <w:rPr>
          <w:rFonts w:eastAsia="Times New Roman"/>
          <w:lang w:val="en-US"/>
        </w:rPr>
        <w:t xml:space="preserve"> intercourse</w:t>
      </w:r>
      <w:r w:rsidRPr="003E4765">
        <w:rPr>
          <w:rFonts w:eastAsia="Times New Roman"/>
          <w:lang w:val="en-US"/>
        </w:rPr>
        <w:t xml:space="preserve"> until later in life are more likely to have friends who also believe in delaying sexual intercourse (</w:t>
      </w:r>
      <w:r w:rsidRPr="003E4765">
        <w:rPr>
          <w:rFonts w:eastAsia="Times New Roman"/>
          <w:lang w:val="en-AU"/>
        </w:rPr>
        <w:t>Bersamin, Walker, Fisher, &amp; Grube,</w:t>
      </w:r>
      <w:r w:rsidRPr="003E4765">
        <w:rPr>
          <w:rFonts w:eastAsia="Times New Roman"/>
          <w:lang w:val="en-US"/>
        </w:rPr>
        <w:t xml:space="preserve"> 2006; Zimmer-Gembeck &amp; Helfand, 2008) and </w:t>
      </w:r>
      <w:r>
        <w:rPr>
          <w:rFonts w:eastAsia="Times New Roman"/>
          <w:lang w:val="en-US"/>
        </w:rPr>
        <w:t xml:space="preserve">who are </w:t>
      </w:r>
      <w:r w:rsidRPr="003E4765">
        <w:rPr>
          <w:rFonts w:eastAsia="Times New Roman"/>
          <w:lang w:val="en-US"/>
        </w:rPr>
        <w:t>involved in religious activities (</w:t>
      </w:r>
      <w:r w:rsidRPr="003E4765">
        <w:fldChar w:fldCharType="begin" w:fldLock="1"/>
      </w:r>
      <w:r>
        <w:rPr>
          <w:rFonts w:eastAsia="Calibri"/>
          <w:lang w:val="en-CA"/>
        </w:rPr>
        <w:instrText>ADDIN CSL_CITATION { "citationItems" : [ { "id" : "ITEM-1", "itemData" : { "DOI" : "10.1093/socrel/srp010", "abstract" : "Although much research has examined how friends influence teens' sexual behaviors, little attention has been given to the association between friends' religiosity and coital debut. This study looks at the processes that could produce this association, examining whether friends' religiosity influences the transition to sexual intercourse and whether teens sort into friendship groups on the basis of consistency between their virginity status and their friends' religious attitudes. Using two waves of data from the National Longitudinal Study of Adolescent Health, this paper finds that friends' religiosity influ-ences respondents' coital debut even after accounting for the proportion of friends who have had sex. Likewise, teens who delay their coital debut tend to switch to more religious friends, while teens who have had their coital debut tend to switch to less religious friends. These findings add to a growing body of research on the relationship between religious contextual effects and individual behavior. Following several decades of increases, rates of sexual intercourse among high school students have fallen in the last 15 years. Although most teens have their coital debut before they turn 19, a substantial min-ority (38 percent in 2003) of 12th graders report that they have not transi-tioned to sexual intercourse (Centers for Disease Control and Prevention 2004). Religion is one of the most prevalent reasons teenagers give for delaying their coital debut (Moore, et al. 1998). A number of researchers have confirmed an inverse relationship between personal religiosity and coital debut (Meier 2003; Lefkowitz, et al. 2004; Rostosky, et al. 2004; Regnerus 2007). Teens who find religion important, pray, and attend", "author" : [ { "dropping-particle" : "", "family" : "Adamczyk", "given" : "Amy", "non-dropping-particle" : "", "parse-names" : false, "suffix" : "" }, { "dropping-particle" : "", "family" : "Jay", "given" : "John", "non-dropping-particle" : "", "parse-names" : false, "suffix" : "" } ], "id" : "ITEM-1", "issued" : { "date-parts" : [ [ "0" ] ] }, "title" : "Socialization and Selection in the Link between Friends' Religiosity and the Transition to Sexual Intercourse*", "type" : "article-journal" }, "uris" : [ "http://www.mendeley.com/documents/?uuid=1e3349d7-f829-41dd-a189-7dc5bc3e6e0b" ] }, { "id" : "ITEM-2", "itemData" : { "abstract" : "Background: Previous research has focused on risk factors associated with early onset of sexual intercourse among adolescents. This study hypothesizes that protec-tive factors identified for other health compromising behaviors are also protective against early onset of sexual intercourse. The study sample included 26,023 students in grades 7\u201312 (87.5% white, 52.5% male) who did not report a history of sexual abuse in a statewide survey of adolescent health in 1988. Methods: Bivariate analyses were stratified into early (13\u201314 years), middle (15\u201316 years) and late (17\u201318 years) adolescence and by gender. Cox proportional hazards survival analysis, stratified by gender, was used to deter-mine risk and protective factors associated with delayed onset of sexual intercourse. Results: Variables showing a significant bivariate as-sociation with lower levels of sexual activity across all age groups and genders were: dual-parent families, higher socioeconomic status (SES), better school perfor-mance, greater religiosity, absence of suicidal thoughts, feeling adults or parents cared, and high parental expec-tations. High levels of body pride were associated with higher levels of sexual activity for all age and gender groups. In the multivariate survival analyses, variables significantly associated with delayed onset of sexual activity for both males and females included: dual-parent families, higher SES, residing in rural areas, higher school performance, concerns about the community, and higher religiosity. High parental expectations were a significant protective factor for males but not for females. Conclusion: While many protective factors are not subject to intervention, the present analyses indicate that teen pregnancy prevention may be enhanced by address-ing family and educational factors.", "author" : [ { "dropping-particle" : "", "family" : "Lammers", "given" : "Cristina", "non-dropping-particle" : "", "parse-names" : false, "suffix" : "" }, { "dropping-particle" : "", "family" : "Ireland", "given" : "Marjorie", "non-dropping-particle" : "", "parse-names" : false, "suffix" : "" }, { "dropping-particle" : "", "family" : "Resnick", "given" : "Michael", "non-dropping-particle" : "", "parse-names" : false, "suffix" : "" }, { "dropping-particle" : "", "family" : "Blum", "given" : "Robert", "non-dropping-particle" : "", "parse-names" : false, "suffix" : "" } ], "id" : "ITEM-2", "issued" : { "date-parts" : [ [ "0" ] ] }, "title" : "Influences on Adolescents' Decision to Postpone Onset of Sexual Intercourse: A Survival Analysis of Virginity Among Youths Aged 13 to 18 Years", "type" : "article-journal" }, "uris" : [ "http://www.mendeley.com/documents/?uuid=d17f2f8d-7ff0-41f8-ae08-99fe2327b7fa" ] }, { "id" : "ITEM-3", "itemData" : { "DOI" : "10.1353/sof.2003.0039", "abstract" : "Using two waves of the National LongitudinalStudy of Adolescent Health, this study examines two setsofrelationships between attitudes, religiosity, and first sex among adolescents. First, I estimate the effects of religiosity and attitudes about sex on the likelihood of engaging in first sex. Then, I estimate the effect of having sex on subsequent religiosity and attitudes. The findings are consistent with past research that finds attitudesarea significant predictor of sexualactivity. The effect of religiosity on first sex is mediated by attitudes about sex. Regarding reciprocal effects, having sexfor thefirst time has a significant effect on laterattitudes, but not religiosity. This study highlights the importance of going beyond traditional, recursive models that consider only one side of a causal relationship.", "author" : [ { "dropping-particle" : "", "family" : "Meier", "given" : "Ann M", "non-dropping-particle" : "", "parse-names" : false, "suffix" : "" }, { "dropping-particle" : "", "family" : "Sandefur", "given" : "Gary", "non-dropping-particle" : "", "parse-names" : false, "suffix" : "" }, { "dropping-particle" : "", "family" : "Thomson", "given" : "Elizabeth", "non-dropping-particle" : "", "parse-names" : false, "suffix" : "" }, { "dropping-particle" : "", "family" : "Bumpass", "given" : "Larry", "non-dropping-particle" : "", "parse-names" : false, "suffix" : "" }, { "dropping-particle" : "", "family" : "Halaby", "given" : "Charles", "non-dropping-particle" : "", "parse-names" : false, "suffix" : "" }, { "dropping-particle" : "", "family" : "Martin", "given" : "Molly", "non-dropping-particle" : "", "parse-names" : false, "suffix" : "" }, { "dropping-particle" : "", "family" : "Musick", "given" : "Kelly", "non-dropping-particle" : "", "parse-names" : false, "suffix" : "" }, { "dropping-particle" : "", "family" : "Palloni", "given" : "Alberto", "non-dropping-particle" : "", "parse-names" : false, "suffix" : "" } ], "container-title" : "Social Forces", "id" : "ITEM-3", "issue" : "3", "issued" : { "date-parts" : [ [ "2003" ] ] }, "title" : "Adolescents' Transition to First Intercourse, Religiosity, and Attitudes about Sex", "type" : "article-journal", "volume" : "81" }, "uris" : [ "http://www.mendeley.com/documents/?uuid=d8402b8c-6d2e-41c1-8544-16e408dfd4cf" ] } ], "mendeley" : { "formattedCitation" : "(Adamczyk &amp; Jay, s.\u00a0d.; Lammers et al., s.\u00a0d.; Meier, Sandefur, Thomson, Bumpass, Halaby, Martin, Musick, &amp; Palloni, 2003)", "manualFormatting" : "Adamczyk &amp; Jay, 2009)", "plainTextFormattedCitation" : "(Adamczyk &amp; Jay, s.\u00a0d.; Lammers et al., s.\u00a0d.; Meier, Sandefur, Thomson, Bumpass, Halaby, Martin, Musick, &amp; Palloni, 2003)", "previouslyFormattedCitation" : "(Adamczyk &amp; Jay, n.d.; Lammers et al., n.d.; Meier, Sandefur, Thomson, Bumpass, Halaby, Martin, Musick, &amp; Palloni, 2003)" }, "properties" : { "noteIndex" : 0 }, "schema" : "https://github.com/citation-style-language/schema/raw/master/csl-citation.json" }</w:instrText>
      </w:r>
      <w:r w:rsidRPr="003E4765">
        <w:rPr>
          <w:rFonts w:eastAsia="Calibri"/>
          <w:lang w:val="en-CA"/>
        </w:rPr>
        <w:fldChar w:fldCharType="separate"/>
      </w:r>
      <w:r w:rsidRPr="003E4765">
        <w:rPr>
          <w:rFonts w:eastAsia="Calibri"/>
          <w:noProof/>
          <w:lang w:val="en-US"/>
        </w:rPr>
        <w:t>Adamczyk &amp; Jay, 2009)</w:t>
      </w:r>
      <w:r w:rsidRPr="003E4765">
        <w:fldChar w:fldCharType="end"/>
      </w:r>
      <w:r w:rsidRPr="003E4765">
        <w:rPr>
          <w:rFonts w:eastAsia="Times New Roman"/>
          <w:lang w:val="en-CA"/>
        </w:rPr>
        <w:t xml:space="preserve">. These findings are in line with the extensive research of the last 40 years supporting </w:t>
      </w:r>
      <w:proofErr w:type="spellStart"/>
      <w:r w:rsidRPr="003E4765">
        <w:rPr>
          <w:rFonts w:eastAsia="Times New Roman"/>
          <w:lang w:val="en-CA"/>
        </w:rPr>
        <w:t>homophilia</w:t>
      </w:r>
      <w:proofErr w:type="spellEnd"/>
      <w:r w:rsidRPr="003E4765">
        <w:rPr>
          <w:rFonts w:eastAsia="Times New Roman"/>
          <w:lang w:val="en-CA"/>
        </w:rPr>
        <w:t xml:space="preserve"> in friend selection among adolescents (</w:t>
      </w:r>
      <w:r w:rsidRPr="003E4765">
        <w:rPr>
          <w:rFonts w:eastAsia="Times New Roman"/>
          <w:shd w:val="clear" w:color="auto" w:fill="FFFFFF"/>
          <w:lang w:val="en-CA"/>
        </w:rPr>
        <w:t xml:space="preserve">Brechwald &amp; Prinstein, 2011; </w:t>
      </w:r>
      <w:r w:rsidRPr="003E4765">
        <w:rPr>
          <w:rFonts w:eastAsia="Times New Roman"/>
          <w:lang w:val="en-CA"/>
        </w:rPr>
        <w:t xml:space="preserve">Kandel, 1978; McPherson, Smith-Lovin, &amp; Cook, 2001), including among late sexual starters who tend to </w:t>
      </w:r>
      <w:r w:rsidRPr="003E4765">
        <w:rPr>
          <w:rFonts w:eastAsia="Times New Roman"/>
          <w:lang w:val="en-US"/>
        </w:rPr>
        <w:t xml:space="preserve">hang out with alike-peers </w:t>
      </w:r>
      <w:r w:rsidRPr="003E4765">
        <w:fldChar w:fldCharType="begin" w:fldLock="1"/>
      </w:r>
      <w:r w:rsidRPr="003E4765">
        <w:rPr>
          <w:rFonts w:eastAsia="Calibri"/>
          <w:lang w:val="en-CA"/>
        </w:rPr>
        <w:instrText>ADDIN CSL_CITATION { "citationItems" : [ { "id" : "ITEM-1", "itemData" : { "DOI" : "10.1207/SJRA1003_5", "ISSN" : "10508392", "PMID" : "20179", "abstract" : "This study applied a biopsychosocial approach to examine the predictors of the initiation of sexual intercourse during adolescence. The sample included 157 boys and 268 girls, of whom 85.4% reported having had sexual intercourse by age 21 to 22 yrs. Participants were surveyed at 3 time points; once when they were 13 to 14 years old, again at ages 16 to 17 years, and again 6 years later. Proportional hazards regression was used to examine the relation of demographic, biological, psychological, and social predictors to the timing of first intercourse. In the biopsychosocial model, different factors significantly predicted timing of first intercourse for girls and boys. For girls, always-married parents and less dating alone predicted later timing of first intercourse. Earlier timing of first intercourse for boys was related to associating with peers with lower achievement orientation and greater importance of popularity. (PsycINFO Database Record (c) 2012 APA, all rights reserved) (journal abstract)", "author" : [ { "dropping-particle" : "", "family" : "Meschke", "given" : "Laurie L.", "non-dropping-particle" : "", "parse-names" : false, "suffix" : "" }, { "dropping-particle" : "", "family" : "Zweig", "given" : "Janine M.", "non-dropping-particle" : "", "parse-names" : false, "suffix" : "" }, { "dropping-particle" : "", "family" : "Barber", "given" : "Bonnie L.", "non-dropping-particle" : "", "parse-names" : false, "suffix" : "" }, { "dropping-particle" : "", "family" : "Eccles", "given" : "Jacquelynne S.", "non-dropping-particle" : "", "parse-names" : false, "suffix" : "" } ], "container-title" : "Journal of Research on Adolescence", "id" : "ITEM-1", "issue" : "3", "issued" : { "date-parts" : [ [ "2000" ] ] }, "page" : "315-338", "title" : "Demographic, Biological, Psychological, and Social Predictors of the Timing of First Intercourse", "type" : "article-journal", "volume" : "10" }, "uris" : [ "http://www.mendeley.com/documents/?uuid=75497f59-f50d-43c0-9dd7-d304383ee800" ] } ], "mendeley" : { "formattedCitation" : "(Meschke et al., 2000)", "plainTextFormattedCitation" : "(Meschke et al., 2000)", "previouslyFormattedCitation" : "(Meschke et al., 2000)" }, "properties" : { "noteIndex" : 0 }, "schema" : "https://github.com/citation-style-language/schema/raw/master/csl-citation.json" }</w:instrText>
      </w:r>
      <w:r w:rsidRPr="003E4765">
        <w:rPr>
          <w:rFonts w:eastAsia="Calibri"/>
          <w:lang w:val="en-CA"/>
        </w:rPr>
        <w:fldChar w:fldCharType="separate"/>
      </w:r>
      <w:r w:rsidRPr="003E4765">
        <w:rPr>
          <w:rFonts w:eastAsia="Calibri"/>
          <w:noProof/>
          <w:lang w:val="en-CA"/>
        </w:rPr>
        <w:t>(Meschke et al., 2000)</w:t>
      </w:r>
      <w:r w:rsidRPr="003E4765">
        <w:fldChar w:fldCharType="end"/>
      </w:r>
      <w:r w:rsidRPr="003E4765">
        <w:rPr>
          <w:rFonts w:eastAsia="Times New Roman"/>
          <w:lang w:val="en-CA"/>
        </w:rPr>
        <w:t xml:space="preserve"> </w:t>
      </w:r>
      <w:r w:rsidRPr="003E4765">
        <w:rPr>
          <w:rFonts w:eastAsia="Times New Roman"/>
          <w:lang w:val="en-US"/>
        </w:rPr>
        <w:t xml:space="preserve">in groups where sexual abstinence is the norm </w:t>
      </w:r>
      <w:r w:rsidRPr="003E4765">
        <w:fldChar w:fldCharType="begin" w:fldLock="1"/>
      </w:r>
      <w:r w:rsidRPr="003E4765">
        <w:rPr>
          <w:rFonts w:eastAsia="Calibri"/>
          <w:lang w:val="en-CA"/>
        </w:rPr>
        <w:instrText>ADDIN CSL_CITATION { "citationItems" : [ { "id" : "ITEM-1", "itemData" : { "DOI" : "Doi:10.1016/j.jadohealth.2007.08.014.", "ISBN" : "1879-1972 (Electronic)\\n1054-139X (Linking)", "ISSN" : "1054139X", "PMID" : "18295130", "abstract" : "Purpose: To identify demographic and psychosocial predictors for early sexual initiation (ESI) among middle school midwestern suburban and rural youth. Methods: A total of 884 middle school students completed a pretest and a 1-year follow-up questionnaire. At Time 1, 52 students reported already having initiated sexual behavior; the remaining 832 students were included in our analyses. The sample was 58.5% female and 92.8% white, with a mean age of 12.84 years. At Time 2, 105 students (12.6%) had changed their coital status from virgin to nonvirgin. A stepwise logistic regression was conducted to explore the relationship between the demographic and psychosocial variables measured at Time 1 (including grade, academic performance, mother's education, family structure, religiosity, self-esteem [school, home, and peer], perceived sexual norms, abstinence self-efficacy, peer pressure, etc.) and reported sexual behavior at Time 2. The analyses were conducted separately by gender. Results: For both genders, academic achievement was positively related and peer self-esteem was negatively related to ESI. In addition, self-efficacy and frequency of prayer were negatively related to ESI for boys, and peer pressure, age, and traditional family structure were negatively related to ESI for girls. Conclusions: Risk and protective factors for ESI should be examined separately by gender. Use of a facet-specific measure of self-esteem revealed very different relationships among the peer, home, and school aspects of self-esteem and transition to nonvirgin status; therefore, researchers are encouraged to use area-specific rather than global measures of self-esteem. ?? 2008 Society for Adolescent Medicine.", "author" : [ { "dropping-particle" : "", "family" : "Laflin", "given" : "Molly T", "non-dropping-particle" : "", "parse-names" : false, "suffix" : "" }, { "dropping-particle" : "", "family" : "Wang", "given" : "Jing", "non-dropping-particle" : "", "parse-names" : false, "suffix" : "" }, { "dropping-particle" : "", "family" : "Barry", "given" : "Maxine", "non-dropping-particle" : "", "parse-names" : false, "suffix" : "" }, { "dropping-particle" : "", "family" : "Laflin  Wang, Jing, &amp; Barry, Maxine.", "given" : "Molly T", "non-dropping-particle" : "", "parse-names" : false, "suffix" : "" } ], "container-title" : "Journal of Adolescent Health", "id" : "ITEM-1", "issue" : "3", "issued" : { "date-parts" : [ [ "2008", "3" ] ] }, "page" : "228-236", "title" : "A longitudinal study of adolescent transition from virgin to nonvirgin status", "type" : "article-journal", "volume" : "42" }, "uris" : [ "http://www.mendeley.com/documents/?uuid=1db9124f-b021-43c3-88cc-37cdf1f4f0fd" ] } ], "mendeley" : { "formattedCitation" : "(Laflin et al., 2008)", "plainTextFormattedCitation" : "(Laflin et al., 2008)", "previouslyFormattedCitation" : "(Laflin et al., 2008)" }, "properties" : { "noteIndex" : 0 }, "schema" : "https://github.com/citation-style-language/schema/raw/master/csl-citation.json" }</w:instrText>
      </w:r>
      <w:r w:rsidRPr="003E4765">
        <w:rPr>
          <w:rFonts w:eastAsia="Calibri"/>
          <w:lang w:val="en-CA"/>
        </w:rPr>
        <w:fldChar w:fldCharType="separate"/>
      </w:r>
      <w:r w:rsidRPr="003E4765">
        <w:rPr>
          <w:rFonts w:eastAsia="Calibri"/>
          <w:noProof/>
          <w:lang w:val="en-CA"/>
        </w:rPr>
        <w:t>(Laflin et al., 2008)</w:t>
      </w:r>
      <w:r w:rsidRPr="003E4765">
        <w:fldChar w:fldCharType="end"/>
      </w:r>
      <w:r w:rsidRPr="003E4765">
        <w:rPr>
          <w:rFonts w:eastAsia="Times New Roman"/>
          <w:lang w:val="en-US"/>
        </w:rPr>
        <w:t xml:space="preserve">. </w:t>
      </w:r>
    </w:p>
    <w:p w:rsidRPr="003E4765" w:rsidR="00CF13D4" w:rsidP="00147A78" w:rsidRDefault="00FF0F62" w14:paraId="4CE32B34" w14:textId="07C29759">
      <w:pPr>
        <w:spacing w:after="0" w:line="480" w:lineRule="auto"/>
        <w:ind w:firstLine="708"/>
        <w:jc w:val="both"/>
        <w:rPr>
          <w:lang w:val="en-US"/>
        </w:rPr>
      </w:pPr>
      <w:proofErr w:type="gramStart"/>
      <w:r w:rsidRPr="003E4765">
        <w:rPr>
          <w:rFonts w:eastAsia="Times New Roman"/>
          <w:i/>
          <w:iCs/>
          <w:lang w:val="en-US"/>
        </w:rPr>
        <w:t>Virginity in Early Adulthood</w:t>
      </w:r>
      <w:r w:rsidRPr="003E4765">
        <w:rPr>
          <w:rFonts w:eastAsia="Times New Roman"/>
          <w:lang w:val="en-US"/>
        </w:rPr>
        <w:t>.</w:t>
      </w:r>
      <w:proofErr w:type="gramEnd"/>
      <w:r w:rsidRPr="003E4765">
        <w:rPr>
          <w:rFonts w:eastAsia="Times New Roman"/>
          <w:lang w:val="en-US"/>
        </w:rPr>
        <w:t xml:space="preserve"> </w:t>
      </w:r>
      <w:r w:rsidRPr="003E4765" w:rsidR="001249A8">
        <w:rPr>
          <w:rFonts w:eastAsia="Times New Roman"/>
          <w:lang w:val="en-US"/>
        </w:rPr>
        <w:t>Mo</w:t>
      </w:r>
      <w:r w:rsidRPr="003E4765" w:rsidR="00AD57B6">
        <w:rPr>
          <w:rFonts w:eastAsia="Times New Roman"/>
          <w:lang w:val="en-US"/>
        </w:rPr>
        <w:t>st of the literature on sexual delay and virginity in adolescence</w:t>
      </w:r>
      <w:r w:rsidRPr="003E4765" w:rsidR="004658D4">
        <w:rPr>
          <w:rFonts w:eastAsia="Times New Roman"/>
          <w:lang w:val="en-US"/>
        </w:rPr>
        <w:t xml:space="preserve"> </w:t>
      </w:r>
      <w:r w:rsidRPr="003E4765" w:rsidR="00065DD2">
        <w:rPr>
          <w:rFonts w:eastAsia="Times New Roman"/>
          <w:lang w:val="en-US"/>
        </w:rPr>
        <w:t>has</w:t>
      </w:r>
      <w:r w:rsidRPr="003E4765" w:rsidR="004658D4">
        <w:rPr>
          <w:rFonts w:eastAsia="Times New Roman"/>
          <w:lang w:val="en-US"/>
        </w:rPr>
        <w:t xml:space="preserve"> document</w:t>
      </w:r>
      <w:r w:rsidRPr="003E4765" w:rsidR="00AD57B6">
        <w:rPr>
          <w:rFonts w:eastAsia="Times New Roman"/>
          <w:lang w:val="en-US"/>
        </w:rPr>
        <w:t>ed their “positive</w:t>
      </w:r>
      <w:r w:rsidR="001A6D1F">
        <w:rPr>
          <w:rFonts w:eastAsia="Times New Roman"/>
          <w:lang w:val="en-US"/>
        </w:rPr>
        <w:t>”</w:t>
      </w:r>
      <w:r w:rsidRPr="003E4765" w:rsidR="00AD57B6">
        <w:rPr>
          <w:rFonts w:eastAsia="Times New Roman"/>
          <w:lang w:val="en-US"/>
        </w:rPr>
        <w:t xml:space="preserve"> correlates. However, when virginity </w:t>
      </w:r>
      <w:r w:rsidR="001A7000">
        <w:rPr>
          <w:rFonts w:eastAsia="Times New Roman"/>
          <w:lang w:val="en-US"/>
        </w:rPr>
        <w:t>continues</w:t>
      </w:r>
      <w:r w:rsidRPr="003E4765" w:rsidR="001A7000">
        <w:rPr>
          <w:rFonts w:eastAsia="Times New Roman"/>
          <w:lang w:val="en-US"/>
        </w:rPr>
        <w:t xml:space="preserve"> </w:t>
      </w:r>
      <w:r w:rsidRPr="003E4765" w:rsidR="00AD57B6">
        <w:rPr>
          <w:rFonts w:eastAsia="Times New Roman"/>
          <w:lang w:val="en-US"/>
        </w:rPr>
        <w:t xml:space="preserve">into </w:t>
      </w:r>
      <w:r w:rsidRPr="003E4765">
        <w:rPr>
          <w:rFonts w:eastAsia="Times New Roman"/>
          <w:lang w:val="en-US"/>
        </w:rPr>
        <w:t>early</w:t>
      </w:r>
      <w:r w:rsidRPr="003E4765" w:rsidR="00AD57B6">
        <w:rPr>
          <w:rFonts w:eastAsia="Times New Roman"/>
          <w:lang w:val="en-US"/>
        </w:rPr>
        <w:t xml:space="preserve"> adulthood, </w:t>
      </w:r>
      <w:r w:rsidRPr="003E4765" w:rsidR="001249A8">
        <w:rPr>
          <w:rFonts w:eastAsia="Times New Roman"/>
          <w:lang w:val="en-US"/>
        </w:rPr>
        <w:t>different</w:t>
      </w:r>
      <w:r w:rsidRPr="003E4765">
        <w:rPr>
          <w:rFonts w:eastAsia="Times New Roman"/>
          <w:lang w:val="en-US"/>
        </w:rPr>
        <w:t xml:space="preserve"> </w:t>
      </w:r>
      <w:r w:rsidRPr="003E4765" w:rsidR="00AD57B6">
        <w:rPr>
          <w:rFonts w:eastAsia="Times New Roman"/>
          <w:lang w:val="en-US"/>
        </w:rPr>
        <w:t>factors are likely to explain this delay</w:t>
      </w:r>
      <w:r w:rsidRPr="003E4765">
        <w:rPr>
          <w:rFonts w:eastAsia="Times New Roman"/>
          <w:lang w:val="en-US"/>
        </w:rPr>
        <w:t xml:space="preserve">. Since the paradigm on adolescent sexuality has shifted from a risky vision leading to </w:t>
      </w:r>
      <w:r w:rsidR="001A6D1F">
        <w:rPr>
          <w:rFonts w:eastAsia="Times New Roman"/>
          <w:lang w:val="en-US"/>
        </w:rPr>
        <w:t xml:space="preserve">abstinence-only </w:t>
      </w:r>
      <w:r w:rsidRPr="003E4765">
        <w:rPr>
          <w:rFonts w:eastAsia="Times New Roman"/>
          <w:lang w:val="en-US"/>
        </w:rPr>
        <w:t xml:space="preserve">sex education </w:t>
      </w:r>
      <w:r w:rsidR="001A6D1F">
        <w:rPr>
          <w:rFonts w:eastAsia="Times New Roman"/>
          <w:lang w:val="en-US"/>
        </w:rPr>
        <w:t>to</w:t>
      </w:r>
      <w:r w:rsidRPr="003E4765" w:rsidR="001A6D1F">
        <w:rPr>
          <w:rFonts w:eastAsia="Times New Roman"/>
          <w:lang w:val="en-US"/>
        </w:rPr>
        <w:t xml:space="preserve"> </w:t>
      </w:r>
      <w:r w:rsidRPr="003E4765">
        <w:rPr>
          <w:rFonts w:eastAsia="Times New Roman"/>
          <w:lang w:val="en-US"/>
        </w:rPr>
        <w:t xml:space="preserve">the recognition of sexuality as a developmental task of the second decade of life, an increasing number of studies are now </w:t>
      </w:r>
      <w:r w:rsidRPr="003E4765" w:rsidR="00CF13D4">
        <w:rPr>
          <w:rFonts w:eastAsia="Times New Roman"/>
          <w:lang w:val="en-US"/>
        </w:rPr>
        <w:t>documenting the correlates and predictors of virginity in early adulthood</w:t>
      </w:r>
      <w:r w:rsidRPr="003E4765" w:rsidR="00AD57B6">
        <w:rPr>
          <w:rFonts w:eastAsia="Times New Roman"/>
          <w:lang w:val="en-US"/>
        </w:rPr>
        <w:t xml:space="preserve">. </w:t>
      </w:r>
      <w:r w:rsidRPr="003E4765" w:rsidR="00453CB8">
        <w:rPr>
          <w:rFonts w:eastAsia="Times New Roman"/>
          <w:lang w:val="en-US"/>
        </w:rPr>
        <w:t>For instance, one</w:t>
      </w:r>
      <w:r w:rsidRPr="003E4765" w:rsidR="00D5572D">
        <w:rPr>
          <w:rFonts w:eastAsia="Times New Roman"/>
          <w:lang w:val="en-US"/>
        </w:rPr>
        <w:t xml:space="preserve"> </w:t>
      </w:r>
      <w:r w:rsidRPr="003E4765" w:rsidR="00CF13D4">
        <w:rPr>
          <w:rFonts w:eastAsia="Times New Roman"/>
          <w:lang w:val="en-US"/>
        </w:rPr>
        <w:t xml:space="preserve">study </w:t>
      </w:r>
      <w:r w:rsidRPr="003E4765" w:rsidR="00453CB8">
        <w:rPr>
          <w:rFonts w:eastAsia="Times New Roman"/>
          <w:lang w:val="en-US"/>
        </w:rPr>
        <w:t>showed</w:t>
      </w:r>
      <w:r w:rsidRPr="003E4765" w:rsidR="00CF13D4">
        <w:rPr>
          <w:rFonts w:eastAsia="Times New Roman"/>
          <w:lang w:val="en-US"/>
        </w:rPr>
        <w:t xml:space="preserve"> that adult virgins have higher odds of </w:t>
      </w:r>
      <w:r w:rsidRPr="003E4765" w:rsidR="00631969">
        <w:rPr>
          <w:rFonts w:eastAsia="Times New Roman"/>
          <w:lang w:val="en-CA"/>
        </w:rPr>
        <w:t>being</w:t>
      </w:r>
      <w:r w:rsidRPr="003E4765" w:rsidR="00CF13D4">
        <w:rPr>
          <w:rFonts w:eastAsia="Times New Roman"/>
          <w:lang w:val="en-CA"/>
        </w:rPr>
        <w:t xml:space="preserve"> overweight and </w:t>
      </w:r>
      <w:r w:rsidRPr="003E4765" w:rsidR="00AA5256">
        <w:rPr>
          <w:rFonts w:eastAsia="Times New Roman"/>
          <w:lang w:val="en-CA"/>
        </w:rPr>
        <w:t>of</w:t>
      </w:r>
      <w:r w:rsidRPr="003E4765" w:rsidR="004A715F">
        <w:rPr>
          <w:rFonts w:eastAsia="Times New Roman"/>
          <w:lang w:val="en-CA"/>
        </w:rPr>
        <w:t xml:space="preserve"> be</w:t>
      </w:r>
      <w:r w:rsidRPr="003E4765" w:rsidR="00AA5256">
        <w:rPr>
          <w:rFonts w:eastAsia="Times New Roman"/>
          <w:lang w:val="en-CA"/>
        </w:rPr>
        <w:t>ing</w:t>
      </w:r>
      <w:r w:rsidRPr="003E4765" w:rsidR="004A715F">
        <w:rPr>
          <w:rFonts w:eastAsia="Times New Roman"/>
          <w:lang w:val="en-CA"/>
        </w:rPr>
        <w:t xml:space="preserve"> </w:t>
      </w:r>
      <w:r w:rsidRPr="003E4765" w:rsidR="001249A8">
        <w:rPr>
          <w:rFonts w:eastAsia="Times New Roman"/>
          <w:lang w:val="en-CA"/>
        </w:rPr>
        <w:t>perceive</w:t>
      </w:r>
      <w:r w:rsidRPr="003E4765" w:rsidR="00CF13D4">
        <w:rPr>
          <w:rFonts w:eastAsia="Times New Roman"/>
          <w:lang w:val="en-CA"/>
        </w:rPr>
        <w:t>d</w:t>
      </w:r>
      <w:r w:rsidRPr="003E4765" w:rsidR="004A715F">
        <w:rPr>
          <w:rFonts w:eastAsia="Times New Roman"/>
          <w:lang w:val="en-CA"/>
        </w:rPr>
        <w:t xml:space="preserve"> </w:t>
      </w:r>
      <w:r w:rsidRPr="003E4765" w:rsidR="00CF13D4">
        <w:rPr>
          <w:rFonts w:eastAsia="Times New Roman"/>
          <w:lang w:val="en-CA"/>
        </w:rPr>
        <w:t xml:space="preserve">as </w:t>
      </w:r>
      <w:r w:rsidRPr="003E4765" w:rsidR="00631969">
        <w:rPr>
          <w:rFonts w:eastAsia="Times New Roman"/>
          <w:lang w:val="en-CA"/>
        </w:rPr>
        <w:t xml:space="preserve">physically </w:t>
      </w:r>
      <w:r w:rsidRPr="003E4765" w:rsidR="00CF13D4">
        <w:rPr>
          <w:rFonts w:eastAsia="Times New Roman"/>
          <w:lang w:val="en-CA"/>
        </w:rPr>
        <w:t>un</w:t>
      </w:r>
      <w:r w:rsidRPr="003E4765" w:rsidR="00631969">
        <w:rPr>
          <w:rFonts w:eastAsia="Times New Roman"/>
          <w:lang w:val="en-CA"/>
        </w:rPr>
        <w:t xml:space="preserve">attractive </w:t>
      </w:r>
      <w:r w:rsidRPr="00773AF9" w:rsidR="00631969">
        <w:fldChar w:fldCharType="begin" w:fldLock="1"/>
      </w:r>
      <w:r w:rsidRPr="00773AF9" w:rsidR="00D65665">
        <w:rPr>
          <w:rFonts w:eastAsia="Calibri"/>
          <w:lang w:val="en-CA"/>
        </w:rPr>
        <w:instrText>ADDIN CSL_CITATION { "citationItems" : [ { "id" : "ITEM-1", "itemData" : { "DOI" : "10.1007/s10508-013-0164-3", "ISSN" : "0004-0002", "PMID" : "23900992", "abstract" : "The emergence of partnered sexual behavior represents an important developmental transition. However, little is known about individuals who remain sexually inexperienced well into adulthood. We used data from 2,857 individuals who participated in Waves I-IV of the National Longitudinal Study of Adolescent Health (Add Health) and reported no sexual activity (i.e., oral-genital, vaginal, or anal sex) by age 18 to identify, using discrete-time survival models, adolescent sociodemographic, biosocial, and behavioral characteristics that predicted adult sexual inexperience. The mean age of participants at Wave IV was 28.5 years (SD = 1.92). Over one out of eight participants who did not initiate sexual activity during adolescence remained abstinent as young adults. Sexual non-attraction significantly predicted sexual inexperience among both males (aOR = 0.5) and females (aOR = 0.6). Males also had lower odds of initiating sexual activity after age 18 if they were non-Hispanic Asian, reported later than average pubertal development, or were rated as physically unattractive (aORs = 0.6-0.7). Females who were overweight, had lower cognitive performance, or reported frequent religious attendance had lower odds of sexual experience (aORs = 0.7-0.8) while those who were rated by the interviewers as very attractive or whose parents had lower educational attainment had higher odds of sexual experience (aORs = 1.4-1.8). Our findings underscore the heterogeneity of this unique population and suggest that there are a number of different pathways that may lead to either voluntary or involuntary adult sexual inexperience. Understanding the meaning of sexual inexperience in young adulthood may have important implications for the study of sexuality development across the life course.", "author" : [ { "dropping-particle" : "", "family" : "Haydon", "given" : "Abigail A.", "non-dropping-particle" : "", "parse-names" : false, "suffix" : "" }, { "dropping-particle" : "", "family" : "Cheng", "given" : "Mariah M.", "non-dropping-particle" : "", "parse-names" : false, "suffix" : "" }, { "dropping-particle" : "", "family" : "Herring", "given" : "Amy H.", "non-dropping-particle" : "", "parse-names" : false, "suffix" : "" }, { "dropping-particle" : "", "family" : "McRee", "given" : "Annie-Laurie", "non-dropping-particle" : "", "parse-names" : false, "suffix" : "" }, { "dropping-particle" : "", "family" : "Halpern", "given" : "Carolyn Tucker", "non-dropping-particle" : "", "parse-names" : false, "suffix" : "" } ], "container-title" : "Archives of Sexual Behavior", "id" : "ITEM-1", "issue" : "2", "issued" : { "date-parts" : [ [ "2014", "2", "31" ] ] }, "page" : "221-230", "title" : "Prevalence and Predictors of Sexual Inexperience in Adulthood", "type" : "article-journal", "volume" : "43" }, "uris" : [ "http://www.mendeley.com/documents/?uuid=0309756b-66f5-4d5c-a724-ab5c9f6985a3" ] } ], "mendeley" : { "formattedCitation" : "(Haydon, Cheng, Herring, McRee, &amp; Halpern, 2014)", "plainTextFormattedCitation" : "(Haydon, Cheng, Herring, McRee, &amp; Halpern, 2014)", "previouslyFormattedCitation" : "(Haydon, Cheng, Herring, McRee, &amp; Halpern, 2014)" }, "properties" : { "noteIndex" : 0 }, "schema" : "https://github.com/citation-style-language/schema/raw/master/csl-citation.json" }</w:instrText>
      </w:r>
      <w:r w:rsidRPr="00773AF9" w:rsidR="00631969">
        <w:rPr>
          <w:rFonts w:eastAsia="Calibri"/>
          <w:lang w:val="en-CA"/>
        </w:rPr>
        <w:fldChar w:fldCharType="separate"/>
      </w:r>
      <w:r w:rsidRPr="00773AF9" w:rsidR="00D65665">
        <w:rPr>
          <w:rFonts w:eastAsia="Calibri"/>
          <w:noProof/>
          <w:lang w:val="en-CA"/>
        </w:rPr>
        <w:t>(Haydon, Cheng, Herring, McRee, &amp; Halpern, 2014)</w:t>
      </w:r>
      <w:r w:rsidRPr="00773AF9" w:rsidR="00631969">
        <w:fldChar w:fldCharType="end"/>
      </w:r>
      <w:r w:rsidRPr="00773AF9" w:rsidR="00631969">
        <w:rPr>
          <w:rFonts w:eastAsia="Times New Roman"/>
          <w:lang w:val="en-CA"/>
        </w:rPr>
        <w:t>.</w:t>
      </w:r>
      <w:r w:rsidRPr="00773AF9" w:rsidR="00AA5256">
        <w:rPr>
          <w:rFonts w:eastAsia="Times New Roman"/>
          <w:lang w:val="en-CA"/>
        </w:rPr>
        <w:t xml:space="preserve"> Four additional studies reported that adult virgins have greater probabilities of never having been in a romantic relationship</w:t>
      </w:r>
      <w:r w:rsidRPr="00773AF9" w:rsidR="00773AF9">
        <w:rPr>
          <w:rFonts w:eastAsia="Times New Roman"/>
          <w:lang w:val="en-CA"/>
        </w:rPr>
        <w:t xml:space="preserve"> </w:t>
      </w:r>
      <w:r w:rsidRPr="00406ECA" w:rsidR="00773AF9">
        <w:fldChar w:fldCharType="begin" w:fldLock="1"/>
      </w:r>
      <w:r w:rsidRPr="00406ECA" w:rsidR="00773AF9">
        <w:rPr>
          <w:rFonts w:eastAsia="Calibri"/>
          <w:lang w:val="en-CA"/>
        </w:rPr>
        <w:instrText>ADDIN CSL_CITATION { "citationItems" : [ { "id" : "ITEM-1", "itemData" : { "abstract" : "Using two waves of the National Longitudinal Study of Adolescent Health, this study examines two sets of relationships between attitudes, religiosity, and first sex among adolescents. First, I estimate the effects of religiosity and attitudes about sex on the likelihood of engaging in first sex. Then, I estimate the effect of having sex on subsequent religiosity and attitudes. The findings are consistent with past research that finds attitudes are a significant predictor of sexual activity. The effect of religiosity on first sex is mediated by attitudes about sex. Regarding reciprocal effects, having sex for the first time has a significant effect on later attitudes, but not religiosity. This study highlights the importance of going beyond traditional, recursive models that consider only one side of a causal relationship. DeLamater, and two anonymous Social Forces reviewers for advice on this article. This work is supported by a traineeship in the Center for Demography and Ecology at the University of Wisconsin\u2013Madison. Additional support was provided by a NICHD grant (U01-HD37566) to Gary Sandefur. This research is based on data from the Add Health project, a program project designed by J. Richard Udry (PI) and Peter Bearman, and funded by grant P01-HD31921 from the National Institute of Child Health and Human Development to the Carolina Population Center, University of North Carolina at Chapel Hill, with cooperative funding participation by the NIH; the Office of the Director, NIH; the Office of Research on Women's Health, NIH; the Office of Population Affairs, DHHS; the National Center for Health Statistics, Centers for Disease Control and Prevention, DHHS; the Office of Minority Health, Centers for Disease Control and Prevention, DHHS; the Office of Minority Health, Office of Public Health and Science, DHHS; the Office of the Assistant Secretary for Planning and Evaluation, DHHS; and the National Science Foundation. Persons interested in obtaining data files from the National Longitudinal Study of Adolescent Health should contact Add Health Project, Carolina Population Center,", "author" : [ { "dropping-particle" : "", "family" : "Meier", "given" : "Ann M", "non-dropping-particle" : "", "parse-names" : false, "suffix" : "" }, { "dropping-particle" : "", "family" : "Sandefur", "given" : "Gary", "non-dropping-particle" : "", "parse-names" : false, "suffix" : "" }, { "dropping-particle" : "", "family" : "Thomson", "given" : "Elizabeth", "non-dropping-particle" : "", "parse-names" : false, "suffix" : "" }, { "dropping-particle" : "", "family" : "Bumpass", "given" : "Larry", "non-dropping-particle" : "", "parse-names" : false, "suffix" : "" }, { "dropping-particle" : "", "family" : "Halaby", "given" : "Charles", "non-dropping-particle" : "", "parse-names" : false, "suffix" : "" }, { "dropping-particle" : "", "family" : "Martin", "given" : "Molly", "non-dropping-particle" : "", "parse-names" : false, "suffix" : "" }, { "dropping-particle" : "", "family" : "Musick", "given" : "Kelly", "non-dropping-particle" : "", "parse-names" : false, "suffix" : "" }, { "dropping-particle" : "", "family" : "Palloni", "given" : "Alberto", "non-dropping-particle" : "", "parse-names" : false, "suffix" : "" }, { "dropping-particle" : "", "family" : "Meier", "given" : "Ann", "non-dropping-particle" : "", "parse-names" : false, "suffix" : "" } ], "container-title" : "Social Forces", "id" : "ITEM-1", "issue" : "3", "issued" : { "date-parts" : [ [ "2003" ] ] }, "page" : "1031-1052", "title" : "Adolescents' Transition to First Intercourse / 1031 Adolescents' Transition to First Intercourse, Religiosity, and Attitudes about Sex*", "type" : "article-journal", "volume" : "81" }, "uris" : [ "http://www.mendeley.com/documents/?uuid=9b4c7b15-b24a-476c-a416-53d1bdf0d9d1" ] }, { "id" : "ITEM-2",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We examine whether self-esteem and depressive symptoms influence sexual onset when important controls such as age, dating, race, and income are examined. Analyses are based on the first two waves of the restricted-use sample of the National Longitudinal Study of Adolescent Health. We examine adolescents who reported at wave I that they had not had sexual intercourse. Using logistic regression models run separately for males and for females, we find that depressive symptoms, when entered simultaneously, exert a greater effect than self-esteem on sexual onset. Depressive symptoms have less effect on sexual onset for African-American girls than for white girls. Higher self-esteem is associated with greater likelihood of sexual debut at older ages for boys. Our findings suggest that although many positive benefits of self-esteem have been suggest-ed, the conceptual and empirical link between depressive symptoms and adolescent sexual onset may be more crucial. Although adolescence is a period of self-reflection and increased interest in intimate relationships, researchers have only a limited understanding of the influence of self-esteem and depressive symptoms on sexual onset. Moreover, across the adolescent life course, sexual intimacy becomes increasingly norma-tive; unlike other risk behaviors including cigarette, alcohol, and drug use, it can be developmentally appropriate. Consequently, traditional models for understanding", "author" : [ { "dropping-particle" : "", "family" : "Longmore", "given" : "Monica A", "non-dropping-particle" : "", "parse-names" : false, "suffix" : "" }, { "dropping-particle" : "", "family" : "Manning", "given" : "Wendy D", "non-dropping-particle" : "", "parse-names" : false, "suffix" : "" }, { "dropping-particle" : "", "family" : "Giordano", "given" : "Peggy C", "non-dropping-particle" : "", "parse-names" : false, "suffix" : "" }, { "dropping-particle" : "", "family" : "Rudolph", "given" : "Jennifer L", "non-dropping-particle" : "", "parse-names" : false, "suffix" : "" } ], "container-title" : "Source: Social Psychology Quarterly", "id" : "ITEM-2", "issue" : "3", "issued" : { "date-parts" : [ [ "2004" ] ] }, "page" : "279-295", "title" : "Self-Esteem, Depressive Symptoms, and Adolescents' Sexual Onset", "type" : "article-journal", "volume" : "67" }, "uris" : [ "http://www.mendeley.com/documents/?uuid=2b451bb0-c0d3-4f5d-bc62-c0f9cab77754", "http://www.mendeley.com/documents/?uuid=a02ebe1c-d693-38f2-9d33-1e6f2da39152" ] }, { "id" : "ITEM-3", "itemData" : { "DOI" : "10.1093/socrel/srp010", "abstract" : "Although much research has examined how friends influence teens' sexual behaviors, little attention has been given to the association between friends' religiosity and coital debut. This study looks at the processes that could produce this association, examining whether friends' religiosity influences the transition to sexual intercourse and whether teens sort into friendship groups on the basis of consistency between their virginity status and their friends' religious attitudes. Using two waves of data from the National Longitudinal Study of Adolescent Health, this paper finds that friends' religiosity influ-ences respondents' coital debut even after accounting for the proportion of friends who have had sex. Likewise, teens who delay their coital debut tend to switch to more religious friends, while teens who have had their coital debut tend to switch to less religious friends. These findings add to a growing body of research on the relationship between religious contextual effects and individual behavior. Following several decades of increases, rates of sexual intercourse among high school students have fallen in the last 15 years. Although most teens have their coital debut before they turn 19, a substantial min-ority (38 percent in 2003) of 12th graders report that they have not transi-tioned to sexual intercourse (Centers for Disease Control and Prevention 2004). Religion is one of the most prevalent reasons teenagers give for delaying their coital debut (Moore, et al. 1998). A number of researchers have confirmed an inverse relationship between personal religiosity and coital debut (Meier 2003; Lefkowitz, et al. 2004; Rostosky, et al. 2004; Regnerus 2007). Teens who find religion important, pray, and attend", "author" : [ { "dropping-particle" : "", "family" : "Adamczyk", "given" : "Amy", "non-dropping-particle" : "", "parse-names" : false, "suffix" : "" }, { "dropping-particle" : "", "family" : "Jay", "given" : "John", "non-dropping-particle" : "", "parse-names" : false, "suffix" : "" } ], "id" : "ITEM-3", "issued" : { "date-parts" : [ [ "0" ] ] }, "title" : "Socialization and Selection in the Link between Friends' Religiosity and the Transition to Sexual Intercourse*", "type" : "article-journal" }, "uris" : [ "http://www.mendeley.com/documents/?uuid=1e3349d7-f829-41dd-a189-7dc5bc3e6e0b" ] }, { "id" : "ITEM-4", "itemData" : { "DOI" : "10.1207/SJRA1003_5", "ISSN" : "10508392", "PMID" : "20179", "abstract" : "This study applied a biopsychosocial approach to examine the predictors of the initiation of sexual intercourse during adolescence. The sample included 157 boys and 268 girls, of whom 85.4% reported having had sexual intercourse by age 21 to 22 yrs. Participants were surveyed at 3 time points; once when they were 13 to 14 years old, again at ages 16 to 17 years, and again 6 years later. Proportional hazards regression was used to examine the relation of demographic, biological, psychological, and social predictors to the timing of first intercourse. In the biopsychosocial model, different factors significantly predicted timing of first intercourse for girls and boys. For girls, always-married parents and less dating alone predicted later timing of first intercourse. Earlier timing of first intercourse for boys was related to associating with peers with lower achievement orientation and greater importance of popularity. (PsycINFO Database Record (c) 2012 APA, all rights reserved) (journal abstract)", "author" : [ { "dropping-particle" : "", "family" : "Meschke", "given" : "Laurie L.", "non-dropping-particle" : "", "parse-names" : false, "suffix" : "" }, { "dropping-particle" : "", "family" : "Zweig", "given" : "Janine M.", "non-dropping-particle" : "", "parse-names" : false, "suffix" : "" }, { "dropping-part</w:instrText>
      </w:r>
      <w:r w:rsidRPr="00406ECA" w:rsidR="00773AF9">
        <w:rPr>
          <w:rFonts w:eastAsia="Calibri"/>
        </w:rPr>
        <w:instrText>icle" : "", "family" : "Barber", "given" : "Bonnie L.", "non-dropping-particle" : "", "parse-names" : false, "suffix" : "" }, { "dropping-particle" : "", "family" : "Eccles", "given" : "Jacquelynne S.", "non-dropping-particle" : "", "parse-names" : false, "suffix" : "" } ], "container-title" : "Journal of Research on Adolescence", "id" : "ITEM-4", "issue" : "3", "issued" : { "date-parts" : [ [ "2000" ] ] }, "page" : "315-338", "title" : "Demographic, Biological, Psychological, and Social Predictors of the Timing of First Intercourse", "type" : "article-journal", "volume" : "10" }, "uris" : [ "http://www.mendeley.com/documents/?uuid=75497f59-f50d-43c0-9dd7-d304383ee800" ] } ], "mendeley" : { "formattedCitation" : "(Adamczyk &amp; Jay, s.\u00a0d.; Longmore et al., 2004; Meier, Sandefur, Thomson, Bumpass, Halaby, Martin, Musick, Palloni, et al., 2003; Meschke et al., 2000)", "manualFormatting" : "(Adamczyk &amp; Jay, 2009; Longmore et al., 2004; Meier et al., 2003; Meschke et al., 2000)", "plainTextFormattedCitation" : "(Adamczyk &amp; Jay, s.\u00a0d.; Longmore et al., 2004; Meier, Sandefur, Thomson, Bumpass, Halaby, Martin, Musick, Palloni, et al., 2003; Meschke et al., 2000)", "previouslyFormattedCitation" : "(Adamczyk &amp; Jay, n.d.; Longmore et al., 2004; Meier, Sandefur, Thomson, Bumpass, Halaby, Martin, Musick, Palloni, et al., 2003; Meschke et al., 2000)" }, "properties" : { "noteIndex" : 0 }, "schema" : "https://github.com/citation-style-language/schema/raw/master/csl-citation.json" }</w:instrText>
      </w:r>
      <w:r w:rsidRPr="00406ECA" w:rsidR="00773AF9">
        <w:rPr>
          <w:rFonts w:eastAsia="Calibri"/>
          <w:lang w:val="en-CA"/>
        </w:rPr>
        <w:fldChar w:fldCharType="separate"/>
      </w:r>
      <w:r w:rsidRPr="00406ECA" w:rsidR="00773AF9">
        <w:rPr>
          <w:rFonts w:eastAsia="Calibri"/>
          <w:noProof/>
          <w:lang w:val="nl-NL"/>
        </w:rPr>
        <w:t>(Adamczyk &amp; Jay, 2009; Longmore et al., 2004; Meier et al., 2003; Meschke et al., 2000)</w:t>
      </w:r>
      <w:r w:rsidRPr="00406ECA" w:rsidR="00773AF9">
        <w:fldChar w:fldCharType="end"/>
      </w:r>
      <w:r w:rsidRPr="00406ECA" w:rsidR="00773AF9">
        <w:rPr>
          <w:rFonts w:eastAsia="Times New Roman"/>
        </w:rPr>
        <w:t>.</w:t>
      </w:r>
      <w:r w:rsidRPr="00406ECA" w:rsidR="00406ECA">
        <w:rPr>
          <w:rFonts w:eastAsia="Times New Roman"/>
        </w:rPr>
        <w:t xml:space="preserve"> </w:t>
      </w:r>
      <w:r w:rsidRPr="00406ECA" w:rsidR="00CF13D4">
        <w:rPr>
          <w:rFonts w:eastAsia="Times New Roman"/>
          <w:lang w:val="en-CA"/>
        </w:rPr>
        <w:t xml:space="preserve">Moreover, in </w:t>
      </w:r>
      <w:r w:rsidRPr="00406ECA" w:rsidR="004B320E">
        <w:rPr>
          <w:rFonts w:eastAsia="Times New Roman"/>
          <w:lang w:val="en-CA"/>
        </w:rPr>
        <w:t xml:space="preserve">a qualitative </w:t>
      </w:r>
      <w:r w:rsidRPr="00406ECA" w:rsidR="00CF13D4">
        <w:rPr>
          <w:rFonts w:eastAsia="Times New Roman"/>
          <w:lang w:val="en-CA"/>
        </w:rPr>
        <w:t xml:space="preserve">study conducted among </w:t>
      </w:r>
      <w:r w:rsidRPr="00406ECA" w:rsidR="004B320E">
        <w:rPr>
          <w:rFonts w:eastAsia="Times New Roman"/>
          <w:lang w:val="en-CA"/>
        </w:rPr>
        <w:t xml:space="preserve">82 </w:t>
      </w:r>
      <w:r w:rsidRPr="00406ECA" w:rsidR="00773AF9">
        <w:rPr>
          <w:rFonts w:eastAsia="Times New Roman"/>
          <w:lang w:val="en-CA"/>
        </w:rPr>
        <w:t xml:space="preserve">involuntary celibate adults </w:t>
      </w:r>
      <w:r w:rsidRPr="00406ECA" w:rsidR="00CF13D4">
        <w:rPr>
          <w:rFonts w:eastAsia="Times New Roman"/>
          <w:lang w:val="en-CA"/>
        </w:rPr>
        <w:t xml:space="preserve">aged </w:t>
      </w:r>
      <w:r w:rsidRPr="00406ECA" w:rsidR="004B320E">
        <w:rPr>
          <w:rFonts w:eastAsia="Times New Roman"/>
          <w:lang w:val="en-CA"/>
        </w:rPr>
        <w:t>18 to 64</w:t>
      </w:r>
      <w:r w:rsidRPr="00406ECA" w:rsidR="004A715F">
        <w:rPr>
          <w:rFonts w:eastAsia="Times New Roman"/>
          <w:lang w:val="en-CA"/>
        </w:rPr>
        <w:t xml:space="preserve"> years</w:t>
      </w:r>
      <w:r w:rsidRPr="00406ECA" w:rsidR="004B320E">
        <w:rPr>
          <w:rFonts w:eastAsia="Times New Roman"/>
          <w:lang w:val="en-CA"/>
        </w:rPr>
        <w:t xml:space="preserve">, </w:t>
      </w:r>
      <w:r w:rsidRPr="00406ECA" w:rsidR="00CF13D4">
        <w:rPr>
          <w:rFonts w:eastAsia="Times New Roman"/>
          <w:lang w:val="en-US"/>
        </w:rPr>
        <w:t xml:space="preserve">Donnelly and colleagues’ (2001) </w:t>
      </w:r>
      <w:r w:rsidRPr="00406ECA" w:rsidR="00773AF9">
        <w:rPr>
          <w:rFonts w:eastAsia="Times New Roman"/>
          <w:lang w:val="en-US"/>
        </w:rPr>
        <w:t>found that nearly all</w:t>
      </w:r>
      <w:r w:rsidRPr="00406ECA" w:rsidR="004B320E">
        <w:rPr>
          <w:rFonts w:eastAsia="Times New Roman"/>
          <w:lang w:val="en-US"/>
        </w:rPr>
        <w:t xml:space="preserve"> adult v</w:t>
      </w:r>
      <w:r w:rsidRPr="00406ECA" w:rsidR="00453CB8">
        <w:rPr>
          <w:rFonts w:eastAsia="Times New Roman"/>
          <w:lang w:val="en-US"/>
        </w:rPr>
        <w:t xml:space="preserve">irgins never dated </w:t>
      </w:r>
      <w:r w:rsidRPr="00406ECA" w:rsidR="00773AF9">
        <w:rPr>
          <w:rFonts w:eastAsia="Times New Roman"/>
          <w:lang w:val="en-US"/>
        </w:rPr>
        <w:t>anyone, including in adolescence</w:t>
      </w:r>
      <w:r w:rsidRPr="00406ECA" w:rsidR="00453CB8">
        <w:rPr>
          <w:rFonts w:eastAsia="Times New Roman"/>
          <w:lang w:val="en-US"/>
        </w:rPr>
        <w:t xml:space="preserve">. </w:t>
      </w:r>
      <w:r w:rsidRPr="00406ECA" w:rsidR="00406ECA">
        <w:rPr>
          <w:rFonts w:eastAsia="Times New Roman"/>
          <w:lang w:val="en-AU"/>
        </w:rPr>
        <w:t xml:space="preserve">Thus, findings converge to support the importance of romantic and sexual experiences during adolescence for ongoing romantic and sexual development in adulthood. </w:t>
      </w:r>
      <w:r w:rsidRPr="00406ECA" w:rsidR="00453CB8">
        <w:rPr>
          <w:rFonts w:eastAsia="Times New Roman"/>
          <w:lang w:val="en-US"/>
        </w:rPr>
        <w:t>Additionally</w:t>
      </w:r>
      <w:r w:rsidRPr="003E4765" w:rsidR="00453CB8">
        <w:rPr>
          <w:rFonts w:eastAsia="Times New Roman"/>
          <w:lang w:val="en-US"/>
        </w:rPr>
        <w:t>, this study</w:t>
      </w:r>
      <w:r w:rsidRPr="003E4765" w:rsidR="004B320E">
        <w:rPr>
          <w:rFonts w:eastAsia="Times New Roman"/>
          <w:lang w:val="en-US"/>
        </w:rPr>
        <w:t xml:space="preserve"> </w:t>
      </w:r>
      <w:r w:rsidRPr="003E4765" w:rsidR="00453CB8">
        <w:rPr>
          <w:rFonts w:eastAsia="Times New Roman"/>
          <w:lang w:val="en-US"/>
        </w:rPr>
        <w:t xml:space="preserve">revealed that these adult virgins perceived themselves as </w:t>
      </w:r>
      <w:r w:rsidRPr="003E4765" w:rsidR="004A715F">
        <w:rPr>
          <w:rFonts w:eastAsia="Times New Roman"/>
          <w:lang w:val="en-US"/>
        </w:rPr>
        <w:t xml:space="preserve">being very shy and </w:t>
      </w:r>
      <w:r w:rsidRPr="003E4765" w:rsidR="00453CB8">
        <w:rPr>
          <w:rFonts w:eastAsia="Times New Roman"/>
          <w:lang w:val="en-US"/>
        </w:rPr>
        <w:t>unable to establish social contacts</w:t>
      </w:r>
      <w:r w:rsidRPr="003E4765" w:rsidR="004A715F">
        <w:rPr>
          <w:rFonts w:eastAsia="Times New Roman"/>
          <w:lang w:val="en-US"/>
        </w:rPr>
        <w:t>,</w:t>
      </w:r>
      <w:r w:rsidRPr="003E4765" w:rsidR="00453CB8">
        <w:rPr>
          <w:rFonts w:eastAsia="Times New Roman"/>
          <w:lang w:val="en-US"/>
        </w:rPr>
        <w:t xml:space="preserve"> </w:t>
      </w:r>
      <w:r w:rsidRPr="003E4765" w:rsidR="004B320E">
        <w:rPr>
          <w:rFonts w:eastAsia="Times New Roman"/>
          <w:lang w:val="en-US"/>
        </w:rPr>
        <w:t xml:space="preserve">and </w:t>
      </w:r>
      <w:r w:rsidRPr="003E4765" w:rsidR="00453CB8">
        <w:rPr>
          <w:rFonts w:eastAsia="Times New Roman"/>
          <w:lang w:val="en-US"/>
        </w:rPr>
        <w:t>reported</w:t>
      </w:r>
      <w:r w:rsidRPr="003E4765" w:rsidR="00CF13D4">
        <w:rPr>
          <w:rFonts w:eastAsia="Times New Roman"/>
          <w:lang w:val="en-US"/>
        </w:rPr>
        <w:t xml:space="preserve"> body image</w:t>
      </w:r>
      <w:r w:rsidRPr="003E4765" w:rsidR="004B320E">
        <w:rPr>
          <w:rFonts w:eastAsia="Times New Roman"/>
          <w:lang w:val="en-US"/>
        </w:rPr>
        <w:t xml:space="preserve"> issues, such as being overweight </w:t>
      </w:r>
      <w:r w:rsidRPr="003E4765" w:rsidR="00453CB8">
        <w:rPr>
          <w:rFonts w:eastAsia="Times New Roman"/>
          <w:lang w:val="en-US"/>
        </w:rPr>
        <w:t xml:space="preserve">and </w:t>
      </w:r>
      <w:r w:rsidRPr="003E4765" w:rsidR="004B320E">
        <w:rPr>
          <w:rFonts w:eastAsia="Times New Roman"/>
          <w:lang w:val="en-US"/>
        </w:rPr>
        <w:t>perceiving their physical</w:t>
      </w:r>
      <w:r w:rsidRPr="003E4765" w:rsidR="00453CB8">
        <w:rPr>
          <w:rFonts w:eastAsia="Times New Roman"/>
          <w:lang w:val="en-US"/>
        </w:rPr>
        <w:t xml:space="preserve"> appearance to be</w:t>
      </w:r>
      <w:r w:rsidRPr="003E4765" w:rsidR="00CF13D4">
        <w:rPr>
          <w:rFonts w:eastAsia="Times New Roman"/>
          <w:lang w:val="en-US"/>
        </w:rPr>
        <w:t xml:space="preserve"> </w:t>
      </w:r>
      <w:r w:rsidRPr="003E4765" w:rsidR="004B320E">
        <w:rPr>
          <w:rFonts w:eastAsia="Times New Roman"/>
          <w:lang w:val="en-US"/>
        </w:rPr>
        <w:t>an obstacle</w:t>
      </w:r>
      <w:r w:rsidRPr="003E4765" w:rsidR="00CF13D4">
        <w:rPr>
          <w:rFonts w:eastAsia="Times New Roman"/>
          <w:lang w:val="en-US"/>
        </w:rPr>
        <w:t xml:space="preserve"> to their sexuality</w:t>
      </w:r>
      <w:r w:rsidRPr="003E4765" w:rsidR="004A715F">
        <w:rPr>
          <w:rFonts w:eastAsia="Times New Roman"/>
          <w:lang w:val="en-US"/>
        </w:rPr>
        <w:t xml:space="preserve"> (Donnelly et al., 2001)</w:t>
      </w:r>
      <w:r w:rsidRPr="003E4765" w:rsidR="00CF13D4">
        <w:rPr>
          <w:rFonts w:eastAsia="Times New Roman"/>
          <w:lang w:val="en-US"/>
        </w:rPr>
        <w:t xml:space="preserve">. </w:t>
      </w:r>
      <w:r w:rsidRPr="003E4765" w:rsidR="00692239">
        <w:rPr>
          <w:rFonts w:eastAsia="Times New Roman"/>
          <w:lang w:val="en-US"/>
        </w:rPr>
        <w:t xml:space="preserve">In sum, research on adulthood virginity, although embryonic, </w:t>
      </w:r>
      <w:r w:rsidRPr="003E4765" w:rsidR="00453CB8">
        <w:rPr>
          <w:rFonts w:eastAsia="Times New Roman"/>
          <w:lang w:val="en-US"/>
        </w:rPr>
        <w:t xml:space="preserve">has started to </w:t>
      </w:r>
      <w:r w:rsidRPr="003E4765" w:rsidR="004A715F">
        <w:rPr>
          <w:rFonts w:eastAsia="Times New Roman"/>
          <w:lang w:val="en-US"/>
        </w:rPr>
        <w:t xml:space="preserve">uncover </w:t>
      </w:r>
      <w:r w:rsidRPr="003E4765" w:rsidR="00036891">
        <w:rPr>
          <w:rFonts w:eastAsia="Times New Roman"/>
          <w:lang w:val="en-US"/>
        </w:rPr>
        <w:t xml:space="preserve">that there are </w:t>
      </w:r>
      <w:r w:rsidRPr="003E4765" w:rsidR="00453CB8">
        <w:rPr>
          <w:rFonts w:eastAsia="Times New Roman"/>
          <w:lang w:val="en-US"/>
        </w:rPr>
        <w:t>several</w:t>
      </w:r>
      <w:r w:rsidRPr="003E4765" w:rsidR="00036891">
        <w:rPr>
          <w:rFonts w:eastAsia="Times New Roman"/>
          <w:lang w:val="en-US"/>
        </w:rPr>
        <w:t xml:space="preserve"> reasons for remaining </w:t>
      </w:r>
      <w:r w:rsidRPr="003E4765" w:rsidR="004A715F">
        <w:rPr>
          <w:rFonts w:eastAsia="Times New Roman"/>
          <w:lang w:val="en-US"/>
        </w:rPr>
        <w:t xml:space="preserve">a </w:t>
      </w:r>
      <w:r w:rsidRPr="003E4765" w:rsidR="00036891">
        <w:rPr>
          <w:rFonts w:eastAsia="Times New Roman"/>
          <w:lang w:val="en-US"/>
        </w:rPr>
        <w:t xml:space="preserve">virgin in early adulthood, </w:t>
      </w:r>
      <w:r w:rsidRPr="003E4765" w:rsidR="00453CB8">
        <w:rPr>
          <w:rFonts w:eastAsia="Times New Roman"/>
          <w:lang w:val="en-US"/>
        </w:rPr>
        <w:t xml:space="preserve">some relating to </w:t>
      </w:r>
      <w:r w:rsidRPr="003E4765" w:rsidR="00036891">
        <w:rPr>
          <w:rFonts w:eastAsia="Times New Roman"/>
          <w:lang w:val="en-US"/>
        </w:rPr>
        <w:t>personal choice</w:t>
      </w:r>
      <w:r w:rsidRPr="003E4765" w:rsidR="00453CB8">
        <w:rPr>
          <w:rFonts w:eastAsia="Times New Roman"/>
          <w:lang w:val="en-US"/>
        </w:rPr>
        <w:t>s</w:t>
      </w:r>
      <w:r w:rsidRPr="003E4765" w:rsidR="00036891">
        <w:rPr>
          <w:rFonts w:eastAsia="Times New Roman"/>
          <w:lang w:val="en-US"/>
        </w:rPr>
        <w:t xml:space="preserve">, and others </w:t>
      </w:r>
      <w:r w:rsidRPr="003E4765" w:rsidR="00453CB8">
        <w:rPr>
          <w:rFonts w:eastAsia="Times New Roman"/>
          <w:lang w:val="en-US"/>
        </w:rPr>
        <w:t>being</w:t>
      </w:r>
      <w:r w:rsidRPr="003E4765" w:rsidR="00036891">
        <w:rPr>
          <w:rFonts w:eastAsia="Times New Roman"/>
          <w:lang w:val="en-US"/>
        </w:rPr>
        <w:t xml:space="preserve"> more </w:t>
      </w:r>
      <w:proofErr w:type="spellStart"/>
      <w:r w:rsidRPr="003E4765" w:rsidR="00036891">
        <w:rPr>
          <w:rFonts w:eastAsia="Times New Roman"/>
          <w:lang w:val="en-US"/>
        </w:rPr>
        <w:t>egodystonic</w:t>
      </w:r>
      <w:proofErr w:type="spellEnd"/>
      <w:r w:rsidRPr="003E4765" w:rsidR="00036891">
        <w:rPr>
          <w:rFonts w:eastAsia="Times New Roman"/>
          <w:lang w:val="en-US"/>
        </w:rPr>
        <w:t xml:space="preserve"> and </w:t>
      </w:r>
      <w:r w:rsidRPr="003E4765" w:rsidR="00453CB8">
        <w:rPr>
          <w:rFonts w:eastAsia="Times New Roman"/>
          <w:lang w:val="en-US"/>
        </w:rPr>
        <w:t>linked</w:t>
      </w:r>
      <w:r w:rsidRPr="003E4765" w:rsidR="00036891">
        <w:rPr>
          <w:rFonts w:eastAsia="Times New Roman"/>
          <w:lang w:val="en-US"/>
        </w:rPr>
        <w:t xml:space="preserve"> to a lack of sexual opportunities.</w:t>
      </w:r>
    </w:p>
    <w:p w:rsidRPr="003E4765" w:rsidR="00036891" w:rsidP="00147A78" w:rsidRDefault="00453CB8" w14:paraId="41FD4DB2" w14:textId="4F34F79D">
      <w:pPr>
        <w:spacing w:after="0" w:line="480" w:lineRule="auto"/>
        <w:ind w:firstLine="708"/>
        <w:jc w:val="both"/>
        <w:rPr>
          <w:rFonts w:eastAsia="Times New Roman"/>
          <w:lang w:val="en-CA"/>
        </w:rPr>
      </w:pPr>
      <w:r w:rsidRPr="003E4765">
        <w:rPr>
          <w:rFonts w:eastAsia="Times New Roman"/>
          <w:lang w:val="en-AU"/>
        </w:rPr>
        <w:t>Therefore, o</w:t>
      </w:r>
      <w:r w:rsidRPr="003E4765" w:rsidR="00036891">
        <w:rPr>
          <w:rFonts w:eastAsia="Times New Roman"/>
          <w:lang w:val="en-AU"/>
        </w:rPr>
        <w:t>ne of the issue</w:t>
      </w:r>
      <w:r w:rsidRPr="003E4765">
        <w:rPr>
          <w:rFonts w:eastAsia="Times New Roman"/>
          <w:lang w:val="en-AU"/>
        </w:rPr>
        <w:t xml:space="preserve">s for scholars </w:t>
      </w:r>
      <w:r w:rsidRPr="003E4765" w:rsidR="00065DD2">
        <w:rPr>
          <w:rFonts w:eastAsia="Times New Roman"/>
          <w:lang w:val="en-AU"/>
        </w:rPr>
        <w:t>focusing</w:t>
      </w:r>
      <w:r w:rsidRPr="003E4765" w:rsidR="00036891">
        <w:rPr>
          <w:rFonts w:eastAsia="Times New Roman"/>
          <w:lang w:val="en-AU"/>
        </w:rPr>
        <w:t xml:space="preserve"> on virginity is the diversity among this population, and the </w:t>
      </w:r>
      <w:r w:rsidRPr="003E4765" w:rsidR="004A715F">
        <w:rPr>
          <w:rFonts w:eastAsia="Times New Roman"/>
          <w:lang w:val="en-AU"/>
        </w:rPr>
        <w:t xml:space="preserve">distinction </w:t>
      </w:r>
      <w:r w:rsidRPr="003E4765" w:rsidR="00036891">
        <w:rPr>
          <w:rFonts w:eastAsia="Times New Roman"/>
          <w:lang w:val="en-AU"/>
        </w:rPr>
        <w:t>be</w:t>
      </w:r>
      <w:r w:rsidRPr="003E4765">
        <w:rPr>
          <w:rFonts w:eastAsia="Times New Roman"/>
          <w:lang w:val="en-AU"/>
        </w:rPr>
        <w:t xml:space="preserve">tween youth who have never had </w:t>
      </w:r>
      <w:r w:rsidRPr="003E4765" w:rsidR="00065DD2">
        <w:rPr>
          <w:rFonts w:eastAsia="Times New Roman"/>
          <w:lang w:val="en-AU"/>
        </w:rPr>
        <w:t>dyadic erotic</w:t>
      </w:r>
      <w:r w:rsidRPr="003E4765" w:rsidR="00036891">
        <w:rPr>
          <w:rFonts w:eastAsia="Times New Roman"/>
          <w:lang w:val="en-AU"/>
        </w:rPr>
        <w:t xml:space="preserve"> experiences</w:t>
      </w:r>
      <w:r w:rsidRPr="003E4765" w:rsidR="004A715F">
        <w:rPr>
          <w:rFonts w:eastAsia="Times New Roman"/>
          <w:lang w:val="en-AU"/>
        </w:rPr>
        <w:t xml:space="preserve">, on </w:t>
      </w:r>
      <w:r w:rsidRPr="003E4765" w:rsidR="004A715F">
        <w:rPr>
          <w:rFonts w:eastAsia="Times New Roman"/>
          <w:lang w:val="en-AU"/>
        </w:rPr>
        <w:t>the one hand,</w:t>
      </w:r>
      <w:r w:rsidRPr="003E4765" w:rsidR="00036891">
        <w:rPr>
          <w:rFonts w:eastAsia="Times New Roman"/>
          <w:lang w:val="en-AU"/>
        </w:rPr>
        <w:t xml:space="preserve"> </w:t>
      </w:r>
      <w:r w:rsidRPr="003E4765">
        <w:rPr>
          <w:rFonts w:eastAsia="Times New Roman"/>
          <w:lang w:val="en-AU"/>
        </w:rPr>
        <w:t>and</w:t>
      </w:r>
      <w:r w:rsidRPr="003E4765" w:rsidR="00036891">
        <w:rPr>
          <w:rFonts w:eastAsia="Times New Roman"/>
          <w:lang w:val="en-AU"/>
        </w:rPr>
        <w:t xml:space="preserve"> those who abstain from coitus but </w:t>
      </w:r>
      <w:r w:rsidRPr="003E4765">
        <w:rPr>
          <w:rFonts w:eastAsia="Times New Roman"/>
          <w:lang w:val="en-AU"/>
        </w:rPr>
        <w:t>engage</w:t>
      </w:r>
      <w:r w:rsidRPr="003E4765" w:rsidR="00036891">
        <w:rPr>
          <w:rFonts w:eastAsia="Times New Roman"/>
          <w:lang w:val="en-AU"/>
        </w:rPr>
        <w:t xml:space="preserve"> in other </w:t>
      </w:r>
      <w:r w:rsidRPr="003E4765">
        <w:rPr>
          <w:rFonts w:eastAsia="Times New Roman"/>
          <w:lang w:val="en-AU"/>
        </w:rPr>
        <w:t xml:space="preserve">partnered sexual </w:t>
      </w:r>
      <w:proofErr w:type="spellStart"/>
      <w:r w:rsidRPr="003E4765">
        <w:rPr>
          <w:rFonts w:eastAsia="Times New Roman"/>
          <w:lang w:val="en-AU"/>
        </w:rPr>
        <w:t>behaviors</w:t>
      </w:r>
      <w:proofErr w:type="spellEnd"/>
      <w:r w:rsidRPr="003E4765" w:rsidR="004A715F">
        <w:rPr>
          <w:rFonts w:eastAsia="Times New Roman"/>
          <w:lang w:val="en-AU"/>
        </w:rPr>
        <w:t>, on the other</w:t>
      </w:r>
      <w:r w:rsidRPr="003E4765">
        <w:rPr>
          <w:rFonts w:eastAsia="Times New Roman"/>
          <w:lang w:val="en-AU"/>
        </w:rPr>
        <w:t>. The latte</w:t>
      </w:r>
      <w:r w:rsidRPr="003E4765" w:rsidR="00036891">
        <w:rPr>
          <w:rFonts w:eastAsia="Times New Roman"/>
          <w:lang w:val="en-AU"/>
        </w:rPr>
        <w:t>r are often referred to as “technical virgins” in the literature</w:t>
      </w:r>
      <w:r w:rsidRPr="003E4765">
        <w:rPr>
          <w:rFonts w:eastAsia="Times New Roman"/>
          <w:lang w:val="en-AU"/>
        </w:rPr>
        <w:t xml:space="preserve"> (</w:t>
      </w:r>
      <w:proofErr w:type="spellStart"/>
      <w:r w:rsidRPr="003E4765" w:rsidR="00C67C02">
        <w:rPr>
          <w:rFonts w:eastAsia="Times New Roman"/>
          <w:lang w:val="en-AU"/>
        </w:rPr>
        <w:t>Uecker</w:t>
      </w:r>
      <w:proofErr w:type="spellEnd"/>
      <w:r w:rsidRPr="003E4765" w:rsidR="00C67C02">
        <w:rPr>
          <w:rFonts w:eastAsia="Times New Roman"/>
          <w:lang w:val="en-AU"/>
        </w:rPr>
        <w:t xml:space="preserve">, </w:t>
      </w:r>
      <w:proofErr w:type="spellStart"/>
      <w:r w:rsidRPr="003E4765" w:rsidR="00C67C02">
        <w:rPr>
          <w:rFonts w:eastAsia="Times New Roman"/>
          <w:lang w:val="en-AU"/>
        </w:rPr>
        <w:t>Agnotti</w:t>
      </w:r>
      <w:proofErr w:type="spellEnd"/>
      <w:r w:rsidRPr="003E4765" w:rsidR="00C67C02">
        <w:rPr>
          <w:rFonts w:eastAsia="Times New Roman"/>
          <w:lang w:val="en-AU"/>
        </w:rPr>
        <w:t xml:space="preserve">, &amp; </w:t>
      </w:r>
      <w:proofErr w:type="spellStart"/>
      <w:r w:rsidRPr="003E4765" w:rsidR="00C67C02">
        <w:rPr>
          <w:rFonts w:eastAsia="Times New Roman"/>
          <w:lang w:val="en-AU"/>
        </w:rPr>
        <w:t>Regnerus</w:t>
      </w:r>
      <w:proofErr w:type="spellEnd"/>
      <w:r w:rsidRPr="003E4765" w:rsidR="00C67C02">
        <w:rPr>
          <w:rFonts w:eastAsia="Times New Roman"/>
          <w:lang w:val="en-AU"/>
        </w:rPr>
        <w:t>, 2008)</w:t>
      </w:r>
      <w:r w:rsidRPr="003E4765" w:rsidR="00036891">
        <w:rPr>
          <w:rFonts w:eastAsia="Times New Roman"/>
          <w:lang w:val="en-AU"/>
        </w:rPr>
        <w:t>. These individuals have</w:t>
      </w:r>
      <w:r w:rsidRPr="003E4765" w:rsidR="00C67C02">
        <w:rPr>
          <w:rFonts w:eastAsia="Times New Roman"/>
          <w:lang w:val="en-AU"/>
        </w:rPr>
        <w:t xml:space="preserve"> partnered sexual repertoires tha</w:t>
      </w:r>
      <w:r w:rsidRPr="003E4765" w:rsidR="004A715F">
        <w:rPr>
          <w:rFonts w:eastAsia="Times New Roman"/>
          <w:lang w:val="en-AU"/>
        </w:rPr>
        <w:t>t</w:t>
      </w:r>
      <w:r w:rsidRPr="003E4765" w:rsidR="00C67C02">
        <w:rPr>
          <w:rFonts w:eastAsia="Times New Roman"/>
          <w:lang w:val="en-AU"/>
        </w:rPr>
        <w:t xml:space="preserve"> include various sexual experiences, like mutual touching of the genitals, oral sex, and more rarely</w:t>
      </w:r>
      <w:r w:rsidRPr="003E4765" w:rsidR="00036891">
        <w:rPr>
          <w:rFonts w:eastAsia="Times New Roman"/>
          <w:lang w:val="en-AU"/>
        </w:rPr>
        <w:t xml:space="preserve"> anal sex, but </w:t>
      </w:r>
      <w:r w:rsidRPr="003E4765" w:rsidR="00C67C02">
        <w:rPr>
          <w:rFonts w:eastAsia="Times New Roman"/>
          <w:lang w:val="en-AU"/>
        </w:rPr>
        <w:t>refrain from</w:t>
      </w:r>
      <w:r w:rsidRPr="003E4765" w:rsidR="00036891">
        <w:rPr>
          <w:rFonts w:eastAsia="Times New Roman"/>
          <w:lang w:val="en-AU"/>
        </w:rPr>
        <w:t xml:space="preserve"> </w:t>
      </w:r>
      <w:r w:rsidRPr="003E4765" w:rsidR="00C67C02">
        <w:rPr>
          <w:rFonts w:eastAsia="Times New Roman"/>
          <w:lang w:val="en-AU"/>
        </w:rPr>
        <w:t xml:space="preserve">engaging in </w:t>
      </w:r>
      <w:r w:rsidRPr="003E4765" w:rsidR="00036891">
        <w:rPr>
          <w:rFonts w:eastAsia="Times New Roman"/>
          <w:lang w:val="en-AU"/>
        </w:rPr>
        <w:t xml:space="preserve">penile-vaginal intercourse (Sanders &amp; </w:t>
      </w:r>
      <w:proofErr w:type="spellStart"/>
      <w:r w:rsidRPr="003E4765" w:rsidR="00036891">
        <w:rPr>
          <w:rFonts w:eastAsia="Times New Roman"/>
          <w:lang w:val="en-AU"/>
        </w:rPr>
        <w:t>Reinisch</w:t>
      </w:r>
      <w:proofErr w:type="spellEnd"/>
      <w:r w:rsidRPr="003E4765" w:rsidR="00036891">
        <w:rPr>
          <w:rFonts w:eastAsia="Times New Roman"/>
          <w:lang w:val="en-AU"/>
        </w:rPr>
        <w:t xml:space="preserve">, 1999; </w:t>
      </w:r>
      <w:proofErr w:type="spellStart"/>
      <w:r w:rsidRPr="003E4765" w:rsidR="008B3895">
        <w:rPr>
          <w:rFonts w:eastAsia="Times New Roman"/>
          <w:lang w:val="en-AU"/>
        </w:rPr>
        <w:t>Uecker</w:t>
      </w:r>
      <w:proofErr w:type="spellEnd"/>
      <w:r w:rsidRPr="003E4765" w:rsidR="008B3895">
        <w:rPr>
          <w:rFonts w:eastAsia="Times New Roman"/>
          <w:lang w:val="en-AU"/>
        </w:rPr>
        <w:t xml:space="preserve">, </w:t>
      </w:r>
      <w:proofErr w:type="spellStart"/>
      <w:r w:rsidRPr="003E4765" w:rsidR="008B3895">
        <w:rPr>
          <w:rFonts w:eastAsia="Times New Roman"/>
          <w:lang w:val="en-AU"/>
        </w:rPr>
        <w:t>Angotti</w:t>
      </w:r>
      <w:proofErr w:type="spellEnd"/>
      <w:r w:rsidRPr="003E4765" w:rsidR="008B3895">
        <w:rPr>
          <w:rFonts w:eastAsia="Times New Roman"/>
          <w:lang w:val="en-AU"/>
        </w:rPr>
        <w:t xml:space="preserve"> &amp; </w:t>
      </w:r>
      <w:proofErr w:type="spellStart"/>
      <w:r w:rsidRPr="003E4765" w:rsidR="008B3895">
        <w:rPr>
          <w:rFonts w:eastAsia="Times New Roman"/>
          <w:lang w:val="en-AU"/>
        </w:rPr>
        <w:t>Regnerus</w:t>
      </w:r>
      <w:proofErr w:type="spellEnd"/>
      <w:r w:rsidRPr="003E4765" w:rsidR="008B3895">
        <w:rPr>
          <w:rFonts w:eastAsia="Times New Roman"/>
          <w:lang w:val="en-AU"/>
        </w:rPr>
        <w:t>, 2008</w:t>
      </w:r>
      <w:r w:rsidRPr="003E4765" w:rsidR="00C67C02">
        <w:rPr>
          <w:rFonts w:eastAsia="Times New Roman"/>
          <w:lang w:val="en-AU"/>
        </w:rPr>
        <w:t>). V</w:t>
      </w:r>
      <w:r w:rsidRPr="003E4765" w:rsidR="00036891">
        <w:rPr>
          <w:rFonts w:eastAsia="Times New Roman"/>
          <w:lang w:val="en-AU"/>
        </w:rPr>
        <w:t xml:space="preserve">arious </w:t>
      </w:r>
      <w:r w:rsidRPr="003E4765" w:rsidR="00C67C02">
        <w:rPr>
          <w:rFonts w:eastAsia="Times New Roman"/>
          <w:lang w:val="en-AU"/>
        </w:rPr>
        <w:t>reasons can motivate this technical virginity</w:t>
      </w:r>
      <w:r w:rsidRPr="003E4765" w:rsidR="00036891">
        <w:rPr>
          <w:rFonts w:eastAsia="Times New Roman"/>
          <w:lang w:val="en-AU"/>
        </w:rPr>
        <w:t>,</w:t>
      </w:r>
      <w:r w:rsidRPr="003E4765" w:rsidR="00C67C02">
        <w:rPr>
          <w:rFonts w:eastAsia="Times New Roman"/>
          <w:lang w:val="en-AU"/>
        </w:rPr>
        <w:t xml:space="preserve"> ranging from</w:t>
      </w:r>
      <w:r w:rsidRPr="003E4765" w:rsidR="00036891">
        <w:rPr>
          <w:rFonts w:eastAsia="Times New Roman"/>
          <w:lang w:val="en-AU"/>
        </w:rPr>
        <w:t xml:space="preserve"> religio</w:t>
      </w:r>
      <w:r w:rsidRPr="003E4765" w:rsidR="00C67C02">
        <w:rPr>
          <w:rFonts w:eastAsia="Times New Roman"/>
          <w:lang w:val="en-AU"/>
        </w:rPr>
        <w:t xml:space="preserve">sity to </w:t>
      </w:r>
      <w:r w:rsidRPr="003E4765" w:rsidR="004A715F">
        <w:rPr>
          <w:rFonts w:eastAsia="Times New Roman"/>
          <w:lang w:val="en-AU"/>
        </w:rPr>
        <w:t xml:space="preserve">wanting to </w:t>
      </w:r>
      <w:r w:rsidRPr="003E4765" w:rsidR="00036891">
        <w:rPr>
          <w:rFonts w:eastAsia="Times New Roman"/>
          <w:lang w:val="en-AU"/>
        </w:rPr>
        <w:t xml:space="preserve">avoid </w:t>
      </w:r>
      <w:r w:rsidRPr="003E4765" w:rsidR="00C67C02">
        <w:rPr>
          <w:rFonts w:eastAsia="Times New Roman"/>
          <w:lang w:val="en-AU"/>
        </w:rPr>
        <w:t xml:space="preserve">potential </w:t>
      </w:r>
      <w:r w:rsidRPr="003E4765" w:rsidR="004A715F">
        <w:rPr>
          <w:rFonts w:eastAsia="Times New Roman"/>
          <w:lang w:val="en-AU"/>
        </w:rPr>
        <w:t xml:space="preserve">negative </w:t>
      </w:r>
      <w:r w:rsidRPr="003E4765" w:rsidR="00036891">
        <w:rPr>
          <w:rFonts w:eastAsia="Times New Roman"/>
          <w:lang w:val="en-AU"/>
        </w:rPr>
        <w:t>consequence</w:t>
      </w:r>
      <w:r w:rsidRPr="003E4765" w:rsidR="008B3895">
        <w:rPr>
          <w:rFonts w:eastAsia="Times New Roman"/>
          <w:lang w:val="en-AU"/>
        </w:rPr>
        <w:t>s of sexual activity (Halpern-</w:t>
      </w:r>
      <w:proofErr w:type="spellStart"/>
      <w:r w:rsidRPr="003E4765" w:rsidR="008B3895">
        <w:rPr>
          <w:rFonts w:eastAsia="Times New Roman"/>
          <w:lang w:val="en-AU"/>
        </w:rPr>
        <w:t>Fel</w:t>
      </w:r>
      <w:r w:rsidRPr="003E4765" w:rsidR="00036891">
        <w:rPr>
          <w:rFonts w:eastAsia="Times New Roman"/>
          <w:lang w:val="en-AU"/>
        </w:rPr>
        <w:t>sher</w:t>
      </w:r>
      <w:proofErr w:type="spellEnd"/>
      <w:r w:rsidRPr="003E4765" w:rsidR="00036891">
        <w:rPr>
          <w:rFonts w:eastAsia="Times New Roman"/>
          <w:lang w:val="en-AU"/>
        </w:rPr>
        <w:t xml:space="preserve">, Cornell, </w:t>
      </w:r>
      <w:proofErr w:type="spellStart"/>
      <w:r w:rsidRPr="003E4765" w:rsidR="00036891">
        <w:rPr>
          <w:rFonts w:eastAsia="Times New Roman"/>
          <w:lang w:val="en-AU"/>
        </w:rPr>
        <w:t>Kropp</w:t>
      </w:r>
      <w:proofErr w:type="spellEnd"/>
      <w:r w:rsidRPr="003E4765" w:rsidR="00036891">
        <w:rPr>
          <w:rFonts w:eastAsia="Times New Roman"/>
          <w:lang w:val="en-AU"/>
        </w:rPr>
        <w:t xml:space="preserve">, &amp; </w:t>
      </w:r>
      <w:proofErr w:type="spellStart"/>
      <w:r w:rsidRPr="003E4765" w:rsidR="00036891">
        <w:rPr>
          <w:rFonts w:eastAsia="Times New Roman"/>
          <w:lang w:val="en-AU"/>
        </w:rPr>
        <w:t>Tschann</w:t>
      </w:r>
      <w:proofErr w:type="spellEnd"/>
      <w:r w:rsidRPr="003E4765" w:rsidR="00036891">
        <w:rPr>
          <w:rFonts w:eastAsia="Times New Roman"/>
          <w:lang w:val="en-AU"/>
        </w:rPr>
        <w:t>, 2005)</w:t>
      </w:r>
      <w:r w:rsidRPr="003E4765" w:rsidR="004A715F">
        <w:rPr>
          <w:rFonts w:eastAsia="Times New Roman"/>
          <w:lang w:val="en-AU"/>
        </w:rPr>
        <w:t>,</w:t>
      </w:r>
      <w:r w:rsidRPr="003E4765" w:rsidR="00036891">
        <w:rPr>
          <w:rFonts w:eastAsia="Times New Roman"/>
          <w:lang w:val="en-AU"/>
        </w:rPr>
        <w:t xml:space="preserve"> or wait</w:t>
      </w:r>
      <w:r w:rsidRPr="003E4765" w:rsidR="00C67C02">
        <w:rPr>
          <w:rFonts w:eastAsia="Times New Roman"/>
          <w:lang w:val="en-AU"/>
        </w:rPr>
        <w:t>ing</w:t>
      </w:r>
      <w:r w:rsidRPr="003E4765" w:rsidR="00036891">
        <w:rPr>
          <w:rFonts w:eastAsia="Times New Roman"/>
          <w:lang w:val="en-AU"/>
        </w:rPr>
        <w:t xml:space="preserve"> for the </w:t>
      </w:r>
      <w:r w:rsidRPr="003E4765" w:rsidR="00C67C02">
        <w:rPr>
          <w:rFonts w:eastAsia="Times New Roman"/>
          <w:lang w:val="en-AU"/>
        </w:rPr>
        <w:t>“</w:t>
      </w:r>
      <w:r w:rsidRPr="003E4765" w:rsidR="00036891">
        <w:rPr>
          <w:rFonts w:eastAsia="Times New Roman"/>
          <w:lang w:val="en-AU"/>
        </w:rPr>
        <w:t>right person</w:t>
      </w:r>
      <w:r w:rsidRPr="003E4765" w:rsidR="00C67C02">
        <w:rPr>
          <w:rFonts w:eastAsia="Times New Roman"/>
          <w:lang w:val="en-AU"/>
        </w:rPr>
        <w:t>”</w:t>
      </w:r>
      <w:r w:rsidRPr="003E4765" w:rsidR="00036891">
        <w:rPr>
          <w:rFonts w:eastAsia="Times New Roman"/>
          <w:lang w:val="en-AU"/>
        </w:rPr>
        <w:t xml:space="preserve"> (</w:t>
      </w:r>
      <w:proofErr w:type="spellStart"/>
      <w:r w:rsidRPr="003E4765" w:rsidR="00036891">
        <w:rPr>
          <w:rFonts w:eastAsia="Times New Roman"/>
          <w:lang w:val="en-AU"/>
        </w:rPr>
        <w:t>Uecker</w:t>
      </w:r>
      <w:proofErr w:type="spellEnd"/>
      <w:r w:rsidRPr="003E4765" w:rsidR="00036891">
        <w:rPr>
          <w:rFonts w:eastAsia="Times New Roman"/>
          <w:lang w:val="en-AU"/>
        </w:rPr>
        <w:t xml:space="preserve"> et al., 2008). </w:t>
      </w:r>
      <w:r w:rsidRPr="003E4765" w:rsidR="007E735F">
        <w:rPr>
          <w:rFonts w:eastAsia="Times New Roman"/>
          <w:lang w:val="en-AU"/>
        </w:rPr>
        <w:t>Sexual</w:t>
      </w:r>
      <w:r w:rsidR="00E25BB0">
        <w:rPr>
          <w:rFonts w:eastAsia="Times New Roman"/>
          <w:lang w:val="en-AU"/>
        </w:rPr>
        <w:t>-</w:t>
      </w:r>
      <w:r w:rsidRPr="003E4765" w:rsidR="007E735F">
        <w:rPr>
          <w:rFonts w:eastAsia="Times New Roman"/>
          <w:lang w:val="en-AU"/>
        </w:rPr>
        <w:t>minority y</w:t>
      </w:r>
      <w:r w:rsidRPr="003E4765" w:rsidR="00C222FB">
        <w:rPr>
          <w:rFonts w:eastAsia="Times New Roman"/>
          <w:lang w:val="en-AU"/>
        </w:rPr>
        <w:t xml:space="preserve">outh who </w:t>
      </w:r>
      <w:r w:rsidR="00907DBA">
        <w:rPr>
          <w:rFonts w:eastAsia="Times New Roman"/>
          <w:lang w:val="en-AU"/>
        </w:rPr>
        <w:t xml:space="preserve">have </w:t>
      </w:r>
      <w:r w:rsidRPr="003E4765" w:rsidR="00C222FB">
        <w:rPr>
          <w:rFonts w:eastAsia="Times New Roman"/>
          <w:lang w:val="en-AU"/>
        </w:rPr>
        <w:t xml:space="preserve">never engaged in sexual intercourse with </w:t>
      </w:r>
      <w:r w:rsidRPr="003E4765" w:rsidR="00AA5256">
        <w:rPr>
          <w:rFonts w:eastAsia="Times New Roman"/>
          <w:lang w:val="en-AU"/>
        </w:rPr>
        <w:t xml:space="preserve">someone of the </w:t>
      </w:r>
      <w:r w:rsidRPr="003E4765" w:rsidR="007E735F">
        <w:rPr>
          <w:rFonts w:eastAsia="Times New Roman"/>
          <w:lang w:val="en-AU"/>
        </w:rPr>
        <w:t>o</w:t>
      </w:r>
      <w:r w:rsidRPr="003E4765" w:rsidR="00AA5256">
        <w:rPr>
          <w:rFonts w:eastAsia="Times New Roman"/>
          <w:lang w:val="en-AU"/>
        </w:rPr>
        <w:t>ther</w:t>
      </w:r>
      <w:r w:rsidRPr="003E4765" w:rsidR="007E735F">
        <w:rPr>
          <w:rFonts w:eastAsia="Times New Roman"/>
          <w:lang w:val="en-AU"/>
        </w:rPr>
        <w:t xml:space="preserve">-sex </w:t>
      </w:r>
      <w:r w:rsidRPr="003E4765" w:rsidR="00C67C02">
        <w:rPr>
          <w:rFonts w:eastAsia="Times New Roman"/>
          <w:lang w:val="en-AU"/>
        </w:rPr>
        <w:t>are also often</w:t>
      </w:r>
      <w:r w:rsidRPr="003E4765" w:rsidR="00C222FB">
        <w:rPr>
          <w:rFonts w:eastAsia="Times New Roman"/>
          <w:lang w:val="en-AU"/>
        </w:rPr>
        <w:t xml:space="preserve"> confounded with heterosexual virgins </w:t>
      </w:r>
      <w:r w:rsidRPr="003E4765" w:rsidR="00CC3063">
        <w:rPr>
          <w:rFonts w:eastAsia="Times New Roman"/>
          <w:lang w:val="en-AU"/>
        </w:rPr>
        <w:t>if</w:t>
      </w:r>
      <w:r w:rsidRPr="003E4765" w:rsidR="00C222FB">
        <w:rPr>
          <w:rFonts w:eastAsia="Times New Roman"/>
          <w:lang w:val="en-AU"/>
        </w:rPr>
        <w:t xml:space="preserve"> no </w:t>
      </w:r>
      <w:r w:rsidRPr="003E4765" w:rsidR="00CC3063">
        <w:rPr>
          <w:rFonts w:eastAsia="Times New Roman"/>
          <w:lang w:val="en-AU"/>
        </w:rPr>
        <w:t xml:space="preserve">questions </w:t>
      </w:r>
      <w:r w:rsidRPr="003E4765" w:rsidR="00C67C02">
        <w:rPr>
          <w:rFonts w:eastAsia="Times New Roman"/>
          <w:lang w:val="en-AU"/>
        </w:rPr>
        <w:t xml:space="preserve">on </w:t>
      </w:r>
      <w:r w:rsidRPr="003E4765" w:rsidR="00C222FB">
        <w:rPr>
          <w:rFonts w:eastAsia="Times New Roman"/>
          <w:lang w:val="en-AU"/>
        </w:rPr>
        <w:t xml:space="preserve">sexual orientation </w:t>
      </w:r>
      <w:r w:rsidRPr="003E4765" w:rsidR="00C67C02">
        <w:rPr>
          <w:rFonts w:eastAsia="Times New Roman"/>
          <w:lang w:val="en-AU"/>
        </w:rPr>
        <w:t>are</w:t>
      </w:r>
      <w:r w:rsidRPr="003E4765" w:rsidR="00CC3063">
        <w:rPr>
          <w:rFonts w:eastAsia="Times New Roman"/>
          <w:lang w:val="en-AU"/>
        </w:rPr>
        <w:t xml:space="preserve"> asked</w:t>
      </w:r>
      <w:r w:rsidRPr="003E4765" w:rsidR="004C2C83">
        <w:rPr>
          <w:rFonts w:eastAsia="Times New Roman"/>
          <w:lang w:val="en-AU"/>
        </w:rPr>
        <w:t xml:space="preserve"> (Meschke et al., 2000)</w:t>
      </w:r>
      <w:r w:rsidRPr="003E4765" w:rsidR="00CC3063">
        <w:rPr>
          <w:rFonts w:eastAsia="Times New Roman"/>
          <w:lang w:val="en-AU"/>
        </w:rPr>
        <w:t xml:space="preserve">. </w:t>
      </w:r>
      <w:r w:rsidRPr="003E4765" w:rsidR="00C222FB">
        <w:rPr>
          <w:rFonts w:eastAsia="Times New Roman"/>
          <w:lang w:val="en-CA"/>
        </w:rPr>
        <w:t>Thus, technical virgins</w:t>
      </w:r>
      <w:r w:rsidRPr="003E4765" w:rsidR="00036891">
        <w:rPr>
          <w:rFonts w:eastAsia="Times New Roman"/>
          <w:lang w:val="en-CA"/>
        </w:rPr>
        <w:t xml:space="preserve"> </w:t>
      </w:r>
      <w:r w:rsidRPr="003E4765" w:rsidR="00CC3063">
        <w:rPr>
          <w:rFonts w:eastAsia="Times New Roman"/>
          <w:lang w:val="en-CA"/>
        </w:rPr>
        <w:t>seem</w:t>
      </w:r>
      <w:r w:rsidRPr="003E4765" w:rsidR="00036891">
        <w:rPr>
          <w:rFonts w:eastAsia="Times New Roman"/>
          <w:lang w:val="en-CA"/>
        </w:rPr>
        <w:t xml:space="preserve"> to be in different psychosexual developmental trajector</w:t>
      </w:r>
      <w:r w:rsidR="00E25BB0">
        <w:rPr>
          <w:rFonts w:eastAsia="Times New Roman"/>
          <w:lang w:val="en-CA"/>
        </w:rPr>
        <w:t>ies</w:t>
      </w:r>
      <w:r w:rsidRPr="003E4765" w:rsidR="00036891">
        <w:rPr>
          <w:rFonts w:eastAsia="Times New Roman"/>
          <w:lang w:val="en-CA"/>
        </w:rPr>
        <w:t xml:space="preserve"> than those who never experienced any sexual </w:t>
      </w:r>
      <w:r w:rsidR="00E25BB0">
        <w:rPr>
          <w:rFonts w:eastAsia="Times New Roman"/>
          <w:lang w:val="en-CA"/>
        </w:rPr>
        <w:t xml:space="preserve">contact </w:t>
      </w:r>
      <w:r w:rsidRPr="003E4765" w:rsidR="00036891">
        <w:rPr>
          <w:rFonts w:eastAsia="Times New Roman"/>
          <w:lang w:val="en-CA"/>
        </w:rPr>
        <w:t xml:space="preserve">with a partner because of </w:t>
      </w:r>
      <w:r w:rsidRPr="003E4765" w:rsidR="00CC3063">
        <w:rPr>
          <w:rFonts w:eastAsia="Times New Roman"/>
          <w:lang w:val="en-CA"/>
        </w:rPr>
        <w:t>difficulties</w:t>
      </w:r>
      <w:r w:rsidRPr="003E4765" w:rsidR="00036891">
        <w:rPr>
          <w:rFonts w:eastAsia="Times New Roman"/>
          <w:lang w:val="en-CA"/>
        </w:rPr>
        <w:t xml:space="preserve"> to attract one</w:t>
      </w:r>
      <w:r w:rsidRPr="003E4765" w:rsidR="00C222FB">
        <w:rPr>
          <w:rFonts w:eastAsia="Times New Roman"/>
          <w:lang w:val="en-CA"/>
        </w:rPr>
        <w:t>,</w:t>
      </w:r>
      <w:r w:rsidRPr="003E4765" w:rsidR="00036891">
        <w:rPr>
          <w:rFonts w:eastAsia="Times New Roman"/>
          <w:lang w:val="en-CA"/>
        </w:rPr>
        <w:t xml:space="preserve"> or of very little interes</w:t>
      </w:r>
      <w:r w:rsidRPr="003E4765" w:rsidR="008B3895">
        <w:rPr>
          <w:rFonts w:eastAsia="Times New Roman"/>
          <w:lang w:val="en-CA"/>
        </w:rPr>
        <w:t>t in sexual interactions (</w:t>
      </w:r>
      <w:proofErr w:type="spellStart"/>
      <w:r w:rsidRPr="003E4765" w:rsidR="008B3895">
        <w:rPr>
          <w:rFonts w:eastAsia="Times New Roman"/>
          <w:lang w:val="en-CA"/>
        </w:rPr>
        <w:t>Bogaer</w:t>
      </w:r>
      <w:r w:rsidRPr="003E4765" w:rsidR="00036891">
        <w:rPr>
          <w:rFonts w:eastAsia="Times New Roman"/>
          <w:lang w:val="en-CA"/>
        </w:rPr>
        <w:t>t</w:t>
      </w:r>
      <w:proofErr w:type="spellEnd"/>
      <w:r w:rsidRPr="003E4765" w:rsidR="00036891">
        <w:rPr>
          <w:rFonts w:eastAsia="Times New Roman"/>
          <w:lang w:val="en-CA"/>
        </w:rPr>
        <w:t>, 2004). Because most studies have conflated these two distinct populations, our knowledge on the prevalence and characteristics of emerging adults without any sexual experience with a</w:t>
      </w:r>
      <w:r w:rsidRPr="003E4765" w:rsidR="007E735F">
        <w:rPr>
          <w:rFonts w:eastAsia="Times New Roman"/>
          <w:lang w:val="en-CA"/>
        </w:rPr>
        <w:t>nother person</w:t>
      </w:r>
      <w:r w:rsidRPr="003E4765" w:rsidR="00036891">
        <w:rPr>
          <w:rFonts w:eastAsia="Times New Roman"/>
          <w:lang w:val="en-CA"/>
        </w:rPr>
        <w:t xml:space="preserve"> remains very limited (Haydon et al., 2014). </w:t>
      </w:r>
    </w:p>
    <w:p w:rsidRPr="003E4765" w:rsidR="00C222FB" w:rsidP="00147A78" w:rsidRDefault="00CC3063" w14:paraId="2D9A7D68" w14:textId="77777777">
      <w:pPr>
        <w:autoSpaceDE w:val="0"/>
        <w:autoSpaceDN w:val="0"/>
        <w:adjustRightInd w:val="0"/>
        <w:spacing w:after="0" w:line="480" w:lineRule="auto"/>
        <w:ind w:firstLine="708"/>
        <w:jc w:val="both"/>
        <w:rPr>
          <w:lang w:val="en-CA"/>
        </w:rPr>
      </w:pPr>
      <w:r w:rsidRPr="003E4765">
        <w:rPr>
          <w:rFonts w:eastAsia="Times New Roman"/>
          <w:i/>
          <w:iCs/>
          <w:lang w:val="en-CA"/>
        </w:rPr>
        <w:t>Asexuality</w:t>
      </w:r>
      <w:r w:rsidRPr="003E4765" w:rsidR="002E4A8F">
        <w:rPr>
          <w:rFonts w:eastAsia="Times New Roman"/>
          <w:i/>
          <w:iCs/>
          <w:lang w:val="en-CA"/>
        </w:rPr>
        <w:t xml:space="preserve">. </w:t>
      </w:r>
      <w:r w:rsidRPr="003E4765" w:rsidR="00C222FB">
        <w:rPr>
          <w:rFonts w:eastAsia="Times New Roman"/>
          <w:lang w:val="en-CA"/>
        </w:rPr>
        <w:t xml:space="preserve">One of the </w:t>
      </w:r>
      <w:r w:rsidRPr="003E4765" w:rsidR="007E735F">
        <w:rPr>
          <w:rFonts w:eastAsia="Times New Roman"/>
          <w:lang w:val="en-CA"/>
        </w:rPr>
        <w:t xml:space="preserve">explanations </w:t>
      </w:r>
      <w:r w:rsidRPr="003E4765" w:rsidR="00C67C02">
        <w:rPr>
          <w:rFonts w:eastAsia="Times New Roman"/>
          <w:lang w:val="en-CA"/>
        </w:rPr>
        <w:t>associated</w:t>
      </w:r>
      <w:r w:rsidRPr="003E4765">
        <w:rPr>
          <w:rFonts w:eastAsia="Times New Roman"/>
          <w:lang w:val="en-CA"/>
        </w:rPr>
        <w:t xml:space="preserve"> </w:t>
      </w:r>
      <w:r w:rsidRPr="003E4765" w:rsidR="007E735F">
        <w:rPr>
          <w:rFonts w:eastAsia="Times New Roman"/>
          <w:lang w:val="en-CA"/>
        </w:rPr>
        <w:t xml:space="preserve">with </w:t>
      </w:r>
      <w:r w:rsidRPr="003E4765">
        <w:rPr>
          <w:rFonts w:eastAsia="Times New Roman"/>
          <w:lang w:val="en-CA"/>
        </w:rPr>
        <w:t>sexual</w:t>
      </w:r>
      <w:r w:rsidRPr="003E4765" w:rsidR="00C222FB">
        <w:rPr>
          <w:rFonts w:eastAsia="Times New Roman"/>
          <w:lang w:val="en-CA"/>
        </w:rPr>
        <w:t xml:space="preserve"> </w:t>
      </w:r>
      <w:r w:rsidRPr="003E4765">
        <w:rPr>
          <w:rFonts w:eastAsia="Times New Roman"/>
          <w:lang w:val="en-CA"/>
        </w:rPr>
        <w:t>abstinence</w:t>
      </w:r>
      <w:r w:rsidRPr="003E4765" w:rsidR="00C222FB">
        <w:rPr>
          <w:rFonts w:eastAsia="Times New Roman"/>
          <w:lang w:val="en-CA"/>
        </w:rPr>
        <w:t xml:space="preserve"> </w:t>
      </w:r>
      <w:r w:rsidRPr="003E4765">
        <w:rPr>
          <w:rFonts w:eastAsia="Times New Roman"/>
          <w:lang w:val="en-CA"/>
        </w:rPr>
        <w:t xml:space="preserve">in </w:t>
      </w:r>
      <w:r w:rsidRPr="003E4765" w:rsidR="00C67C02">
        <w:rPr>
          <w:rFonts w:eastAsia="Times New Roman"/>
          <w:lang w:val="en-CA"/>
        </w:rPr>
        <w:t>youth</w:t>
      </w:r>
      <w:r w:rsidRPr="003E4765" w:rsidR="00C222FB">
        <w:rPr>
          <w:rFonts w:eastAsia="Times New Roman"/>
          <w:lang w:val="en-CA"/>
        </w:rPr>
        <w:t xml:space="preserve"> is asexuality. </w:t>
      </w:r>
      <w:r w:rsidRPr="003E4765">
        <w:rPr>
          <w:rFonts w:eastAsia="Times New Roman"/>
          <w:lang w:val="en-CA"/>
        </w:rPr>
        <w:t xml:space="preserve">According to the rare surveys in which </w:t>
      </w:r>
      <w:r w:rsidRPr="003E4765" w:rsidR="00C67C02">
        <w:rPr>
          <w:rFonts w:eastAsia="Times New Roman"/>
          <w:lang w:val="en-CA"/>
        </w:rPr>
        <w:t>such</w:t>
      </w:r>
      <w:r w:rsidRPr="003E4765">
        <w:rPr>
          <w:rFonts w:eastAsia="Times New Roman"/>
          <w:lang w:val="en-CA"/>
        </w:rPr>
        <w:t xml:space="preserve"> data</w:t>
      </w:r>
      <w:r w:rsidRPr="003E4765" w:rsidR="00C67C02">
        <w:rPr>
          <w:rFonts w:eastAsia="Times New Roman"/>
          <w:lang w:val="en-CA"/>
        </w:rPr>
        <w:t xml:space="preserve"> is available, up to 1% of the</w:t>
      </w:r>
      <w:r w:rsidRPr="003E4765" w:rsidR="007E735F">
        <w:rPr>
          <w:rFonts w:eastAsia="Times New Roman"/>
          <w:lang w:val="en-CA"/>
        </w:rPr>
        <w:t xml:space="preserve"> general</w:t>
      </w:r>
      <w:r w:rsidRPr="003E4765" w:rsidR="00C67C02">
        <w:rPr>
          <w:rFonts w:eastAsia="Times New Roman"/>
          <w:lang w:val="en-CA"/>
        </w:rPr>
        <w:t xml:space="preserve"> </w:t>
      </w:r>
      <w:r w:rsidRPr="003E4765">
        <w:rPr>
          <w:rFonts w:eastAsia="Times New Roman"/>
          <w:lang w:val="en-CA"/>
        </w:rPr>
        <w:t>popula</w:t>
      </w:r>
      <w:r w:rsidRPr="003E4765" w:rsidR="002E4A8F">
        <w:rPr>
          <w:rFonts w:eastAsia="Times New Roman"/>
          <w:lang w:val="en-CA"/>
        </w:rPr>
        <w:t>tion is asexual (</w:t>
      </w:r>
      <w:proofErr w:type="spellStart"/>
      <w:r w:rsidRPr="003E4765" w:rsidR="002E4A8F">
        <w:rPr>
          <w:rFonts w:eastAsia="Times New Roman"/>
          <w:lang w:val="en-CA"/>
        </w:rPr>
        <w:t>Bogaert</w:t>
      </w:r>
      <w:proofErr w:type="spellEnd"/>
      <w:r w:rsidRPr="003E4765" w:rsidR="002E4A8F">
        <w:rPr>
          <w:rFonts w:eastAsia="Times New Roman"/>
          <w:lang w:val="en-CA"/>
        </w:rPr>
        <w:t>, 2004), that is,</w:t>
      </w:r>
      <w:r w:rsidRPr="003E4765">
        <w:rPr>
          <w:rFonts w:eastAsia="Times New Roman"/>
          <w:lang w:val="en-CA"/>
        </w:rPr>
        <w:t xml:space="preserve"> individuals “</w:t>
      </w:r>
      <w:r w:rsidRPr="003E4765" w:rsidR="00C222FB">
        <w:rPr>
          <w:rFonts w:eastAsia="Times New Roman"/>
          <w:i/>
          <w:iCs/>
          <w:lang w:val="en-CA"/>
        </w:rPr>
        <w:t>who, regardless of physical or emotional condition, actual sexual history, and marital status or ideological orientation, seem to prefer not to engage in sexual activity</w:t>
      </w:r>
      <w:r w:rsidRPr="003E4765" w:rsidR="002E4A8F">
        <w:rPr>
          <w:rFonts w:eastAsia="Times New Roman"/>
          <w:lang w:val="en-CA"/>
        </w:rPr>
        <w:t>”</w:t>
      </w:r>
      <w:r w:rsidRPr="003E4765">
        <w:rPr>
          <w:rFonts w:eastAsia="Times New Roman"/>
          <w:lang w:val="en-CA"/>
        </w:rPr>
        <w:t xml:space="preserve"> </w:t>
      </w:r>
      <w:r w:rsidRPr="003E4765" w:rsidR="004E46E2">
        <w:rPr>
          <w:rFonts w:eastAsia="Times New Roman"/>
          <w:lang w:val="en-CA"/>
        </w:rPr>
        <w:t>(Johnson, 1977, p. 97</w:t>
      </w:r>
      <w:r w:rsidRPr="003E4765" w:rsidR="004C2C83">
        <w:rPr>
          <w:rFonts w:eastAsia="Times New Roman"/>
          <w:lang w:val="en-CA"/>
        </w:rPr>
        <w:t>)</w:t>
      </w:r>
      <w:r w:rsidRPr="003E4765" w:rsidR="00C222FB">
        <w:rPr>
          <w:rFonts w:eastAsia="Times New Roman"/>
          <w:lang w:val="en-CA"/>
        </w:rPr>
        <w:t xml:space="preserve">. </w:t>
      </w:r>
      <w:r w:rsidRPr="003E4765" w:rsidR="00892F23">
        <w:rPr>
          <w:rFonts w:eastAsia="Times New Roman"/>
          <w:lang w:val="en-CA"/>
        </w:rPr>
        <w:t xml:space="preserve">The </w:t>
      </w:r>
      <w:r w:rsidRPr="003E4765" w:rsidR="002E4A8F">
        <w:rPr>
          <w:rFonts w:eastAsia="Times New Roman"/>
          <w:lang w:val="en-CA"/>
        </w:rPr>
        <w:t>question of whether asexuality constitute</w:t>
      </w:r>
      <w:r w:rsidRPr="003E4765" w:rsidR="00892F23">
        <w:rPr>
          <w:rFonts w:eastAsia="Times New Roman"/>
          <w:lang w:val="en-CA"/>
        </w:rPr>
        <w:t>s a</w:t>
      </w:r>
      <w:r w:rsidRPr="003E4765">
        <w:rPr>
          <w:rFonts w:eastAsia="Times New Roman"/>
          <w:lang w:val="en-CA"/>
        </w:rPr>
        <w:t xml:space="preserve"> sexual orientation</w:t>
      </w:r>
      <w:r w:rsidRPr="003E4765" w:rsidR="002E4A8F">
        <w:rPr>
          <w:rFonts w:eastAsia="Times New Roman"/>
          <w:lang w:val="en-CA"/>
        </w:rPr>
        <w:t xml:space="preserve"> in itself</w:t>
      </w:r>
      <w:r w:rsidRPr="003E4765">
        <w:rPr>
          <w:rFonts w:eastAsia="Times New Roman"/>
          <w:lang w:val="en-CA"/>
        </w:rPr>
        <w:t xml:space="preserve"> has been an ongoing a debate among sex scholars </w:t>
      </w:r>
      <w:r w:rsidRPr="003E4765" w:rsidR="00892F23">
        <w:rPr>
          <w:rFonts w:eastAsia="Times New Roman"/>
          <w:noProof/>
          <w:lang w:val="en-CA"/>
        </w:rPr>
        <w:t xml:space="preserve">(Bogaert, 2004; Yule, Borotto et Gorzalka, 2013). </w:t>
      </w:r>
      <w:r w:rsidRPr="003E4765" w:rsidR="002E4A8F">
        <w:rPr>
          <w:rFonts w:eastAsia="Times New Roman"/>
          <w:noProof/>
          <w:lang w:val="en-CA"/>
        </w:rPr>
        <w:t xml:space="preserve">Even though asexual youth are more </w:t>
      </w:r>
      <w:r w:rsidRPr="003E4765" w:rsidR="002E4A8F">
        <w:rPr>
          <w:rFonts w:eastAsia="Times New Roman"/>
          <w:noProof/>
          <w:lang w:val="en-CA"/>
        </w:rPr>
        <w:t>likely than sexual ones to be virgin</w:t>
      </w:r>
      <w:r w:rsidRPr="003E4765" w:rsidR="007E735F">
        <w:rPr>
          <w:rFonts w:eastAsia="Times New Roman"/>
          <w:noProof/>
          <w:lang w:val="en-CA"/>
        </w:rPr>
        <w:t>s</w:t>
      </w:r>
      <w:r w:rsidRPr="003E4765" w:rsidR="002E4A8F">
        <w:rPr>
          <w:rFonts w:eastAsia="Times New Roman"/>
          <w:noProof/>
          <w:lang w:val="en-CA"/>
        </w:rPr>
        <w:t xml:space="preserve"> in adulthood </w:t>
      </w:r>
      <w:r w:rsidRPr="003E4765" w:rsidR="002E4A8F">
        <w:rPr>
          <w:rFonts w:eastAsia="Times New Roman"/>
          <w:lang w:val="en-CA"/>
        </w:rPr>
        <w:t>(</w:t>
      </w:r>
      <w:proofErr w:type="spellStart"/>
      <w:r w:rsidRPr="003E4765" w:rsidR="002E4A8F">
        <w:rPr>
          <w:rFonts w:eastAsia="Times New Roman"/>
          <w:lang w:val="en-CA"/>
        </w:rPr>
        <w:t>Bogaert</w:t>
      </w:r>
      <w:proofErr w:type="spellEnd"/>
      <w:r w:rsidRPr="003E4765" w:rsidR="002E4A8F">
        <w:rPr>
          <w:rFonts w:eastAsia="Times New Roman"/>
          <w:lang w:val="en-CA"/>
        </w:rPr>
        <w:t xml:space="preserve">, 2004), </w:t>
      </w:r>
      <w:r w:rsidRPr="003E4765" w:rsidR="00C222FB">
        <w:rPr>
          <w:rFonts w:eastAsia="Times New Roman"/>
          <w:lang w:val="en-CA"/>
        </w:rPr>
        <w:t xml:space="preserve">the overlap between adulthood inexperience and sexual non-attraction is </w:t>
      </w:r>
      <w:r w:rsidRPr="003E4765" w:rsidR="002E4A8F">
        <w:rPr>
          <w:rFonts w:eastAsia="Times New Roman"/>
          <w:lang w:val="en-CA"/>
        </w:rPr>
        <w:t>incomplete</w:t>
      </w:r>
      <w:r w:rsidRPr="003E4765">
        <w:rPr>
          <w:rFonts w:eastAsia="Times New Roman"/>
          <w:lang w:val="en-CA"/>
        </w:rPr>
        <w:t>. For instance,</w:t>
      </w:r>
      <w:r w:rsidRPr="003E4765" w:rsidR="00C222FB">
        <w:rPr>
          <w:rFonts w:eastAsia="Times New Roman"/>
          <w:lang w:val="en-CA"/>
        </w:rPr>
        <w:t xml:space="preserve"> in Haydon and colleagues’ study (2014), only half of sexually inexperienced adults of both genders reported never having been sexually attracted to someone. Yet, the </w:t>
      </w:r>
      <w:r w:rsidRPr="003E4765" w:rsidR="000E2DF8">
        <w:rPr>
          <w:rFonts w:eastAsia="Times New Roman"/>
          <w:lang w:val="en-CA"/>
        </w:rPr>
        <w:t>links</w:t>
      </w:r>
      <w:r w:rsidRPr="003E4765" w:rsidR="00C222FB">
        <w:rPr>
          <w:rFonts w:eastAsia="Times New Roman"/>
          <w:lang w:val="en-CA"/>
        </w:rPr>
        <w:t xml:space="preserve"> between sexual attraction, sexual experiences</w:t>
      </w:r>
      <w:r w:rsidRPr="003E4765" w:rsidR="007E735F">
        <w:rPr>
          <w:rFonts w:eastAsia="Times New Roman"/>
          <w:lang w:val="en-CA"/>
        </w:rPr>
        <w:t>,</w:t>
      </w:r>
      <w:r w:rsidRPr="003E4765" w:rsidR="00C222FB">
        <w:rPr>
          <w:rFonts w:eastAsia="Times New Roman"/>
          <w:lang w:val="en-CA"/>
        </w:rPr>
        <w:t xml:space="preserve"> and sexual identity are complex and still </w:t>
      </w:r>
      <w:r w:rsidRPr="003E4765" w:rsidR="007E735F">
        <w:rPr>
          <w:rFonts w:eastAsia="Times New Roman"/>
          <w:lang w:val="en-CA"/>
        </w:rPr>
        <w:t xml:space="preserve">largely </w:t>
      </w:r>
      <w:r w:rsidRPr="003E4765" w:rsidR="00C222FB">
        <w:rPr>
          <w:rFonts w:eastAsia="Times New Roman"/>
          <w:lang w:val="en-CA"/>
        </w:rPr>
        <w:t>overlooked (</w:t>
      </w:r>
      <w:proofErr w:type="spellStart"/>
      <w:r w:rsidRPr="003E4765" w:rsidR="00C222FB">
        <w:rPr>
          <w:rFonts w:eastAsia="Times New Roman"/>
          <w:lang w:val="en-CA"/>
        </w:rPr>
        <w:t>Brotto</w:t>
      </w:r>
      <w:proofErr w:type="spellEnd"/>
      <w:r w:rsidRPr="003E4765" w:rsidR="00C222FB">
        <w:rPr>
          <w:rFonts w:eastAsia="Times New Roman"/>
          <w:lang w:val="en-CA"/>
        </w:rPr>
        <w:t xml:space="preserve">, Knudson, </w:t>
      </w:r>
      <w:proofErr w:type="spellStart"/>
      <w:r w:rsidRPr="003E4765" w:rsidR="00C222FB">
        <w:rPr>
          <w:rFonts w:eastAsia="Times New Roman"/>
          <w:lang w:val="en-CA"/>
        </w:rPr>
        <w:t>Inskip</w:t>
      </w:r>
      <w:proofErr w:type="spellEnd"/>
      <w:r w:rsidRPr="003E4765" w:rsidR="00C222FB">
        <w:rPr>
          <w:rFonts w:eastAsia="Times New Roman"/>
          <w:lang w:val="en-CA"/>
        </w:rPr>
        <w:t xml:space="preserve">, Rhodes, &amp; Erskine, 2010; </w:t>
      </w:r>
      <w:proofErr w:type="spellStart"/>
      <w:r w:rsidRPr="003E4765" w:rsidR="008B3895">
        <w:rPr>
          <w:rFonts w:eastAsia="Times New Roman"/>
          <w:lang w:val="en-CA"/>
        </w:rPr>
        <w:t>DeLuzio</w:t>
      </w:r>
      <w:proofErr w:type="spellEnd"/>
      <w:r w:rsidRPr="003E4765" w:rsidR="008B3895">
        <w:rPr>
          <w:rFonts w:eastAsia="Times New Roman"/>
          <w:lang w:val="en-CA"/>
        </w:rPr>
        <w:t xml:space="preserve"> </w:t>
      </w:r>
      <w:proofErr w:type="spellStart"/>
      <w:r w:rsidRPr="003E4765" w:rsidR="00C222FB">
        <w:rPr>
          <w:rFonts w:eastAsia="Times New Roman"/>
          <w:lang w:val="en-CA"/>
        </w:rPr>
        <w:t>Chasin</w:t>
      </w:r>
      <w:proofErr w:type="spellEnd"/>
      <w:r w:rsidRPr="003E4765" w:rsidR="00C222FB">
        <w:rPr>
          <w:rFonts w:eastAsia="Times New Roman"/>
          <w:lang w:val="en-CA"/>
        </w:rPr>
        <w:t>, 2011; Haydon et al., 2014)</w:t>
      </w:r>
      <w:r w:rsidRPr="003E4765" w:rsidR="002E4A8F">
        <w:rPr>
          <w:rFonts w:eastAsia="Times New Roman"/>
          <w:lang w:val="en-CA"/>
        </w:rPr>
        <w:t>.</w:t>
      </w:r>
    </w:p>
    <w:p w:rsidRPr="003E4765" w:rsidR="00D5572D" w:rsidP="00147A78" w:rsidRDefault="00D5572D" w14:paraId="1AC9CD29" w14:textId="77777777">
      <w:pPr>
        <w:spacing w:after="0" w:line="480" w:lineRule="auto"/>
        <w:jc w:val="both"/>
        <w:rPr>
          <w:b/>
          <w:lang w:val="en-CA"/>
        </w:rPr>
      </w:pPr>
      <w:r w:rsidRPr="003E4765">
        <w:rPr>
          <w:rFonts w:eastAsia="Times New Roman"/>
          <w:b/>
          <w:bCs/>
          <w:lang w:val="en-CA"/>
        </w:rPr>
        <w:t>Gender Differences in Youth Sexuality</w:t>
      </w:r>
    </w:p>
    <w:p w:rsidRPr="003E4765" w:rsidR="006F343A" w:rsidP="00147A78" w:rsidRDefault="00907DBA" w14:paraId="4AD05138" w14:textId="3AD9B3FC">
      <w:pPr>
        <w:spacing w:after="0" w:line="480" w:lineRule="auto"/>
        <w:ind w:firstLine="708"/>
        <w:contextualSpacing/>
        <w:jc w:val="both"/>
        <w:rPr>
          <w:lang w:val="en-US"/>
        </w:rPr>
      </w:pPr>
      <w:r>
        <w:rPr>
          <w:rFonts w:eastAsia="Times New Roman"/>
          <w:lang w:val="en-CA"/>
        </w:rPr>
        <w:t>Al</w:t>
      </w:r>
      <w:r w:rsidRPr="003E4765" w:rsidR="00A66607">
        <w:rPr>
          <w:rFonts w:eastAsia="Times New Roman"/>
          <w:lang w:val="en-CA"/>
        </w:rPr>
        <w:t xml:space="preserve">though historical changes have taken place in gender expectations regarding sexuality, recent studies </w:t>
      </w:r>
      <w:r w:rsidRPr="003E4765" w:rsidR="00065DD2">
        <w:rPr>
          <w:rFonts w:eastAsia="Times New Roman"/>
          <w:lang w:val="en-CA"/>
        </w:rPr>
        <w:t>suggest</w:t>
      </w:r>
      <w:r w:rsidRPr="003E4765" w:rsidR="00A66607">
        <w:rPr>
          <w:rFonts w:eastAsia="Times New Roman"/>
          <w:lang w:val="en-CA"/>
        </w:rPr>
        <w:t xml:space="preserve"> that the sexual double standard </w:t>
      </w:r>
      <w:r>
        <w:rPr>
          <w:rFonts w:eastAsia="Times New Roman"/>
          <w:lang w:val="en-CA"/>
        </w:rPr>
        <w:t>persists</w:t>
      </w:r>
      <w:r w:rsidRPr="003E4765" w:rsidR="00A66607">
        <w:rPr>
          <w:rFonts w:eastAsia="Times New Roman"/>
          <w:lang w:val="en-CA"/>
        </w:rPr>
        <w:t xml:space="preserve">. </w:t>
      </w:r>
      <w:r>
        <w:rPr>
          <w:rFonts w:eastAsia="Times New Roman"/>
          <w:lang w:val="en-CA"/>
        </w:rPr>
        <w:t>Stricter s</w:t>
      </w:r>
      <w:r w:rsidRPr="003E4765" w:rsidR="00A66607">
        <w:rPr>
          <w:rFonts w:eastAsia="Times New Roman"/>
          <w:lang w:val="en-CA"/>
        </w:rPr>
        <w:t>ocial norms remain for female sexuality, encouraging young girls to refrain from sex and avoid cumulating multiple sexual partners (</w:t>
      </w:r>
      <w:r w:rsidRPr="003E4765" w:rsidR="006172B9">
        <w:rPr>
          <w:rFonts w:eastAsia="Times New Roman"/>
          <w:lang w:val="en-CA" w:eastAsia="fr-CA"/>
        </w:rPr>
        <w:t>Brady &amp; Halpern-</w:t>
      </w:r>
      <w:proofErr w:type="spellStart"/>
      <w:r w:rsidRPr="003E4765" w:rsidR="006172B9">
        <w:rPr>
          <w:rFonts w:eastAsia="Times New Roman"/>
          <w:lang w:val="en-CA" w:eastAsia="fr-CA"/>
        </w:rPr>
        <w:t>Felsher</w:t>
      </w:r>
      <w:proofErr w:type="spellEnd"/>
      <w:r w:rsidRPr="003E4765" w:rsidR="006172B9">
        <w:rPr>
          <w:rFonts w:eastAsia="Times New Roman"/>
          <w:lang w:val="en-CA" w:eastAsia="fr-CA"/>
        </w:rPr>
        <w:t>, 2008)</w:t>
      </w:r>
      <w:r w:rsidRPr="003E4765" w:rsidR="00173012">
        <w:rPr>
          <w:rFonts w:eastAsia="Times New Roman"/>
          <w:lang w:val="en-CA" w:eastAsia="fr-CA"/>
        </w:rPr>
        <w:t>,</w:t>
      </w:r>
      <w:r w:rsidRPr="003E4765" w:rsidR="006172B9">
        <w:rPr>
          <w:rFonts w:eastAsia="Times New Roman"/>
          <w:lang w:val="en-CA" w:eastAsia="fr-CA"/>
        </w:rPr>
        <w:t xml:space="preserve"> </w:t>
      </w:r>
      <w:r w:rsidRPr="003E4765" w:rsidR="006172B9">
        <w:rPr>
          <w:rFonts w:eastAsia="Times New Roman"/>
          <w:lang w:val="en-US"/>
        </w:rPr>
        <w:t>whereas boys are generally granted more sexual freedom.</w:t>
      </w:r>
      <w:r w:rsidRPr="003E4765" w:rsidR="006172B9">
        <w:rPr>
          <w:rFonts w:eastAsia="Times New Roman"/>
          <w:lang w:val="en-CA" w:eastAsia="fr-CA"/>
        </w:rPr>
        <w:t xml:space="preserve"> </w:t>
      </w:r>
      <w:r w:rsidRPr="003E4765" w:rsidR="00A66607">
        <w:rPr>
          <w:rFonts w:eastAsia="Times New Roman"/>
          <w:lang w:val="en-CA" w:eastAsia="fr-CA"/>
        </w:rPr>
        <w:t xml:space="preserve">Girls </w:t>
      </w:r>
      <w:r w:rsidRPr="003E4765" w:rsidR="00A66607">
        <w:rPr>
          <w:rFonts w:eastAsia="Times New Roman"/>
          <w:lang w:val="en-US"/>
        </w:rPr>
        <w:t xml:space="preserve">are </w:t>
      </w:r>
      <w:r w:rsidRPr="003E4765" w:rsidR="00173012">
        <w:rPr>
          <w:rFonts w:eastAsia="Times New Roman"/>
          <w:lang w:val="en-US"/>
        </w:rPr>
        <w:t xml:space="preserve">also </w:t>
      </w:r>
      <w:r w:rsidRPr="003E4765" w:rsidR="00A66607">
        <w:rPr>
          <w:rFonts w:eastAsia="Times New Roman"/>
          <w:lang w:val="en-US"/>
        </w:rPr>
        <w:t>more often discouraged by their peers from having sex (Crawford &amp; Popp, 2003; Kreager &amp; Staff, 2009; Lyons et al., 2011), whereas boys are generally socialized in more sex-positive peer contexts, characterized by more approval</w:t>
      </w:r>
      <w:r w:rsidRPr="003E4765" w:rsidR="00173012">
        <w:rPr>
          <w:rFonts w:eastAsia="Times New Roman"/>
          <w:lang w:val="en-US"/>
        </w:rPr>
        <w:t xml:space="preserve"> of</w:t>
      </w:r>
      <w:r w:rsidRPr="003E4765" w:rsidR="00A66607">
        <w:rPr>
          <w:rFonts w:eastAsia="Times New Roman"/>
          <w:lang w:val="en-US"/>
        </w:rPr>
        <w:t xml:space="preserve"> </w:t>
      </w:r>
      <w:r w:rsidRPr="003E4765" w:rsidR="006172B9">
        <w:rPr>
          <w:rFonts w:eastAsia="Times New Roman"/>
          <w:lang w:val="en-US"/>
        </w:rPr>
        <w:t>–</w:t>
      </w:r>
      <w:r>
        <w:rPr>
          <w:rFonts w:eastAsia="Times New Roman"/>
          <w:lang w:val="en-US"/>
        </w:rPr>
        <w:t xml:space="preserve"> </w:t>
      </w:r>
      <w:r w:rsidRPr="003E4765" w:rsidR="006172B9">
        <w:rPr>
          <w:rFonts w:eastAsia="Times New Roman"/>
          <w:lang w:val="en-US"/>
        </w:rPr>
        <w:t>but also</w:t>
      </w:r>
      <w:r w:rsidRPr="003E4765" w:rsidR="00A66607">
        <w:rPr>
          <w:rFonts w:eastAsia="Times New Roman"/>
          <w:lang w:val="en-US"/>
        </w:rPr>
        <w:t xml:space="preserve"> more pressure</w:t>
      </w:r>
      <w:r w:rsidRPr="003E4765" w:rsidR="00173012">
        <w:rPr>
          <w:rFonts w:eastAsia="Times New Roman"/>
          <w:lang w:val="en-US"/>
        </w:rPr>
        <w:t xml:space="preserve"> toward</w:t>
      </w:r>
      <w:r>
        <w:rPr>
          <w:rFonts w:eastAsia="Times New Roman"/>
          <w:lang w:val="en-US"/>
        </w:rPr>
        <w:t xml:space="preserve"> </w:t>
      </w:r>
      <w:r w:rsidRPr="003E4765" w:rsidR="00173012">
        <w:rPr>
          <w:rFonts w:eastAsia="Times New Roman"/>
          <w:lang w:val="en-US"/>
        </w:rPr>
        <w:t xml:space="preserve">– </w:t>
      </w:r>
      <w:r w:rsidRPr="003E4765" w:rsidR="00A66607">
        <w:rPr>
          <w:rFonts w:eastAsia="Times New Roman"/>
          <w:lang w:val="en-US"/>
        </w:rPr>
        <w:t xml:space="preserve">sexual activity, especially from male friends (Cohan, 2009). </w:t>
      </w:r>
      <w:r w:rsidRPr="003E4765" w:rsidR="00AA5256">
        <w:rPr>
          <w:rFonts w:eastAsia="Times New Roman"/>
          <w:lang w:val="en-US"/>
        </w:rPr>
        <w:t>Accordingly,</w:t>
      </w:r>
      <w:r w:rsidRPr="003E4765" w:rsidR="00A66607">
        <w:rPr>
          <w:rFonts w:eastAsia="Times New Roman"/>
          <w:lang w:val="en-US"/>
        </w:rPr>
        <w:t xml:space="preserve"> </w:t>
      </w:r>
      <w:r w:rsidR="00426367">
        <w:rPr>
          <w:rFonts w:eastAsia="Times New Roman"/>
          <w:lang w:val="en-US"/>
        </w:rPr>
        <w:t>boys</w:t>
      </w:r>
      <w:r w:rsidRPr="003E4765" w:rsidR="00A66607">
        <w:rPr>
          <w:rFonts w:eastAsia="Times New Roman"/>
          <w:lang w:val="en-US"/>
        </w:rPr>
        <w:t xml:space="preserve"> generally report higher rates of masturbation</w:t>
      </w:r>
      <w:r w:rsidRPr="003E4765" w:rsidR="006172B9">
        <w:rPr>
          <w:rFonts w:eastAsia="Times New Roman"/>
          <w:lang w:val="en-US"/>
        </w:rPr>
        <w:t xml:space="preserve"> and</w:t>
      </w:r>
      <w:r w:rsidRPr="003E4765" w:rsidR="00A66607">
        <w:rPr>
          <w:rFonts w:eastAsia="Times New Roman"/>
          <w:lang w:val="en-US"/>
        </w:rPr>
        <w:t xml:space="preserve"> lifetime sexual partners and more consistent sexual activity than </w:t>
      </w:r>
      <w:r w:rsidR="00426367">
        <w:rPr>
          <w:rFonts w:eastAsia="Times New Roman"/>
          <w:lang w:val="en-US"/>
        </w:rPr>
        <w:t>girls</w:t>
      </w:r>
      <w:r w:rsidRPr="003E4765" w:rsidR="00A66607">
        <w:rPr>
          <w:rFonts w:eastAsia="Times New Roman"/>
          <w:lang w:val="en-US"/>
        </w:rPr>
        <w:t xml:space="preserve"> in studies on youth sexuality (Petersen &amp; Hyde, 2010). </w:t>
      </w:r>
    </w:p>
    <w:p w:rsidRPr="003E4765" w:rsidR="00A66607" w:rsidP="00147A78" w:rsidRDefault="00A66607" w14:paraId="34C8BB71" w14:textId="4CDAA56F">
      <w:pPr>
        <w:spacing w:after="0" w:line="480" w:lineRule="auto"/>
        <w:ind w:firstLine="708"/>
        <w:contextualSpacing/>
        <w:jc w:val="both"/>
        <w:rPr>
          <w:rFonts w:eastAsia="Times New Roman"/>
          <w:lang w:val="en-CA" w:eastAsia="fr-CA"/>
        </w:rPr>
      </w:pPr>
      <w:r w:rsidRPr="003E4765">
        <w:rPr>
          <w:rFonts w:eastAsia="Times New Roman"/>
          <w:lang w:val="en-US"/>
        </w:rPr>
        <w:t xml:space="preserve">Even more striking are </w:t>
      </w:r>
      <w:r w:rsidRPr="003E4765" w:rsidR="006172B9">
        <w:rPr>
          <w:rFonts w:eastAsia="Times New Roman"/>
          <w:lang w:val="en-US"/>
        </w:rPr>
        <w:t xml:space="preserve">the reported </w:t>
      </w:r>
      <w:r w:rsidRPr="003E4765">
        <w:rPr>
          <w:rFonts w:eastAsia="Times New Roman"/>
          <w:lang w:val="en-US"/>
        </w:rPr>
        <w:t>differences in emotions associated with sexual activity across genders. Qualitative research ha</w:t>
      </w:r>
      <w:r w:rsidRPr="003E4765" w:rsidR="00C66CC1">
        <w:rPr>
          <w:rFonts w:eastAsia="Times New Roman"/>
          <w:lang w:val="en-US"/>
        </w:rPr>
        <w:t>s</w:t>
      </w:r>
      <w:r w:rsidRPr="003E4765">
        <w:rPr>
          <w:rFonts w:eastAsia="Times New Roman"/>
          <w:lang w:val="en-US"/>
        </w:rPr>
        <w:t xml:space="preserve"> found that many young girls experience ambivalence </w:t>
      </w:r>
      <w:r w:rsidRPr="003E4765" w:rsidR="006172B9">
        <w:rPr>
          <w:rFonts w:eastAsia="Times New Roman"/>
          <w:lang w:val="en-US"/>
        </w:rPr>
        <w:t xml:space="preserve">and mitigated emotions </w:t>
      </w:r>
      <w:r w:rsidRPr="003E4765">
        <w:rPr>
          <w:rFonts w:eastAsia="Times New Roman"/>
          <w:lang w:val="en-US"/>
        </w:rPr>
        <w:t xml:space="preserve">following their </w:t>
      </w:r>
      <w:r w:rsidR="00907DBA">
        <w:rPr>
          <w:rFonts w:eastAsia="Times New Roman"/>
          <w:lang w:val="en-US"/>
        </w:rPr>
        <w:t xml:space="preserve">experience of </w:t>
      </w:r>
      <w:r w:rsidRPr="003E4765">
        <w:rPr>
          <w:rFonts w:eastAsia="Times New Roman"/>
          <w:lang w:val="en-US"/>
        </w:rPr>
        <w:t xml:space="preserve">first intercourse (Martin, 1996; </w:t>
      </w:r>
      <w:proofErr w:type="spellStart"/>
      <w:r w:rsidRPr="003E4765">
        <w:rPr>
          <w:rFonts w:eastAsia="Times New Roman"/>
          <w:lang w:val="en-US"/>
        </w:rPr>
        <w:t>Tolman</w:t>
      </w:r>
      <w:proofErr w:type="spellEnd"/>
      <w:r w:rsidRPr="003E4765">
        <w:rPr>
          <w:rFonts w:eastAsia="Times New Roman"/>
          <w:lang w:val="en-US"/>
        </w:rPr>
        <w:t>, 2002)</w:t>
      </w:r>
      <w:r w:rsidRPr="003E4765" w:rsidR="006172B9">
        <w:rPr>
          <w:rFonts w:eastAsia="Times New Roman"/>
          <w:lang w:val="en-US"/>
        </w:rPr>
        <w:t xml:space="preserve">. </w:t>
      </w:r>
      <w:r w:rsidRPr="003E4765" w:rsidR="006172B9">
        <w:rPr>
          <w:rFonts w:eastAsia="Times New Roman"/>
          <w:lang w:val="en-CA" w:eastAsia="zh-CN"/>
        </w:rPr>
        <w:t xml:space="preserve">This has recently </w:t>
      </w:r>
      <w:r w:rsidR="00907DBA">
        <w:rPr>
          <w:rFonts w:eastAsia="Times New Roman"/>
          <w:lang w:val="en-CA" w:eastAsia="zh-CN"/>
        </w:rPr>
        <w:t xml:space="preserve">been </w:t>
      </w:r>
      <w:r w:rsidRPr="003E4765" w:rsidR="00065DD2">
        <w:rPr>
          <w:rFonts w:eastAsia="Times New Roman"/>
          <w:lang w:val="en-CA" w:eastAsia="zh-CN"/>
        </w:rPr>
        <w:t>substantiated by</w:t>
      </w:r>
      <w:r w:rsidRPr="003E4765" w:rsidR="006172B9">
        <w:rPr>
          <w:rFonts w:eastAsia="Times New Roman"/>
          <w:lang w:val="en-CA" w:eastAsia="zh-CN"/>
        </w:rPr>
        <w:t xml:space="preserve"> a quantitative study conducted among Dutch adolescents, in which </w:t>
      </w:r>
      <w:r w:rsidRPr="003E4765" w:rsidR="006172B9">
        <w:rPr>
          <w:rFonts w:eastAsia="Times New Roman"/>
          <w:lang w:val="en-US"/>
        </w:rPr>
        <w:t>sexually experienced boys reported overall more positive sexual emotions than sexually experienced girls</w:t>
      </w:r>
      <w:r w:rsidRPr="003E4765" w:rsidR="00C66CC1">
        <w:rPr>
          <w:rFonts w:eastAsia="Times New Roman"/>
          <w:lang w:val="en-US"/>
        </w:rPr>
        <w:t xml:space="preserve"> </w:t>
      </w:r>
      <w:r w:rsidRPr="003E4765" w:rsidR="00C66CC1">
        <w:rPr>
          <w:rFonts w:eastAsia="Times New Roman"/>
          <w:lang w:val="en-CA" w:eastAsia="zh-CN"/>
        </w:rPr>
        <w:t>(</w:t>
      </w:r>
      <w:r w:rsidRPr="003E4765" w:rsidR="00C66CC1">
        <w:rPr>
          <w:rFonts w:eastAsia="Times New Roman"/>
          <w:lang w:val="en-US"/>
        </w:rPr>
        <w:t>Van de Bongardt, Reitz, &amp; Deković, 2015)</w:t>
      </w:r>
      <w:r w:rsidRPr="003E4765" w:rsidR="006172B9">
        <w:rPr>
          <w:rFonts w:eastAsia="Times New Roman"/>
          <w:lang w:val="en-US"/>
        </w:rPr>
        <w:t xml:space="preserve">. </w:t>
      </w:r>
      <w:r w:rsidRPr="003E4765" w:rsidR="006172B9">
        <w:rPr>
          <w:rFonts w:eastAsia="Times New Roman"/>
          <w:lang w:val="en-US"/>
        </w:rPr>
        <w:t xml:space="preserve">More specifically, boys reported experiencing more pride after sex, whereas girls </w:t>
      </w:r>
      <w:r w:rsidR="00E02B03">
        <w:rPr>
          <w:rFonts w:eastAsia="Times New Roman"/>
          <w:lang w:val="en-US"/>
        </w:rPr>
        <w:t xml:space="preserve">were more likely to </w:t>
      </w:r>
      <w:r w:rsidRPr="003E4765" w:rsidR="006172B9">
        <w:rPr>
          <w:rFonts w:eastAsia="Times New Roman"/>
          <w:lang w:val="en-US"/>
        </w:rPr>
        <w:t xml:space="preserve">report feeling </w:t>
      </w:r>
      <w:r w:rsidR="00E02B03">
        <w:rPr>
          <w:rFonts w:eastAsia="Times New Roman"/>
          <w:lang w:val="en-US"/>
        </w:rPr>
        <w:t>“</w:t>
      </w:r>
      <w:r w:rsidRPr="003E4765" w:rsidR="006172B9">
        <w:rPr>
          <w:rFonts w:eastAsia="Times New Roman"/>
          <w:lang w:val="en-US"/>
        </w:rPr>
        <w:t>dirty”</w:t>
      </w:r>
      <w:r w:rsidR="00E02B03">
        <w:rPr>
          <w:rFonts w:eastAsia="Times New Roman"/>
          <w:lang w:val="en-US"/>
        </w:rPr>
        <w:t xml:space="preserve"> and shameful</w:t>
      </w:r>
      <w:r w:rsidRPr="003E4765" w:rsidR="006172B9">
        <w:rPr>
          <w:rFonts w:eastAsia="Times New Roman"/>
          <w:lang w:val="en-US"/>
        </w:rPr>
        <w:t xml:space="preserve"> </w:t>
      </w:r>
      <w:r w:rsidRPr="003E4765" w:rsidR="006172B9">
        <w:rPr>
          <w:rFonts w:eastAsia="Times New Roman"/>
          <w:lang w:val="en-CA" w:eastAsia="zh-CN"/>
        </w:rPr>
        <w:t>(</w:t>
      </w:r>
      <w:r w:rsidRPr="003E4765" w:rsidR="006172B9">
        <w:rPr>
          <w:rFonts w:eastAsia="Times New Roman"/>
          <w:lang w:val="en-US"/>
        </w:rPr>
        <w:t>Van de Bongardt,</w:t>
      </w:r>
      <w:r w:rsidRPr="00EE343E" w:rsidR="00EE343E">
        <w:rPr>
          <w:rFonts w:eastAsia="Times New Roman"/>
          <w:lang w:val="en-US"/>
        </w:rPr>
        <w:t xml:space="preserve"> </w:t>
      </w:r>
      <w:r w:rsidRPr="003E4765" w:rsidR="00EE343E">
        <w:rPr>
          <w:rFonts w:eastAsia="Times New Roman"/>
          <w:lang w:val="en-US"/>
        </w:rPr>
        <w:t>Reitz, &amp; Deković</w:t>
      </w:r>
      <w:r w:rsidR="00EE343E">
        <w:rPr>
          <w:rFonts w:eastAsia="Times New Roman"/>
          <w:lang w:val="en-US"/>
        </w:rPr>
        <w:t>,</w:t>
      </w:r>
      <w:r w:rsidRPr="003E4765" w:rsidR="006172B9">
        <w:rPr>
          <w:rFonts w:eastAsia="Times New Roman"/>
          <w:lang w:val="en-US"/>
        </w:rPr>
        <w:t xml:space="preserve"> 2015). Similar findings have been reported in another quantitative study by B</w:t>
      </w:r>
      <w:r w:rsidR="00B51773">
        <w:rPr>
          <w:rFonts w:eastAsia="Times New Roman"/>
          <w:lang w:val="en-US"/>
        </w:rPr>
        <w:t>rady and Halpern-Fisher (2008): s</w:t>
      </w:r>
      <w:r w:rsidRPr="003E4765" w:rsidR="006172B9">
        <w:rPr>
          <w:rFonts w:eastAsia="Times New Roman"/>
          <w:lang w:val="en-US"/>
        </w:rPr>
        <w:t xml:space="preserve">exually inexperienced girls aged 14 to 16 years old reported more mixed feelings about their virginity than boys. The authors </w:t>
      </w:r>
      <w:r w:rsidRPr="003E4765" w:rsidR="00BE72E3">
        <w:rPr>
          <w:rFonts w:eastAsia="Times New Roman"/>
          <w:lang w:val="en-US"/>
        </w:rPr>
        <w:t>hypothesized that</w:t>
      </w:r>
      <w:r w:rsidRPr="003E4765" w:rsidR="006172B9">
        <w:rPr>
          <w:rFonts w:eastAsia="Times New Roman"/>
          <w:lang w:val="en-US"/>
        </w:rPr>
        <w:t xml:space="preserve"> young girls may feel pressure</w:t>
      </w:r>
      <w:r w:rsidRPr="003E4765" w:rsidR="00065DD2">
        <w:rPr>
          <w:rFonts w:eastAsia="Times New Roman"/>
          <w:lang w:val="en-US"/>
        </w:rPr>
        <w:t>d</w:t>
      </w:r>
      <w:r w:rsidRPr="003E4765" w:rsidR="006172B9">
        <w:rPr>
          <w:rFonts w:eastAsia="Times New Roman"/>
          <w:lang w:val="en-US"/>
        </w:rPr>
        <w:t xml:space="preserve"> </w:t>
      </w:r>
      <w:r w:rsidRPr="003E4765" w:rsidR="00065DD2">
        <w:rPr>
          <w:rFonts w:eastAsia="Times New Roman"/>
          <w:lang w:val="en-US"/>
        </w:rPr>
        <w:t>by their romantic partners to h</w:t>
      </w:r>
      <w:r w:rsidRPr="003E4765" w:rsidR="00BE72E3">
        <w:rPr>
          <w:rFonts w:eastAsia="Times New Roman"/>
          <w:lang w:val="en-US"/>
        </w:rPr>
        <w:t>a</w:t>
      </w:r>
      <w:r w:rsidRPr="003E4765" w:rsidR="00065DD2">
        <w:rPr>
          <w:rFonts w:eastAsia="Times New Roman"/>
          <w:lang w:val="en-US"/>
        </w:rPr>
        <w:t xml:space="preserve">ve </w:t>
      </w:r>
      <w:r w:rsidRPr="003E4765" w:rsidR="006172B9">
        <w:rPr>
          <w:rFonts w:eastAsia="Times New Roman"/>
          <w:lang w:val="en-US"/>
        </w:rPr>
        <w:t>sex</w:t>
      </w:r>
      <w:r w:rsidRPr="003E4765" w:rsidR="00BE72E3">
        <w:rPr>
          <w:rFonts w:eastAsia="Times New Roman"/>
          <w:lang w:val="en-US"/>
        </w:rPr>
        <w:t xml:space="preserve">, while feeling pressured </w:t>
      </w:r>
      <w:r w:rsidRPr="003E4765" w:rsidR="006172B9">
        <w:rPr>
          <w:rFonts w:eastAsia="Times New Roman"/>
          <w:lang w:val="en-US"/>
        </w:rPr>
        <w:t>by most other socialization agents</w:t>
      </w:r>
      <w:r w:rsidRPr="003E4765" w:rsidR="00D35029">
        <w:rPr>
          <w:rFonts w:eastAsia="Times New Roman"/>
          <w:lang w:val="en-US"/>
        </w:rPr>
        <w:t>, including parents and same-sex peers</w:t>
      </w:r>
      <w:r w:rsidRPr="003E4765" w:rsidR="00BE72E3">
        <w:rPr>
          <w:rFonts w:eastAsia="Times New Roman"/>
          <w:lang w:val="en-US"/>
        </w:rPr>
        <w:t>, to abstain from sex</w:t>
      </w:r>
      <w:r w:rsidRPr="003E4765" w:rsidR="006172B9">
        <w:rPr>
          <w:rFonts w:eastAsia="Times New Roman"/>
          <w:lang w:val="en-US"/>
        </w:rPr>
        <w:t xml:space="preserve">. </w:t>
      </w:r>
      <w:r w:rsidRPr="003E4765" w:rsidR="0086249F">
        <w:rPr>
          <w:rFonts w:eastAsia="Times New Roman"/>
          <w:lang w:val="en-US"/>
        </w:rPr>
        <w:t>T</w:t>
      </w:r>
      <w:r w:rsidRPr="003E4765" w:rsidR="006172B9">
        <w:rPr>
          <w:rFonts w:eastAsia="Times New Roman"/>
          <w:lang w:val="en-US"/>
        </w:rPr>
        <w:t xml:space="preserve">his </w:t>
      </w:r>
      <w:r w:rsidRPr="003E4765" w:rsidR="0086249F">
        <w:rPr>
          <w:rFonts w:eastAsia="Times New Roman"/>
          <w:lang w:val="en-US"/>
        </w:rPr>
        <w:t xml:space="preserve">interesting </w:t>
      </w:r>
      <w:r w:rsidRPr="003E4765" w:rsidR="006172B9">
        <w:rPr>
          <w:rFonts w:eastAsia="Times New Roman"/>
          <w:lang w:val="en-US"/>
        </w:rPr>
        <w:t xml:space="preserve">avenue has </w:t>
      </w:r>
      <w:r w:rsidRPr="003E4765" w:rsidR="0086249F">
        <w:rPr>
          <w:rFonts w:eastAsia="Times New Roman"/>
          <w:lang w:val="en-US"/>
        </w:rPr>
        <w:t xml:space="preserve">yet </w:t>
      </w:r>
      <w:r w:rsidRPr="003E4765" w:rsidR="006172B9">
        <w:rPr>
          <w:rFonts w:eastAsia="Times New Roman"/>
          <w:lang w:val="en-US"/>
        </w:rPr>
        <w:t xml:space="preserve">to be empirically tested. </w:t>
      </w:r>
    </w:p>
    <w:p w:rsidRPr="003E4765" w:rsidR="00A66607" w:rsidP="00147A78" w:rsidRDefault="00940D85" w14:paraId="13CBBFAF" w14:textId="7B0979D3">
      <w:pPr>
        <w:spacing w:after="0" w:line="480" w:lineRule="auto"/>
        <w:ind w:firstLine="708"/>
        <w:contextualSpacing/>
        <w:jc w:val="both"/>
        <w:rPr>
          <w:lang w:val="en-CA"/>
        </w:rPr>
      </w:pPr>
      <w:r w:rsidRPr="003E4765">
        <w:rPr>
          <w:rFonts w:eastAsia="Times New Roman"/>
          <w:lang w:val="en-CA" w:eastAsia="fr-CA"/>
        </w:rPr>
        <w:t xml:space="preserve">This sexual double standard </w:t>
      </w:r>
      <w:r w:rsidRPr="003E4765" w:rsidR="00FA4402">
        <w:rPr>
          <w:rFonts w:eastAsia="Times New Roman"/>
          <w:lang w:val="en-CA" w:eastAsia="fr-CA"/>
        </w:rPr>
        <w:t>wa</w:t>
      </w:r>
      <w:r w:rsidRPr="003E4765">
        <w:rPr>
          <w:rFonts w:eastAsia="Times New Roman"/>
          <w:lang w:val="en-CA" w:eastAsia="fr-CA"/>
        </w:rPr>
        <w:t>s also ob</w:t>
      </w:r>
      <w:r w:rsidRPr="003E4765" w:rsidR="00FA4402">
        <w:rPr>
          <w:rFonts w:eastAsia="Times New Roman"/>
          <w:lang w:val="en-CA" w:eastAsia="fr-CA"/>
        </w:rPr>
        <w:t xml:space="preserve">served </w:t>
      </w:r>
      <w:r w:rsidRPr="003E4765">
        <w:rPr>
          <w:rFonts w:eastAsia="Times New Roman"/>
          <w:lang w:val="en-CA" w:eastAsia="fr-CA"/>
        </w:rPr>
        <w:t xml:space="preserve">in Carpenter’s </w:t>
      </w:r>
      <w:r w:rsidRPr="003E4765" w:rsidR="00FA4402">
        <w:rPr>
          <w:rFonts w:eastAsia="Times New Roman"/>
          <w:lang w:val="en-CA" w:eastAsia="zh-CN"/>
        </w:rPr>
        <w:t xml:space="preserve">(2005) </w:t>
      </w:r>
      <w:r w:rsidRPr="003E4765">
        <w:rPr>
          <w:rFonts w:eastAsia="Times New Roman"/>
          <w:lang w:val="en-CA" w:eastAsia="fr-CA"/>
        </w:rPr>
        <w:t xml:space="preserve">qualitative </w:t>
      </w:r>
      <w:r w:rsidRPr="003E4765" w:rsidR="00FA4402">
        <w:rPr>
          <w:rFonts w:eastAsia="Times New Roman"/>
          <w:lang w:val="en-CA" w:eastAsia="fr-CA"/>
        </w:rPr>
        <w:t xml:space="preserve">interview </w:t>
      </w:r>
      <w:r w:rsidRPr="003E4765">
        <w:rPr>
          <w:rFonts w:eastAsia="Times New Roman"/>
          <w:lang w:val="en-CA" w:eastAsia="fr-CA"/>
        </w:rPr>
        <w:t>study</w:t>
      </w:r>
      <w:r w:rsidRPr="003E4765" w:rsidR="00FA4402">
        <w:rPr>
          <w:rFonts w:eastAsia="Times New Roman"/>
          <w:lang w:val="en-CA" w:eastAsia="zh-CN"/>
        </w:rPr>
        <w:t>,</w:t>
      </w:r>
      <w:r w:rsidRPr="003E4765">
        <w:rPr>
          <w:rFonts w:eastAsia="Times New Roman"/>
          <w:lang w:val="en-CA" w:eastAsia="zh-CN"/>
        </w:rPr>
        <w:t xml:space="preserve"> in which more women perceived their virginity as a </w:t>
      </w:r>
      <w:r w:rsidRPr="003E4765">
        <w:rPr>
          <w:rFonts w:eastAsia="Times New Roman"/>
          <w:i/>
          <w:iCs/>
          <w:lang w:val="en-CA" w:eastAsia="zh-CN"/>
        </w:rPr>
        <w:t>gift</w:t>
      </w:r>
      <w:r w:rsidRPr="003E4765">
        <w:rPr>
          <w:rFonts w:eastAsia="Times New Roman"/>
          <w:lang w:val="en-CA" w:eastAsia="zh-CN"/>
        </w:rPr>
        <w:t xml:space="preserve"> (</w:t>
      </w:r>
      <w:r w:rsidRPr="003E4765" w:rsidR="00FA4402">
        <w:rPr>
          <w:rFonts w:eastAsia="Times New Roman"/>
          <w:lang w:val="en-CA" w:eastAsia="zh-CN"/>
        </w:rPr>
        <w:t xml:space="preserve">i.e., </w:t>
      </w:r>
      <w:r w:rsidRPr="003E4765">
        <w:rPr>
          <w:rFonts w:eastAsia="Times New Roman"/>
          <w:lang w:val="en-CA" w:eastAsia="zh-CN"/>
        </w:rPr>
        <w:t>to be given to a beloved partner)</w:t>
      </w:r>
      <w:r w:rsidRPr="003E4765" w:rsidR="00FA4402">
        <w:rPr>
          <w:rFonts w:eastAsia="Times New Roman"/>
          <w:lang w:val="en-CA" w:eastAsia="zh-CN"/>
        </w:rPr>
        <w:t>, whereas</w:t>
      </w:r>
      <w:r w:rsidRPr="003E4765">
        <w:rPr>
          <w:rFonts w:eastAsia="Times New Roman"/>
          <w:lang w:val="en-CA" w:eastAsia="zh-CN"/>
        </w:rPr>
        <w:t xml:space="preserve"> more men viewed theirs as a </w:t>
      </w:r>
      <w:r w:rsidRPr="003E4765">
        <w:rPr>
          <w:rFonts w:eastAsia="Times New Roman"/>
          <w:i/>
          <w:iCs/>
          <w:lang w:val="en-CA" w:eastAsia="zh-CN"/>
        </w:rPr>
        <w:t>stigma</w:t>
      </w:r>
      <w:r w:rsidRPr="003E4765">
        <w:rPr>
          <w:rFonts w:eastAsia="Times New Roman"/>
          <w:lang w:val="en-CA" w:eastAsia="zh-CN"/>
        </w:rPr>
        <w:t xml:space="preserve"> (</w:t>
      </w:r>
      <w:r w:rsidRPr="003E4765" w:rsidR="00FA4402">
        <w:rPr>
          <w:rFonts w:eastAsia="Times New Roman"/>
          <w:lang w:val="en-CA" w:eastAsia="zh-CN"/>
        </w:rPr>
        <w:t xml:space="preserve">i.e., </w:t>
      </w:r>
      <w:r w:rsidRPr="003E4765">
        <w:rPr>
          <w:rFonts w:eastAsia="Times New Roman"/>
          <w:lang w:val="en-CA" w:eastAsia="zh-CN"/>
        </w:rPr>
        <w:t>to be eradicated as soon as possible)</w:t>
      </w:r>
      <w:r w:rsidRPr="003E4765" w:rsidR="00FA4402">
        <w:rPr>
          <w:rFonts w:eastAsia="Times New Roman"/>
          <w:lang w:val="en-CA" w:eastAsia="zh-CN"/>
        </w:rPr>
        <w:t>. This</w:t>
      </w:r>
      <w:r w:rsidRPr="003E4765">
        <w:rPr>
          <w:rFonts w:eastAsia="Times New Roman"/>
          <w:lang w:val="en-CA" w:eastAsia="zh-CN"/>
        </w:rPr>
        <w:t xml:space="preserve"> finding was </w:t>
      </w:r>
      <w:r w:rsidRPr="003E4765" w:rsidR="00FA4402">
        <w:rPr>
          <w:rFonts w:eastAsia="Times New Roman"/>
          <w:lang w:val="en-CA" w:eastAsia="zh-CN"/>
        </w:rPr>
        <w:t xml:space="preserve">also </w:t>
      </w:r>
      <w:r w:rsidRPr="003E4765">
        <w:rPr>
          <w:rFonts w:eastAsia="Times New Roman"/>
          <w:lang w:val="en-CA" w:eastAsia="zh-CN"/>
        </w:rPr>
        <w:t xml:space="preserve">replicated in a quantitative study </w:t>
      </w:r>
      <w:r w:rsidRPr="003E4765" w:rsidR="00FA4402">
        <w:rPr>
          <w:rFonts w:eastAsia="Times New Roman"/>
          <w:lang w:val="en-CA" w:eastAsia="zh-CN"/>
        </w:rPr>
        <w:t xml:space="preserve">presenting </w:t>
      </w:r>
      <w:r w:rsidRPr="003E4765">
        <w:rPr>
          <w:rFonts w:eastAsia="Times New Roman"/>
          <w:lang w:val="en-CA" w:eastAsia="zh-CN"/>
        </w:rPr>
        <w:t xml:space="preserve">the same virginity scripts </w:t>
      </w:r>
      <w:r w:rsidRPr="003E4765" w:rsidR="00FA4402">
        <w:rPr>
          <w:rFonts w:eastAsia="Times New Roman"/>
          <w:lang w:val="en-CA" w:eastAsia="zh-CN"/>
        </w:rPr>
        <w:t xml:space="preserve">to </w:t>
      </w:r>
      <w:r w:rsidRPr="003E4765">
        <w:rPr>
          <w:rFonts w:eastAsia="Times New Roman"/>
          <w:lang w:val="en-CA" w:eastAsia="zh-CN"/>
        </w:rPr>
        <w:t>a different emerging adult sample (</w:t>
      </w:r>
      <w:r w:rsidRPr="003E4765">
        <w:rPr>
          <w:rFonts w:eastAsia="Times New Roman"/>
          <w:noProof/>
          <w:lang w:val="en-CA"/>
        </w:rPr>
        <w:t>Humphreys, 2012</w:t>
      </w:r>
      <w:r w:rsidRPr="003E4765">
        <w:rPr>
          <w:rFonts w:eastAsia="Times New Roman"/>
          <w:lang w:val="en-CA"/>
        </w:rPr>
        <w:t>)</w:t>
      </w:r>
      <w:r w:rsidRPr="003E4765">
        <w:rPr>
          <w:rFonts w:eastAsia="Times New Roman"/>
          <w:lang w:val="en-CA" w:eastAsia="zh-CN"/>
        </w:rPr>
        <w:t xml:space="preserve">. </w:t>
      </w:r>
      <w:r w:rsidRPr="003E4765" w:rsidR="006F343A">
        <w:rPr>
          <w:rFonts w:eastAsia="Times New Roman"/>
          <w:lang w:val="en-CA" w:eastAsia="zh-CN"/>
        </w:rPr>
        <w:t xml:space="preserve">As </w:t>
      </w:r>
      <w:r w:rsidRPr="003E4765" w:rsidR="00FA4402">
        <w:rPr>
          <w:rFonts w:eastAsia="Times New Roman"/>
          <w:lang w:val="en-CA" w:eastAsia="zh-CN"/>
        </w:rPr>
        <w:t>a result of viewing virginity as a stigma</w:t>
      </w:r>
      <w:r w:rsidRPr="003E4765" w:rsidR="006F343A">
        <w:rPr>
          <w:rFonts w:eastAsia="Times New Roman"/>
          <w:lang w:val="en-CA" w:eastAsia="zh-CN"/>
        </w:rPr>
        <w:t xml:space="preserve">, </w:t>
      </w:r>
      <w:r w:rsidRPr="003E4765" w:rsidR="006F343A">
        <w:rPr>
          <w:rFonts w:eastAsia="Times New Roman"/>
          <w:lang w:val="en-CA"/>
        </w:rPr>
        <w:t xml:space="preserve">males are more likely </w:t>
      </w:r>
      <w:r w:rsidRPr="003E4765" w:rsidR="00FA4402">
        <w:rPr>
          <w:rFonts w:eastAsia="Times New Roman"/>
          <w:lang w:val="en-CA"/>
        </w:rPr>
        <w:t xml:space="preserve">to perceive it as a source of embarrassment (Carpenter, 2005), and </w:t>
      </w:r>
      <w:r w:rsidRPr="003E4765" w:rsidR="006F343A">
        <w:rPr>
          <w:rFonts w:eastAsia="Times New Roman"/>
          <w:lang w:val="en-CA"/>
        </w:rPr>
        <w:t xml:space="preserve">to lie about their virgin status (Carpenter, 2011). </w:t>
      </w:r>
      <w:r w:rsidRPr="003E4765">
        <w:rPr>
          <w:rFonts w:eastAsia="Times New Roman"/>
          <w:lang w:val="en-CA"/>
        </w:rPr>
        <w:t>Furthermore, a</w:t>
      </w:r>
      <w:r w:rsidRPr="003E4765">
        <w:rPr>
          <w:rFonts w:eastAsia="Times New Roman"/>
          <w:lang w:val="en-CA" w:eastAsia="zh-CN"/>
        </w:rPr>
        <w:t xml:space="preserve"> study conducted among virgin adolescents found a higher proportion of males reporting being </w:t>
      </w:r>
      <w:r w:rsidR="00213D8F">
        <w:rPr>
          <w:rFonts w:eastAsia="Times New Roman"/>
          <w:lang w:val="en-CA" w:eastAsia="zh-CN"/>
        </w:rPr>
        <w:t xml:space="preserve">a </w:t>
      </w:r>
      <w:r w:rsidRPr="003E4765">
        <w:rPr>
          <w:rFonts w:eastAsia="Times New Roman"/>
          <w:lang w:val="en-CA" w:eastAsia="zh-CN"/>
        </w:rPr>
        <w:t xml:space="preserve">virgin as a lack of sexual opportunities </w:t>
      </w:r>
      <w:r w:rsidR="00D33001">
        <w:rPr>
          <w:rFonts w:eastAsia="Times New Roman"/>
          <w:lang w:val="en-CA" w:eastAsia="zh-CN"/>
        </w:rPr>
        <w:t>when</w:t>
      </w:r>
      <w:r w:rsidRPr="003E4765" w:rsidR="00D33001">
        <w:rPr>
          <w:rFonts w:eastAsia="Times New Roman"/>
          <w:lang w:val="en-CA" w:eastAsia="zh-CN"/>
        </w:rPr>
        <w:t xml:space="preserve"> </w:t>
      </w:r>
      <w:r w:rsidRPr="003E4765">
        <w:rPr>
          <w:rFonts w:eastAsia="Times New Roman"/>
          <w:lang w:val="en-CA" w:eastAsia="zh-CN"/>
        </w:rPr>
        <w:t>compared to females (Boyce</w:t>
      </w:r>
      <w:r w:rsidRPr="003E4765" w:rsidR="15CEFD51">
        <w:rPr>
          <w:rFonts w:eastAsia="Times New Roman"/>
          <w:lang w:val="en-CA" w:eastAsia="zh-CN"/>
        </w:rPr>
        <w:t xml:space="preserve">, </w:t>
      </w:r>
      <w:r w:rsidRPr="003E4765" w:rsidR="15CEFD51">
        <w:rPr>
          <w:rFonts w:eastAsia="Times New Roman"/>
          <w:lang w:val="en-CA"/>
        </w:rPr>
        <w:t>Doherty-Poirier, M</w:t>
      </w:r>
      <w:r w:rsidRPr="003E4765" w:rsidR="0A1105A8">
        <w:rPr>
          <w:rFonts w:eastAsia="Times New Roman"/>
          <w:lang w:val="en-CA"/>
        </w:rPr>
        <w:t>acKinnon</w:t>
      </w:r>
      <w:r w:rsidRPr="003E4765" w:rsidR="15CEFD51">
        <w:rPr>
          <w:rFonts w:eastAsia="Times New Roman"/>
          <w:lang w:val="en-CA"/>
        </w:rPr>
        <w:t>, Fortin, Saab, King, &amp; Gallup</w:t>
      </w:r>
      <w:r w:rsidRPr="003E4765">
        <w:rPr>
          <w:rFonts w:eastAsia="Times New Roman"/>
          <w:lang w:val="en-CA" w:eastAsia="zh-CN"/>
        </w:rPr>
        <w:t>, 2006)</w:t>
      </w:r>
      <w:r w:rsidRPr="003E4765" w:rsidR="00FA4402">
        <w:rPr>
          <w:rFonts w:eastAsia="Times New Roman"/>
          <w:lang w:val="en-CA" w:eastAsia="zh-CN"/>
        </w:rPr>
        <w:t>. T</w:t>
      </w:r>
      <w:r w:rsidRPr="003E4765">
        <w:rPr>
          <w:rStyle w:val="titles-source"/>
          <w:rFonts w:eastAsia="Times New Roman"/>
          <w:lang w:val="en-CA"/>
        </w:rPr>
        <w:t xml:space="preserve">here is </w:t>
      </w:r>
      <w:r w:rsidRPr="003E4765" w:rsidR="00FA4402">
        <w:rPr>
          <w:rStyle w:val="titles-source"/>
          <w:rFonts w:eastAsia="Times New Roman"/>
          <w:lang w:val="en-CA"/>
        </w:rPr>
        <w:t xml:space="preserve">also </w:t>
      </w:r>
      <w:r w:rsidRPr="003E4765">
        <w:rPr>
          <w:rStyle w:val="titles-source"/>
          <w:rFonts w:eastAsia="Times New Roman"/>
          <w:lang w:val="en-CA"/>
        </w:rPr>
        <w:t>evidence suggesting that</w:t>
      </w:r>
      <w:r w:rsidRPr="003E4765">
        <w:rPr>
          <w:rFonts w:eastAsia="Times New Roman"/>
          <w:lang w:val="en-CA"/>
        </w:rPr>
        <w:t xml:space="preserve"> males who delay sexual onset until adulthood are more </w:t>
      </w:r>
      <w:r w:rsidRPr="003E4765" w:rsidR="00AA5256">
        <w:rPr>
          <w:rFonts w:eastAsia="Times New Roman"/>
          <w:lang w:val="en-CA"/>
        </w:rPr>
        <w:t>likely to have</w:t>
      </w:r>
      <w:r w:rsidRPr="003E4765">
        <w:rPr>
          <w:rFonts w:eastAsia="Times New Roman"/>
          <w:lang w:val="en-CA"/>
        </w:rPr>
        <w:t xml:space="preserve"> anxious</w:t>
      </w:r>
      <w:r w:rsidRPr="003E4765" w:rsidR="00AA5256">
        <w:rPr>
          <w:rFonts w:eastAsia="Times New Roman"/>
          <w:lang w:val="en-CA"/>
        </w:rPr>
        <w:t xml:space="preserve"> symptoms</w:t>
      </w:r>
      <w:r w:rsidRPr="003E4765" w:rsidR="00FA4402">
        <w:rPr>
          <w:rFonts w:eastAsia="Times New Roman"/>
          <w:lang w:val="en-CA"/>
        </w:rPr>
        <w:t xml:space="preserve"> </w:t>
      </w:r>
      <w:r w:rsidRPr="003E4765">
        <w:rPr>
          <w:rFonts w:eastAsia="Times New Roman"/>
          <w:lang w:val="en-CA"/>
        </w:rPr>
        <w:t xml:space="preserve">than on-time males (Zimmer-Gembeck &amp; Helfand, 2008). </w:t>
      </w:r>
    </w:p>
    <w:p w:rsidRPr="003E4765" w:rsidR="00940D85" w:rsidP="00147A78" w:rsidRDefault="006F343A" w14:paraId="0A856A0E" w14:textId="76A52C72">
      <w:pPr>
        <w:spacing w:after="0" w:line="480" w:lineRule="auto"/>
        <w:ind w:firstLine="708"/>
        <w:contextualSpacing/>
        <w:jc w:val="both"/>
        <w:rPr>
          <w:lang w:val="en-US"/>
        </w:rPr>
      </w:pPr>
      <w:r w:rsidRPr="003E4765">
        <w:rPr>
          <w:rFonts w:eastAsia="Times New Roman"/>
          <w:lang w:val="en-US"/>
        </w:rPr>
        <w:t xml:space="preserve">In sum, </w:t>
      </w:r>
      <w:r w:rsidRPr="003E4765" w:rsidR="007A3EC1">
        <w:rPr>
          <w:rFonts w:eastAsia="Times New Roman"/>
          <w:lang w:val="en-US"/>
        </w:rPr>
        <w:t>the evidence converge</w:t>
      </w:r>
      <w:r w:rsidRPr="003E4765" w:rsidR="00E80B0D">
        <w:rPr>
          <w:rFonts w:eastAsia="Times New Roman"/>
          <w:lang w:val="en-US"/>
        </w:rPr>
        <w:t>s</w:t>
      </w:r>
      <w:r w:rsidRPr="003E4765" w:rsidR="007A3EC1">
        <w:rPr>
          <w:rFonts w:eastAsia="Times New Roman"/>
          <w:lang w:val="en-US"/>
        </w:rPr>
        <w:t xml:space="preserve"> in</w:t>
      </w:r>
      <w:r w:rsidRPr="003E4765">
        <w:rPr>
          <w:rFonts w:eastAsia="Times New Roman"/>
          <w:lang w:val="en-US"/>
        </w:rPr>
        <w:t xml:space="preserve"> that sexual scripts, sexual trajectories, cognitions about sexuality</w:t>
      </w:r>
      <w:r w:rsidRPr="003E4765" w:rsidR="00FA4402">
        <w:rPr>
          <w:rFonts w:eastAsia="Times New Roman"/>
          <w:lang w:val="en-US"/>
        </w:rPr>
        <w:t>,</w:t>
      </w:r>
      <w:r w:rsidRPr="003E4765">
        <w:rPr>
          <w:rFonts w:eastAsia="Times New Roman"/>
          <w:lang w:val="en-US"/>
        </w:rPr>
        <w:t xml:space="preserve"> and the subjective experiences of dyadic sexuality differ by gender. However, </w:t>
      </w:r>
      <w:r w:rsidRPr="003E4765" w:rsidR="00A66607">
        <w:rPr>
          <w:rFonts w:eastAsia="Times New Roman"/>
          <w:lang w:val="en-US"/>
        </w:rPr>
        <w:t>meta-analys</w:t>
      </w:r>
      <w:r w:rsidRPr="003E4765" w:rsidR="00FA4402">
        <w:rPr>
          <w:rFonts w:eastAsia="Times New Roman"/>
          <w:lang w:val="en-US"/>
        </w:rPr>
        <w:t>e</w:t>
      </w:r>
      <w:r w:rsidRPr="003E4765" w:rsidR="00A66607">
        <w:rPr>
          <w:rFonts w:eastAsia="Times New Roman"/>
          <w:lang w:val="en-US"/>
        </w:rPr>
        <w:t xml:space="preserve">s investigating gender differences in sexual attitudes and behaviors </w:t>
      </w:r>
      <w:r w:rsidRPr="003E4765">
        <w:rPr>
          <w:rFonts w:eastAsia="Times New Roman"/>
          <w:lang w:val="en-US"/>
        </w:rPr>
        <w:t>ha</w:t>
      </w:r>
      <w:r w:rsidRPr="003E4765" w:rsidR="00FA4402">
        <w:rPr>
          <w:rFonts w:eastAsia="Times New Roman"/>
          <w:lang w:val="en-US"/>
        </w:rPr>
        <w:t>ve</w:t>
      </w:r>
      <w:r w:rsidRPr="003E4765">
        <w:rPr>
          <w:rFonts w:eastAsia="Times New Roman"/>
          <w:lang w:val="en-US"/>
        </w:rPr>
        <w:t xml:space="preserve"> </w:t>
      </w:r>
      <w:r w:rsidRPr="003E4765" w:rsidR="00FA4402">
        <w:rPr>
          <w:rFonts w:eastAsia="Times New Roman"/>
          <w:lang w:val="en-US"/>
        </w:rPr>
        <w:t xml:space="preserve">also </w:t>
      </w:r>
      <w:r w:rsidRPr="003E4765" w:rsidR="00A66607">
        <w:rPr>
          <w:rFonts w:eastAsia="Times New Roman"/>
          <w:lang w:val="en-US"/>
        </w:rPr>
        <w:t xml:space="preserve">found </w:t>
      </w:r>
      <w:r w:rsidRPr="003E4765" w:rsidR="00A66607">
        <w:rPr>
          <w:rFonts w:eastAsia="Times New Roman"/>
          <w:lang w:val="en-US"/>
        </w:rPr>
        <w:t xml:space="preserve">substantial </w:t>
      </w:r>
      <w:r w:rsidRPr="003E4765" w:rsidR="00A66607">
        <w:rPr>
          <w:rFonts w:eastAsia="Times New Roman"/>
          <w:i/>
          <w:iCs/>
          <w:lang w:val="en-US"/>
        </w:rPr>
        <w:t>similarities</w:t>
      </w:r>
      <w:r w:rsidRPr="003E4765" w:rsidR="00A66607">
        <w:rPr>
          <w:rFonts w:eastAsia="Times New Roman"/>
          <w:lang w:val="en-US"/>
        </w:rPr>
        <w:t xml:space="preserve"> between males and females (</w:t>
      </w:r>
      <w:r w:rsidRPr="003E4765" w:rsidR="00FA4402">
        <w:rPr>
          <w:rFonts w:eastAsia="Times New Roman"/>
          <w:lang w:val="en-US"/>
        </w:rPr>
        <w:t xml:space="preserve">Oliver &amp; Hyde, 1993; </w:t>
      </w:r>
      <w:r w:rsidRPr="003E4765" w:rsidR="00A66607">
        <w:rPr>
          <w:rFonts w:eastAsia="Times New Roman"/>
          <w:lang w:val="en-US"/>
        </w:rPr>
        <w:t>Petersen &amp; Hyde, 2010)</w:t>
      </w:r>
      <w:r w:rsidRPr="003E4765" w:rsidR="00FA4402">
        <w:rPr>
          <w:rFonts w:eastAsia="Times New Roman"/>
          <w:lang w:val="en-US"/>
        </w:rPr>
        <w:t>.</w:t>
      </w:r>
      <w:r w:rsidRPr="003E4765" w:rsidR="00A66607">
        <w:rPr>
          <w:rFonts w:eastAsia="Times New Roman"/>
          <w:lang w:val="en-US"/>
        </w:rPr>
        <w:t xml:space="preserve"> </w:t>
      </w:r>
      <w:r w:rsidRPr="003E4765" w:rsidR="00FA4402">
        <w:rPr>
          <w:rFonts w:eastAsia="Times New Roman"/>
          <w:lang w:val="en-US"/>
        </w:rPr>
        <w:t xml:space="preserve">This supports the </w:t>
      </w:r>
      <w:r w:rsidRPr="003E4765" w:rsidR="00FA4402">
        <w:rPr>
          <w:rFonts w:eastAsia="Times New Roman"/>
          <w:i/>
          <w:iCs/>
          <w:lang w:val="en-US"/>
        </w:rPr>
        <w:t>gender similarity hypothesis</w:t>
      </w:r>
      <w:r w:rsidRPr="003E4765" w:rsidR="00FA4402">
        <w:rPr>
          <w:rFonts w:eastAsia="Times New Roman"/>
          <w:lang w:val="en-US"/>
        </w:rPr>
        <w:t xml:space="preserve">, which holds that, overall, boys/men and girls/women </w:t>
      </w:r>
      <w:r w:rsidRPr="003E4765" w:rsidR="006C75EC">
        <w:rPr>
          <w:rFonts w:eastAsia="Times New Roman"/>
          <w:lang w:val="en-US"/>
        </w:rPr>
        <w:t xml:space="preserve">tend to be </w:t>
      </w:r>
      <w:r w:rsidRPr="003E4765" w:rsidR="00FA4402">
        <w:rPr>
          <w:rFonts w:eastAsia="Times New Roman"/>
          <w:lang w:val="en-US"/>
        </w:rPr>
        <w:t xml:space="preserve">more psychosocially </w:t>
      </w:r>
      <w:r w:rsidRPr="003E4765" w:rsidR="006C75EC">
        <w:rPr>
          <w:rFonts w:eastAsia="Times New Roman"/>
          <w:lang w:val="en-US"/>
        </w:rPr>
        <w:t xml:space="preserve">(and sexually) </w:t>
      </w:r>
      <w:r w:rsidRPr="003E4765" w:rsidR="00FA4402">
        <w:rPr>
          <w:rFonts w:eastAsia="Times New Roman"/>
          <w:lang w:val="en-US"/>
        </w:rPr>
        <w:t xml:space="preserve">similar than different (Hyde, 2005). </w:t>
      </w:r>
      <w:r w:rsidRPr="003E4765" w:rsidR="006C75EC">
        <w:rPr>
          <w:rFonts w:eastAsia="Times New Roman"/>
          <w:lang w:val="en-US"/>
        </w:rPr>
        <w:t xml:space="preserve">This suggests that </w:t>
      </w:r>
      <w:r w:rsidRPr="003E4765" w:rsidR="00A66607">
        <w:rPr>
          <w:rFonts w:eastAsia="Times New Roman"/>
          <w:lang w:val="en-US"/>
        </w:rPr>
        <w:t>within-ge</w:t>
      </w:r>
      <w:r w:rsidRPr="003E4765">
        <w:rPr>
          <w:rFonts w:eastAsia="Times New Roman"/>
          <w:lang w:val="en-US"/>
        </w:rPr>
        <w:t xml:space="preserve">nder individual differences </w:t>
      </w:r>
      <w:r w:rsidRPr="003E4765" w:rsidR="006C75EC">
        <w:rPr>
          <w:rFonts w:eastAsia="Times New Roman"/>
          <w:lang w:val="en-US"/>
        </w:rPr>
        <w:t xml:space="preserve">in sexuality may </w:t>
      </w:r>
      <w:r w:rsidRPr="003E4765">
        <w:rPr>
          <w:rFonts w:eastAsia="Times New Roman"/>
          <w:lang w:val="en-US"/>
        </w:rPr>
        <w:t>be</w:t>
      </w:r>
      <w:r w:rsidRPr="003E4765" w:rsidR="00A66607">
        <w:rPr>
          <w:rFonts w:eastAsia="Times New Roman"/>
          <w:lang w:val="en-US"/>
        </w:rPr>
        <w:t xml:space="preserve"> stronger than between-gender</w:t>
      </w:r>
      <w:r w:rsidRPr="003E4765">
        <w:rPr>
          <w:rFonts w:eastAsia="Times New Roman"/>
          <w:lang w:val="en-US"/>
        </w:rPr>
        <w:t xml:space="preserve"> differences</w:t>
      </w:r>
      <w:r w:rsidRPr="003E4765" w:rsidR="006C75EC">
        <w:rPr>
          <w:rFonts w:eastAsia="Times New Roman"/>
          <w:lang w:val="en-US"/>
        </w:rPr>
        <w:t xml:space="preserve">, and </w:t>
      </w:r>
      <w:r w:rsidR="00D33001">
        <w:rPr>
          <w:rFonts w:eastAsia="Times New Roman"/>
          <w:lang w:val="en-US"/>
        </w:rPr>
        <w:t>point</w:t>
      </w:r>
      <w:r w:rsidR="009F1926">
        <w:rPr>
          <w:rFonts w:eastAsia="Times New Roman"/>
          <w:lang w:val="en-US"/>
        </w:rPr>
        <w:t>s</w:t>
      </w:r>
      <w:r w:rsidR="00D33001">
        <w:rPr>
          <w:rFonts w:eastAsia="Times New Roman"/>
          <w:lang w:val="en-US"/>
        </w:rPr>
        <w:t xml:space="preserve"> to</w:t>
      </w:r>
      <w:r w:rsidRPr="003E4765" w:rsidR="00D33001">
        <w:rPr>
          <w:rFonts w:eastAsia="Times New Roman"/>
          <w:lang w:val="en-US"/>
        </w:rPr>
        <w:t xml:space="preserve"> </w:t>
      </w:r>
      <w:r w:rsidRPr="003E4765" w:rsidR="006C75EC">
        <w:rPr>
          <w:rFonts w:eastAsia="Times New Roman"/>
          <w:lang w:val="en-US"/>
        </w:rPr>
        <w:t>an important site for future research</w:t>
      </w:r>
      <w:r w:rsidRPr="003E4765" w:rsidR="00A66607">
        <w:rPr>
          <w:rFonts w:eastAsia="Times New Roman"/>
          <w:lang w:val="en-US"/>
        </w:rPr>
        <w:t>.</w:t>
      </w:r>
    </w:p>
    <w:p w:rsidRPr="003E4765" w:rsidR="007A3EC1" w:rsidP="007F52BF" w:rsidRDefault="007A3EC1" w14:paraId="3B424785" w14:textId="6224AA21">
      <w:pPr>
        <w:spacing w:line="480" w:lineRule="auto"/>
        <w:ind w:firstLine="708"/>
        <w:jc w:val="both"/>
        <w:rPr>
          <w:lang w:val="en-CA"/>
        </w:rPr>
      </w:pPr>
      <w:r w:rsidRPr="003E4765">
        <w:rPr>
          <w:rFonts w:eastAsia="Times New Roman"/>
          <w:lang w:val="en-CA"/>
        </w:rPr>
        <w:t xml:space="preserve">Furthermore, an interesting study from Tolman and Diamond (2001) pointed out that research on male and female sexuality over the life course lacks theorization, resulting in a fragmented knowledge from studies focusing either on sociocultural and political aspects leading to gender differences in sexual development, or on the biological aspects of gendered sexual behavior. In addition, a multimethod study assessing gender differences in values among 127 samples </w:t>
      </w:r>
      <w:r w:rsidR="00A2065E">
        <w:rPr>
          <w:rFonts w:eastAsia="Times New Roman"/>
          <w:lang w:val="en-CA"/>
        </w:rPr>
        <w:t xml:space="preserve">issued </w:t>
      </w:r>
      <w:r w:rsidRPr="003E4765">
        <w:rPr>
          <w:rFonts w:eastAsia="Times New Roman"/>
          <w:lang w:val="en-CA"/>
        </w:rPr>
        <w:t xml:space="preserve">from 70 countries revealed that gender differences are small (median d = .15) and typically explain less variance than age and much less than culture (Schwartz &amp; </w:t>
      </w:r>
      <w:proofErr w:type="spellStart"/>
      <w:r w:rsidRPr="003E4765">
        <w:rPr>
          <w:rFonts w:eastAsia="Times New Roman"/>
          <w:lang w:val="en-CA"/>
        </w:rPr>
        <w:t>Rubel</w:t>
      </w:r>
      <w:proofErr w:type="spellEnd"/>
      <w:r w:rsidRPr="003E4765">
        <w:rPr>
          <w:rFonts w:eastAsia="Times New Roman"/>
          <w:lang w:val="en-CA"/>
        </w:rPr>
        <w:t>, 2005). Together, these studies suggest that gender differences observed in youth sexuality may be better explained by cultural factors and socialization effects than by the biology distinguishing males and females. Since sexual norms are shaped by the more distal influences of culture, gender differences in youth sexual development may be a reflection of a gendered socialization in any particular culture.</w:t>
      </w:r>
    </w:p>
    <w:p w:rsidRPr="003E4765" w:rsidR="002D455C" w:rsidP="002D455C" w:rsidRDefault="002D455C" w14:paraId="1329BDD9" w14:textId="77777777">
      <w:pPr>
        <w:spacing w:line="480" w:lineRule="auto"/>
        <w:contextualSpacing/>
        <w:rPr>
          <w:b/>
          <w:lang w:val="en-CA"/>
        </w:rPr>
      </w:pPr>
      <w:r w:rsidRPr="003E4765">
        <w:rPr>
          <w:rFonts w:eastAsia="Times New Roman"/>
          <w:b/>
          <w:bCs/>
          <w:lang w:val="en-CA"/>
        </w:rPr>
        <w:t>Cultural Differences in Youth Sexuality</w:t>
      </w:r>
    </w:p>
    <w:p w:rsidRPr="003E4765" w:rsidR="002D455C" w:rsidP="002D455C" w:rsidRDefault="002D455C" w14:paraId="4364E9DA" w14:textId="77777777">
      <w:pPr>
        <w:spacing w:line="480" w:lineRule="auto"/>
        <w:ind w:firstLine="708"/>
        <w:contextualSpacing/>
        <w:jc w:val="both"/>
        <w:rPr>
          <w:shd w:val="clear" w:color="auto" w:fill="FFFFFF"/>
          <w:lang w:val="en-CA"/>
        </w:rPr>
      </w:pPr>
      <w:r w:rsidRPr="003E4765">
        <w:rPr>
          <w:rFonts w:eastAsia="Times New Roman"/>
          <w:shd w:val="clear" w:color="auto" w:fill="FFFFFF"/>
          <w:lang w:val="en-CA"/>
        </w:rPr>
        <w:t>With regards to youth sexual development and sexuality across cultures, research has revealed both commonalities and cultural specificities in different subgroups based on their cultural background and context. A systematic review of 268 qualitative studies on young people's sexual behaviour</w:t>
      </w:r>
      <w:r>
        <w:rPr>
          <w:rFonts w:eastAsia="Times New Roman"/>
          <w:shd w:val="clear" w:color="auto" w:fill="FFFFFF"/>
          <w:lang w:val="en-CA"/>
        </w:rPr>
        <w:t xml:space="preserve"> </w:t>
      </w:r>
      <w:r w:rsidRPr="003E4765">
        <w:rPr>
          <w:rFonts w:eastAsia="Times New Roman"/>
          <w:shd w:val="clear" w:color="auto" w:fill="FFFFFF"/>
          <w:lang w:val="en-CA"/>
        </w:rPr>
        <w:t xml:space="preserve">published between 1990 and 2004, including studies on cultural minorities and among culturally diverse samples, explored common themes in young people's </w:t>
      </w:r>
      <w:r w:rsidRPr="003E4765">
        <w:rPr>
          <w:rFonts w:eastAsia="Times New Roman"/>
          <w:shd w:val="clear" w:color="auto" w:fill="FFFFFF"/>
          <w:lang w:val="en-CA"/>
        </w:rPr>
        <w:t xml:space="preserve">sexual lives across cultures. </w:t>
      </w:r>
      <w:r>
        <w:rPr>
          <w:rFonts w:eastAsia="Times New Roman"/>
          <w:lang w:val="en-CA"/>
        </w:rPr>
        <w:t>T</w:t>
      </w:r>
      <w:r w:rsidRPr="003E4765">
        <w:rPr>
          <w:rFonts w:eastAsia="Times New Roman"/>
          <w:lang w:val="en-CA"/>
        </w:rPr>
        <w:t>his review pointed out seven key themes that were not exclusive to any particular country or cultural background,</w:t>
      </w:r>
      <w:r>
        <w:rPr>
          <w:rFonts w:eastAsia="Times New Roman"/>
          <w:lang w:val="en-CA"/>
        </w:rPr>
        <w:t xml:space="preserve"> </w:t>
      </w:r>
      <w:r w:rsidRPr="003E4765">
        <w:rPr>
          <w:rFonts w:eastAsia="Times New Roman"/>
          <w:lang w:val="en-CA"/>
        </w:rPr>
        <w:t>specifically</w:t>
      </w:r>
      <w:r w:rsidRPr="003E4765">
        <w:rPr>
          <w:rFonts w:eastAsia="Times New Roman"/>
          <w:shd w:val="clear" w:color="auto" w:fill="FFFFFF"/>
          <w:lang w:val="en-CA"/>
        </w:rPr>
        <w:t xml:space="preserve">: 1) young people assess potential sexual partners as “clean” or “unclean”; 2) sexual partners have an important influence on behaviour in general; 3) condoms are stigmatising and associated with lack of trust; 4) gender stereotypes are crucial in determining social expectations and, in turn, behaviour; 5) there are penalties and rewards for sex from society; 6) reputations and social displays of sexual activity or inactivity are important; and 7) social expectations hamper communication about sex (Marston &amp; King, 2006). </w:t>
      </w:r>
      <w:r>
        <w:rPr>
          <w:rFonts w:eastAsia="Times New Roman"/>
          <w:shd w:val="clear" w:color="auto" w:fill="FFFFFF"/>
          <w:lang w:val="en-CA"/>
        </w:rPr>
        <w:t>These seven themes</w:t>
      </w:r>
      <w:r w:rsidRPr="003E4765">
        <w:rPr>
          <w:rFonts w:eastAsia="Times New Roman"/>
          <w:shd w:val="clear" w:color="auto" w:fill="FFFFFF"/>
          <w:lang w:val="en-CA"/>
        </w:rPr>
        <w:t xml:space="preserve"> were present, in varying degrees, in all countries assessed. This study suggests that some attitudes toward sexuality </w:t>
      </w:r>
      <w:r>
        <w:rPr>
          <w:rFonts w:eastAsia="Times New Roman"/>
          <w:shd w:val="clear" w:color="auto" w:fill="FFFFFF"/>
          <w:lang w:val="en-CA"/>
        </w:rPr>
        <w:t xml:space="preserve">might </w:t>
      </w:r>
      <w:r w:rsidRPr="003E4765">
        <w:rPr>
          <w:rFonts w:eastAsia="Times New Roman"/>
          <w:shd w:val="clear" w:color="auto" w:fill="FFFFFF"/>
          <w:lang w:val="en-CA"/>
        </w:rPr>
        <w:t>be universal in youth. Despite these commonalities, many studies have examined differences in the sexual behaviors, attitudes and development of youth with specific cultural backgrounds, and have done so in two different ways: 1) by comparing collectivist versus individualistic cultures, and assessing different dimensions of youth sexuality while conducting sex research in non-Western countries, and 2) by comparing youth sexuality with samples from diverse cultural backgrounds in countries marked by high rates of immigration. The main findings from each of these two lines of research are reviewed below.</w:t>
      </w:r>
    </w:p>
    <w:p w:rsidRPr="003E4765" w:rsidR="002D455C" w:rsidP="002D455C" w:rsidRDefault="002D455C" w14:paraId="116C16A2" w14:textId="2809342B">
      <w:pPr>
        <w:spacing w:line="480" w:lineRule="auto"/>
        <w:ind w:firstLine="708"/>
        <w:contextualSpacing/>
        <w:jc w:val="both"/>
        <w:rPr>
          <w:lang w:val="en-CA"/>
        </w:rPr>
      </w:pPr>
      <w:proofErr w:type="gramStart"/>
      <w:r w:rsidRPr="003E4765">
        <w:rPr>
          <w:rFonts w:eastAsia="Times New Roman"/>
          <w:i/>
          <w:iCs/>
          <w:shd w:val="clear" w:color="auto" w:fill="FFFFFF"/>
          <w:lang w:val="en-CA"/>
        </w:rPr>
        <w:t>Y</w:t>
      </w:r>
      <w:r>
        <w:rPr>
          <w:rFonts w:eastAsia="Times New Roman"/>
          <w:i/>
          <w:iCs/>
          <w:shd w:val="clear" w:color="auto" w:fill="FFFFFF"/>
          <w:lang w:val="en-CA"/>
        </w:rPr>
        <w:t>outh Sexuality in Collectivist v</w:t>
      </w:r>
      <w:r w:rsidRPr="003E4765">
        <w:rPr>
          <w:rFonts w:eastAsia="Times New Roman"/>
          <w:i/>
          <w:iCs/>
          <w:shd w:val="clear" w:color="auto" w:fill="FFFFFF"/>
          <w:lang w:val="en-CA"/>
        </w:rPr>
        <w:t>ersus Individualistic Cultures.</w:t>
      </w:r>
      <w:proofErr w:type="gramEnd"/>
      <w:r w:rsidRPr="003E4765">
        <w:rPr>
          <w:rFonts w:eastAsia="Times New Roman"/>
          <w:i/>
          <w:iCs/>
          <w:shd w:val="clear" w:color="auto" w:fill="FFFFFF"/>
          <w:lang w:val="en-CA"/>
        </w:rPr>
        <w:t xml:space="preserve"> </w:t>
      </w:r>
      <w:r w:rsidRPr="003E4765">
        <w:rPr>
          <w:rFonts w:eastAsia="Times New Roman"/>
          <w:shd w:val="clear" w:color="auto" w:fill="FFFFFF"/>
          <w:lang w:val="en-CA"/>
        </w:rPr>
        <w:t xml:space="preserve">Based on one of </w:t>
      </w:r>
      <w:r w:rsidRPr="003E4765">
        <w:rPr>
          <w:rFonts w:eastAsia="Times New Roman"/>
          <w:lang w:val="en-US"/>
        </w:rPr>
        <w:t xml:space="preserve">Hofstede’s (2001) </w:t>
      </w:r>
      <w:r>
        <w:rPr>
          <w:rFonts w:eastAsia="Times New Roman"/>
          <w:shd w:val="clear" w:color="auto" w:fill="FFFFFF"/>
          <w:lang w:val="en-CA"/>
        </w:rPr>
        <w:t xml:space="preserve">cultural </w:t>
      </w:r>
      <w:r w:rsidRPr="003E4765">
        <w:rPr>
          <w:rFonts w:eastAsia="Times New Roman"/>
          <w:shd w:val="clear" w:color="auto" w:fill="FFFFFF"/>
          <w:lang w:val="en-CA"/>
        </w:rPr>
        <w:t xml:space="preserve">dimensions </w:t>
      </w:r>
      <w:r>
        <w:rPr>
          <w:rFonts w:eastAsia="Times New Roman"/>
          <w:shd w:val="clear" w:color="auto" w:fill="FFFFFF"/>
          <w:lang w:val="en-CA"/>
        </w:rPr>
        <w:t xml:space="preserve">for </w:t>
      </w:r>
      <w:r w:rsidRPr="003E4765">
        <w:rPr>
          <w:rFonts w:eastAsia="Times New Roman"/>
          <w:lang w:val="en-US"/>
        </w:rPr>
        <w:t xml:space="preserve">cultures, scholars have investigated whether youth raised in collectivist cultures (i.e., cultures that place great value in </w:t>
      </w:r>
      <w:r>
        <w:rPr>
          <w:rFonts w:eastAsia="Times New Roman"/>
          <w:lang w:val="en-US"/>
        </w:rPr>
        <w:t xml:space="preserve">social </w:t>
      </w:r>
      <w:r w:rsidRPr="003E4765">
        <w:rPr>
          <w:rFonts w:eastAsia="Times New Roman"/>
          <w:lang w:val="en-US"/>
        </w:rPr>
        <w:t xml:space="preserve">belonging </w:t>
      </w:r>
      <w:r>
        <w:rPr>
          <w:rFonts w:eastAsia="Times New Roman"/>
          <w:lang w:val="en-US"/>
        </w:rPr>
        <w:t xml:space="preserve">and </w:t>
      </w:r>
      <w:r w:rsidRPr="003E4765">
        <w:rPr>
          <w:rFonts w:eastAsia="Times New Roman"/>
          <w:lang w:val="en-US"/>
        </w:rPr>
        <w:t xml:space="preserve">group responsibility; e.g., some </w:t>
      </w:r>
      <w:r>
        <w:rPr>
          <w:rFonts w:eastAsia="Times New Roman"/>
          <w:lang w:val="en-US"/>
        </w:rPr>
        <w:t xml:space="preserve">African and </w:t>
      </w:r>
      <w:r w:rsidRPr="003E4765">
        <w:rPr>
          <w:rFonts w:eastAsia="Times New Roman"/>
          <w:lang w:val="en-US"/>
        </w:rPr>
        <w:t>Asian countries) differ in their sexual development from those who gr</w:t>
      </w:r>
      <w:r>
        <w:rPr>
          <w:rFonts w:eastAsia="Times New Roman"/>
          <w:lang w:val="en-US"/>
        </w:rPr>
        <w:t>o</w:t>
      </w:r>
      <w:r w:rsidRPr="003E4765">
        <w:rPr>
          <w:rFonts w:eastAsia="Times New Roman"/>
          <w:lang w:val="en-US"/>
        </w:rPr>
        <w:t xml:space="preserve">w up in more individualistic countries </w:t>
      </w:r>
      <w:r w:rsidRPr="003E4765">
        <w:rPr>
          <w:rFonts w:eastAsia="Times New Roman"/>
          <w:lang w:val="en-CA"/>
        </w:rPr>
        <w:t xml:space="preserve">(i.e., cultures that emphasize the value of independence </w:t>
      </w:r>
      <w:r>
        <w:rPr>
          <w:rFonts w:eastAsia="Times New Roman"/>
          <w:lang w:val="en-CA"/>
        </w:rPr>
        <w:t xml:space="preserve">and </w:t>
      </w:r>
      <w:r w:rsidRPr="003E4765">
        <w:rPr>
          <w:rFonts w:eastAsia="Times New Roman"/>
          <w:lang w:val="en-CA"/>
        </w:rPr>
        <w:t>individual well-being; e.g., the United States, Canada, Australia</w:t>
      </w:r>
      <w:r>
        <w:rPr>
          <w:rFonts w:eastAsia="Times New Roman"/>
          <w:lang w:val="en-CA"/>
        </w:rPr>
        <w:t>,</w:t>
      </w:r>
      <w:r w:rsidRPr="003E4765">
        <w:rPr>
          <w:rFonts w:eastAsia="Times New Roman"/>
          <w:lang w:val="en-CA"/>
        </w:rPr>
        <w:t xml:space="preserve"> and Western Europe)</w:t>
      </w:r>
      <w:r w:rsidRPr="003E4765">
        <w:rPr>
          <w:rFonts w:eastAsia="Times New Roman"/>
          <w:lang w:val="en-US"/>
        </w:rPr>
        <w:t xml:space="preserve">. In general, the former tend to be more oriented toward their social context, show more </w:t>
      </w:r>
      <w:r w:rsidRPr="003E4765">
        <w:rPr>
          <w:rFonts w:eastAsia="Times New Roman"/>
          <w:lang w:val="en-CA"/>
        </w:rPr>
        <w:t xml:space="preserve">sensitivity and </w:t>
      </w:r>
      <w:r w:rsidRPr="003E4765">
        <w:rPr>
          <w:rFonts w:eastAsia="Times New Roman"/>
          <w:lang w:val="en-US"/>
        </w:rPr>
        <w:t xml:space="preserve">conformity to social norms, and greater endorsement of friendship rules than the latter (Bond &amp; Smith, 1996; </w:t>
      </w:r>
      <w:proofErr w:type="spellStart"/>
      <w:r w:rsidRPr="003E4765">
        <w:rPr>
          <w:rFonts w:eastAsia="Times New Roman"/>
          <w:lang w:val="en-US"/>
        </w:rPr>
        <w:t>Cialdini</w:t>
      </w:r>
      <w:proofErr w:type="spellEnd"/>
      <w:r w:rsidRPr="003E4765">
        <w:rPr>
          <w:rFonts w:eastAsia="Times New Roman"/>
          <w:lang w:val="en-US"/>
        </w:rPr>
        <w:t xml:space="preserve"> &amp; </w:t>
      </w:r>
      <w:proofErr w:type="spellStart"/>
      <w:r w:rsidRPr="003E4765">
        <w:rPr>
          <w:rFonts w:eastAsia="Times New Roman"/>
          <w:lang w:val="en-US"/>
        </w:rPr>
        <w:t>Trost</w:t>
      </w:r>
      <w:proofErr w:type="spellEnd"/>
      <w:r w:rsidRPr="003E4765">
        <w:rPr>
          <w:rFonts w:eastAsia="Times New Roman"/>
          <w:lang w:val="en-US"/>
        </w:rPr>
        <w:t xml:space="preserve">, 1998; Johnson, </w:t>
      </w:r>
      <w:proofErr w:type="spellStart"/>
      <w:r w:rsidRPr="003E4765">
        <w:rPr>
          <w:rFonts w:eastAsia="Times New Roman"/>
          <w:lang w:val="en-US"/>
        </w:rPr>
        <w:t>Kulesa</w:t>
      </w:r>
      <w:proofErr w:type="spellEnd"/>
      <w:r w:rsidRPr="003E4765">
        <w:rPr>
          <w:rFonts w:eastAsia="Times New Roman"/>
          <w:lang w:val="en-US"/>
        </w:rPr>
        <w:t xml:space="preserve">, Cho, &amp; </w:t>
      </w:r>
      <w:proofErr w:type="spellStart"/>
      <w:r w:rsidRPr="003E4765">
        <w:rPr>
          <w:rFonts w:eastAsia="Times New Roman"/>
          <w:lang w:val="en-US"/>
        </w:rPr>
        <w:t>Shavitt</w:t>
      </w:r>
      <w:proofErr w:type="spellEnd"/>
      <w:r w:rsidRPr="003E4765">
        <w:rPr>
          <w:rFonts w:eastAsia="Times New Roman"/>
          <w:lang w:val="en-US"/>
        </w:rPr>
        <w:t xml:space="preserve">, 2005; </w:t>
      </w:r>
      <w:proofErr w:type="spellStart"/>
      <w:r w:rsidRPr="003E4765">
        <w:rPr>
          <w:rFonts w:eastAsia="Times New Roman"/>
          <w:lang w:val="en-US"/>
        </w:rPr>
        <w:t>Verkuyten</w:t>
      </w:r>
      <w:proofErr w:type="spellEnd"/>
      <w:r w:rsidRPr="003E4765">
        <w:rPr>
          <w:rFonts w:eastAsia="Times New Roman"/>
          <w:lang w:val="en-US"/>
        </w:rPr>
        <w:t xml:space="preserve"> &amp; Masson, 1996). In terms of sexuality, </w:t>
      </w:r>
      <w:r>
        <w:rPr>
          <w:rFonts w:eastAsia="Times New Roman"/>
          <w:lang w:val="en-US"/>
        </w:rPr>
        <w:t xml:space="preserve">they </w:t>
      </w:r>
      <w:r w:rsidRPr="003E4765">
        <w:rPr>
          <w:rFonts w:eastAsia="Times New Roman"/>
          <w:lang w:val="en-US"/>
        </w:rPr>
        <w:t>are also typically surrounded by sexual norms that tend to be overall more conservative in comparison with those in more individualistic cultures (Rodriguez-</w:t>
      </w:r>
      <w:proofErr w:type="spellStart"/>
      <w:r w:rsidRPr="003E4765">
        <w:rPr>
          <w:rFonts w:eastAsia="Times New Roman"/>
          <w:lang w:val="en-US"/>
        </w:rPr>
        <w:t>Arauz</w:t>
      </w:r>
      <w:proofErr w:type="spellEnd"/>
      <w:r w:rsidRPr="003E4765">
        <w:rPr>
          <w:rFonts w:eastAsia="Times New Roman"/>
          <w:lang w:val="en-US"/>
        </w:rPr>
        <w:t xml:space="preserve">, Mealy, Smith, &amp; </w:t>
      </w:r>
      <w:proofErr w:type="spellStart"/>
      <w:r w:rsidRPr="003E4765">
        <w:rPr>
          <w:rFonts w:eastAsia="Times New Roman"/>
          <w:lang w:val="en-US"/>
        </w:rPr>
        <w:t>DiPlacido</w:t>
      </w:r>
      <w:proofErr w:type="spellEnd"/>
      <w:r w:rsidRPr="003E4765">
        <w:rPr>
          <w:rFonts w:eastAsia="Times New Roman"/>
          <w:lang w:val="en-US"/>
        </w:rPr>
        <w:t>, 2013). It has been suggested that, as a result of these cultural characteristics, youth raised in collectivist cultures are more susceptible to social influences in the development and shaping of their sexuality and sexual decision</w:t>
      </w:r>
      <w:r>
        <w:rPr>
          <w:rFonts w:eastAsia="Times New Roman"/>
          <w:lang w:val="en-US"/>
        </w:rPr>
        <w:t>-</w:t>
      </w:r>
      <w:r w:rsidRPr="003E4765">
        <w:rPr>
          <w:rFonts w:eastAsia="Times New Roman"/>
          <w:lang w:val="en-US"/>
        </w:rPr>
        <w:t xml:space="preserve">making (e.g., Van de </w:t>
      </w:r>
      <w:proofErr w:type="spellStart"/>
      <w:r w:rsidRPr="003E4765">
        <w:rPr>
          <w:rFonts w:eastAsia="Times New Roman"/>
          <w:lang w:val="en-US"/>
        </w:rPr>
        <w:t>Bongardt</w:t>
      </w:r>
      <w:proofErr w:type="spellEnd"/>
      <w:r w:rsidRPr="003E4765">
        <w:rPr>
          <w:rFonts w:eastAsia="Times New Roman"/>
          <w:lang w:val="en-US"/>
        </w:rPr>
        <w:t xml:space="preserve">, Reitz, </w:t>
      </w:r>
      <w:proofErr w:type="spellStart"/>
      <w:r w:rsidRPr="003E4765">
        <w:rPr>
          <w:rFonts w:eastAsia="Times New Roman"/>
          <w:lang w:val="en-US"/>
        </w:rPr>
        <w:t>Sandfort</w:t>
      </w:r>
      <w:proofErr w:type="spellEnd"/>
      <w:r w:rsidRPr="003E4765">
        <w:rPr>
          <w:rFonts w:eastAsia="Times New Roman"/>
          <w:lang w:val="en-US"/>
        </w:rPr>
        <w:t xml:space="preserve">, &amp; </w:t>
      </w:r>
      <w:proofErr w:type="spellStart"/>
      <w:r w:rsidRPr="003E4765">
        <w:rPr>
          <w:rFonts w:eastAsia="Times New Roman"/>
          <w:lang w:val="en-US"/>
        </w:rPr>
        <w:t>Dekovi</w:t>
      </w:r>
      <w:proofErr w:type="spellEnd"/>
      <w:r w:rsidRPr="003E4765">
        <w:rPr>
          <w:rFonts w:eastAsia="Times New Roman"/>
          <w:lang w:val="en-CA"/>
        </w:rPr>
        <w:t>ć</w:t>
      </w:r>
      <w:r w:rsidRPr="003E4765">
        <w:rPr>
          <w:rFonts w:eastAsia="Times New Roman"/>
          <w:lang w:val="en-US"/>
        </w:rPr>
        <w:t xml:space="preserve"> 2015). I</w:t>
      </w:r>
      <w:proofErr w:type="spellStart"/>
      <w:r w:rsidRPr="003E4765">
        <w:rPr>
          <w:lang w:val="en-CA"/>
        </w:rPr>
        <w:t>ndeed</w:t>
      </w:r>
      <w:proofErr w:type="spellEnd"/>
      <w:r w:rsidRPr="003E4765">
        <w:rPr>
          <w:lang w:val="en-CA"/>
        </w:rPr>
        <w:t xml:space="preserve">, a meta-analysis on peer influences on adolescent sexual activity conducted by Van de </w:t>
      </w:r>
      <w:proofErr w:type="spellStart"/>
      <w:r w:rsidRPr="003E4765">
        <w:rPr>
          <w:lang w:val="en-CA"/>
        </w:rPr>
        <w:t>Bongardt</w:t>
      </w:r>
      <w:proofErr w:type="spellEnd"/>
      <w:r>
        <w:rPr>
          <w:lang w:val="en-CA"/>
        </w:rPr>
        <w:t xml:space="preserve">, </w:t>
      </w:r>
      <w:r w:rsidRPr="003E4765">
        <w:rPr>
          <w:rFonts w:eastAsia="Times New Roman"/>
          <w:lang w:val="en-US"/>
        </w:rPr>
        <w:t xml:space="preserve">Reitz, </w:t>
      </w:r>
      <w:proofErr w:type="spellStart"/>
      <w:r w:rsidRPr="003E4765">
        <w:rPr>
          <w:rFonts w:eastAsia="Times New Roman"/>
          <w:lang w:val="en-US"/>
        </w:rPr>
        <w:t>Sandfort</w:t>
      </w:r>
      <w:proofErr w:type="spellEnd"/>
      <w:r w:rsidRPr="003E4765">
        <w:rPr>
          <w:rFonts w:eastAsia="Times New Roman"/>
          <w:lang w:val="en-US"/>
        </w:rPr>
        <w:t>,</w:t>
      </w:r>
      <w:r w:rsidRPr="003E4765">
        <w:rPr>
          <w:lang w:val="en-CA"/>
        </w:rPr>
        <w:t xml:space="preserve"> and colleagues (2015) found that friends</w:t>
      </w:r>
      <w:r>
        <w:rPr>
          <w:lang w:val="en-CA"/>
        </w:rPr>
        <w:t>’</w:t>
      </w:r>
      <w:r w:rsidRPr="003E4765">
        <w:rPr>
          <w:lang w:val="en-CA"/>
        </w:rPr>
        <w:t xml:space="preserve"> sexual behaviors and peer pressure to have sex were more strongly related to the levels of sexual activity </w:t>
      </w:r>
      <w:r>
        <w:rPr>
          <w:lang w:val="en-CA"/>
        </w:rPr>
        <w:t>of</w:t>
      </w:r>
      <w:r w:rsidRPr="003E4765">
        <w:rPr>
          <w:lang w:val="en-CA"/>
        </w:rPr>
        <w:t xml:space="preserve"> adolescents in collectivist cultures than in individualistic cultures. However, this meta-analysis also revealed that adolescents</w:t>
      </w:r>
      <w:r>
        <w:rPr>
          <w:lang w:val="en-CA"/>
        </w:rPr>
        <w:t>’</w:t>
      </w:r>
      <w:r w:rsidRPr="003E4765">
        <w:rPr>
          <w:lang w:val="en-CA"/>
        </w:rPr>
        <w:t xml:space="preserve"> perceptions of their peers</w:t>
      </w:r>
      <w:r>
        <w:rPr>
          <w:lang w:val="en-CA"/>
        </w:rPr>
        <w:t>’</w:t>
      </w:r>
      <w:r w:rsidRPr="003E4765">
        <w:rPr>
          <w:lang w:val="en-CA"/>
        </w:rPr>
        <w:t xml:space="preserve"> sexual activity had the strongest effect on their own sexual activity, compared to other types of sexual peer norms (i.e., peer sexual attitudes, peer pressure), regardless of the country in which the </w:t>
      </w:r>
      <w:r>
        <w:rPr>
          <w:lang w:val="en-CA"/>
        </w:rPr>
        <w:t xml:space="preserve">included </w:t>
      </w:r>
      <w:r w:rsidRPr="003E4765">
        <w:rPr>
          <w:lang w:val="en-CA"/>
        </w:rPr>
        <w:t xml:space="preserve">studies were conducted. Thus, the fact that perceptions of peer sexual behavior are an important proximal factor in adolescents' sexual decision-making across countries and cultures again shows that not only cross-cultural differences but also similarities can be found.  </w:t>
      </w:r>
    </w:p>
    <w:p w:rsidRPr="003E4765" w:rsidR="002D455C" w:rsidP="002D455C" w:rsidRDefault="002D455C" w14:paraId="7AACEE6F" w14:textId="77777777">
      <w:pPr>
        <w:autoSpaceDE w:val="0"/>
        <w:autoSpaceDN w:val="0"/>
        <w:adjustRightInd w:val="0"/>
        <w:spacing w:after="0" w:line="480" w:lineRule="auto"/>
        <w:ind w:firstLine="709"/>
        <w:contextualSpacing/>
        <w:jc w:val="both"/>
        <w:rPr>
          <w:lang w:val="en-CA"/>
        </w:rPr>
      </w:pPr>
      <w:proofErr w:type="gramStart"/>
      <w:r w:rsidRPr="003E4765">
        <w:rPr>
          <w:rFonts w:eastAsia="Times New Roman"/>
          <w:i/>
          <w:iCs/>
          <w:lang w:val="en-CA"/>
        </w:rPr>
        <w:t>Sexual Development of Ethnic Minority Youth</w:t>
      </w:r>
      <w:r w:rsidRPr="003E4765">
        <w:rPr>
          <w:rFonts w:eastAsia="Times New Roman"/>
          <w:lang w:val="en-CA"/>
        </w:rPr>
        <w:t>.</w:t>
      </w:r>
      <w:proofErr w:type="gramEnd"/>
      <w:r w:rsidRPr="003E4765">
        <w:rPr>
          <w:rFonts w:eastAsia="Times New Roman"/>
          <w:lang w:val="en-CA"/>
        </w:rPr>
        <w:t xml:space="preserve"> </w:t>
      </w:r>
      <w:r>
        <w:rPr>
          <w:rFonts w:eastAsia="Times New Roman"/>
          <w:lang w:val="en-CA"/>
        </w:rPr>
        <w:t xml:space="preserve">A </w:t>
      </w:r>
      <w:r w:rsidRPr="003E4765">
        <w:rPr>
          <w:rFonts w:eastAsia="Times New Roman"/>
          <w:lang w:val="en-CA"/>
        </w:rPr>
        <w:t xml:space="preserve">considerable amount of research has </w:t>
      </w:r>
      <w:r>
        <w:rPr>
          <w:rFonts w:eastAsia="Times New Roman"/>
          <w:lang w:val="en-CA"/>
        </w:rPr>
        <w:t xml:space="preserve">also </w:t>
      </w:r>
      <w:r w:rsidRPr="003E4765">
        <w:rPr>
          <w:rFonts w:eastAsia="Times New Roman"/>
          <w:lang w:val="en-CA"/>
        </w:rPr>
        <w:t xml:space="preserve">been </w:t>
      </w:r>
      <w:r>
        <w:rPr>
          <w:rFonts w:eastAsia="Times New Roman"/>
          <w:lang w:val="en-CA"/>
        </w:rPr>
        <w:t>devoted to determining</w:t>
      </w:r>
      <w:r w:rsidRPr="003E4765">
        <w:rPr>
          <w:rFonts w:eastAsia="Times New Roman"/>
          <w:lang w:val="en-CA"/>
        </w:rPr>
        <w:t xml:space="preserve"> the effects of ethnic </w:t>
      </w:r>
      <w:r>
        <w:rPr>
          <w:rFonts w:eastAsia="Times New Roman"/>
          <w:lang w:val="en-CA"/>
        </w:rPr>
        <w:t xml:space="preserve">group </w:t>
      </w:r>
      <w:r w:rsidRPr="003E4765">
        <w:rPr>
          <w:rFonts w:eastAsia="Times New Roman"/>
          <w:lang w:val="en-CA"/>
        </w:rPr>
        <w:t>membership on youth sexual development</w:t>
      </w:r>
      <w:r>
        <w:rPr>
          <w:rFonts w:eastAsia="Times New Roman"/>
          <w:lang w:val="en-CA"/>
        </w:rPr>
        <w:t xml:space="preserve">. </w:t>
      </w:r>
      <w:r w:rsidRPr="003E4765">
        <w:rPr>
          <w:rFonts w:eastAsia="Times New Roman"/>
          <w:lang w:val="en-CA"/>
        </w:rPr>
        <w:t>In a review of 35 longitudinal studies on age at first intercourse, mostly conducted in the U</w:t>
      </w:r>
      <w:r>
        <w:rPr>
          <w:rFonts w:eastAsia="Times New Roman"/>
          <w:lang w:val="en-CA"/>
        </w:rPr>
        <w:t>.</w:t>
      </w:r>
      <w:r w:rsidRPr="003E4765">
        <w:rPr>
          <w:rFonts w:eastAsia="Times New Roman"/>
          <w:lang w:val="en-CA"/>
        </w:rPr>
        <w:t>S</w:t>
      </w:r>
      <w:r>
        <w:rPr>
          <w:rFonts w:eastAsia="Times New Roman"/>
          <w:lang w:val="en-CA"/>
        </w:rPr>
        <w:t>.</w:t>
      </w:r>
      <w:r w:rsidRPr="003E4765">
        <w:rPr>
          <w:rFonts w:eastAsia="Times New Roman"/>
          <w:lang w:val="en-CA"/>
        </w:rPr>
        <w:t xml:space="preserve">, Zimmer-Gembeck and </w:t>
      </w:r>
      <w:proofErr w:type="spellStart"/>
      <w:r w:rsidRPr="003E4765">
        <w:rPr>
          <w:rFonts w:eastAsia="Times New Roman"/>
          <w:lang w:val="en-CA"/>
        </w:rPr>
        <w:t>Helfand</w:t>
      </w:r>
      <w:proofErr w:type="spellEnd"/>
      <w:r w:rsidRPr="003E4765">
        <w:rPr>
          <w:rFonts w:eastAsia="Times New Roman"/>
          <w:lang w:val="en-CA"/>
        </w:rPr>
        <w:t xml:space="preserve"> (2008) reported that, after controlling for socioeconomic status and parental education, the 13 studies that included ethnicity as a predictor </w:t>
      </w:r>
      <w:r w:rsidRPr="003E4765">
        <w:rPr>
          <w:rFonts w:eastAsia="Times New Roman"/>
          <w:lang w:val="en-CA"/>
        </w:rPr>
        <w:t xml:space="preserve">showed earlier onset of sexual intercourse for Black males, but not </w:t>
      </w:r>
      <w:r>
        <w:rPr>
          <w:rFonts w:eastAsia="Times New Roman"/>
          <w:lang w:val="en-CA"/>
        </w:rPr>
        <w:t xml:space="preserve">Black </w:t>
      </w:r>
      <w:r w:rsidRPr="003E4765">
        <w:rPr>
          <w:rFonts w:eastAsia="Times New Roman"/>
          <w:lang w:val="en-CA"/>
        </w:rPr>
        <w:t>females</w:t>
      </w:r>
      <w:r>
        <w:rPr>
          <w:rFonts w:eastAsia="Times New Roman"/>
          <w:lang w:val="en-CA"/>
        </w:rPr>
        <w:t>, when compared to White adolescents</w:t>
      </w:r>
      <w:r w:rsidRPr="003E4765">
        <w:rPr>
          <w:rFonts w:eastAsia="Times New Roman"/>
          <w:lang w:val="en-CA"/>
        </w:rPr>
        <w:t xml:space="preserve">. Hispanic adolescents reported an age of first intercourse similar to </w:t>
      </w:r>
      <w:r>
        <w:rPr>
          <w:rFonts w:eastAsia="Times New Roman"/>
          <w:lang w:val="en-CA"/>
        </w:rPr>
        <w:t>W</w:t>
      </w:r>
      <w:r w:rsidRPr="003E4765">
        <w:rPr>
          <w:rFonts w:eastAsia="Times New Roman"/>
          <w:lang w:val="en-CA"/>
        </w:rPr>
        <w:t xml:space="preserve">hite adolescents, and Asian American adolescents reported a later onset of sexual activity. </w:t>
      </w:r>
      <w:r>
        <w:rPr>
          <w:rFonts w:eastAsia="Times New Roman"/>
          <w:shd w:val="clear" w:color="auto" w:fill="FFFFFF"/>
          <w:lang w:val="en-CA"/>
        </w:rPr>
        <w:t>F</w:t>
      </w:r>
      <w:r w:rsidRPr="003E4765">
        <w:rPr>
          <w:rFonts w:eastAsia="Times New Roman"/>
          <w:shd w:val="clear" w:color="auto" w:fill="FFFFFF"/>
          <w:lang w:val="en-CA"/>
        </w:rPr>
        <w:t xml:space="preserve">indings from the </w:t>
      </w:r>
      <w:r w:rsidRPr="003E4765">
        <w:rPr>
          <w:rFonts w:eastAsia="Times New Roman"/>
          <w:lang w:val="en-CA"/>
        </w:rPr>
        <w:t xml:space="preserve">representative large-scale </w:t>
      </w:r>
      <w:r w:rsidRPr="003E4765">
        <w:rPr>
          <w:rFonts w:eastAsia="Times New Roman"/>
          <w:shd w:val="clear" w:color="auto" w:fill="FFFFFF"/>
          <w:lang w:val="en-CA"/>
        </w:rPr>
        <w:t>Add Health survey in the U.S. also revealed that virgin m</w:t>
      </w:r>
      <w:r w:rsidRPr="003E4765">
        <w:rPr>
          <w:rFonts w:eastAsia="Times New Roman"/>
          <w:lang w:val="en-CA"/>
        </w:rPr>
        <w:t xml:space="preserve">ales had lower odds of initiating sexual activity after age 18 if they were non-Hispanic Asian (Haydon et al., 2014). Furthermore, </w:t>
      </w:r>
      <w:r>
        <w:rPr>
          <w:rFonts w:eastAsia="Times New Roman"/>
          <w:lang w:val="en-CA"/>
        </w:rPr>
        <w:t>al</w:t>
      </w:r>
      <w:r w:rsidRPr="003E4765">
        <w:rPr>
          <w:rFonts w:eastAsia="Times New Roman"/>
          <w:lang w:val="en-CA"/>
        </w:rPr>
        <w:t xml:space="preserve">though the evidence usually shows that Black and </w:t>
      </w:r>
      <w:r>
        <w:rPr>
          <w:rFonts w:eastAsia="Times New Roman"/>
          <w:lang w:val="en-CA"/>
        </w:rPr>
        <w:t>W</w:t>
      </w:r>
      <w:r w:rsidRPr="003E4765">
        <w:rPr>
          <w:rFonts w:eastAsia="Times New Roman"/>
          <w:lang w:val="en-CA"/>
        </w:rPr>
        <w:t xml:space="preserve">hite girls do not differ in their average age of first intercourse, or in their rates of early onset, regional differences may exist. For example, only a study from the southeast of the U.S. reported that Black females had their first experiences of sexual intercourse earlier than </w:t>
      </w:r>
      <w:r>
        <w:rPr>
          <w:rFonts w:eastAsia="Times New Roman"/>
          <w:lang w:val="en-CA"/>
        </w:rPr>
        <w:t>W</w:t>
      </w:r>
      <w:r w:rsidRPr="003E4765">
        <w:rPr>
          <w:rFonts w:eastAsia="Times New Roman"/>
          <w:lang w:val="en-CA"/>
        </w:rPr>
        <w:t xml:space="preserve">hite females (Halpern, </w:t>
      </w:r>
      <w:proofErr w:type="spellStart"/>
      <w:r w:rsidRPr="003E4765">
        <w:rPr>
          <w:rFonts w:eastAsia="Times New Roman"/>
          <w:lang w:val="en-CA"/>
        </w:rPr>
        <w:t>Udry</w:t>
      </w:r>
      <w:proofErr w:type="spellEnd"/>
      <w:r w:rsidRPr="003E4765">
        <w:rPr>
          <w:rFonts w:eastAsia="Times New Roman"/>
          <w:lang w:val="en-CA"/>
        </w:rPr>
        <w:t xml:space="preserve">, &amp; </w:t>
      </w:r>
      <w:proofErr w:type="spellStart"/>
      <w:r w:rsidRPr="003E4765">
        <w:rPr>
          <w:rFonts w:eastAsia="Times New Roman"/>
          <w:lang w:val="en-CA"/>
        </w:rPr>
        <w:t>Suchindran</w:t>
      </w:r>
      <w:proofErr w:type="spellEnd"/>
      <w:r w:rsidRPr="003E4765">
        <w:rPr>
          <w:rFonts w:eastAsia="Times New Roman"/>
          <w:lang w:val="en-CA"/>
        </w:rPr>
        <w:t xml:space="preserve">, 1997). </w:t>
      </w:r>
      <w:r w:rsidRPr="00C637B3">
        <w:rPr>
          <w:rFonts w:eastAsia="Times New Roman"/>
          <w:lang w:val="en-CA"/>
        </w:rPr>
        <w:t xml:space="preserve">A meta-analysis from Wells and </w:t>
      </w:r>
      <w:proofErr w:type="spellStart"/>
      <w:r w:rsidRPr="00C637B3">
        <w:rPr>
          <w:rFonts w:eastAsia="Times New Roman"/>
          <w:lang w:val="en-CA"/>
        </w:rPr>
        <w:t>Twenge</w:t>
      </w:r>
      <w:proofErr w:type="spellEnd"/>
      <w:r w:rsidRPr="00C637B3">
        <w:rPr>
          <w:rFonts w:eastAsia="Times New Roman"/>
          <w:lang w:val="en-CA"/>
        </w:rPr>
        <w:t xml:space="preserve"> (2005) </w:t>
      </w:r>
      <w:r w:rsidRPr="00C637B3">
        <w:rPr>
          <w:lang w:val="en-US"/>
        </w:rPr>
        <w:t>examining differences in sexual behavior among young Whites, Blacks, and Latinos</w:t>
      </w:r>
      <w:r w:rsidRPr="00C637B3">
        <w:rPr>
          <w:rFonts w:eastAsia="Times New Roman"/>
          <w:lang w:val="en-CA"/>
        </w:rPr>
        <w:t xml:space="preserve"> corroborated that Black </w:t>
      </w:r>
      <w:r w:rsidRPr="00C637B3">
        <w:rPr>
          <w:lang w:val="en-US"/>
        </w:rPr>
        <w:t>adolescents often initiate intercourse at a significantly earlier age and that a higher percentage of Black adolescents are sexually active compared to Caucasian and Latinos, even after controlling for other sociodemographic factors.</w:t>
      </w:r>
      <w:r>
        <w:rPr>
          <w:rFonts w:eastAsia="Times New Roman"/>
          <w:lang w:val="en-CA"/>
        </w:rPr>
        <w:t xml:space="preserve"> </w:t>
      </w:r>
    </w:p>
    <w:p w:rsidRPr="00242AB9" w:rsidR="002D455C" w:rsidP="002D455C" w:rsidRDefault="002D455C" w14:paraId="57441142" w14:textId="77777777">
      <w:pPr>
        <w:autoSpaceDE w:val="0"/>
        <w:autoSpaceDN w:val="0"/>
        <w:adjustRightInd w:val="0"/>
        <w:spacing w:after="0" w:line="480" w:lineRule="auto"/>
        <w:ind w:firstLine="709"/>
        <w:contextualSpacing/>
        <w:jc w:val="both"/>
        <w:rPr>
          <w:lang w:val="en-CA"/>
        </w:rPr>
      </w:pPr>
      <w:r w:rsidRPr="003E4765">
        <w:rPr>
          <w:rFonts w:eastAsia="Times New Roman"/>
          <w:lang w:val="en-US"/>
        </w:rPr>
        <w:t xml:space="preserve">Several studies have shown that adolescents from some </w:t>
      </w:r>
      <w:r>
        <w:rPr>
          <w:rFonts w:eastAsia="Times New Roman"/>
          <w:lang w:val="en-US"/>
        </w:rPr>
        <w:t xml:space="preserve">minority </w:t>
      </w:r>
      <w:r w:rsidRPr="003E4765">
        <w:rPr>
          <w:rFonts w:eastAsia="Times New Roman"/>
          <w:lang w:val="en-US"/>
        </w:rPr>
        <w:t xml:space="preserve">ethnic </w:t>
      </w:r>
      <w:r>
        <w:rPr>
          <w:rFonts w:eastAsia="Times New Roman"/>
          <w:lang w:val="en-US"/>
        </w:rPr>
        <w:t xml:space="preserve">groups </w:t>
      </w:r>
      <w:r w:rsidRPr="003E4765">
        <w:rPr>
          <w:rFonts w:eastAsia="Times New Roman"/>
          <w:lang w:val="en-US"/>
        </w:rPr>
        <w:t>in the United States (e.g., African American, Latino) are particularly at risk of negative sexual health outcomes, including early sexual initiation, unprotected intercourse, and high rates of STIs and teenage pregnancies (Kinsman,</w:t>
      </w:r>
      <w:r>
        <w:rPr>
          <w:rFonts w:eastAsia="Times New Roman"/>
          <w:lang w:val="en-US"/>
        </w:rPr>
        <w:t xml:space="preserve"> </w:t>
      </w:r>
      <w:proofErr w:type="spellStart"/>
      <w:r>
        <w:rPr>
          <w:rFonts w:eastAsia="Times New Roman"/>
          <w:lang w:val="en-US"/>
        </w:rPr>
        <w:t>Romer</w:t>
      </w:r>
      <w:proofErr w:type="spellEnd"/>
      <w:r>
        <w:rPr>
          <w:rFonts w:eastAsia="Times New Roman"/>
          <w:lang w:val="en-US"/>
        </w:rPr>
        <w:t>, Furstenberg, &amp; Schwartz,</w:t>
      </w:r>
      <w:r w:rsidRPr="003E4765">
        <w:rPr>
          <w:rFonts w:eastAsia="Times New Roman"/>
          <w:lang w:val="en-US"/>
        </w:rPr>
        <w:t xml:space="preserve"> 1998; Milan et al., 2006; </w:t>
      </w:r>
      <w:proofErr w:type="spellStart"/>
      <w:r w:rsidRPr="003E4765">
        <w:rPr>
          <w:rFonts w:eastAsia="Times New Roman"/>
          <w:lang w:val="en-US"/>
        </w:rPr>
        <w:t>Romer</w:t>
      </w:r>
      <w:proofErr w:type="spellEnd"/>
      <w:r>
        <w:rPr>
          <w:rFonts w:eastAsia="Times New Roman"/>
          <w:lang w:val="en-US"/>
        </w:rPr>
        <w:t>, S</w:t>
      </w:r>
      <w:r w:rsidRPr="00442E89">
        <w:rPr>
          <w:lang w:val="en-US"/>
        </w:rPr>
        <w:t xml:space="preserve">tanton, Galbraith, </w:t>
      </w:r>
      <w:proofErr w:type="spellStart"/>
      <w:r w:rsidRPr="00442E89">
        <w:rPr>
          <w:lang w:val="en-US"/>
        </w:rPr>
        <w:t>Feigelman</w:t>
      </w:r>
      <w:proofErr w:type="spellEnd"/>
      <w:r w:rsidRPr="00442E89">
        <w:rPr>
          <w:lang w:val="en-US"/>
        </w:rPr>
        <w:t>, Black, &amp; Li</w:t>
      </w:r>
      <w:r w:rsidRPr="003E4765">
        <w:rPr>
          <w:rFonts w:eastAsia="Times New Roman"/>
          <w:lang w:val="en-US"/>
        </w:rPr>
        <w:t xml:space="preserve">, 1999). This has been explained in terms of cultural beliefs and values regarding sexuality, socio-economic status, and social phenomena such as segregation, discrimination, and racism (Kinsman et al., 1998; Milan et al., 2006). For instance, </w:t>
      </w:r>
      <w:r>
        <w:rPr>
          <w:rFonts w:eastAsia="Times New Roman"/>
          <w:lang w:val="en-US"/>
        </w:rPr>
        <w:t xml:space="preserve">having </w:t>
      </w:r>
      <w:r w:rsidRPr="003E4765">
        <w:rPr>
          <w:rFonts w:eastAsia="Times New Roman"/>
          <w:lang w:val="en-US"/>
        </w:rPr>
        <w:t xml:space="preserve">experienced discrimination has been found to increase African American </w:t>
      </w:r>
      <w:r w:rsidRPr="003E4765">
        <w:rPr>
          <w:rFonts w:eastAsia="Times New Roman"/>
          <w:lang w:val="en-US"/>
        </w:rPr>
        <w:t xml:space="preserve">adolescents’ affiliations with deviant peers, </w:t>
      </w:r>
      <w:r>
        <w:rPr>
          <w:rFonts w:eastAsia="Times New Roman"/>
          <w:lang w:val="en-US"/>
        </w:rPr>
        <w:t>which</w:t>
      </w:r>
      <w:r w:rsidRPr="003E4765">
        <w:rPr>
          <w:rFonts w:eastAsia="Times New Roman"/>
          <w:lang w:val="en-US"/>
        </w:rPr>
        <w:t xml:space="preserve"> in turn promoted risky sexual behavior (Roberts et al., 2012).</w:t>
      </w:r>
    </w:p>
    <w:p w:rsidR="002D455C" w:rsidP="002D455C" w:rsidRDefault="002D455C" w14:paraId="6956F142" w14:textId="0FB11A69">
      <w:pPr>
        <w:autoSpaceDE w:val="0"/>
        <w:autoSpaceDN w:val="0"/>
        <w:adjustRightInd w:val="0"/>
        <w:spacing w:after="0" w:line="480" w:lineRule="auto"/>
        <w:ind w:firstLine="709"/>
        <w:contextualSpacing/>
        <w:jc w:val="both"/>
        <w:rPr>
          <w:lang w:val="en-CA"/>
        </w:rPr>
      </w:pPr>
      <w:r w:rsidRPr="003E4765">
        <w:rPr>
          <w:lang w:val="en-CA"/>
        </w:rPr>
        <w:t>Differences between ethnic groups have also been identified in other countries.</w:t>
      </w:r>
      <w:r>
        <w:rPr>
          <w:lang w:val="en-CA"/>
        </w:rPr>
        <w:t xml:space="preserve"> </w:t>
      </w:r>
      <w:proofErr w:type="spellStart"/>
      <w:r w:rsidRPr="003E4765">
        <w:rPr>
          <w:lang w:val="en-CA"/>
        </w:rPr>
        <w:t>Yahyaoui</w:t>
      </w:r>
      <w:proofErr w:type="spellEnd"/>
      <w:r w:rsidRPr="003E4765">
        <w:rPr>
          <w:lang w:val="en-CA"/>
        </w:rPr>
        <w:t xml:space="preserve"> and colleagues (2013) examined the sexual attitudes and experiences of youth aged 13 to 20 living in France, </w:t>
      </w:r>
      <w:r>
        <w:rPr>
          <w:lang w:val="en-CA"/>
        </w:rPr>
        <w:t xml:space="preserve">who </w:t>
      </w:r>
      <w:r w:rsidRPr="003E4765">
        <w:rPr>
          <w:lang w:val="en-CA"/>
        </w:rPr>
        <w:t>were either immigrants from countries in the Maghreb</w:t>
      </w:r>
      <w:r>
        <w:rPr>
          <w:lang w:val="en-CA"/>
        </w:rPr>
        <w:t xml:space="preserve">, a region </w:t>
      </w:r>
      <w:r w:rsidRPr="003E4765">
        <w:rPr>
          <w:lang w:val="en-CA"/>
        </w:rPr>
        <w:t>highly influenced by Islam</w:t>
      </w:r>
      <w:r>
        <w:rPr>
          <w:lang w:val="en-CA"/>
        </w:rPr>
        <w:t>,</w:t>
      </w:r>
      <w:r w:rsidRPr="003E4765">
        <w:rPr>
          <w:lang w:val="en-CA"/>
        </w:rPr>
        <w:t xml:space="preserve"> or French-natives</w:t>
      </w:r>
      <w:r>
        <w:rPr>
          <w:lang w:val="en-CA"/>
        </w:rPr>
        <w:t xml:space="preserve">, </w:t>
      </w:r>
      <w:r w:rsidRPr="003E4765">
        <w:rPr>
          <w:lang w:val="en-CA"/>
        </w:rPr>
        <w:t xml:space="preserve">mostly influenced by Christianity. They found that among the immigrant group, the sexual attitudes and sexual experiences were more traditional, more strongly affected by sexual taboos outside marriage and by fear of judgement. The authors also found that immigrant girls conformed to the sexual norms conveyed by their parents, culture and religion, and </w:t>
      </w:r>
      <w:r>
        <w:rPr>
          <w:lang w:val="en-CA"/>
        </w:rPr>
        <w:t xml:space="preserve">strongly </w:t>
      </w:r>
      <w:r w:rsidRPr="003E4765">
        <w:rPr>
          <w:lang w:val="en-CA"/>
        </w:rPr>
        <w:t>endorsed the abstinence until marriage script, partly to avoid stigmatization and exposure to public slander. On the contrary, boys in the immigrant group reported having full access to sexuality, based on both their gender and the sociocultural traditions in their country of residence (i.e</w:t>
      </w:r>
      <w:r w:rsidRPr="00834F1E">
        <w:rPr>
          <w:lang w:val="en-CA"/>
        </w:rPr>
        <w:t>., France). This result is co</w:t>
      </w:r>
      <w:r>
        <w:rPr>
          <w:lang w:val="en-CA"/>
        </w:rPr>
        <w:t>nsistent</w:t>
      </w:r>
      <w:r w:rsidRPr="00834F1E">
        <w:rPr>
          <w:lang w:val="en-CA"/>
        </w:rPr>
        <w:t xml:space="preserve"> with </w:t>
      </w:r>
      <w:proofErr w:type="spellStart"/>
      <w:r w:rsidRPr="00834F1E">
        <w:rPr>
          <w:lang w:val="en-CA"/>
        </w:rPr>
        <w:t>Baumeisters</w:t>
      </w:r>
      <w:proofErr w:type="spellEnd"/>
      <w:r w:rsidRPr="00834F1E">
        <w:rPr>
          <w:lang w:val="en-CA"/>
        </w:rPr>
        <w:t xml:space="preserve">’ (2000) examination of how historical and cultural changes affect male and female sexual </w:t>
      </w:r>
      <w:r>
        <w:rPr>
          <w:lang w:val="en-CA"/>
        </w:rPr>
        <w:t>behaviour differently</w:t>
      </w:r>
      <w:r w:rsidRPr="00834F1E">
        <w:rPr>
          <w:lang w:val="en-CA"/>
        </w:rPr>
        <w:t xml:space="preserve">. </w:t>
      </w:r>
      <w:r>
        <w:rPr>
          <w:lang w:val="en-CA"/>
        </w:rPr>
        <w:t>T</w:t>
      </w:r>
      <w:r w:rsidRPr="00834F1E">
        <w:rPr>
          <w:lang w:val="en-CA"/>
        </w:rPr>
        <w:t>h</w:t>
      </w:r>
      <w:r>
        <w:rPr>
          <w:lang w:val="en-CA"/>
        </w:rPr>
        <w:t>rough his theory of “female erotic plasticity” th</w:t>
      </w:r>
      <w:r w:rsidRPr="00834F1E">
        <w:rPr>
          <w:lang w:val="en-CA"/>
        </w:rPr>
        <w:t xml:space="preserve">e author concluded that, although mostly based on cross-sectional research, female sexuality is generally more subject to sociocultural influences than male sexuality (i.e., more </w:t>
      </w:r>
      <w:proofErr w:type="spellStart"/>
      <w:r w:rsidRPr="00834F1E">
        <w:rPr>
          <w:lang w:val="en-CA"/>
        </w:rPr>
        <w:t>socioculturally</w:t>
      </w:r>
      <w:proofErr w:type="spellEnd"/>
      <w:r w:rsidRPr="00834F1E">
        <w:rPr>
          <w:lang w:val="en-CA"/>
        </w:rPr>
        <w:t xml:space="preserve"> malleable), and that </w:t>
      </w:r>
      <w:r w:rsidRPr="00834F1E">
        <w:rPr>
          <w:lang w:val="en-US"/>
        </w:rPr>
        <w:t>"variations among the societies in sexual customs are apparently greater for girls than for boys" (p. 325)</w:t>
      </w:r>
      <w:r w:rsidRPr="00834F1E">
        <w:rPr>
          <w:lang w:val="en-CA"/>
        </w:rPr>
        <w:t xml:space="preserve">. Together, these studies </w:t>
      </w:r>
      <w:r w:rsidR="00074FBB">
        <w:rPr>
          <w:lang w:val="en-CA"/>
        </w:rPr>
        <w:t>suggest</w:t>
      </w:r>
      <w:r>
        <w:rPr>
          <w:lang w:val="en-CA"/>
        </w:rPr>
        <w:t xml:space="preserve"> differential effect of culture on gender, though </w:t>
      </w:r>
      <w:r w:rsidR="00762F79">
        <w:rPr>
          <w:lang w:val="en-CA"/>
        </w:rPr>
        <w:t xml:space="preserve">additional </w:t>
      </w:r>
      <w:r>
        <w:rPr>
          <w:lang w:val="en-CA"/>
        </w:rPr>
        <w:t xml:space="preserve">studies </w:t>
      </w:r>
      <w:r w:rsidR="00074FBB">
        <w:rPr>
          <w:lang w:val="en-CA"/>
        </w:rPr>
        <w:t>in</w:t>
      </w:r>
      <w:r>
        <w:rPr>
          <w:lang w:val="en-CA"/>
        </w:rPr>
        <w:t xml:space="preserve"> other countries </w:t>
      </w:r>
      <w:r w:rsidR="00074FBB">
        <w:rPr>
          <w:lang w:val="en-CA"/>
        </w:rPr>
        <w:t>are</w:t>
      </w:r>
      <w:r>
        <w:rPr>
          <w:lang w:val="en-CA"/>
        </w:rPr>
        <w:t xml:space="preserve"> </w:t>
      </w:r>
      <w:r w:rsidR="00074FBB">
        <w:rPr>
          <w:lang w:val="en-CA"/>
        </w:rPr>
        <w:t>needed to fully capture</w:t>
      </w:r>
      <w:r>
        <w:rPr>
          <w:lang w:val="en-CA"/>
        </w:rPr>
        <w:t xml:space="preserve"> th</w:t>
      </w:r>
      <w:r w:rsidR="00074FBB">
        <w:rPr>
          <w:lang w:val="en-CA"/>
        </w:rPr>
        <w:t>e possible</w:t>
      </w:r>
      <w:r>
        <w:rPr>
          <w:lang w:val="en-CA"/>
        </w:rPr>
        <w:t xml:space="preserve"> interactions between culture and gender</w:t>
      </w:r>
      <w:r w:rsidR="00074FBB">
        <w:rPr>
          <w:lang w:val="en-CA"/>
        </w:rPr>
        <w:t xml:space="preserve"> influences on youth sexuality</w:t>
      </w:r>
      <w:r w:rsidRPr="00834F1E">
        <w:rPr>
          <w:lang w:val="en-CA"/>
        </w:rPr>
        <w:t>.</w:t>
      </w:r>
      <w:r>
        <w:rPr>
          <w:lang w:val="en-CA"/>
        </w:rPr>
        <w:t xml:space="preserve"> </w:t>
      </w:r>
    </w:p>
    <w:p w:rsidRPr="003E4765" w:rsidR="002D455C" w:rsidP="002D455C" w:rsidRDefault="002D455C" w14:paraId="47725A7A" w14:textId="77777777">
      <w:pPr>
        <w:autoSpaceDE w:val="0"/>
        <w:autoSpaceDN w:val="0"/>
        <w:adjustRightInd w:val="0"/>
        <w:spacing w:after="0" w:line="480" w:lineRule="auto"/>
        <w:ind w:firstLine="709"/>
        <w:contextualSpacing/>
        <w:jc w:val="both"/>
        <w:rPr>
          <w:lang w:val="en-CA"/>
        </w:rPr>
      </w:pPr>
      <w:r w:rsidRPr="003E4765">
        <w:rPr>
          <w:lang w:val="en-CA"/>
        </w:rPr>
        <w:t>Altogether, the literature on youth sexuality outside the Western world is limited</w:t>
      </w:r>
      <w:r>
        <w:rPr>
          <w:lang w:val="en-CA"/>
        </w:rPr>
        <w:t>,</w:t>
      </w:r>
      <w:r w:rsidRPr="003E4765">
        <w:rPr>
          <w:lang w:val="en-CA"/>
        </w:rPr>
        <w:t xml:space="preserve"> possibly due to a lower social recognition and funding of research on what can be considered a </w:t>
      </w:r>
      <w:r w:rsidRPr="003E4765">
        <w:rPr>
          <w:lang w:val="en-CA"/>
        </w:rPr>
        <w:t>sensitive topic. As a result, the existing empirical knowledge lacks information on the lived experiences of about 90% of adolescents worldwide, who grow up in the “majority world”, which includes Asia, Africa, Latin America, and the Caribbean (</w:t>
      </w:r>
      <w:proofErr w:type="spellStart"/>
      <w:r w:rsidRPr="003E4765">
        <w:rPr>
          <w:lang w:val="en-CA"/>
        </w:rPr>
        <w:t>Raffaelli</w:t>
      </w:r>
      <w:proofErr w:type="spellEnd"/>
      <w:r w:rsidRPr="003E4765">
        <w:rPr>
          <w:lang w:val="en-CA"/>
        </w:rPr>
        <w:t xml:space="preserve">, Lazarevic, </w:t>
      </w:r>
      <w:proofErr w:type="spellStart"/>
      <w:r w:rsidRPr="003E4765">
        <w:rPr>
          <w:lang w:val="en-CA"/>
        </w:rPr>
        <w:t>Koller</w:t>
      </w:r>
      <w:proofErr w:type="spellEnd"/>
      <w:r w:rsidRPr="003E4765">
        <w:rPr>
          <w:lang w:val="en-CA"/>
        </w:rPr>
        <w:t xml:space="preserve">, </w:t>
      </w:r>
      <w:proofErr w:type="spellStart"/>
      <w:r w:rsidRPr="003E4765">
        <w:rPr>
          <w:lang w:val="en-CA"/>
        </w:rPr>
        <w:t>Nsamenang</w:t>
      </w:r>
      <w:proofErr w:type="spellEnd"/>
      <w:r w:rsidRPr="003E4765">
        <w:rPr>
          <w:lang w:val="en-CA"/>
        </w:rPr>
        <w:t>, &amp; Sharma, 2013). This is problematic, because the norms and values related to young people's sexuality are likely to vary across these cultural contexts (O’Sullivan &amp; Meyer-</w:t>
      </w:r>
      <w:proofErr w:type="spellStart"/>
      <w:r w:rsidRPr="003E4765">
        <w:rPr>
          <w:lang w:val="en-CA"/>
        </w:rPr>
        <w:t>Bahlburg</w:t>
      </w:r>
      <w:proofErr w:type="spellEnd"/>
      <w:r w:rsidRPr="003E4765">
        <w:rPr>
          <w:lang w:val="en-CA"/>
        </w:rPr>
        <w:t xml:space="preserve">, 2003; </w:t>
      </w:r>
      <w:proofErr w:type="spellStart"/>
      <w:r w:rsidRPr="003E4765">
        <w:rPr>
          <w:lang w:val="en-CA"/>
        </w:rPr>
        <w:t>Seiffge-Krenke</w:t>
      </w:r>
      <w:proofErr w:type="spellEnd"/>
      <w:r w:rsidRPr="003E4765">
        <w:rPr>
          <w:lang w:val="en-CA"/>
        </w:rPr>
        <w:t xml:space="preserve"> et al., 2010), leading to only partial understanding of the processes through which culture may shape youth sexuality.</w:t>
      </w:r>
    </w:p>
    <w:p w:rsidRPr="003E4765" w:rsidR="00592974" w:rsidP="00592974" w:rsidRDefault="00592974" w14:paraId="3B618EE6" w14:textId="77777777">
      <w:pPr>
        <w:spacing w:after="0" w:line="480" w:lineRule="auto"/>
        <w:jc w:val="both"/>
        <w:rPr>
          <w:b/>
          <w:lang w:val="en-US"/>
        </w:rPr>
      </w:pPr>
      <w:r w:rsidRPr="003E4765">
        <w:rPr>
          <w:rFonts w:eastAsia="Times New Roman"/>
          <w:b/>
          <w:bCs/>
          <w:lang w:val="en-US"/>
        </w:rPr>
        <w:t xml:space="preserve">Youth </w:t>
      </w:r>
      <w:r w:rsidRPr="003E4765" w:rsidR="000E2DF8">
        <w:rPr>
          <w:rFonts w:eastAsia="Times New Roman"/>
          <w:b/>
          <w:bCs/>
          <w:lang w:val="en-US"/>
        </w:rPr>
        <w:t>Sexual B</w:t>
      </w:r>
      <w:r w:rsidRPr="003E4765" w:rsidR="00E71357">
        <w:rPr>
          <w:rFonts w:eastAsia="Times New Roman"/>
          <w:b/>
          <w:bCs/>
          <w:lang w:val="en-US"/>
        </w:rPr>
        <w:t>ehaviors</w:t>
      </w:r>
      <w:r w:rsidRPr="003E4765">
        <w:rPr>
          <w:rFonts w:eastAsia="Times New Roman"/>
          <w:b/>
          <w:bCs/>
          <w:lang w:val="en-US"/>
        </w:rPr>
        <w:t xml:space="preserve"> in Romantic Relationships Contexts</w:t>
      </w:r>
      <w:r w:rsidRPr="003E4765" w:rsidR="002E4A8F">
        <w:rPr>
          <w:rFonts w:eastAsia="Times New Roman"/>
          <w:b/>
          <w:bCs/>
          <w:lang w:val="en-US"/>
        </w:rPr>
        <w:t xml:space="preserve"> </w:t>
      </w:r>
    </w:p>
    <w:p w:rsidRPr="003E4765" w:rsidR="008F4392" w:rsidP="00592974" w:rsidRDefault="008F4392" w14:paraId="28B3DC9B" w14:textId="184ED748">
      <w:pPr>
        <w:spacing w:after="0" w:line="480" w:lineRule="auto"/>
        <w:ind w:firstLine="708"/>
        <w:jc w:val="both"/>
        <w:rPr>
          <w:lang w:val="en-US"/>
        </w:rPr>
      </w:pPr>
      <w:r w:rsidRPr="003E4765">
        <w:rPr>
          <w:rFonts w:eastAsia="Times New Roman"/>
          <w:lang w:val="en-US"/>
        </w:rPr>
        <w:t>Research from the U</w:t>
      </w:r>
      <w:r w:rsidR="00186933">
        <w:rPr>
          <w:rFonts w:eastAsia="Times New Roman"/>
          <w:lang w:val="en-US"/>
        </w:rPr>
        <w:t>.</w:t>
      </w:r>
      <w:r w:rsidRPr="003E4765">
        <w:rPr>
          <w:rFonts w:eastAsia="Times New Roman"/>
          <w:lang w:val="en-US"/>
        </w:rPr>
        <w:t>S</w:t>
      </w:r>
      <w:r w:rsidR="00186933">
        <w:rPr>
          <w:rFonts w:eastAsia="Times New Roman"/>
          <w:lang w:val="en-US"/>
        </w:rPr>
        <w:t>.</w:t>
      </w:r>
      <w:r w:rsidRPr="003E4765">
        <w:rPr>
          <w:rFonts w:eastAsia="Times New Roman"/>
          <w:lang w:val="en-US"/>
        </w:rPr>
        <w:t xml:space="preserve"> shows that, in adolescence, most sexually active teenagers engage in </w:t>
      </w:r>
      <w:r w:rsidRPr="003E4765" w:rsidR="00CC54BB">
        <w:rPr>
          <w:rFonts w:eastAsia="Times New Roman"/>
          <w:lang w:val="en-US"/>
        </w:rPr>
        <w:t xml:space="preserve">(first-time) </w:t>
      </w:r>
      <w:r w:rsidRPr="003E4765">
        <w:rPr>
          <w:rFonts w:eastAsia="Times New Roman"/>
          <w:lang w:val="en-US"/>
        </w:rPr>
        <w:t>sexual behaviors within the context of a romantic relationship (</w:t>
      </w:r>
      <w:r w:rsidRPr="003E4765" w:rsidR="008B3895">
        <w:rPr>
          <w:rFonts w:eastAsia="Times New Roman"/>
          <w:lang w:val="en-US"/>
        </w:rPr>
        <w:t xml:space="preserve">Manning </w:t>
      </w:r>
      <w:r w:rsidRPr="003E4765" w:rsidR="008C6E75">
        <w:rPr>
          <w:rFonts w:eastAsia="Calibri"/>
          <w:noProof/>
          <w:lang w:val="en-US"/>
        </w:rPr>
        <w:t>Longmore, &amp; Giordano</w:t>
      </w:r>
      <w:r w:rsidRPr="003E4765" w:rsidR="008C6E75">
        <w:rPr>
          <w:rFonts w:eastAsia="Times New Roman"/>
          <w:lang w:val="en-US"/>
        </w:rPr>
        <w:t xml:space="preserve">, </w:t>
      </w:r>
      <w:r w:rsidRPr="003E4765" w:rsidR="00CC54BB">
        <w:rPr>
          <w:rFonts w:eastAsia="Times New Roman"/>
          <w:lang w:val="en-US"/>
        </w:rPr>
        <w:t xml:space="preserve">2000; </w:t>
      </w:r>
      <w:r w:rsidRPr="003E4765">
        <w:rPr>
          <w:rFonts w:eastAsia="Times New Roman"/>
          <w:lang w:val="en-US"/>
        </w:rPr>
        <w:t xml:space="preserve">Manning, Longmore, &amp; Giordano, 2005). </w:t>
      </w:r>
      <w:r w:rsidRPr="003E4765" w:rsidR="003058F1">
        <w:rPr>
          <w:rFonts w:eastAsia="Times New Roman"/>
          <w:lang w:val="en-US"/>
        </w:rPr>
        <w:t xml:space="preserve">Moreover, findings from the Netherlands (De Graaf et al., 2012) indicate that many young people consider a romantic relationship context </w:t>
      </w:r>
      <w:r w:rsidRPr="003E4765" w:rsidR="004E2095">
        <w:rPr>
          <w:rFonts w:eastAsia="Times New Roman"/>
          <w:lang w:val="en-US"/>
        </w:rPr>
        <w:t>a normative</w:t>
      </w:r>
      <w:r w:rsidRPr="003E4765" w:rsidR="003058F1">
        <w:rPr>
          <w:rFonts w:eastAsia="Times New Roman"/>
          <w:lang w:val="en-US"/>
        </w:rPr>
        <w:t xml:space="preserve"> prerequisite for having first-time sex. Specifically, when </w:t>
      </w:r>
      <w:r w:rsidRPr="003E4765" w:rsidR="001B1639">
        <w:rPr>
          <w:rFonts w:eastAsia="Times New Roman"/>
          <w:i/>
          <w:iCs/>
          <w:lang w:val="en-US"/>
        </w:rPr>
        <w:t>non-</w:t>
      </w:r>
      <w:r w:rsidRPr="003E4765" w:rsidR="003058F1">
        <w:rPr>
          <w:rFonts w:eastAsia="Times New Roman"/>
          <w:i/>
          <w:iCs/>
          <w:lang w:val="en-US"/>
        </w:rPr>
        <w:t>sexually active</w:t>
      </w:r>
      <w:r w:rsidRPr="003E4765" w:rsidR="003058F1">
        <w:rPr>
          <w:rFonts w:eastAsia="Times New Roman"/>
          <w:lang w:val="en-US"/>
        </w:rPr>
        <w:t xml:space="preserve"> 12-25</w:t>
      </w:r>
      <w:r w:rsidR="00E17405">
        <w:rPr>
          <w:rFonts w:eastAsia="Times New Roman"/>
          <w:lang w:val="en-US"/>
        </w:rPr>
        <w:t xml:space="preserve"> </w:t>
      </w:r>
      <w:r w:rsidRPr="003E4765" w:rsidR="003058F1">
        <w:rPr>
          <w:rFonts w:eastAsia="Times New Roman"/>
          <w:lang w:val="en-US"/>
        </w:rPr>
        <w:t xml:space="preserve">year olds were asked why they had not yet had sexual intercourse, 25% of the boys and 33% of the girls reported wanting to be in love first, and 34% of the boys and 47% of the girls mentioned </w:t>
      </w:r>
      <w:r w:rsidRPr="003E4765" w:rsidR="001B1639">
        <w:rPr>
          <w:rFonts w:eastAsia="Times New Roman"/>
          <w:lang w:val="en-US"/>
        </w:rPr>
        <w:t xml:space="preserve">first </w:t>
      </w:r>
      <w:r w:rsidRPr="003E4765" w:rsidR="003058F1">
        <w:rPr>
          <w:rFonts w:eastAsia="Times New Roman"/>
          <w:lang w:val="en-US"/>
        </w:rPr>
        <w:t xml:space="preserve">wanting to be in a dating relationship for a while. </w:t>
      </w:r>
      <w:r w:rsidRPr="003E4765" w:rsidR="001B1639">
        <w:rPr>
          <w:rFonts w:eastAsia="Times New Roman"/>
          <w:lang w:val="en-US"/>
        </w:rPr>
        <w:t xml:space="preserve">The motives for </w:t>
      </w:r>
      <w:r w:rsidRPr="003E4765" w:rsidR="004E2095">
        <w:rPr>
          <w:rFonts w:eastAsia="Times New Roman"/>
          <w:lang w:val="en-US"/>
        </w:rPr>
        <w:t xml:space="preserve">engaging in </w:t>
      </w:r>
      <w:r w:rsidRPr="003E4765" w:rsidR="001B1639">
        <w:rPr>
          <w:rFonts w:eastAsia="Times New Roman"/>
          <w:lang w:val="en-US"/>
        </w:rPr>
        <w:t xml:space="preserve">the first sexual intercourse experience further illustrated the importance of romance in the initiation of sex. Among </w:t>
      </w:r>
      <w:r w:rsidRPr="003E4765" w:rsidR="001B1639">
        <w:rPr>
          <w:rFonts w:eastAsia="Times New Roman"/>
          <w:i/>
          <w:iCs/>
          <w:lang w:val="en-US"/>
        </w:rPr>
        <w:t>sexually active</w:t>
      </w:r>
      <w:r w:rsidRPr="003E4765" w:rsidR="001B1639">
        <w:rPr>
          <w:rFonts w:eastAsia="Times New Roman"/>
          <w:lang w:val="en-US"/>
        </w:rPr>
        <w:t xml:space="preserve"> youth, having been in a dating relationship for a while (53% of the boys and 67% of the girls), and being in love (60% of the boys and 73% of the girls) were mentioned as reasons for engaging in sexual intercourse for the first time. Furthermore, </w:t>
      </w:r>
      <w:r w:rsidRPr="003E4765" w:rsidR="008B3895">
        <w:rPr>
          <w:rFonts w:eastAsia="Times New Roman"/>
          <w:lang w:val="en-US"/>
        </w:rPr>
        <w:t>Maas and Lefkowitz (2014</w:t>
      </w:r>
      <w:r w:rsidRPr="003E4765" w:rsidR="00CD1DE3">
        <w:rPr>
          <w:rFonts w:eastAsia="Times New Roman"/>
          <w:lang w:val="en-US"/>
        </w:rPr>
        <w:t xml:space="preserve">) found that American </w:t>
      </w:r>
      <w:r w:rsidRPr="003E4765" w:rsidR="0088209D">
        <w:rPr>
          <w:rFonts w:eastAsia="Times New Roman"/>
          <w:lang w:val="en-US"/>
        </w:rPr>
        <w:t>University</w:t>
      </w:r>
      <w:r w:rsidRPr="003E4765" w:rsidR="00CD1DE3">
        <w:rPr>
          <w:rFonts w:eastAsia="Times New Roman"/>
          <w:lang w:val="en-US"/>
        </w:rPr>
        <w:t xml:space="preserve"> students who were either currently in a serious romantic relationship, or who had more romantic </w:t>
      </w:r>
      <w:r w:rsidRPr="003E4765" w:rsidR="00CD1DE3">
        <w:rPr>
          <w:rFonts w:eastAsia="Times New Roman"/>
          <w:lang w:val="en-US"/>
        </w:rPr>
        <w:t>relationships in prior semesters, reported higher frequencies of kissing, oral sex and penetrative sex, indicating that romantic activity and sexual activity tend to go hand in hand.</w:t>
      </w:r>
    </w:p>
    <w:p w:rsidRPr="003E4765" w:rsidR="00280CEE" w:rsidP="00147A78" w:rsidRDefault="00D9289E" w14:paraId="1722F1FD" w14:textId="77777777">
      <w:pPr>
        <w:spacing w:after="0" w:line="480" w:lineRule="auto"/>
        <w:ind w:firstLine="708"/>
        <w:jc w:val="both"/>
        <w:rPr>
          <w:lang w:val="en-US"/>
        </w:rPr>
      </w:pPr>
      <w:r w:rsidRPr="003E4765">
        <w:rPr>
          <w:rFonts w:eastAsia="Times New Roman"/>
          <w:lang w:val="en-US"/>
        </w:rPr>
        <w:t>Romantic relationships are not only normative context</w:t>
      </w:r>
      <w:r w:rsidRPr="003E4765" w:rsidR="00592974">
        <w:rPr>
          <w:rFonts w:eastAsia="Times New Roman"/>
          <w:lang w:val="en-US"/>
        </w:rPr>
        <w:t>s</w:t>
      </w:r>
      <w:r w:rsidRPr="003E4765">
        <w:rPr>
          <w:rFonts w:eastAsia="Times New Roman"/>
          <w:lang w:val="en-US"/>
        </w:rPr>
        <w:t xml:space="preserve"> for young people’s emerging and ongoing sexual behaviors, but also appear to be contexts that promote </w:t>
      </w:r>
      <w:r w:rsidRPr="003E4765" w:rsidR="00592974">
        <w:rPr>
          <w:rFonts w:eastAsia="Times New Roman"/>
          <w:lang w:val="en-US"/>
        </w:rPr>
        <w:t xml:space="preserve">more </w:t>
      </w:r>
      <w:r w:rsidRPr="003E4765">
        <w:rPr>
          <w:rFonts w:eastAsia="Times New Roman"/>
          <w:lang w:val="en-US"/>
        </w:rPr>
        <w:t xml:space="preserve">positive sexual experiences. Maas and Lefkowitz (2014) found that romantically active university students (either currently or previously) reported more sexual esteem (i.e., a higher evaluation of their sexual self, e.g., being a good sexual partner), suggesting that romantic relationships are a context to practice and improve sexual skills and confidence. Alternatively, the authors propose that is also possible that individuals with higher sexual esteem may be more successful in selecting, attracting, and maintaining potential romantic partners (Maas &amp; Lefkowitz, 2014). </w:t>
      </w:r>
      <w:r w:rsidRPr="003E4765" w:rsidR="00CE6AE2">
        <w:rPr>
          <w:rFonts w:eastAsia="Times New Roman"/>
          <w:lang w:val="en-US"/>
        </w:rPr>
        <w:t xml:space="preserve">When looking at actual sexual satisfaction, </w:t>
      </w:r>
      <w:r w:rsidRPr="003E4765" w:rsidR="00F64010">
        <w:rPr>
          <w:rFonts w:eastAsia="Times New Roman"/>
          <w:lang w:val="en-US"/>
        </w:rPr>
        <w:t>a</w:t>
      </w:r>
      <w:r w:rsidRPr="003E4765" w:rsidR="00CE6AE2">
        <w:rPr>
          <w:rFonts w:eastAsia="Times New Roman"/>
          <w:lang w:val="en-US"/>
        </w:rPr>
        <w:t>nother</w:t>
      </w:r>
      <w:r w:rsidRPr="003E4765" w:rsidR="00F64010">
        <w:rPr>
          <w:rFonts w:eastAsia="Times New Roman"/>
          <w:lang w:val="en-US"/>
        </w:rPr>
        <w:t xml:space="preserve"> study among American university students</w:t>
      </w:r>
      <w:r w:rsidRPr="003E4765" w:rsidR="00CE6AE2">
        <w:rPr>
          <w:rFonts w:eastAsia="Times New Roman"/>
          <w:lang w:val="en-US"/>
        </w:rPr>
        <w:t xml:space="preserve"> </w:t>
      </w:r>
      <w:r w:rsidRPr="003E4765" w:rsidR="00C966E9">
        <w:rPr>
          <w:rFonts w:eastAsia="Times New Roman"/>
          <w:lang w:val="en-US"/>
        </w:rPr>
        <w:t xml:space="preserve">found that </w:t>
      </w:r>
      <w:r w:rsidRPr="003E4765" w:rsidR="00F64010">
        <w:rPr>
          <w:rFonts w:eastAsia="Times New Roman"/>
          <w:lang w:val="en-US"/>
        </w:rPr>
        <w:t>students in exclusive dating relationships (e.g., cohabiting or engaged)</w:t>
      </w:r>
      <w:r w:rsidRPr="003E4765" w:rsidR="00CC5666">
        <w:rPr>
          <w:rFonts w:eastAsia="Times New Roman"/>
          <w:lang w:val="en-US"/>
        </w:rPr>
        <w:t xml:space="preserve"> reported </w:t>
      </w:r>
      <w:r w:rsidRPr="003E4765" w:rsidR="00F64010">
        <w:rPr>
          <w:rFonts w:eastAsia="Times New Roman"/>
          <w:lang w:val="en-US"/>
        </w:rPr>
        <w:t>more physiological</w:t>
      </w:r>
      <w:r w:rsidRPr="003E4765" w:rsidR="00CC5666">
        <w:rPr>
          <w:rFonts w:eastAsia="Times New Roman"/>
          <w:lang w:val="en-US"/>
        </w:rPr>
        <w:t>/physical</w:t>
      </w:r>
      <w:r w:rsidRPr="003E4765" w:rsidR="00F64010">
        <w:rPr>
          <w:rFonts w:eastAsia="Times New Roman"/>
          <w:lang w:val="en-US"/>
        </w:rPr>
        <w:t xml:space="preserve"> and psychological</w:t>
      </w:r>
      <w:r w:rsidRPr="003E4765" w:rsidR="00CC5666">
        <w:rPr>
          <w:rFonts w:eastAsia="Times New Roman"/>
          <w:lang w:val="en-US"/>
        </w:rPr>
        <w:t>/emotional</w:t>
      </w:r>
      <w:r w:rsidRPr="003E4765" w:rsidR="00F64010">
        <w:rPr>
          <w:rFonts w:eastAsia="Times New Roman"/>
          <w:lang w:val="en-US"/>
        </w:rPr>
        <w:t xml:space="preserve"> sexual satisfaction than students who were not dating or dating casually (Higgins, </w:t>
      </w:r>
      <w:proofErr w:type="spellStart"/>
      <w:r w:rsidRPr="003E4765" w:rsidR="00F64010">
        <w:rPr>
          <w:rFonts w:eastAsia="Times New Roman"/>
          <w:lang w:val="en-US"/>
        </w:rPr>
        <w:t>Mullinax</w:t>
      </w:r>
      <w:proofErr w:type="spellEnd"/>
      <w:r w:rsidRPr="003E4765" w:rsidR="00F64010">
        <w:rPr>
          <w:rFonts w:eastAsia="Times New Roman"/>
          <w:lang w:val="en-US"/>
        </w:rPr>
        <w:t xml:space="preserve">, </w:t>
      </w:r>
      <w:proofErr w:type="spellStart"/>
      <w:r w:rsidRPr="003E4765" w:rsidR="00F64010">
        <w:rPr>
          <w:rFonts w:eastAsia="Times New Roman"/>
          <w:lang w:val="en-US"/>
        </w:rPr>
        <w:t>Trussell</w:t>
      </w:r>
      <w:proofErr w:type="spellEnd"/>
      <w:r w:rsidRPr="003E4765" w:rsidR="00F64010">
        <w:rPr>
          <w:rFonts w:eastAsia="Times New Roman"/>
          <w:lang w:val="en-US"/>
        </w:rPr>
        <w:t>, Davidson, &amp; Moore, 2011).</w:t>
      </w:r>
      <w:r w:rsidRPr="003E4765" w:rsidR="00C966E9">
        <w:rPr>
          <w:rFonts w:eastAsia="Times New Roman"/>
          <w:lang w:val="en-US"/>
        </w:rPr>
        <w:t xml:space="preserve"> Similar findings were observed in a study among Norwegian college students, where sexually active yet romantically unattached young adults were less satisfied with their sex lives than those who were involved in long-term, committed relationships (Pedersen &amp; </w:t>
      </w:r>
      <w:proofErr w:type="spellStart"/>
      <w:r w:rsidRPr="003E4765" w:rsidR="00C966E9">
        <w:rPr>
          <w:rFonts w:eastAsia="Times New Roman"/>
          <w:lang w:val="en-US"/>
        </w:rPr>
        <w:t>Blekesaune</w:t>
      </w:r>
      <w:proofErr w:type="spellEnd"/>
      <w:r w:rsidRPr="003E4765" w:rsidR="00C966E9">
        <w:rPr>
          <w:rFonts w:eastAsia="Times New Roman"/>
          <w:lang w:val="en-US"/>
        </w:rPr>
        <w:t>, 2003). However, in this longitudinal study, a decrease in sexual satisfaction was observed over time, showing</w:t>
      </w:r>
      <w:r w:rsidRPr="003E4765" w:rsidR="0029274A">
        <w:rPr>
          <w:rFonts w:eastAsia="Times New Roman"/>
          <w:lang w:val="en-US"/>
        </w:rPr>
        <w:t xml:space="preserve"> a negative link with relationship duration</w:t>
      </w:r>
      <w:r w:rsidRPr="003E4765" w:rsidR="00C966E9">
        <w:rPr>
          <w:rFonts w:eastAsia="Times New Roman"/>
          <w:lang w:val="en-US"/>
        </w:rPr>
        <w:t>.</w:t>
      </w:r>
      <w:r w:rsidRPr="003E4765" w:rsidR="0029274A">
        <w:rPr>
          <w:rFonts w:eastAsia="Times New Roman"/>
          <w:lang w:val="en-US"/>
        </w:rPr>
        <w:t xml:space="preserve"> The authors suggest that this may indicate that routine and boredom may negatively affect sexual satisfaction within long-term romantic relationships (Pedersen &amp; </w:t>
      </w:r>
      <w:proofErr w:type="spellStart"/>
      <w:r w:rsidRPr="003E4765" w:rsidR="0029274A">
        <w:rPr>
          <w:rFonts w:eastAsia="Times New Roman"/>
          <w:lang w:val="en-US"/>
        </w:rPr>
        <w:t>Blekesaune</w:t>
      </w:r>
      <w:proofErr w:type="spellEnd"/>
      <w:r w:rsidRPr="003E4765" w:rsidR="0029274A">
        <w:rPr>
          <w:rFonts w:eastAsia="Times New Roman"/>
          <w:lang w:val="en-US"/>
        </w:rPr>
        <w:t>, 2003), but this hypothesis is yet to be investigated.</w:t>
      </w:r>
      <w:r w:rsidRPr="003E4765">
        <w:rPr>
          <w:rFonts w:eastAsia="Times New Roman"/>
          <w:lang w:val="en-US"/>
        </w:rPr>
        <w:t xml:space="preserve"> Together</w:t>
      </w:r>
      <w:r w:rsidRPr="003E4765" w:rsidR="00280CEE">
        <w:rPr>
          <w:rFonts w:eastAsia="Times New Roman"/>
          <w:lang w:val="en-US"/>
        </w:rPr>
        <w:t xml:space="preserve">, these findings illustrate the interplay between romantic experiences, sexual behaviors, and sexual skills, and the </w:t>
      </w:r>
      <w:r w:rsidRPr="003E4765" w:rsidR="001249A8">
        <w:rPr>
          <w:rFonts w:eastAsia="Times New Roman"/>
          <w:lang w:val="en-US"/>
        </w:rPr>
        <w:t>need to further investigate these associations, including using longitudinal designs</w:t>
      </w:r>
      <w:r w:rsidRPr="003E4765" w:rsidR="00280CEE">
        <w:rPr>
          <w:rFonts w:eastAsia="Times New Roman"/>
          <w:lang w:val="en-US"/>
        </w:rPr>
        <w:t>.</w:t>
      </w:r>
    </w:p>
    <w:p w:rsidRPr="003E4765" w:rsidR="007C1B76" w:rsidP="00147A78" w:rsidRDefault="000E2DF8" w14:paraId="32AA3BEC" w14:textId="77777777">
      <w:pPr>
        <w:spacing w:after="0" w:line="480" w:lineRule="auto"/>
        <w:ind w:firstLine="708"/>
        <w:jc w:val="both"/>
        <w:rPr>
          <w:lang w:val="en-US"/>
        </w:rPr>
      </w:pPr>
      <w:proofErr w:type="gramStart"/>
      <w:r w:rsidRPr="003E4765">
        <w:rPr>
          <w:rFonts w:eastAsia="Times New Roman"/>
          <w:i/>
          <w:iCs/>
          <w:lang w:val="en-US"/>
        </w:rPr>
        <w:t>Sexual Experiences as P</w:t>
      </w:r>
      <w:r w:rsidRPr="003E4765" w:rsidR="00280CEE">
        <w:rPr>
          <w:rFonts w:eastAsia="Times New Roman"/>
          <w:i/>
          <w:iCs/>
          <w:lang w:val="en-US"/>
        </w:rPr>
        <w:t xml:space="preserve">redictors of </w:t>
      </w:r>
      <w:r w:rsidRPr="003E4765">
        <w:rPr>
          <w:rFonts w:eastAsia="Times New Roman"/>
          <w:i/>
          <w:iCs/>
          <w:lang w:val="en-US"/>
        </w:rPr>
        <w:t>Romantic R</w:t>
      </w:r>
      <w:r w:rsidRPr="003E4765" w:rsidR="00280CEE">
        <w:rPr>
          <w:rFonts w:eastAsia="Times New Roman"/>
          <w:i/>
          <w:iCs/>
          <w:lang w:val="en-US"/>
        </w:rPr>
        <w:t xml:space="preserve">elationships </w:t>
      </w:r>
      <w:r w:rsidRPr="003E4765">
        <w:rPr>
          <w:rFonts w:eastAsia="Times New Roman"/>
          <w:i/>
          <w:iCs/>
          <w:lang w:val="en-US"/>
        </w:rPr>
        <w:t>Quality</w:t>
      </w:r>
      <w:r w:rsidRPr="003E4765" w:rsidR="002E4A8F">
        <w:rPr>
          <w:rFonts w:eastAsia="Times New Roman"/>
          <w:i/>
          <w:iCs/>
          <w:lang w:val="en-US"/>
        </w:rPr>
        <w:t>.</w:t>
      </w:r>
      <w:proofErr w:type="gramEnd"/>
      <w:r w:rsidRPr="003E4765" w:rsidR="002E4A8F">
        <w:rPr>
          <w:rFonts w:eastAsia="Times New Roman"/>
          <w:i/>
          <w:iCs/>
          <w:lang w:val="en-US"/>
        </w:rPr>
        <w:t xml:space="preserve"> </w:t>
      </w:r>
      <w:r w:rsidRPr="003E4765" w:rsidR="00CE6AE2">
        <w:rPr>
          <w:rFonts w:eastAsia="Times New Roman"/>
          <w:lang w:val="en-US"/>
        </w:rPr>
        <w:t xml:space="preserve">When considering the interplay between romantic experiences and sexual behaviors, the bidirectionality of association needs to be taken into account. In other words: romantic relationship status or quality may not only affect sexual behaviors and the evaluation thereof, but </w:t>
      </w:r>
      <w:r w:rsidRPr="003E4765" w:rsidR="006A27BB">
        <w:rPr>
          <w:rFonts w:eastAsia="Times New Roman"/>
          <w:lang w:val="en-US"/>
        </w:rPr>
        <w:t>the typology and quality of sexual behaviors engaged in may also affect the evaluation of the romantic relationship.</w:t>
      </w:r>
      <w:r w:rsidRPr="003E4765" w:rsidR="00CE6AE2">
        <w:rPr>
          <w:rFonts w:eastAsia="Times New Roman"/>
          <w:lang w:val="en-US"/>
        </w:rPr>
        <w:t xml:space="preserve"> </w:t>
      </w:r>
      <w:r w:rsidRPr="003E4765" w:rsidR="00280CEE">
        <w:rPr>
          <w:rFonts w:eastAsia="Times New Roman"/>
          <w:lang w:val="en-US"/>
        </w:rPr>
        <w:t>In a study on adolescent heterosexual romantic couples aged 14-21 years who had been dating for at least four weeks, sexual experiences were</w:t>
      </w:r>
      <w:r w:rsidRPr="003E4765" w:rsidR="006A27BB">
        <w:rPr>
          <w:rFonts w:eastAsia="Times New Roman"/>
          <w:lang w:val="en-US"/>
        </w:rPr>
        <w:t xml:space="preserve"> indeed</w:t>
      </w:r>
      <w:r w:rsidRPr="003E4765" w:rsidR="00280CEE">
        <w:rPr>
          <w:rFonts w:eastAsia="Times New Roman"/>
          <w:lang w:val="en-US"/>
        </w:rPr>
        <w:t xml:space="preserve"> found to be predictive of the perceived quality of the r</w:t>
      </w:r>
      <w:r w:rsidRPr="003E4765" w:rsidR="008B3895">
        <w:rPr>
          <w:rFonts w:eastAsia="Times New Roman"/>
          <w:lang w:val="en-US"/>
        </w:rPr>
        <w:t>omantic relationship (Welsh</w:t>
      </w:r>
      <w:r w:rsidRPr="003E4765" w:rsidR="008C6E75">
        <w:rPr>
          <w:rFonts w:eastAsia="Times New Roman"/>
          <w:lang w:val="en-US"/>
        </w:rPr>
        <w:t>,</w:t>
      </w:r>
      <w:r w:rsidRPr="003E4765" w:rsidR="008C6E75">
        <w:rPr>
          <w:rFonts w:eastAsia="Calibri"/>
          <w:noProof/>
          <w:lang w:val="en-US"/>
        </w:rPr>
        <w:t xml:space="preserve"> Haugen, Widman, Darling, &amp; Grello</w:t>
      </w:r>
      <w:r w:rsidRPr="003E4765" w:rsidR="008B3895">
        <w:rPr>
          <w:rFonts w:eastAsia="Times New Roman"/>
          <w:lang w:val="en-US"/>
        </w:rPr>
        <w:t xml:space="preserve">, </w:t>
      </w:r>
      <w:r w:rsidRPr="003E4765" w:rsidR="00280CEE">
        <w:rPr>
          <w:rFonts w:eastAsia="Times New Roman"/>
          <w:lang w:val="en-US"/>
        </w:rPr>
        <w:t xml:space="preserve">2005). </w:t>
      </w:r>
      <w:r w:rsidRPr="003E4765" w:rsidR="006A27BB">
        <w:rPr>
          <w:rFonts w:eastAsia="Times New Roman"/>
          <w:lang w:val="en-US"/>
        </w:rPr>
        <w:t xml:space="preserve">Specifically, </w:t>
      </w:r>
      <w:r w:rsidRPr="003E4765" w:rsidR="00280CEE">
        <w:rPr>
          <w:rFonts w:eastAsia="Times New Roman"/>
          <w:lang w:val="en-US"/>
        </w:rPr>
        <w:t>couples who engaged in more kissing were more satisfied with their relationship</w:t>
      </w:r>
      <w:r w:rsidRPr="003E4765" w:rsidR="00401B61">
        <w:rPr>
          <w:rFonts w:eastAsia="Times New Roman"/>
          <w:lang w:val="en-US"/>
        </w:rPr>
        <w:t>, and also more committed to their relationship</w:t>
      </w:r>
      <w:r w:rsidRPr="003E4765" w:rsidR="00280CEE">
        <w:rPr>
          <w:rFonts w:eastAsia="Times New Roman"/>
          <w:lang w:val="en-US"/>
        </w:rPr>
        <w:t xml:space="preserve"> (Welsh et al., 2005). The frequency of other sexual behaviors (i.e., intimate touching, oral sex, and intercourse)</w:t>
      </w:r>
      <w:r w:rsidRPr="003E4765" w:rsidR="006A27BB">
        <w:rPr>
          <w:rFonts w:eastAsia="Times New Roman"/>
          <w:lang w:val="en-US"/>
        </w:rPr>
        <w:t>, however,</w:t>
      </w:r>
      <w:r w:rsidRPr="003E4765" w:rsidR="00280CEE">
        <w:rPr>
          <w:rFonts w:eastAsia="Times New Roman"/>
          <w:lang w:val="en-US"/>
        </w:rPr>
        <w:t xml:space="preserve"> were not overall predictive of relationship satisfaction</w:t>
      </w:r>
      <w:r w:rsidRPr="003E4765" w:rsidR="00401B61">
        <w:rPr>
          <w:rFonts w:eastAsia="Times New Roman"/>
          <w:lang w:val="en-US"/>
        </w:rPr>
        <w:t xml:space="preserve"> or commitment</w:t>
      </w:r>
      <w:r w:rsidRPr="003E4765" w:rsidR="00280CEE">
        <w:rPr>
          <w:rFonts w:eastAsia="Times New Roman"/>
          <w:lang w:val="en-US"/>
        </w:rPr>
        <w:t>, although younger adolescents who more frequently engaged in intercourse reported lower satisfaction (Welsh et al., 2005).</w:t>
      </w:r>
      <w:r w:rsidRPr="003E4765" w:rsidR="00401B61">
        <w:rPr>
          <w:rFonts w:eastAsia="Times New Roman"/>
          <w:lang w:val="en-US"/>
        </w:rPr>
        <w:t xml:space="preserve"> Adolescents who felt more desire for their romantic partners </w:t>
      </w:r>
      <w:r w:rsidRPr="003E4765" w:rsidR="00CE71F1">
        <w:rPr>
          <w:rFonts w:eastAsia="Times New Roman"/>
          <w:lang w:val="en-US"/>
        </w:rPr>
        <w:t>(i.e., experiencing romantic excitement, and interest in their partners</w:t>
      </w:r>
      <w:r w:rsidRPr="003E4765" w:rsidR="008456FB">
        <w:rPr>
          <w:rFonts w:eastAsia="Times New Roman"/>
          <w:lang w:val="en-US"/>
        </w:rPr>
        <w:t>’</w:t>
      </w:r>
      <w:r w:rsidRPr="003E4765" w:rsidR="00CE71F1">
        <w:rPr>
          <w:rFonts w:eastAsia="Times New Roman"/>
          <w:lang w:val="en-US"/>
        </w:rPr>
        <w:t xml:space="preserve"> body) </w:t>
      </w:r>
      <w:r w:rsidRPr="003E4765" w:rsidR="00401B61">
        <w:rPr>
          <w:rFonts w:eastAsia="Times New Roman"/>
          <w:lang w:val="en-US"/>
        </w:rPr>
        <w:t>also scored higher on relationship satisfaction and commitment (Welsh et al., 2005).</w:t>
      </w:r>
      <w:r w:rsidRPr="003E4765" w:rsidR="006A27BB">
        <w:rPr>
          <w:rFonts w:eastAsia="Times New Roman"/>
          <w:lang w:val="en-US"/>
        </w:rPr>
        <w:t xml:space="preserve"> This bidirectional interplay between romance and sexuality, the underlying mechanisms, and variation between couples as well as within couples (e.g., changes over</w:t>
      </w:r>
      <w:r w:rsidRPr="003E4765" w:rsidR="0088209D">
        <w:rPr>
          <w:rFonts w:eastAsia="Times New Roman"/>
          <w:lang w:val="en-US"/>
        </w:rPr>
        <w:t xml:space="preserve"> </w:t>
      </w:r>
      <w:r w:rsidRPr="003E4765" w:rsidR="006A27BB">
        <w:rPr>
          <w:rFonts w:eastAsia="Times New Roman"/>
          <w:lang w:val="en-US"/>
        </w:rPr>
        <w:t>time) needs to be further explored.</w:t>
      </w:r>
    </w:p>
    <w:p w:rsidRPr="003E4765" w:rsidR="008D262D" w:rsidP="00147A78" w:rsidRDefault="00544023" w14:paraId="47C98B60" w14:textId="77777777">
      <w:pPr>
        <w:spacing w:after="0" w:line="480" w:lineRule="auto"/>
        <w:ind w:firstLine="708"/>
        <w:jc w:val="both"/>
        <w:rPr>
          <w:lang w:val="en-US"/>
        </w:rPr>
      </w:pPr>
      <w:proofErr w:type="gramStart"/>
      <w:r w:rsidRPr="003E4765">
        <w:rPr>
          <w:rFonts w:eastAsia="Times New Roman"/>
          <w:i/>
          <w:iCs/>
          <w:lang w:val="en-US"/>
        </w:rPr>
        <w:t>Safe versus</w:t>
      </w:r>
      <w:r w:rsidRPr="003E4765" w:rsidR="000E2DF8">
        <w:rPr>
          <w:rFonts w:eastAsia="Times New Roman"/>
          <w:i/>
          <w:iCs/>
          <w:lang w:val="en-US"/>
        </w:rPr>
        <w:t xml:space="preserve"> Risky Sex within Romantic R</w:t>
      </w:r>
      <w:r w:rsidRPr="003E4765" w:rsidR="008D262D">
        <w:rPr>
          <w:rFonts w:eastAsia="Times New Roman"/>
          <w:i/>
          <w:iCs/>
          <w:lang w:val="en-US"/>
        </w:rPr>
        <w:t>elationships</w:t>
      </w:r>
      <w:r w:rsidRPr="003E4765" w:rsidR="002E4A8F">
        <w:rPr>
          <w:rFonts w:eastAsia="Times New Roman"/>
          <w:i/>
          <w:iCs/>
          <w:lang w:val="en-US"/>
        </w:rPr>
        <w:t>.</w:t>
      </w:r>
      <w:proofErr w:type="gramEnd"/>
      <w:r w:rsidRPr="003E4765" w:rsidR="002E4A8F">
        <w:rPr>
          <w:rFonts w:eastAsia="Times New Roman"/>
          <w:i/>
          <w:iCs/>
          <w:lang w:val="en-US"/>
        </w:rPr>
        <w:t xml:space="preserve"> </w:t>
      </w:r>
      <w:r w:rsidRPr="003E4765" w:rsidR="00C44EA3">
        <w:rPr>
          <w:rFonts w:eastAsia="Times New Roman"/>
          <w:lang w:val="en-US"/>
        </w:rPr>
        <w:t>C</w:t>
      </w:r>
      <w:r w:rsidRPr="003E4765" w:rsidR="008D262D">
        <w:rPr>
          <w:rFonts w:eastAsia="Times New Roman"/>
          <w:lang w:val="en-US"/>
        </w:rPr>
        <w:t xml:space="preserve">ommitted romantic relationships </w:t>
      </w:r>
      <w:r w:rsidRPr="003E4765" w:rsidR="00CC54BB">
        <w:rPr>
          <w:rFonts w:eastAsia="Times New Roman"/>
          <w:lang w:val="en-US"/>
        </w:rPr>
        <w:t>are generally</w:t>
      </w:r>
      <w:r w:rsidRPr="003E4765" w:rsidR="008D262D">
        <w:rPr>
          <w:rFonts w:eastAsia="Times New Roman"/>
          <w:lang w:val="en-US"/>
        </w:rPr>
        <w:t xml:space="preserve"> considered safe contexts for sexual behaviors in comparison with casual sexual encounters</w:t>
      </w:r>
      <w:r w:rsidRPr="003E4765" w:rsidR="00C44EA3">
        <w:rPr>
          <w:rFonts w:eastAsia="Times New Roman"/>
          <w:lang w:val="en-US"/>
        </w:rPr>
        <w:t xml:space="preserve">. Research among American </w:t>
      </w:r>
      <w:r w:rsidRPr="003E4765" w:rsidR="00CC54BB">
        <w:rPr>
          <w:rFonts w:eastAsia="Times New Roman"/>
          <w:lang w:val="en-US"/>
        </w:rPr>
        <w:t xml:space="preserve">female </w:t>
      </w:r>
      <w:r w:rsidRPr="003E4765" w:rsidR="00C44EA3">
        <w:rPr>
          <w:rFonts w:eastAsia="Times New Roman"/>
          <w:lang w:val="en-US"/>
        </w:rPr>
        <w:t xml:space="preserve">adolescents shows that </w:t>
      </w:r>
      <w:r w:rsidRPr="003E4765" w:rsidR="00CC54BB">
        <w:rPr>
          <w:rFonts w:eastAsia="Times New Roman"/>
          <w:lang w:val="en-US"/>
        </w:rPr>
        <w:t>girls who had their first intercourse experience with their regular dating partner or their steady partner were more likely to use some form of contraceptives at first intercourse (i.e., 75.2% and 76.4%, respectively)</w:t>
      </w:r>
      <w:r w:rsidRPr="003E4765" w:rsidR="008D262D">
        <w:rPr>
          <w:rFonts w:eastAsia="Times New Roman"/>
          <w:lang w:val="en-US"/>
        </w:rPr>
        <w:t>,</w:t>
      </w:r>
      <w:r w:rsidRPr="003E4765" w:rsidR="00CC54BB">
        <w:rPr>
          <w:rFonts w:eastAsia="Times New Roman"/>
          <w:lang w:val="en-US"/>
        </w:rPr>
        <w:t xml:space="preserve"> </w:t>
      </w:r>
      <w:r w:rsidRPr="003E4765" w:rsidR="00CC54BB">
        <w:rPr>
          <w:rFonts w:eastAsia="Times New Roman"/>
          <w:lang w:val="en-US"/>
        </w:rPr>
        <w:t>compared to girls who had first-time intercourse with a friend (56.1%) or someone they had just met (48.3%) (Manning</w:t>
      </w:r>
      <w:r w:rsidRPr="003E4765" w:rsidR="002E5749">
        <w:rPr>
          <w:rFonts w:eastAsia="Times New Roman"/>
          <w:lang w:val="en-US"/>
        </w:rPr>
        <w:t xml:space="preserve"> et al.</w:t>
      </w:r>
      <w:r w:rsidRPr="003E4765" w:rsidR="00CC54BB">
        <w:rPr>
          <w:rFonts w:eastAsia="Times New Roman"/>
          <w:lang w:val="en-US"/>
        </w:rPr>
        <w:t>, 2000). However, i</w:t>
      </w:r>
      <w:r w:rsidRPr="003E4765" w:rsidR="008D262D">
        <w:rPr>
          <w:rFonts w:eastAsia="Times New Roman"/>
          <w:lang w:val="en-US"/>
        </w:rPr>
        <w:t xml:space="preserve">t has </w:t>
      </w:r>
      <w:r w:rsidRPr="003E4765" w:rsidR="00CC54BB">
        <w:rPr>
          <w:rFonts w:eastAsia="Times New Roman"/>
          <w:lang w:val="en-US"/>
        </w:rPr>
        <w:t xml:space="preserve">also </w:t>
      </w:r>
      <w:r w:rsidRPr="003E4765" w:rsidR="008D262D">
        <w:rPr>
          <w:rFonts w:eastAsia="Times New Roman"/>
          <w:lang w:val="en-US"/>
        </w:rPr>
        <w:t>been argued that the perceived safety within romantic relationships may also cause young people to misjudge potential risks. In a qualitative study among 57 Australian adolescents, analyses of semi-structured interviews illustrated that many adolescents framed their sexual relationships as part of their search for love</w:t>
      </w:r>
      <w:r w:rsidRPr="003E4765" w:rsidR="004C340D">
        <w:rPr>
          <w:rFonts w:eastAsia="Times New Roman"/>
          <w:lang w:val="en-US"/>
        </w:rPr>
        <w:t xml:space="preserve"> (</w:t>
      </w:r>
      <w:proofErr w:type="spellStart"/>
      <w:r w:rsidRPr="003E4765" w:rsidR="004C340D">
        <w:rPr>
          <w:rFonts w:eastAsia="Times New Roman"/>
          <w:lang w:val="en-US"/>
        </w:rPr>
        <w:t>Kirkman</w:t>
      </w:r>
      <w:proofErr w:type="spellEnd"/>
      <w:r w:rsidRPr="003E4765" w:rsidR="004C340D">
        <w:rPr>
          <w:rFonts w:eastAsia="Times New Roman"/>
          <w:lang w:val="en-US"/>
        </w:rPr>
        <w:t>, Rosenthal, &amp; Smith, 1998). Furthermore, the interviews suggested that condom use negotiations with romantic partners were difficult to combine with notions of trust as a central component of a committed relationship (</w:t>
      </w:r>
      <w:proofErr w:type="spellStart"/>
      <w:r w:rsidRPr="003E4765" w:rsidR="004C340D">
        <w:rPr>
          <w:rFonts w:eastAsia="Times New Roman"/>
          <w:lang w:val="en-US"/>
        </w:rPr>
        <w:t>Kirkman</w:t>
      </w:r>
      <w:proofErr w:type="spellEnd"/>
      <w:r w:rsidRPr="003E4765" w:rsidR="004C340D">
        <w:rPr>
          <w:rFonts w:eastAsia="Times New Roman"/>
          <w:lang w:val="en-US"/>
        </w:rPr>
        <w:t xml:space="preserve"> et al., 1998). As such, young people’s scripts for sex within romantic relationships </w:t>
      </w:r>
      <w:r w:rsidRPr="003E4765" w:rsidR="008A432D">
        <w:rPr>
          <w:rFonts w:eastAsia="Times New Roman"/>
          <w:lang w:val="en-US"/>
        </w:rPr>
        <w:t>seem to be</w:t>
      </w:r>
      <w:r w:rsidRPr="003E4765" w:rsidR="004C340D">
        <w:rPr>
          <w:rFonts w:eastAsia="Times New Roman"/>
          <w:lang w:val="en-US"/>
        </w:rPr>
        <w:t xml:space="preserve"> an important site for the promotion of safe sex negotiation skills.</w:t>
      </w:r>
    </w:p>
    <w:p w:rsidRPr="003E4765" w:rsidR="00592974" w:rsidP="00147A78" w:rsidRDefault="00592974" w14:paraId="19F4B606" w14:textId="23A5B448">
      <w:pPr>
        <w:spacing w:after="0" w:line="480" w:lineRule="auto"/>
        <w:jc w:val="both"/>
        <w:rPr>
          <w:b/>
          <w:lang w:val="en-US"/>
        </w:rPr>
      </w:pPr>
      <w:r w:rsidRPr="003E4765">
        <w:rPr>
          <w:rFonts w:eastAsia="Times New Roman"/>
          <w:b/>
          <w:bCs/>
          <w:lang w:val="en-US"/>
        </w:rPr>
        <w:t xml:space="preserve">Youth Sexual Behaviors </w:t>
      </w:r>
      <w:r w:rsidR="00A927BD">
        <w:rPr>
          <w:rFonts w:eastAsia="Times New Roman"/>
          <w:b/>
          <w:bCs/>
          <w:lang w:val="en-US"/>
        </w:rPr>
        <w:t>o</w:t>
      </w:r>
      <w:r w:rsidRPr="003E4765">
        <w:rPr>
          <w:rFonts w:eastAsia="Times New Roman"/>
          <w:b/>
          <w:bCs/>
          <w:lang w:val="en-US"/>
        </w:rPr>
        <w:t xml:space="preserve">utside Romantic Relationship Contexts </w:t>
      </w:r>
    </w:p>
    <w:p w:rsidRPr="003E4765" w:rsidR="00696C82" w:rsidP="00147A78" w:rsidRDefault="00766532" w14:paraId="5BF7B6FB" w14:textId="4D7FD872">
      <w:pPr>
        <w:autoSpaceDE w:val="0"/>
        <w:autoSpaceDN w:val="0"/>
        <w:adjustRightInd w:val="0"/>
        <w:spacing w:after="0" w:line="480" w:lineRule="auto"/>
        <w:ind w:firstLine="708"/>
        <w:jc w:val="both"/>
        <w:rPr>
          <w:lang w:val="en-CA"/>
        </w:rPr>
      </w:pPr>
      <w:r w:rsidRPr="003E4765">
        <w:rPr>
          <w:rFonts w:eastAsia="Times New Roman"/>
          <w:lang w:val="en-US"/>
        </w:rPr>
        <w:t xml:space="preserve">Although most adolescents and young adults </w:t>
      </w:r>
      <w:r w:rsidRPr="003E4765" w:rsidR="0088209D">
        <w:rPr>
          <w:rFonts w:eastAsia="Times New Roman"/>
          <w:lang w:val="en-US"/>
        </w:rPr>
        <w:t>engage in</w:t>
      </w:r>
      <w:r w:rsidRPr="003E4765">
        <w:rPr>
          <w:rFonts w:eastAsia="Times New Roman"/>
          <w:lang w:val="en-US"/>
        </w:rPr>
        <w:t xml:space="preserve"> sexual behaviors within the context of a romantic relationship, </w:t>
      </w:r>
      <w:r w:rsidR="008D0D5C">
        <w:rPr>
          <w:rFonts w:eastAsia="Times New Roman"/>
          <w:lang w:val="en-US"/>
        </w:rPr>
        <w:t>it is striking that</w:t>
      </w:r>
      <w:r w:rsidRPr="003E4765" w:rsidR="00C4350D">
        <w:rPr>
          <w:rFonts w:eastAsia="Times New Roman"/>
          <w:lang w:val="en-CA"/>
        </w:rPr>
        <w:t xml:space="preserve"> in all the research on youth romance and sexuality it is the field of sexual behaviors </w:t>
      </w:r>
      <w:r w:rsidRPr="003E4765" w:rsidR="00C4350D">
        <w:rPr>
          <w:rFonts w:eastAsia="Times New Roman"/>
          <w:i/>
          <w:iCs/>
          <w:lang w:val="en-CA"/>
        </w:rPr>
        <w:t>outside</w:t>
      </w:r>
      <w:r w:rsidRPr="003E4765" w:rsidR="00C4350D">
        <w:rPr>
          <w:rFonts w:eastAsia="Times New Roman"/>
          <w:lang w:val="en-CA"/>
        </w:rPr>
        <w:t xml:space="preserve"> of committed romantic relationships, </w:t>
      </w:r>
      <w:r w:rsidR="008D0D5C">
        <w:rPr>
          <w:rFonts w:eastAsia="Times New Roman"/>
          <w:lang w:val="en-CA"/>
        </w:rPr>
        <w:t>(i.e.</w:t>
      </w:r>
      <w:r w:rsidR="00043543">
        <w:rPr>
          <w:rFonts w:eastAsia="Times New Roman"/>
          <w:lang w:val="en-CA"/>
        </w:rPr>
        <w:t>,</w:t>
      </w:r>
      <w:r w:rsidRPr="003E4765" w:rsidR="00C4350D">
        <w:rPr>
          <w:rFonts w:eastAsia="Times New Roman"/>
          <w:lang w:val="en-CA"/>
        </w:rPr>
        <w:t xml:space="preserve"> “hook-ups”, friends with benefits, one-night stands</w:t>
      </w:r>
      <w:r w:rsidRPr="003E4765" w:rsidR="00D2379E">
        <w:rPr>
          <w:rFonts w:eastAsia="Times New Roman"/>
          <w:lang w:val="en-CA"/>
        </w:rPr>
        <w:t>,</w:t>
      </w:r>
      <w:r w:rsidRPr="003E4765" w:rsidR="00C4350D">
        <w:rPr>
          <w:rFonts w:eastAsia="Times New Roman"/>
          <w:lang w:val="en-CA"/>
        </w:rPr>
        <w:t xml:space="preserve"> and other</w:t>
      </w:r>
      <w:r w:rsidRPr="003E4765" w:rsidR="00D2379E">
        <w:rPr>
          <w:rFonts w:eastAsia="Times New Roman"/>
          <w:lang w:val="en-CA"/>
        </w:rPr>
        <w:t xml:space="preserve"> types of</w:t>
      </w:r>
      <w:r w:rsidRPr="003E4765" w:rsidR="00C4350D">
        <w:rPr>
          <w:rFonts w:eastAsia="Times New Roman"/>
          <w:lang w:val="en-CA"/>
        </w:rPr>
        <w:t xml:space="preserve"> sex partnerships</w:t>
      </w:r>
      <w:r w:rsidR="008D0D5C">
        <w:rPr>
          <w:rFonts w:eastAsia="Times New Roman"/>
          <w:lang w:val="en-CA"/>
        </w:rPr>
        <w:t>)</w:t>
      </w:r>
      <w:r w:rsidRPr="003E4765" w:rsidR="00C4350D">
        <w:rPr>
          <w:rFonts w:eastAsia="Times New Roman"/>
          <w:lang w:val="en-CA"/>
        </w:rPr>
        <w:t xml:space="preserve"> that has been expanding </w:t>
      </w:r>
      <w:r w:rsidR="00043543">
        <w:rPr>
          <w:rFonts w:eastAsia="Times New Roman"/>
          <w:lang w:val="en-CA"/>
        </w:rPr>
        <w:t xml:space="preserve">the </w:t>
      </w:r>
      <w:r w:rsidRPr="003E4765" w:rsidR="00C4350D">
        <w:rPr>
          <w:rFonts w:eastAsia="Times New Roman"/>
          <w:lang w:val="en-CA"/>
        </w:rPr>
        <w:t xml:space="preserve">most </w:t>
      </w:r>
      <w:r w:rsidRPr="003E4765" w:rsidR="00D2379E">
        <w:rPr>
          <w:rFonts w:eastAsia="Times New Roman"/>
          <w:lang w:val="en-CA"/>
        </w:rPr>
        <w:t>rapidly over the past decades</w:t>
      </w:r>
      <w:r w:rsidRPr="003E4765" w:rsidR="00C4350D">
        <w:rPr>
          <w:rFonts w:eastAsia="Times New Roman"/>
          <w:lang w:val="en-CA"/>
        </w:rPr>
        <w:t>, especially among emerging adults</w:t>
      </w:r>
      <w:r w:rsidRPr="003E4765" w:rsidR="00491DCC">
        <w:rPr>
          <w:rFonts w:eastAsia="Times New Roman"/>
          <w:lang w:val="en-CA"/>
        </w:rPr>
        <w:t xml:space="preserve"> (</w:t>
      </w:r>
      <w:r w:rsidRPr="003E4765" w:rsidR="00EF32FD">
        <w:rPr>
          <w:rFonts w:eastAsia="Times New Roman"/>
          <w:lang w:val="en-CA"/>
        </w:rPr>
        <w:t xml:space="preserve">see </w:t>
      </w:r>
      <w:r w:rsidRPr="003E4765" w:rsidR="00491DCC">
        <w:rPr>
          <w:rFonts w:eastAsia="Times New Roman"/>
          <w:lang w:val="en-US"/>
        </w:rPr>
        <w:t>Heldman &amp; Wade, 2010</w:t>
      </w:r>
      <w:r w:rsidRPr="003E4765" w:rsidR="00514B50">
        <w:rPr>
          <w:rFonts w:eastAsia="Times New Roman"/>
          <w:lang w:val="en-US"/>
        </w:rPr>
        <w:t>,</w:t>
      </w:r>
      <w:r w:rsidRPr="003E4765" w:rsidR="00EF32FD">
        <w:rPr>
          <w:rFonts w:eastAsia="Times New Roman"/>
          <w:lang w:val="en-CA"/>
        </w:rPr>
        <w:t xml:space="preserve"> for a review of literature</w:t>
      </w:r>
      <w:r w:rsidRPr="003E4765" w:rsidR="00491DCC">
        <w:rPr>
          <w:rFonts w:eastAsia="Times New Roman"/>
          <w:lang w:val="en-US"/>
        </w:rPr>
        <w:t>)</w:t>
      </w:r>
      <w:r w:rsidRPr="003E4765" w:rsidR="00C4350D">
        <w:rPr>
          <w:rFonts w:eastAsia="Times New Roman"/>
          <w:lang w:val="en-CA"/>
        </w:rPr>
        <w:t xml:space="preserve">. </w:t>
      </w:r>
      <w:r w:rsidRPr="003E4765" w:rsidR="00023853">
        <w:rPr>
          <w:rFonts w:eastAsia="Times New Roman"/>
          <w:lang w:val="en-CA"/>
        </w:rPr>
        <w:t xml:space="preserve">The expression </w:t>
      </w:r>
      <w:r w:rsidRPr="003E4765" w:rsidR="00023853">
        <w:rPr>
          <w:rFonts w:eastAsia="Times New Roman"/>
          <w:i/>
          <w:iCs/>
          <w:lang w:val="en-CA"/>
        </w:rPr>
        <w:t>casual sexual relationships and experiences</w:t>
      </w:r>
      <w:r w:rsidRPr="003E4765" w:rsidR="00023853">
        <w:rPr>
          <w:rFonts w:eastAsia="Times New Roman"/>
          <w:lang w:val="en-CA"/>
        </w:rPr>
        <w:t xml:space="preserve"> (CSREs) is often referred to as the most inclusive </w:t>
      </w:r>
      <w:r w:rsidR="008D0D5C">
        <w:rPr>
          <w:rFonts w:eastAsia="Times New Roman"/>
          <w:lang w:val="en-CA"/>
        </w:rPr>
        <w:t xml:space="preserve">way </w:t>
      </w:r>
      <w:r w:rsidRPr="003E4765" w:rsidR="00023853">
        <w:rPr>
          <w:rFonts w:eastAsia="Times New Roman"/>
          <w:lang w:val="en-CA"/>
        </w:rPr>
        <w:t xml:space="preserve">to describe </w:t>
      </w:r>
      <w:r w:rsidR="008D0D5C">
        <w:rPr>
          <w:rFonts w:eastAsia="Times New Roman"/>
          <w:lang w:val="en-CA"/>
        </w:rPr>
        <w:t xml:space="preserve">these </w:t>
      </w:r>
      <w:r w:rsidRPr="003E4765" w:rsidR="003A7FB5">
        <w:rPr>
          <w:rFonts w:eastAsia="Times New Roman"/>
          <w:lang w:val="en-CA"/>
        </w:rPr>
        <w:t xml:space="preserve">non-romantic </w:t>
      </w:r>
      <w:r w:rsidRPr="003E4765" w:rsidR="00023853">
        <w:rPr>
          <w:rFonts w:eastAsia="Times New Roman"/>
          <w:lang w:val="en-CA"/>
        </w:rPr>
        <w:t xml:space="preserve">sexual experiences </w:t>
      </w:r>
      <w:r w:rsidRPr="003E4765" w:rsidR="003A7FB5">
        <w:rPr>
          <w:rFonts w:eastAsia="Times New Roman"/>
          <w:lang w:val="en-CA"/>
        </w:rPr>
        <w:t>(</w:t>
      </w:r>
      <w:r w:rsidRPr="003E4765" w:rsidR="00023853">
        <w:fldChar w:fldCharType="begin" w:fldLock="1"/>
      </w:r>
      <w:r w:rsidR="00E203E3">
        <w:rPr>
          <w:lang w:val="en-CA"/>
        </w:rPr>
        <w:instrText>ADDIN CSL_CITATION { "citationItems" : [ { "id" : "ITEM-1", "itemData" : { "DOI" : "10.1177/2167696813487181", "ISBN" : "2167696813487", "ISSN" : "2167-6968, 2167-6984", "abstract" : "Casual sexual relationships and experiences (CSREs) such as hookups, one-night stands, friends with benefits relationships, and booty calls have received increasing attention in the past decade. This review examines the role of CSREs during emerging adulthood, as well as similarities and differences among the different types of CSREs. Furthermore, we examine the predictors and positive and negative consequences of engaging in CSREs. While research in the area of CSREs has provided important information about the development and course of these relationships/experiences, future research should focus on exploring these relationships/experiences using an integrated theoretical perspective and longitudinal methods, in diverse, noncollege samples.", "author" : [ { "dropping-particle" : "", "family" : "Claxton", "given" : "Shannon E.", "non-dropping-particle" : "", "parse-names" : false, "suffix" : "" }, { "dropping-particle" : "van", "family" : "Dulmen", "given" : "Manfred H. M.", "non-dropping-particle" : "", "parse-names" : false, "suffix" : "" } ], "container-title" : "Emerging Adulthood", "id" : "ITEM-1", "issue" : "2", "issued" : { "date-parts" : [ [ "2013" ] ] }, "page" : "138-150", "title" : "Casual Sexual Relationships and Experiences in", "type" : "article-journal", "volume" : "1" }, "uris" : [ "http://www.mendeley.com/documents/?uuid=3edc9655-f65c-47d2-b576-dfc1b42ab590", "http://www.mendeley.com/documents/?uuid=76525634-b414-4b60-89a9-157f3a1ca40f" ] } ], "mendeley" : { "formattedCitation" : "(Claxton &amp; Dulmen, 2013)", "manualFormatting" : "Claxton &amp; Van Dulmen, 2013)", "plainTextFormattedCitation" : "(Claxton &amp; Dulmen, 2013)", "previouslyFormattedCitation" : "(Claxton &amp; Dulmen, 2013)" }, "properties" : { "noteIndex" : 0 }, "schema" : "https://github.com/citation-style-language/schema/raw/master/csl-citation.json" }</w:instrText>
      </w:r>
      <w:r w:rsidRPr="003E4765" w:rsidR="00023853">
        <w:rPr>
          <w:lang w:val="en-CA"/>
        </w:rPr>
        <w:fldChar w:fldCharType="separate"/>
      </w:r>
      <w:r w:rsidRPr="003E4765" w:rsidR="00023853">
        <w:rPr>
          <w:noProof/>
          <w:lang w:val="en-CA"/>
        </w:rPr>
        <w:t xml:space="preserve">Claxton &amp; </w:t>
      </w:r>
      <w:r w:rsidRPr="003E4765" w:rsidR="008C6E75">
        <w:rPr>
          <w:noProof/>
          <w:lang w:val="en-CA"/>
        </w:rPr>
        <w:t xml:space="preserve">Van </w:t>
      </w:r>
      <w:r w:rsidRPr="003E4765" w:rsidR="00023853">
        <w:rPr>
          <w:noProof/>
          <w:lang w:val="en-CA"/>
        </w:rPr>
        <w:t>Dulmen, 2013)</w:t>
      </w:r>
      <w:r w:rsidRPr="003E4765" w:rsidR="00023853">
        <w:fldChar w:fldCharType="end"/>
      </w:r>
      <w:r w:rsidRPr="003E4765" w:rsidR="00023853">
        <w:rPr>
          <w:rFonts w:eastAsia="Times New Roman"/>
          <w:lang w:val="en-CA"/>
        </w:rPr>
        <w:t xml:space="preserve">. There is a consensus among scholars that </w:t>
      </w:r>
      <w:r w:rsidRPr="003E4765" w:rsidR="003A7FB5">
        <w:rPr>
          <w:rFonts w:eastAsia="Times New Roman"/>
          <w:lang w:val="en-CA"/>
        </w:rPr>
        <w:t>the</w:t>
      </w:r>
      <w:r w:rsidRPr="003E4765" w:rsidR="00023853">
        <w:rPr>
          <w:rFonts w:eastAsia="Times New Roman"/>
          <w:lang w:val="en-CA"/>
        </w:rPr>
        <w:t xml:space="preserve"> majority of emerging adults, at least those attending colleges, participate in </w:t>
      </w:r>
      <w:r w:rsidRPr="003E4765" w:rsidR="00023853">
        <w:rPr>
          <w:rFonts w:eastAsia="Times New Roman"/>
          <w:i/>
          <w:iCs/>
          <w:lang w:val="en-CA"/>
        </w:rPr>
        <w:t>hookups</w:t>
      </w:r>
      <w:r w:rsidRPr="003E4765" w:rsidR="00023853">
        <w:rPr>
          <w:rFonts w:eastAsia="Times New Roman"/>
          <w:lang w:val="en-CA"/>
        </w:rPr>
        <w:t xml:space="preserve"> </w:t>
      </w:r>
      <w:r w:rsidRPr="003E4765" w:rsidR="00023853">
        <w:fldChar w:fldCharType="begin" w:fldLock="1"/>
      </w:r>
      <w:r w:rsidRPr="003E4765" w:rsidR="00023853">
        <w:rPr>
          <w:lang w:val="en-CA"/>
        </w:rPr>
        <w:instrText>ADDIN CSL_CITATION { "citationItems" : [ { "id" : "ITEM-1", "itemData" : { "DOI" : "10.4471/MCS.2014.55", "author" : [ { "dropping-particle" : "", "family" : "Williams", "given" : "Collin D", "non-dropping-particle" : "", "parse-names" : false, "suffix" : "" }, { "dropping-particle" : "", "family" : "Harper", "given" : "Shaun", "non-dropping-particle" : "", "parse-names" : false, "suffix" : "" } ], "container-title" : "Masculinities and Social Change", "id" : "ITEM-1", "issue" : "3", "issued" : { "date-parts" : [ [ "2014" ] ] }, "page" : "271-298", "title" : "Toward Complex and Inclusive Studies of Sex Scripts, College Students\u2019 Sexual Behaviors, and Hookup Cultures on U.S. Campuses", "type" : "article-journal", "volume" : "3" }, "uris" : [ "http://www.mendeley.com/documents/?uuid=38c1f03b-86ac-4287-b9a1-39dde4c04d18", "http://www.mendeley.com/documents/?uuid=8e91546a-8b2a-4bc8-be14-1ea74641a8a8" ] } ], "mendeley" : { "formattedCitation" : "(Williams &amp; Harper, 2014)", "plainTextFormattedCitation" : "(Williams &amp; Harper, 2014)", "previouslyFormattedCitation" : "(Williams &amp; Harper, 2014)" }, "properties" : { "noteIndex" : 0 }, "schema" : "https://github.com/citation-style-language/schema/raw/master/csl-citation.json" }</w:instrText>
      </w:r>
      <w:r w:rsidRPr="003E4765" w:rsidR="00023853">
        <w:rPr>
          <w:lang w:val="en-CA"/>
        </w:rPr>
        <w:fldChar w:fldCharType="separate"/>
      </w:r>
      <w:r w:rsidRPr="003E4765" w:rsidR="00023853">
        <w:rPr>
          <w:noProof/>
          <w:lang w:val="en-CA"/>
        </w:rPr>
        <w:t>(Williams &amp; Harper, 2014)</w:t>
      </w:r>
      <w:r w:rsidRPr="003E4765" w:rsidR="00023853">
        <w:fldChar w:fldCharType="end"/>
      </w:r>
      <w:r w:rsidRPr="003E4765" w:rsidR="00023853">
        <w:rPr>
          <w:rFonts w:eastAsia="Times New Roman"/>
          <w:lang w:val="en-CA"/>
        </w:rPr>
        <w:t>. In fact, lifetime prevalence data suggest</w:t>
      </w:r>
      <w:r w:rsidR="00EF553E">
        <w:rPr>
          <w:rFonts w:eastAsia="Times New Roman"/>
          <w:lang w:val="en-CA"/>
        </w:rPr>
        <w:t>s</w:t>
      </w:r>
      <w:r w:rsidRPr="003E4765" w:rsidR="00023853">
        <w:rPr>
          <w:rFonts w:eastAsia="Times New Roman"/>
          <w:lang w:val="en-CA"/>
        </w:rPr>
        <w:t xml:space="preserve"> that up to three quarters of college men and women have experienced CSREs </w:t>
      </w:r>
      <w:r w:rsidRPr="003E4765" w:rsidR="00023853">
        <w:fldChar w:fldCharType="begin" w:fldLock="1"/>
      </w:r>
      <w:r w:rsidRPr="003E4765" w:rsidR="00893340">
        <w:rPr>
          <w:lang w:val="en-CA"/>
        </w:rPr>
        <w:instrText>ADDIN CSL_CITATION { "citationItems" : [ { "id" : "ITEM-1", "itemData" : { "DOI" : "10.1007/s10508-008-9448-4", "ISSN" : "1573-2800", "PMID" : "19130207", "abstract" : "\"Hookups,\" sexual interactions between partners who do not expect a romantic commitment, are believed to be common among adolescents and young adults. Most existing research is cross-sectional and has not investigated the antecedents or consequences of hookups. To our knowledge, this study provides the first prospective investigation of the hypothesized predictors of penetrative sex hookups (i.e., oral, vaginal, and anal sex) and the first exploration of the short-term mental health consequences of hookups. A total of 140 first-semester college students (109 females, 31 males) completed an anonymous survey early in their first semester; the survey assessed 18 potential predictors of hooking up that were identified from theory and past research. At the end of their first semester, students again responded to a survey and provided data on their oral and vaginal sex hookup behavior (occurrence and number of partners), distress, and self-esteem. Baseline and follow-up data were linked using unique codes that protected participants' anonymity. Pre-college hookup patterns, peak intoxication level, and situational triggers for hookups were consistent predictors of oral and vaginal sex hookup behavior (and number of hookup partners) in the first semester of college. Penetrative sex hookups increased psychological distress for females, but not for males. Implications for education and intervention as well as suggestions for future research are discussed.", "author" : [ { "dropping-particle" : "", "family" : "Fielder", "given" : "Robyn L", "non-dropping-particle" : "", "parse-names" : false, "suffix" : "" }, { "dropping-particle" : "", "family" : "Carey", "given" : "M P", "non-dropping-particle" : "", "parse-names" : false, "suffix" : "" } ], "container-title" : "Archives of sexual behavior", "id" : "ITEM-1", "issue" : "5", "issued" : { "date-parts" : [ [ "2010", "10" ] ] }, "page" : "1105-19", "title" : "Predictors and consequences of sexual \"hookups\" among college students: a short-term prospective study.", "type" : "article-journal", "volume" : "39" }, "uris" : [ "http://www.mendeley.com/documents/?uuid=bce28620-61a4-411c-a957-e393565c4a51", "http://www.mendeley.com/documents/?uuid=ee18a039-9ef9-4074-a737-d7b5c4d8e5e4" ] }, { "id" : "ITEM-2", "itemData" : { "author" : [ { "dropping-particle" : "", "family" : "Garcia", "given" : "Justin R", "non-dropping-particle" : "", "parse-names" : false, "suffix" : "" }, { "dropping-particle" : "", "family" : "Reiber", "given" : "Chris", "non-dropping-particle" : "", "parse-names" : false, "suffix" : "" } ], "container-title" : "Journal of Social, Evolutionary, and Cultural Psychology", "id" : "ITEM-2", "issue" : "4", "issued" : { "date-parts" : [ [ "2008" ] ] }, "page" : "192-208", "title" : "Hook-up behavior: a biopsychosocial perspective", "type" : "article-journal", "volume" : "2" }, "uris" : [ "http://www.mendeley.com/documents/?uuid=34bf3036-366e-4b75-9b0d-fc5f088f531b", "http://www.mendeley.com/documents/?uuid=88be1205-4688-4ebf-bfdd-a1e5971b86f1" ] } ], "mendeley" : { "formattedCitation" : "(Fielder &amp; Carey, 2010; Garcia &amp; Reiber, 2008)", "plainTextFormattedCitation" : "(Fielder &amp; Carey, 2010; Garcia &amp; Reiber, 2008)", "previouslyFormattedCitation" : "(Fielder &amp; Carey, 2010; Garcia &amp; Reiber, 2008)" }, "properties" : { "noteIndex" : 0 }, "schema" : "https://github.com/citation-style-language/schema/raw/master/csl-citation.json" }</w:instrText>
      </w:r>
      <w:r w:rsidRPr="003E4765" w:rsidR="00023853">
        <w:rPr>
          <w:lang w:val="en-CA"/>
        </w:rPr>
        <w:fldChar w:fldCharType="separate"/>
      </w:r>
      <w:r w:rsidRPr="003E4765" w:rsidR="00023853">
        <w:rPr>
          <w:noProof/>
          <w:lang w:val="en-CA"/>
        </w:rPr>
        <w:t>(Fielder &amp; Carey, 2010; Garcia &amp; Reiber, 2008)</w:t>
      </w:r>
      <w:r w:rsidRPr="003E4765" w:rsidR="00023853">
        <w:fldChar w:fldCharType="end"/>
      </w:r>
      <w:r w:rsidRPr="003E4765" w:rsidR="00023853">
        <w:rPr>
          <w:rFonts w:eastAsia="Times New Roman"/>
          <w:lang w:val="en-CA"/>
        </w:rPr>
        <w:t xml:space="preserve">. </w:t>
      </w:r>
      <w:r w:rsidRPr="003E4765" w:rsidR="00C00327">
        <w:rPr>
          <w:rFonts w:eastAsia="Times New Roman"/>
          <w:lang w:val="en-CA"/>
        </w:rPr>
        <w:t>N</w:t>
      </w:r>
      <w:r w:rsidRPr="003E4765" w:rsidR="00696C82">
        <w:rPr>
          <w:rFonts w:eastAsia="Times New Roman"/>
          <w:lang w:val="en-CA"/>
        </w:rPr>
        <w:t xml:space="preserve">umerous studies reveal a spectrum of sexual experiences among adolescents and </w:t>
      </w:r>
      <w:r w:rsidRPr="003E4765" w:rsidR="00696C82">
        <w:rPr>
          <w:rFonts w:eastAsia="Times New Roman"/>
          <w:lang w:val="en-CA"/>
        </w:rPr>
        <w:t xml:space="preserve">emerging adults that ranges from one-time sexual encounters to sexual relationships that take place only in a committed, romantic relationship. The term </w:t>
      </w:r>
      <w:r w:rsidRPr="003E4765" w:rsidR="00696C82">
        <w:rPr>
          <w:rFonts w:eastAsia="Times New Roman"/>
          <w:i/>
          <w:iCs/>
          <w:lang w:val="en-CA"/>
        </w:rPr>
        <w:t>hookup</w:t>
      </w:r>
      <w:r w:rsidRPr="003E4765" w:rsidR="00696C82">
        <w:rPr>
          <w:rFonts w:eastAsia="Times New Roman"/>
          <w:lang w:val="en-CA"/>
        </w:rPr>
        <w:t xml:space="preserve"> is </w:t>
      </w:r>
      <w:r w:rsidRPr="003E4765" w:rsidR="003A7FB5">
        <w:rPr>
          <w:rFonts w:eastAsia="Times New Roman"/>
          <w:lang w:val="en-CA"/>
        </w:rPr>
        <w:t xml:space="preserve">also </w:t>
      </w:r>
      <w:r w:rsidRPr="003E4765" w:rsidR="00696C82">
        <w:rPr>
          <w:rFonts w:eastAsia="Times New Roman"/>
          <w:lang w:val="en-CA"/>
        </w:rPr>
        <w:t>often used to describe uncommitted sexual encounters</w:t>
      </w:r>
      <w:r w:rsidRPr="003E4765" w:rsidR="003A7FB5">
        <w:rPr>
          <w:rFonts w:eastAsia="Times New Roman"/>
          <w:lang w:val="en-CA"/>
        </w:rPr>
        <w:t>,</w:t>
      </w:r>
      <w:r w:rsidRPr="003E4765" w:rsidR="00696C82">
        <w:rPr>
          <w:rFonts w:eastAsia="Times New Roman"/>
          <w:lang w:val="en-CA"/>
        </w:rPr>
        <w:t xml:space="preserve"> and encompasses other vernacular such as </w:t>
      </w:r>
      <w:r w:rsidRPr="003E4765" w:rsidR="00696C82">
        <w:rPr>
          <w:rFonts w:eastAsia="Times New Roman"/>
          <w:i/>
          <w:iCs/>
          <w:lang w:val="en-CA"/>
        </w:rPr>
        <w:t>one-night stand</w:t>
      </w:r>
      <w:r w:rsidRPr="003E4765" w:rsidR="00696C82">
        <w:rPr>
          <w:rFonts w:eastAsia="Times New Roman"/>
          <w:lang w:val="en-CA"/>
        </w:rPr>
        <w:t xml:space="preserve">, </w:t>
      </w:r>
      <w:r w:rsidRPr="003E4765" w:rsidR="00696C82">
        <w:rPr>
          <w:rFonts w:eastAsia="Times New Roman"/>
          <w:i/>
          <w:iCs/>
          <w:lang w:val="en-CA"/>
        </w:rPr>
        <w:t>booty call</w:t>
      </w:r>
      <w:r w:rsidRPr="003E4765" w:rsidR="00696C82">
        <w:rPr>
          <w:rFonts w:eastAsia="Times New Roman"/>
          <w:lang w:val="en-CA"/>
        </w:rPr>
        <w:t xml:space="preserve">, </w:t>
      </w:r>
      <w:r w:rsidRPr="003E4765" w:rsidR="00696C82">
        <w:rPr>
          <w:rFonts w:eastAsia="Times New Roman"/>
          <w:i/>
          <w:iCs/>
          <w:lang w:val="en-CA"/>
        </w:rPr>
        <w:t>friend with benefits</w:t>
      </w:r>
      <w:r w:rsidRPr="003E4765" w:rsidR="00696C82">
        <w:rPr>
          <w:rFonts w:eastAsia="Times New Roman"/>
          <w:lang w:val="en-CA"/>
        </w:rPr>
        <w:t xml:space="preserve">, </w:t>
      </w:r>
      <w:r w:rsidRPr="003E4765" w:rsidR="00696C82">
        <w:rPr>
          <w:rFonts w:eastAsia="Times New Roman"/>
          <w:i/>
          <w:iCs/>
          <w:lang w:val="en-CA"/>
        </w:rPr>
        <w:t>fuck buddy</w:t>
      </w:r>
      <w:r w:rsidRPr="003E4765" w:rsidR="00696C82">
        <w:rPr>
          <w:rFonts w:eastAsia="Times New Roman"/>
          <w:lang w:val="en-CA"/>
        </w:rPr>
        <w:t xml:space="preserve">, or </w:t>
      </w:r>
      <w:r w:rsidRPr="003E4765" w:rsidR="003A7FB5">
        <w:rPr>
          <w:rFonts w:eastAsia="Times New Roman"/>
          <w:i/>
          <w:iCs/>
          <w:lang w:val="en-CA"/>
        </w:rPr>
        <w:t xml:space="preserve">sexual encounters with </w:t>
      </w:r>
      <w:r w:rsidRPr="003E4765" w:rsidR="00696C82">
        <w:rPr>
          <w:rFonts w:eastAsia="Times New Roman"/>
          <w:i/>
          <w:iCs/>
          <w:lang w:val="en-CA"/>
        </w:rPr>
        <w:t>no strings attached</w:t>
      </w:r>
      <w:r w:rsidRPr="003E4765" w:rsidR="00696C82">
        <w:rPr>
          <w:rFonts w:eastAsia="Times New Roman"/>
          <w:lang w:val="en-CA"/>
        </w:rPr>
        <w:t xml:space="preserve">. Despite increasing research on these </w:t>
      </w:r>
      <w:r w:rsidRPr="003E4765" w:rsidR="00056A97">
        <w:rPr>
          <w:rFonts w:eastAsia="Times New Roman"/>
          <w:lang w:val="en-CA"/>
        </w:rPr>
        <w:t xml:space="preserve">non-romantic sexual </w:t>
      </w:r>
      <w:r w:rsidRPr="003E4765" w:rsidR="00696C82">
        <w:rPr>
          <w:rFonts w:eastAsia="Times New Roman"/>
          <w:lang w:val="en-CA"/>
        </w:rPr>
        <w:t xml:space="preserve">experiences, few studies provide clear definitions or criteria to distinguish the various CSREs. Yet, as </w:t>
      </w:r>
      <w:bookmarkStart w:name="OLE_LINK13" w:id="0"/>
      <w:bookmarkStart w:name="OLE_LINK14" w:id="1"/>
      <w:r w:rsidRPr="003E4765" w:rsidR="00696C82">
        <w:fldChar w:fldCharType="begin" w:fldLock="1"/>
      </w:r>
      <w:r w:rsidRPr="003E4765" w:rsidR="00D65665">
        <w:rPr>
          <w:lang w:val="en-CA"/>
        </w:rPr>
        <w:instrText>ADDIN CSL_CITATION { "citationItems" : [ { "id" : "ITEM-1", "itemData" : { "DOI" : "10.1007/s10508-014-0392-1", "ISSN" : "0004-0002", "author" : [ { "dropping-particle" : "", "family" : "Claxton", "given" : "Shannon E.", "non-dropping-particle" : "", "parse-names" : false, "suffix" : "" }, { "dropping-particle" : "", "family" : "DeLuca", "given" : "Haylee K.", "non-dropping-particle" : "", "parse-names" : false, "suffix" : "" }, { "dropping-particle" : "", "family" : "Dulmen", "given" : "Manfred H. M.", "non-dropping-particle" : "van", "parse-names" : false, "suffix" : "" } ], "container-title" : "Archives of Sexual Behavior", "id" : "ITEM-1", "issue" : "4", "issued" : { "date-parts" : [ [ "2015" ] ] }, "page" : "837-856", "title" : "The Association Between Alcohol Use and Engagement in Casual Sexual Relationships and Experiences: A Meta-Analytic Review of Non-Experimental Studies", "type" : "article-journal", "volume" : "44" }, "uris" : [ "http://www.mendeley.com/documents/?uuid=9dd1e65f-baa0-4e95-9a01-0f2b1bf3ea4f", "http://www.mendeley.com/documents/?uuid=2ef2720f-ffd9-478c-adc2-aa53aacd6341" ] } ], "mendeley" : { "formattedCitation" : "(Claxton, DeLuca, &amp; van Dulmen, 2015)", "manualFormatting" : "Claxton, DeLuca, and Van Dulmen (2015)", "plainTextFormattedCitation" : "(Claxton, DeLuca, &amp; van Dulmen, 2015)", "previouslyFormattedCitation" : "(Claxton, DeLuca, &amp; van Dulmen, 2015)"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 xml:space="preserve">Claxton, DeLuca, </w:t>
      </w:r>
      <w:r w:rsidRPr="003E4765" w:rsidR="00056A97">
        <w:rPr>
          <w:noProof/>
          <w:lang w:val="en-CA"/>
        </w:rPr>
        <w:t>and</w:t>
      </w:r>
      <w:r w:rsidRPr="003E4765" w:rsidR="00514B50">
        <w:rPr>
          <w:noProof/>
          <w:lang w:val="en-CA"/>
        </w:rPr>
        <w:t xml:space="preserve"> V</w:t>
      </w:r>
      <w:r w:rsidRPr="003E4765" w:rsidR="00696C82">
        <w:rPr>
          <w:noProof/>
          <w:lang w:val="en-CA"/>
        </w:rPr>
        <w:t>an Dulmen (2015)</w:t>
      </w:r>
      <w:r w:rsidRPr="003E4765" w:rsidR="00696C82">
        <w:fldChar w:fldCharType="end"/>
      </w:r>
      <w:r w:rsidRPr="003E4765" w:rsidR="00696C82">
        <w:rPr>
          <w:rFonts w:eastAsia="Times New Roman"/>
          <w:lang w:val="en-CA"/>
        </w:rPr>
        <w:t xml:space="preserve"> </w:t>
      </w:r>
      <w:bookmarkEnd w:id="0"/>
      <w:bookmarkEnd w:id="1"/>
      <w:r w:rsidRPr="003E4765" w:rsidR="00696C82">
        <w:rPr>
          <w:rFonts w:eastAsia="Times New Roman"/>
          <w:lang w:val="en-CA"/>
        </w:rPr>
        <w:t>reported, most of th</w:t>
      </w:r>
      <w:r w:rsidR="00043543">
        <w:rPr>
          <w:rFonts w:eastAsia="Times New Roman"/>
          <w:lang w:val="en-CA"/>
        </w:rPr>
        <w:t>is</w:t>
      </w:r>
      <w:r w:rsidRPr="003E4765" w:rsidR="00696C82">
        <w:rPr>
          <w:rFonts w:eastAsia="Times New Roman"/>
          <w:lang w:val="en-CA"/>
        </w:rPr>
        <w:t xml:space="preserve"> literature is based on the premise that CSREs are characterized by a lack of emotional connection and commitment between </w:t>
      </w:r>
      <w:r w:rsidRPr="003E4765" w:rsidR="00056A97">
        <w:rPr>
          <w:rFonts w:eastAsia="Times New Roman"/>
          <w:lang w:val="en-CA"/>
        </w:rPr>
        <w:t xml:space="preserve">sexual </w:t>
      </w:r>
      <w:r w:rsidRPr="003E4765" w:rsidR="00696C82">
        <w:rPr>
          <w:rFonts w:eastAsia="Times New Roman"/>
          <w:lang w:val="en-CA"/>
        </w:rPr>
        <w:t xml:space="preserve">partners. They are often considered unstable relationships, emotionally inconsequential interactions </w:t>
      </w:r>
      <w:r w:rsidRPr="003E4765" w:rsidR="00696C82">
        <w:fldChar w:fldCharType="begin" w:fldLock="1"/>
      </w:r>
      <w:r w:rsidRPr="003E4765" w:rsidR="00D65665">
        <w:rPr>
          <w:lang w:val="en-CA"/>
        </w:rPr>
        <w:instrText>ADDIN CSL_CITATION { "citationItems" : [ { "id" : "ITEM-1", "itemData" : { "DOI" : "10.1177/2167696812467330", "ISSN" : "2167-6968", "abstract" : "Although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 Keywords romantic relationships, emerging adulthood, romantic stage theories, life history theory, adolescent romantic development, life plans Theoretical models, supported by empirical research, have formulated and demonstrated the ways adolescent romantic relationships unfold over time. By late adolescence, many rela-tionships become steady, exclusive, and characterized by high level of intimacy and increased sense of commitment (Bouchey &amp; Furman, 2003; Collins, 2003). Yet, despite the increasing likelihood of becoming involved in intimate and committed relationships, current evidence suggests that in Western culture emerging adulthood is not uniformly characterized by commit-ment in a long-term relationship. Recent demographics indicate that in the last 30 years, the age of marriage for both men and women has been postponed to the end of the 20s. Moreover, the lives of many young people are frequently characterized by relational instabilities, moving between committed relationships and sporadic romantic encounters (Arnett, 2004; Cohen, Kasen, Chen, Hardmark, &amp; Gordon, 2003). Thus, despite the vast contri-bution of stage theories to our understanding of the developmental course of adolescent romantic relationships (Brown, 1999; Connolly &amp; Goldberg, 1999; Seiffge-Krenke, 2003), they leave a gap in our understanding of what happens between the end of adolescence and commitment to long-term relationships that takes place toward the end of the third decade of life. More\u2026", "author" : [ { "dropping-particle" : "", "family" : "Shulman", "given" : "Shmuel", "non-dropping-particle" : "", "parse-names" : false, "suffix" : "" }, { "dropping-particle" : "", "family" : "Connolly", "given" : "Jennifer", "non-dropping-particle" : "", "parse-names" : false, "suffix" : "" } ], "container-title" : "Emerging Adulthood", "id" : "ITEM-1", "issue" : "1", "issued" : { "date-parts" : [ [ "2013", "3", "1" ] ] }, "page" : "27-39", "title" : "The Challenge of Romantic Relationships in Emerging Adulthood: Reconceptualization of the Field", "type" : "article-journal", "volume" : "1" }, "uris" : [ "http://www.mendeley.com/documents/?uuid=f82e4ec7-f292-4911-aa23-5b7b78689d62" ] } ], "mendeley" : { "formattedCitation" : "(Shulman &amp; Connolly, 2013)", "manualFormatting" : "(Shulman &amp; Connolly, 2013)", "plainTextFormattedCitation" : "(Shulman &amp; Connolly, 2013)", "previouslyFormattedCitation" : "(Shulman &amp; Connolly, 2013)" }, "properties" : { "noteIndex" : 0 }, "schema" : "https://github.com/citation-style-language/schema/raw/master/csl-citation.json" }</w:instrText>
      </w:r>
      <w:r w:rsidRPr="003E4765" w:rsidR="00696C82">
        <w:rPr>
          <w:lang w:val="en-CA"/>
        </w:rPr>
        <w:fldChar w:fldCharType="separate"/>
      </w:r>
      <w:r w:rsidRPr="003E4765" w:rsidR="001E4BBC">
        <w:rPr>
          <w:noProof/>
          <w:lang w:val="en-CA"/>
        </w:rPr>
        <w:t>(Shulman &amp; Connolly, 2013)</w:t>
      </w:r>
      <w:r w:rsidRPr="003E4765" w:rsidR="00696C82">
        <w:fldChar w:fldCharType="end"/>
      </w:r>
      <w:r w:rsidRPr="003E4765" w:rsidR="00056A97">
        <w:rPr>
          <w:rFonts w:eastAsia="Times New Roman"/>
          <w:lang w:val="en-CA"/>
        </w:rPr>
        <w:t>,</w:t>
      </w:r>
      <w:r w:rsidRPr="003E4765" w:rsidR="00696C82">
        <w:rPr>
          <w:rFonts w:eastAsia="Times New Roman"/>
          <w:lang w:val="en-CA"/>
        </w:rPr>
        <w:t xml:space="preserve"> or non-relational or non-relationship sex </w:t>
      </w:r>
      <w:r w:rsidRPr="003E4765" w:rsidR="00696C82">
        <w:fldChar w:fldCharType="begin" w:fldLock="1"/>
      </w:r>
      <w:r w:rsidRPr="003E4765" w:rsidR="00893340">
        <w:rPr>
          <w:lang w:val="en-CA"/>
        </w:rPr>
        <w:instrText>ADDIN CSL_CITATION { "citationItems" : [ { "id" : "ITEM-1", "itemData" : { "DOI" : "10.1177/0003122412445802", "ISBN" : "00031224", "ISSN" : "0003-1224", "PMID" : "76332122", "abstract" : "This article investigates the determinants of orgasm and sexual enjoyment in hookup and relationship sex among heterosexual college women and seeks to explain why relationship sex is better for women in terms of orgasm and sexual enjoyment. We use data from women respondents to a large online survey of undergraduates at 21 U.S. colleges and universities and from 85 in-depth interviews at two universities. We identify four general views of the sources of orgasm and sexual enjoyment--technically competent genital stimulation, partner-specific learning, commitment, and gender equality. We find that women have orgasms more often in relationships than in hookups. Regression analyses reveal that specific sexual practices, experience with a particular partner, and commitment all predict women's orgasm and sexual enjoyment. The presence of more sexual practices conducive to women's orgasm in relationship sex explains some of why orgasm is more common in relationships. Qualitative analysis suggests a double standard also contributes to why relationship sex is better for women: both men and women question women's (but not men's) entitlement to pleasure in hookups but believe strongly in women's (as well as men's) entitlement to pleasure in relationships. More attention is thus given to producing female orgasm in relationships.", "author" : [ { "dropping-particle" : "", "family" : "Armstrong", "given" : "Elizabeth a.", "non-dropping-particle" : "", "parse-names" : false, "suffix" : "" }, { "dropping-particle" : "", "family" : "England", "given" : "P.", "non-dropping-particle" : "", "parse-names" : false, "suffix" : "" }, { "dropping-particle" : "", "family" : "Fogarty", "given" : "a. C. K.", "non-dropping-particle" : "", "parse-names" : false, "suffix" : "" } ], "container-title" : "American Sociological Review", "id" : "ITEM-1", "issue" : "3", "issued" : { "date-parts" : [ [ "2012", "6", "1" ] ] }, "page" : "435-462", "title" : "Accounting for Women's Orgasm and Sexual Enjoyment in College Hookups and Relationships", "type" : "article-journal", "volume" : "77" }, "uris" : [ "http://www.mendeley.com/documents/?uuid=69007eca-638f-46f8-b968-e81c88b2949a" ] } ], "mendeley" : { "formattedCitation" : "(Armstrong, England, &amp; Fogarty, 2012)", "plainTextFormattedCitation" : "(Armstrong, England, &amp; Fogarty, 2012)", "previouslyFormattedCitation" : "(Armstrong, England, &amp; Fogarty, 2012)"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(Armstrong, England, &amp; Fogarty, 2012)</w:t>
      </w:r>
      <w:r w:rsidRPr="003E4765" w:rsidR="00696C82">
        <w:fldChar w:fldCharType="end"/>
      </w:r>
      <w:r w:rsidRPr="003E4765" w:rsidR="00696C82">
        <w:rPr>
          <w:rFonts w:eastAsia="Times New Roman"/>
          <w:lang w:val="en-CA"/>
        </w:rPr>
        <w:t>.</w:t>
      </w:r>
    </w:p>
    <w:p w:rsidRPr="003E4765" w:rsidR="00696C82" w:rsidP="00147A78" w:rsidRDefault="000E2DF8" w14:paraId="49339ADE" w14:textId="3C9F5F29">
      <w:pPr>
        <w:spacing w:after="0" w:line="480" w:lineRule="auto"/>
        <w:ind w:firstLine="708"/>
        <w:jc w:val="both"/>
        <w:rPr>
          <w:lang w:val="en-CA"/>
        </w:rPr>
      </w:pPr>
      <w:r w:rsidRPr="003E4765">
        <w:rPr>
          <w:rFonts w:eastAsia="Times New Roman"/>
          <w:i/>
          <w:iCs/>
          <w:lang w:val="en-CA"/>
        </w:rPr>
        <w:t>CSREs Variety and D</w:t>
      </w:r>
      <w:r w:rsidRPr="003E4765" w:rsidR="00696C82">
        <w:rPr>
          <w:rFonts w:eastAsia="Times New Roman"/>
          <w:i/>
          <w:iCs/>
          <w:lang w:val="en-CA"/>
        </w:rPr>
        <w:t>efinitions</w:t>
      </w:r>
      <w:r w:rsidRPr="003E4765" w:rsidR="00351215">
        <w:rPr>
          <w:rFonts w:eastAsia="Times New Roman"/>
          <w:i/>
          <w:iCs/>
          <w:lang w:val="en-CA"/>
        </w:rPr>
        <w:t xml:space="preserve">. </w:t>
      </w:r>
      <w:r w:rsidRPr="003E4765" w:rsidR="00696C82">
        <w:rPr>
          <w:rFonts w:eastAsia="Times New Roman"/>
          <w:lang w:val="en-CA"/>
        </w:rPr>
        <w:t xml:space="preserve">While the main script of </w:t>
      </w:r>
      <w:r w:rsidRPr="003E4765" w:rsidR="0088209D">
        <w:rPr>
          <w:rFonts w:eastAsia="Times New Roman"/>
          <w:i/>
          <w:iCs/>
          <w:lang w:val="en-CA"/>
        </w:rPr>
        <w:t>hookups</w:t>
      </w:r>
      <w:r w:rsidRPr="003E4765" w:rsidR="00696C82">
        <w:rPr>
          <w:rFonts w:eastAsia="Times New Roman"/>
          <w:lang w:val="en-CA"/>
        </w:rPr>
        <w:t xml:space="preserve"> implies the absence of a committed relationship, a non-relational and short-term encounter, and a variety of sexual </w:t>
      </w:r>
      <w:r w:rsidRPr="003E4765" w:rsidR="0088209D">
        <w:rPr>
          <w:rFonts w:eastAsia="Times New Roman"/>
          <w:lang w:val="en-CA"/>
        </w:rPr>
        <w:t>behaviors</w:t>
      </w:r>
      <w:r w:rsidRPr="003E4765" w:rsidR="00696C82">
        <w:rPr>
          <w:rFonts w:eastAsia="Times New Roman"/>
          <w:lang w:val="en-CA"/>
        </w:rPr>
        <w:t xml:space="preserve"> (</w:t>
      </w:r>
      <w:r w:rsidRPr="003E4765" w:rsidR="008B3895">
        <w:rPr>
          <w:rFonts w:eastAsia="Times New Roman"/>
          <w:lang w:val="en-CA"/>
        </w:rPr>
        <w:t xml:space="preserve">Epstein, </w:t>
      </w:r>
      <w:proofErr w:type="spellStart"/>
      <w:r w:rsidRPr="003E4765" w:rsidR="008B3895">
        <w:rPr>
          <w:rFonts w:eastAsia="Times New Roman"/>
          <w:lang w:val="en-CA"/>
        </w:rPr>
        <w:t>Calzo</w:t>
      </w:r>
      <w:proofErr w:type="spellEnd"/>
      <w:r w:rsidRPr="003E4765" w:rsidR="008B3895">
        <w:rPr>
          <w:rFonts w:eastAsia="Times New Roman"/>
          <w:lang w:val="en-CA"/>
        </w:rPr>
        <w:t>, Smiler, &amp; Ward, 2009</w:t>
      </w:r>
      <w:r w:rsidRPr="003E4765" w:rsidR="00696C82">
        <w:rPr>
          <w:rFonts w:eastAsia="Times New Roman"/>
          <w:lang w:val="en-CA"/>
        </w:rPr>
        <w:t>), recent studies point to multiple scripts and a more nuanced portrait, especially regarding the first two components. Qualitative (e.g.</w:t>
      </w:r>
      <w:r w:rsidRPr="003E4765" w:rsidR="0009100D">
        <w:rPr>
          <w:rFonts w:eastAsia="Times New Roman"/>
          <w:lang w:val="en-CA"/>
        </w:rPr>
        <w:t>,</w:t>
      </w:r>
      <w:r w:rsidRPr="003E4765" w:rsidR="00696C82">
        <w:fldChar w:fldCharType="begin" w:fldLock="1"/>
      </w:r>
      <w:r w:rsidRPr="003E4765" w:rsidR="00261946">
        <w:rPr>
          <w:lang w:val="en-CA"/>
        </w:rPr>
        <w:instrText>ADDIN CSL_CITATION { "citationItems" : [ { "id" : "ITEM-1", "itemData" : { "DOI" : "10.3138/cjhs.2744", "ISSN" : "1188-4517", "abstract" : "Operational definitions of casual sexual relationships (CSRs; i.e., Friends with Benefits, Booty Call) have not been validated in previous research. In this exploratory study of terminology used to describe various CSRs, participants were provided with definitions for One Night Stand, Booty Call, Fuck Buddy, and Friends with Benefits relationships and asked to identify the corresponding label for each definition. Overall, a majority (i.e., b81%) of men (n \u00bc 341) and women (n \u00bc 544) accurately identified the corresponding labels. Specifically, a higher proportion of participants with sexual intercourse experience identified the corresponding definition labels, whereas there was no difference in the proportion of those with or without previous casual sex experience. Furthermore, a higher proportion of female participants identified the corresponding labels, possibly reflecting a greater capacity to identify subtle relationship cues conveyed within the definitions. Given the prevalence of CSRs in the current cultural context, it is vital for researchers to ensure that the terminology they use accurately reflects their participants' understanding of the concepts under investigation.", "author" : [ { "dropping-particle" : "", "family" : "Wentland", "given" : "Jocelyn J.", "non-dropping-particle" : "", "parse-names" : false, "suffix" : "" }, { "dropping-particle" : "", "family" : "Reissing", "given" : "Elke", "non-dropping-particle" : "", "parse-names" : false, "suffix" : "" } ], "container-title" : "The Canadian Journal of Human Sexuality", "id" : "ITEM-1", "issue" : "3", "issued" : { "date-parts" : [ [ "2014" ] ] }, "page" : "167-177", "title" : "Casual sexual relationships: Identifying definitions for one night stands, booty calls, fuck buddies, and friends with benefits", "type" : "article-journal", "volume" : "23" }, "uris" : [ "http://www.mendeley.com/documents/?uuid=123558f8-1bf9-4b54-b0d3-bc16f4688de2", "http://www.mendeley.com/documents/?uuid=8c88ef10-156f-4610-ba85-9eb6158ff0e0" ] } ], "mendeley" : { "formattedCitation" : "(Wentland &amp; Reissing, 2014)", "manualFormatting" : " Wentland &amp; Reissing, 2014", "plainTextFormattedCitation" : "(Wentland &amp; Reissing, 2014)", "previouslyFormattedCitation" : "(Wentland &amp; Reissing, 2014)"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 xml:space="preserve"> Wentland &amp; Reissing, 2014</w:t>
      </w:r>
      <w:r w:rsidRPr="003E4765" w:rsidR="00696C82">
        <w:fldChar w:fldCharType="end"/>
      </w:r>
      <w:r w:rsidRPr="003E4765" w:rsidR="00696C82">
        <w:rPr>
          <w:rFonts w:eastAsia="Times New Roman"/>
          <w:lang w:val="en-CA"/>
        </w:rPr>
        <w:t>) as well as quantitative studies (e.g.</w:t>
      </w:r>
      <w:r w:rsidRPr="003E4765" w:rsidR="0009100D">
        <w:rPr>
          <w:rFonts w:eastAsia="Times New Roman"/>
          <w:lang w:val="en-CA"/>
        </w:rPr>
        <w:t>,</w:t>
      </w:r>
      <w:r w:rsidRPr="003E4765" w:rsidR="00696C82">
        <w:rPr>
          <w:rFonts w:eastAsia="Times New Roman"/>
          <w:lang w:val="en-CA"/>
        </w:rPr>
        <w:t xml:space="preserve"> </w:t>
      </w:r>
      <w:r w:rsidRPr="003E4765" w:rsidR="008B3895">
        <w:rPr>
          <w:rFonts w:eastAsia="Times New Roman"/>
          <w:lang w:val="en-CA"/>
        </w:rPr>
        <w:t xml:space="preserve">Rodrigue, Blais, Lavoie, Adam, </w:t>
      </w:r>
      <w:proofErr w:type="spellStart"/>
      <w:r w:rsidRPr="003E4765" w:rsidR="008B3895">
        <w:rPr>
          <w:rFonts w:eastAsia="Times New Roman"/>
          <w:lang w:val="en-CA"/>
        </w:rPr>
        <w:t>Magontier</w:t>
      </w:r>
      <w:proofErr w:type="spellEnd"/>
      <w:r w:rsidRPr="003E4765" w:rsidR="008B3895">
        <w:rPr>
          <w:rFonts w:eastAsia="Times New Roman"/>
          <w:lang w:val="en-CA"/>
        </w:rPr>
        <w:t xml:space="preserve"> &amp; </w:t>
      </w:r>
      <w:proofErr w:type="spellStart"/>
      <w:r w:rsidRPr="003E4765" w:rsidR="008B3895">
        <w:rPr>
          <w:rFonts w:eastAsia="Times New Roman"/>
          <w:lang w:val="en-CA"/>
        </w:rPr>
        <w:t>Goyer</w:t>
      </w:r>
      <w:proofErr w:type="spellEnd"/>
      <w:r w:rsidRPr="003E4765" w:rsidR="008B3895">
        <w:rPr>
          <w:rFonts w:eastAsia="Times New Roman"/>
          <w:lang w:val="en-CA"/>
        </w:rPr>
        <w:t>, 2015</w:t>
      </w:r>
      <w:r w:rsidRPr="003E4765" w:rsidR="00696C82">
        <w:rPr>
          <w:rFonts w:eastAsia="Times New Roman"/>
          <w:lang w:val="en-CA"/>
        </w:rPr>
        <w:t>) have identified multiple criteria to describe CSREs, such as the relationship status when the partners first met (e.g.</w:t>
      </w:r>
      <w:r w:rsidRPr="003E4765" w:rsidR="0009100D">
        <w:rPr>
          <w:rFonts w:eastAsia="Times New Roman"/>
          <w:lang w:val="en-CA"/>
        </w:rPr>
        <w:t>,</w:t>
      </w:r>
      <w:r w:rsidRPr="003E4765" w:rsidR="00696C82">
        <w:rPr>
          <w:rFonts w:eastAsia="Times New Roman"/>
          <w:lang w:val="en-CA"/>
        </w:rPr>
        <w:t xml:space="preserve"> strangers, acquaintances, friends, et</w:t>
      </w:r>
      <w:r w:rsidRPr="003E4765" w:rsidR="00056A97">
        <w:rPr>
          <w:rFonts w:eastAsia="Times New Roman"/>
          <w:lang w:val="en-CA"/>
        </w:rPr>
        <w:t xml:space="preserve"> </w:t>
      </w:r>
      <w:r w:rsidRPr="003E4765" w:rsidR="00696C82">
        <w:rPr>
          <w:rFonts w:eastAsia="Times New Roman"/>
          <w:lang w:val="en-CA"/>
        </w:rPr>
        <w:t>c</w:t>
      </w:r>
      <w:r w:rsidRPr="003E4765" w:rsidR="00056A97">
        <w:rPr>
          <w:rFonts w:eastAsia="Times New Roman"/>
          <w:lang w:val="en-CA"/>
        </w:rPr>
        <w:t>etera</w:t>
      </w:r>
      <w:r w:rsidRPr="003E4765" w:rsidR="00696C82">
        <w:rPr>
          <w:rFonts w:eastAsia="Times New Roman"/>
          <w:lang w:val="en-CA"/>
        </w:rPr>
        <w:t xml:space="preserve">) and their </w:t>
      </w:r>
      <w:r w:rsidRPr="003E4765" w:rsidR="007230B0">
        <w:rPr>
          <w:rFonts w:eastAsia="Times New Roman"/>
          <w:lang w:val="en-CA"/>
        </w:rPr>
        <w:t xml:space="preserve">current </w:t>
      </w:r>
      <w:r w:rsidRPr="003E4765" w:rsidR="00696C82">
        <w:rPr>
          <w:rFonts w:eastAsia="Times New Roman"/>
          <w:lang w:val="en-CA"/>
        </w:rPr>
        <w:t>relationship status, if applicable (e.g.</w:t>
      </w:r>
      <w:r w:rsidRPr="003E4765" w:rsidR="0009100D">
        <w:rPr>
          <w:rFonts w:eastAsia="Times New Roman"/>
          <w:lang w:val="en-CA"/>
        </w:rPr>
        <w:t>,</w:t>
      </w:r>
      <w:r w:rsidRPr="003E4765" w:rsidR="00696C82">
        <w:rPr>
          <w:rFonts w:eastAsia="Times New Roman"/>
          <w:lang w:val="en-CA"/>
        </w:rPr>
        <w:t xml:space="preserve"> acquaintance, dating partner, ex-romantic partner, friend, et</w:t>
      </w:r>
      <w:r w:rsidRPr="003E4765" w:rsidR="00056A97">
        <w:rPr>
          <w:rFonts w:eastAsia="Times New Roman"/>
          <w:lang w:val="en-CA"/>
        </w:rPr>
        <w:t xml:space="preserve"> </w:t>
      </w:r>
      <w:r w:rsidRPr="003E4765" w:rsidR="00696C82">
        <w:rPr>
          <w:rFonts w:eastAsia="Times New Roman"/>
          <w:lang w:val="en-CA"/>
        </w:rPr>
        <w:t>c</w:t>
      </w:r>
      <w:r w:rsidRPr="003E4765" w:rsidR="00056A97">
        <w:rPr>
          <w:rFonts w:eastAsia="Times New Roman"/>
          <w:lang w:val="en-CA"/>
        </w:rPr>
        <w:t>etera</w:t>
      </w:r>
      <w:r w:rsidRPr="003E4765" w:rsidR="00696C82">
        <w:rPr>
          <w:rFonts w:eastAsia="Times New Roman"/>
          <w:lang w:val="en-CA"/>
        </w:rPr>
        <w:t xml:space="preserve">), the frequency of sexual contacts </w:t>
      </w:r>
      <w:r w:rsidRPr="003E4765" w:rsidR="007230B0">
        <w:rPr>
          <w:rFonts w:eastAsia="Times New Roman"/>
          <w:lang w:val="en-CA"/>
        </w:rPr>
        <w:t xml:space="preserve">versus </w:t>
      </w:r>
      <w:r w:rsidRPr="003E4765" w:rsidR="00696C82">
        <w:rPr>
          <w:rFonts w:eastAsia="Times New Roman"/>
          <w:lang w:val="en-CA"/>
        </w:rPr>
        <w:t xml:space="preserve">social activities, the importance </w:t>
      </w:r>
      <w:r w:rsidRPr="003E4765" w:rsidR="00AC69EB">
        <w:rPr>
          <w:rFonts w:eastAsia="Times New Roman"/>
          <w:lang w:val="en-CA"/>
        </w:rPr>
        <w:t xml:space="preserve">attributed </w:t>
      </w:r>
      <w:r w:rsidRPr="003E4765" w:rsidR="00696C82">
        <w:rPr>
          <w:rFonts w:eastAsia="Times New Roman"/>
          <w:lang w:val="en-CA"/>
        </w:rPr>
        <w:t>to sex as the primary goal of the relationship, the presence and explicitness of a</w:t>
      </w:r>
      <w:r w:rsidRPr="003E4765" w:rsidR="00AC69EB">
        <w:rPr>
          <w:rFonts w:eastAsia="Times New Roman"/>
          <w:lang w:val="en-CA"/>
        </w:rPr>
        <w:t>n</w:t>
      </w:r>
      <w:r w:rsidRPr="003E4765" w:rsidR="00696C82">
        <w:rPr>
          <w:rFonts w:eastAsia="Times New Roman"/>
          <w:lang w:val="en-CA"/>
        </w:rPr>
        <w:t xml:space="preserve"> agreement regarding sexual exclusivity, and the level of personal disclosure.</w:t>
      </w:r>
    </w:p>
    <w:p w:rsidRPr="003E4765" w:rsidR="00696C82" w:rsidP="00147A78" w:rsidRDefault="00696C82" w14:paraId="5BC90EC3" w14:textId="77777777">
      <w:pPr>
        <w:spacing w:after="0" w:line="480" w:lineRule="auto"/>
        <w:ind w:firstLine="708"/>
        <w:jc w:val="both"/>
        <w:rPr>
          <w:lang w:val="en-CA"/>
        </w:rPr>
      </w:pPr>
      <w:r w:rsidRPr="003E4765">
        <w:rPr>
          <w:rFonts w:eastAsia="Times New Roman"/>
          <w:lang w:val="en-CA"/>
        </w:rPr>
        <w:t xml:space="preserve">The combination of these criteria allows for several scripts that better reflect the diversity of sexual experiences and relationships that fall outside of a committed relationship. At least five different </w:t>
      </w:r>
      <w:r w:rsidRPr="003E4765" w:rsidR="00AC69EB">
        <w:rPr>
          <w:rFonts w:eastAsia="Times New Roman"/>
          <w:lang w:val="en-CA"/>
        </w:rPr>
        <w:t xml:space="preserve">types of </w:t>
      </w:r>
      <w:r w:rsidRPr="003E4765">
        <w:rPr>
          <w:rFonts w:eastAsia="Times New Roman"/>
          <w:lang w:val="en-CA"/>
        </w:rPr>
        <w:t xml:space="preserve">CSREs have been described. The </w:t>
      </w:r>
      <w:r w:rsidRPr="003E4765">
        <w:rPr>
          <w:rFonts w:eastAsia="Times New Roman"/>
          <w:i/>
          <w:iCs/>
          <w:lang w:val="en-CA"/>
        </w:rPr>
        <w:t>one-night stand</w:t>
      </w:r>
      <w:r w:rsidRPr="003E4765">
        <w:rPr>
          <w:rFonts w:eastAsia="Times New Roman"/>
          <w:lang w:val="en-CA"/>
        </w:rPr>
        <w:t xml:space="preserve"> refers to “a sexual encounter with another individual that only occurred one time” </w:t>
      </w:r>
      <w:r w:rsidRPr="003E4765">
        <w:fldChar w:fldCharType="begin" w:fldLock="1"/>
      </w:r>
      <w:r w:rsidR="00E203E3">
        <w:rPr>
          <w:lang w:val="en-CA"/>
        </w:rPr>
        <w:instrText>ADDIN CSL_CITATION { "citationItems" : [ { "id" : "ITEM-1", "itemData" : { "DOI" : "10.1177/0886260513505207", "ISSN" : "0886-2605", "author" : [ { "dropping-particle" : "", "family" : "Klipfel", "given" : "K. M.", "non-dropping-particle" : "", "parse-names" : false, "suffix" : "" }, { "dropping-particle" : "", "family" : "Claxton", "given" : "S. E.", "non-dropping-particle" : "", "parse-names" : false, "suffix" : "" }, { "dropping-particle" : "", "family" : "Dulmen", "given" : "M. H. M.", "non-dropping-particle" : "van", "parse-names" : false, "suffix" : "" } ], "container-title" : "Journal of Interpersonal Violence", "id" : "ITEM-1", "issue" : "3", "issued" : { "date-parts" : [ [ "2014" ] ] }, "page" : "557-569", "title" : "Interpersonal Aggression Victimization Within Casual Sexual Relationships and Experiences", "type" : "article-journal", "volume" : "29" }, "locator" : "5", "uris" : [ "http://www.mendeley.com/documents/?uuid=39c5b768-d99e-42fb-b7cf-d0adc9e6ed63", "http://www.mendeley.com/documents/?uuid=e1ba696c-5b96-4cac-b587-f1c3232c0ba9" ] } ], "mendeley" : { "formattedCitation" : "(Klipfel, Claxton, &amp; van Dulmen, 2014, p. 5)", "manualFormatting" : "(Klipfel, Claxton, &amp; Van Dulmen, 2014, p. 5)", "plainTextFormattedCitation" : "(Klipfel, Claxton, &amp; van Dulmen, 2014, p. 5)", "previouslyFormattedCitation" : "(Klipfel, Claxton, &amp; van Dulmen, 2014, p. 5)" }, "properties" : { "noteIndex" : 0 }, "schema" : "https://github.com/citation-style-language/schema/raw/master/csl-citation.json" }</w:instrText>
      </w:r>
      <w:r w:rsidRPr="003E4765">
        <w:rPr>
          <w:lang w:val="en-CA"/>
        </w:rPr>
        <w:fldChar w:fldCharType="separate"/>
      </w:r>
      <w:r w:rsidRPr="003E4765" w:rsidR="001C0546">
        <w:rPr>
          <w:noProof/>
          <w:lang w:val="en-CA"/>
        </w:rPr>
        <w:t>(Klipfel, Claxton, &amp; V</w:t>
      </w:r>
      <w:r w:rsidRPr="003E4765">
        <w:rPr>
          <w:noProof/>
          <w:lang w:val="en-CA"/>
        </w:rPr>
        <w:t>an Dulmen, 2014, p. 5)</w:t>
      </w:r>
      <w:r w:rsidRPr="003E4765">
        <w:fldChar w:fldCharType="end"/>
      </w:r>
      <w:r w:rsidRPr="003E4765">
        <w:rPr>
          <w:rFonts w:eastAsia="Times New Roman"/>
          <w:lang w:val="en-CA"/>
        </w:rPr>
        <w:t xml:space="preserve">. Because </w:t>
      </w:r>
      <w:r w:rsidRPr="003E4765">
        <w:rPr>
          <w:rFonts w:eastAsia="Times New Roman"/>
          <w:i/>
          <w:iCs/>
          <w:lang w:val="en-CA"/>
        </w:rPr>
        <w:t>one-night stands</w:t>
      </w:r>
      <w:r w:rsidRPr="003E4765">
        <w:rPr>
          <w:rFonts w:eastAsia="Times New Roman"/>
          <w:lang w:val="en-CA"/>
        </w:rPr>
        <w:t xml:space="preserve"> occur not only with strangers, but also with acquaintances and friends, </w:t>
      </w:r>
      <w:r w:rsidRPr="003E4765">
        <w:fldChar w:fldCharType="begin" w:fldLock="1"/>
      </w:r>
      <w:r w:rsidRPr="003E4765" w:rsidR="00D65665">
        <w:rPr>
          <w:lang w:val="en-CA"/>
        </w:rPr>
        <w:instrText>ADDIN CSL_CITATION { "citationItems" : [ { "id" : "ITEM-1", "itemData" : { "DOI" : "10.3138/cjhs.243-A1", "ISSN" : "1188-4517", "author" : [ { "dropping-particle" : "", "family" : "Rodrigue", "given" : "Carl", "non-dropping-particle" : "", "parse-names" : false, "suffix" : "" }, { "dropping-particle" : "", "family" : "Blais", "given" : "Martin", "non-dropping-particle" : "", "parse-names" : false, "suffix" : "" }, { "dropping-particle" : "", "family" : "Lavoie", "given" : "Francine", "non-dropping-particle" : "", "parse-names" : false, "suffix" : "" }, { "dropping-particle" : "", "family" : "Adam", "given" : "Barry D.", "non-dropping-particle" : "", "parse-names" : false, "suffix" : "" }, { "dropping-particle" : "", "family" : "Magontier", "given" : "C\u00e9line", "non-dropping-particle" : "", "parse-names" : false, "suffix" : "" }, { "dropping-particle" : "", "family" : "Goyer", "given" : "Marie-France", "non-dropping-particle" : "", "parse-names" : false, "suffix" : "" } ], "container-title" : "The Canadian Journal of Human Sexuality", "id" : "ITEM-1", "issue" : "3", "issued" : { "date-parts" : [ [ "2015", "12" ] ] }, "page" : "215-227", "title" : "The structure of casual sexual relationships and experiences among single adults aged 18\u201330 years old: A latent profile analysis", "type" : "article-journal", "volume" : "24" }, "uris" : [ "http://www.mendeley.com/documents/?uuid=286018ce-d726-454d-a1cb-8595f120b60a" ] } ], "mendeley" : { "formattedCitation" : "(Rodrigue et al., 2015)", "manualFormatting" : "Rodrigue and colleagues (2015)", "plainTextFormattedCitation" : "(Rodrigue et al., 2015)", "previouslyFormattedCitation" : "(Rodrigue et al., 2015)" }, "properties" : { "noteIndex" : 0 }, "schema" : "https://github.com/citation-style-language/schema/raw/master/csl-citation.json" }</w:instrText>
      </w:r>
      <w:r w:rsidRPr="003E4765">
        <w:rPr>
          <w:lang w:val="en-CA"/>
        </w:rPr>
        <w:fldChar w:fldCharType="separate"/>
      </w:r>
      <w:r w:rsidRPr="003E4765">
        <w:rPr>
          <w:noProof/>
          <w:lang w:val="en-CA"/>
        </w:rPr>
        <w:t xml:space="preserve">Rodrigue </w:t>
      </w:r>
      <w:r w:rsidRPr="003E4765" w:rsidR="00AC69EB">
        <w:rPr>
          <w:noProof/>
          <w:lang w:val="en-CA"/>
        </w:rPr>
        <w:t>and colleagues</w:t>
      </w:r>
      <w:r w:rsidRPr="003E4765">
        <w:rPr>
          <w:noProof/>
          <w:lang w:val="en-CA"/>
        </w:rPr>
        <w:t xml:space="preserve"> (2015)</w:t>
      </w:r>
      <w:r w:rsidRPr="003E4765">
        <w:fldChar w:fldCharType="end"/>
      </w:r>
      <w:r w:rsidRPr="003E4765">
        <w:rPr>
          <w:rFonts w:eastAsia="Times New Roman"/>
          <w:lang w:val="en-CA"/>
        </w:rPr>
        <w:t xml:space="preserve"> suggested the label “one-time sexual encounter”. The </w:t>
      </w:r>
      <w:r w:rsidRPr="003E4765">
        <w:rPr>
          <w:rFonts w:eastAsia="Times New Roman"/>
          <w:i/>
          <w:iCs/>
          <w:lang w:val="en-CA"/>
        </w:rPr>
        <w:t>booty call</w:t>
      </w:r>
      <w:r w:rsidRPr="003E4765">
        <w:rPr>
          <w:rFonts w:eastAsia="Times New Roman"/>
          <w:lang w:val="en-CA"/>
        </w:rPr>
        <w:t xml:space="preserve"> designate</w:t>
      </w:r>
      <w:r w:rsidRPr="003E4765" w:rsidR="00AC69EB">
        <w:rPr>
          <w:rFonts w:eastAsia="Times New Roman"/>
          <w:lang w:val="en-CA"/>
        </w:rPr>
        <w:t>s</w:t>
      </w:r>
      <w:r w:rsidRPr="003E4765">
        <w:rPr>
          <w:rFonts w:eastAsia="Times New Roman"/>
          <w:lang w:val="en-CA"/>
        </w:rPr>
        <w:t xml:space="preserve"> a non-committed, non-monogamous relationship between individuals, usually friends or acquaintances, who communicate with each other mainly in order to schedule sexual encounters </w:t>
      </w:r>
      <w:r w:rsidRPr="003E4765">
        <w:fldChar w:fldCharType="begin" w:fldLock="1"/>
      </w:r>
      <w:r w:rsidRPr="003E4765" w:rsidR="00261946">
        <w:rPr>
          <w:lang w:val="en-CA"/>
        </w:rPr>
        <w:instrText>ADDIN CSL_CITATION { "citationItems" : [ { "id" : "ITEM-1", "itemData" : { "author" : [ { "dropping-particle" : "", "family" : "Wentland", "given" : "Jocelyn J.", "non-dropping-particle" : "", "parse-names" : false, "suffix" : "" }, { "dropping-particle" : "", "family" : "Reissing", "given" : "ED", "non-dropping-particle" : "", "parse-names" : false, "suffix" : "" } ], "container-title" : "Canadian Journal of Human Sexuality", "id" : "ITEM-1", "issue" : "3", "issued" : { "date-parts" : [ [ "2011" ] ] }, "page" : "75-91", "title" : "Taking casual sex not too casually: Exploring definitions of casual sexual relationships", "type" : "article-journal", "volume" : "20" }, "uris" : [ "http://www.mendeley.com/documents/?uuid=11209300-514b-4c00-b173-a60357f0230c", "http://www.mendeley.com/documents/?uuid=15359b1f-b93c-4cd1-8e13-07ec1a594c48" ] } ], "mendeley" : { "formattedCitation" : "(Wentland &amp; Reissing, 2011)", "plainTextFormattedCitation" : "(Wentland &amp; Reissing, 2011)", "previouslyFormattedCitation" : "(Wentland &amp; Reissing, 2011)" }, "properties" : { "noteIndex" : 0 }, "schema" : "https://github.com/citation-style-language/schema/raw/master/csl-citation.json" }</w:instrText>
      </w:r>
      <w:r w:rsidRPr="003E4765">
        <w:rPr>
          <w:lang w:val="en-CA"/>
        </w:rPr>
        <w:fldChar w:fldCharType="separate"/>
      </w:r>
      <w:r w:rsidRPr="003E4765">
        <w:rPr>
          <w:noProof/>
          <w:lang w:val="en-CA"/>
        </w:rPr>
        <w:t>(Wentland &amp; Reissing, 2011)</w:t>
      </w:r>
      <w:r w:rsidRPr="003E4765">
        <w:fldChar w:fldCharType="end"/>
      </w:r>
      <w:r w:rsidRPr="003E4765">
        <w:rPr>
          <w:rFonts w:eastAsia="Times New Roman"/>
          <w:lang w:val="en-CA"/>
        </w:rPr>
        <w:t xml:space="preserve">. </w:t>
      </w:r>
      <w:r w:rsidRPr="003E4765">
        <w:fldChar w:fldCharType="begin" w:fldLock="1"/>
      </w:r>
      <w:r w:rsidRPr="003E4765" w:rsidR="00D65665">
        <w:rPr>
          <w:lang w:val="en-CA"/>
        </w:rPr>
        <w:instrText>ADDIN CSL_CITATION { "citationItems" : [ { "id" : "ITEM-1", "itemData" : { "DOI" : "10.3138/cjhs.243-A1", "ISSN" : "1188-4517", "author" : [ { "dropping-particle" : "", "family" : "Rodrigue", "given" : "Carl", "non-dropping-particle" : "", "parse-names" : false, "suffix" : "" }, { "dropping-particle" : "", "family" : "Blais", "given" : "Martin", "non-dropping-particle" : "", "parse-names" : false, "suffix" : "" }, { "dropping-particle" : "", "family" : "Lavoie", "given" : "Francine", "non-dropping-particle" : "", "parse-names" : false, "suffix" : "" }, { "dropping-particle" : "", "family" : "Adam", "given" : "Barry D.", "non-dropping-particle" : "", "parse-names" : false, "suffix" : "" }, { "dropping-particle" : "", "family" : "Magontier", "given" : "C\u00e9line", "non-dropping-particle" : "", "parse-names" : false, "suffix" : "" }, { "dropping-particle" : "", "family" : "Goyer", "given" : "Marie-France", "non-dropping-particle" : "", "parse-names" : false, "suffix" : "" } ], "container-title" : "The Canadian Journal of Human Sexuality", "id" : "ITEM-1", "issue" : "3", "issued" : { "date-parts" : [ [ "2015", "12" ] ] }, "page" : "215-227", "title" : "The structure of casual sexual relationships and experiences among single adults aged 18\u201330 years old: A latent profile analysis", "type" : "article-journal", "volume" : "24" }, "uris" : [ "http://www.mendeley.com/documents/?uuid=286018ce-d726-454d-a1cb-8595f120b60a" ] } ], "mendeley" : { "formattedCitation" : "(Rodrigue et al., 2015)", "manualFormatting" : "Rodrigue and colleagues (2015)", "plainTextFormattedCitation" : "(Rodrigue et al., 2015)", "previouslyFormattedCitation" : "(Rodrigue et al., 2015)" }, "properties" : { "noteIndex" : 0 }, "schema" : "https://github.com/citation-style-language/schema/raw/master/csl-citation.json" }</w:instrText>
      </w:r>
      <w:r w:rsidRPr="003E4765">
        <w:rPr>
          <w:lang w:val="en-CA"/>
        </w:rPr>
        <w:fldChar w:fldCharType="separate"/>
      </w:r>
      <w:r w:rsidRPr="003E4765">
        <w:rPr>
          <w:noProof/>
          <w:lang w:val="en-CA"/>
        </w:rPr>
        <w:t xml:space="preserve">Rodrigue </w:t>
      </w:r>
      <w:r w:rsidRPr="003E4765" w:rsidR="00AC69EB">
        <w:rPr>
          <w:noProof/>
          <w:lang w:val="en-CA"/>
        </w:rPr>
        <w:t>and colleagues</w:t>
      </w:r>
      <w:r w:rsidRPr="003E4765">
        <w:rPr>
          <w:noProof/>
          <w:lang w:val="en-CA"/>
        </w:rPr>
        <w:t xml:space="preserve"> (2015)</w:t>
      </w:r>
      <w:r w:rsidRPr="003E4765">
        <w:fldChar w:fldCharType="end"/>
      </w:r>
      <w:r w:rsidRPr="003E4765">
        <w:rPr>
          <w:rFonts w:eastAsia="Times New Roman"/>
          <w:lang w:val="en-CA"/>
        </w:rPr>
        <w:t xml:space="preserve"> refer to this profile as “mostly about sex partnership”. In the </w:t>
      </w:r>
      <w:r w:rsidRPr="003E4765">
        <w:rPr>
          <w:rFonts w:eastAsia="Times New Roman"/>
          <w:i/>
          <w:iCs/>
          <w:lang w:val="en-CA"/>
        </w:rPr>
        <w:t>one-time sexual encounter</w:t>
      </w:r>
      <w:r w:rsidRPr="003E4765">
        <w:rPr>
          <w:rFonts w:eastAsia="Times New Roman"/>
          <w:lang w:val="en-CA"/>
        </w:rPr>
        <w:t xml:space="preserve"> and the </w:t>
      </w:r>
      <w:r w:rsidRPr="003E4765">
        <w:rPr>
          <w:rFonts w:eastAsia="Times New Roman"/>
          <w:i/>
          <w:iCs/>
          <w:lang w:val="en-CA"/>
        </w:rPr>
        <w:t>mostly about sex partnership</w:t>
      </w:r>
      <w:r w:rsidRPr="003E4765">
        <w:rPr>
          <w:rFonts w:eastAsia="Times New Roman"/>
          <w:lang w:val="en-CA"/>
        </w:rPr>
        <w:t xml:space="preserve"> profiles, both social activities and personal disclosure are infrequent, and sex is the main goal of the encounter.</w:t>
      </w:r>
    </w:p>
    <w:p w:rsidRPr="003E4765" w:rsidR="00AC69EB" w:rsidP="00147A78" w:rsidRDefault="00696C82" w14:paraId="4B48400E" w14:textId="6701EFB7">
      <w:pPr>
        <w:spacing w:after="0" w:line="480" w:lineRule="auto"/>
        <w:ind w:firstLine="708"/>
        <w:jc w:val="both"/>
        <w:rPr>
          <w:lang w:val="en-CA"/>
        </w:rPr>
      </w:pPr>
      <w:r w:rsidRPr="003E4765">
        <w:rPr>
          <w:rFonts w:eastAsia="Times New Roman"/>
          <w:lang w:val="en-CA"/>
        </w:rPr>
        <w:t>Another class of CRSEs describes relationships that combine aspects of both sexual relationships and friendships</w:t>
      </w:r>
      <w:r w:rsidRPr="003E4765" w:rsidR="00AC69EB">
        <w:rPr>
          <w:rFonts w:eastAsia="Times New Roman"/>
          <w:lang w:val="en-CA"/>
        </w:rPr>
        <w:t>,</w:t>
      </w:r>
      <w:r w:rsidRPr="003E4765">
        <w:rPr>
          <w:rFonts w:eastAsia="Times New Roman"/>
          <w:lang w:val="en-CA"/>
        </w:rPr>
        <w:t xml:space="preserve"> or, in vernacular,</w:t>
      </w:r>
      <w:r w:rsidRPr="003E4765" w:rsidR="00AC69EB">
        <w:rPr>
          <w:rFonts w:eastAsia="Times New Roman"/>
          <w:lang w:val="en-CA"/>
        </w:rPr>
        <w:t xml:space="preserve"> </w:t>
      </w:r>
      <w:r w:rsidRPr="003E4765">
        <w:rPr>
          <w:rFonts w:eastAsia="Times New Roman"/>
          <w:i/>
          <w:iCs/>
          <w:lang w:val="en-CA"/>
        </w:rPr>
        <w:t xml:space="preserve">friends with </w:t>
      </w:r>
      <w:r w:rsidRPr="00255815">
        <w:rPr>
          <w:rFonts w:eastAsia="Times New Roman"/>
          <w:i/>
          <w:iCs/>
          <w:lang w:val="en-CA"/>
        </w:rPr>
        <w:t>benefits</w:t>
      </w:r>
      <w:r w:rsidRPr="00255815">
        <w:rPr>
          <w:rFonts w:eastAsia="Times New Roman"/>
          <w:lang w:val="en-CA"/>
        </w:rPr>
        <w:t xml:space="preserve"> relationship</w:t>
      </w:r>
      <w:r w:rsidRPr="00255815" w:rsidR="00C9268A">
        <w:rPr>
          <w:rFonts w:eastAsia="Times New Roman"/>
          <w:lang w:val="en-CA"/>
        </w:rPr>
        <w:t>s</w:t>
      </w:r>
      <w:r w:rsidRPr="007E16D6">
        <w:rPr>
          <w:rFonts w:eastAsia="Times New Roman"/>
          <w:lang w:val="en-US"/>
        </w:rPr>
        <w:t xml:space="preserve">. </w:t>
      </w:r>
      <w:r w:rsidRPr="00255815">
        <w:fldChar w:fldCharType="begin" w:fldLock="1"/>
      </w:r>
      <w:r w:rsidRPr="007E16D6" w:rsidR="00893340">
        <w:rPr>
          <w:lang w:val="en-US"/>
        </w:rPr>
        <w:instrText>ADDIN CSL_CITATION { "citationItems" : [ { "id" : "ITEM-1", "itemData" : { "</w:instrText>
      </w:r>
      <w:r w:rsidRPr="00255815" w:rsidR="00893340">
        <w:rPr>
          <w:lang w:val="en-CA"/>
        </w:rPr>
        <w:instrText>DOI" : "10.1080/00224490902775801", "ISSN" : "0022-4499", "author" : [ { "dropping-particle" : "", "family" : "Epstein", "given" : "Marina", "non-dropping-particle" : "", "parse-names" : false, "suffix" : "" }, { "dropping-particle" : "", "family" : "Calzo", "given" : "Jerel P.", "non-dropping-particle" : "", "parse-names" : false, "suffix" : "" }, { "dropping-particle" : "", "family" : "Smiler", "given" : "Andrew P.", "non-dropping-particle" : "", "parse-names" : false, "suffix" : "" }, { "dropping-particle" : "", "family" : "Ward", "given" : "L. Monique", "non-dropping-particle" : "", "parse-names" : false, "suffix" : "" } ], "container-title" : "Journal of Sex Research", "id" : "ITEM-1", "issue" : "5", "issued" : { "date-parts" : [ [ "2009" ] ] }, "page" : "414-424", "title" : "\u201cAnything From Making Out to Having Sex\u201d: Men's Negotiations of Hooking Up and Friends With Benefits Scripts", "type" : "article-journal", "volume" : "46" }, "uris" : [ "http://www.mendeley.com/documents/?uuid=8b465345-d0a5-4bc1-b756-244b01988fed", "http://www.mendeley.com/documents/?uuid=3629eda2-e09a-4493-9369-2932541b8d72" ] } ], "mendeley" : { "formattedCitation" : "(Epstein et al., 2009)", "manualFormatting" : "Epstein and colleagues (2009", "plainTextFormattedCitation" : "(Epstein et al., 2009)", "previouslyFormattedCitation" : "(Epstein et al., 2009)" }, "properties" : { "noteIndex" : 0 }, "schema" : "https://github.com/citation-style-language/schema/raw/master/csl-citation.json" }</w:instrText>
      </w:r>
      <w:r w:rsidRPr="00255815">
        <w:rPr>
          <w:lang w:val="en-CA"/>
        </w:rPr>
        <w:fldChar w:fldCharType="separate"/>
      </w:r>
      <w:r w:rsidRPr="00255815">
        <w:rPr>
          <w:noProof/>
          <w:lang w:val="en-CA"/>
        </w:rPr>
        <w:t xml:space="preserve">Epstein </w:t>
      </w:r>
      <w:r w:rsidRPr="00255815" w:rsidR="00AC69EB">
        <w:rPr>
          <w:noProof/>
          <w:lang w:val="en-CA"/>
        </w:rPr>
        <w:t>and colleagues</w:t>
      </w:r>
      <w:r w:rsidRPr="00255815">
        <w:rPr>
          <w:noProof/>
          <w:lang w:val="en-CA"/>
        </w:rPr>
        <w:t xml:space="preserve"> (2009</w:t>
      </w:r>
      <w:r w:rsidRPr="00255815">
        <w:fldChar w:fldCharType="end"/>
      </w:r>
      <w:r w:rsidRPr="005E128D" w:rsidR="000E2DF8">
        <w:rPr>
          <w:rFonts w:eastAsia="Times New Roman"/>
          <w:lang w:val="en-CA"/>
        </w:rPr>
        <w:t xml:space="preserve">) </w:t>
      </w:r>
      <w:r w:rsidRPr="005E128D">
        <w:rPr>
          <w:rFonts w:eastAsia="Times New Roman"/>
          <w:lang w:val="en-CA"/>
        </w:rPr>
        <w:t xml:space="preserve">reported that the central themes of the </w:t>
      </w:r>
      <w:r w:rsidRPr="005E128D">
        <w:rPr>
          <w:rFonts w:eastAsia="Times New Roman"/>
          <w:i/>
          <w:iCs/>
          <w:lang w:val="en-CA"/>
        </w:rPr>
        <w:t xml:space="preserve">friends with benefits </w:t>
      </w:r>
      <w:r w:rsidRPr="005E128D">
        <w:rPr>
          <w:rFonts w:eastAsia="Times New Roman"/>
          <w:lang w:val="en-CA"/>
        </w:rPr>
        <w:t xml:space="preserve">script are that the partner is a friend or an acquaintance, that a sexual activity is ongoing and that there is no monogamous commitment to each other. </w:t>
      </w:r>
      <w:r w:rsidRPr="003E4765">
        <w:fldChar w:fldCharType="begin" w:fldLock="1"/>
      </w:r>
      <w:r w:rsidRPr="005E128D" w:rsidR="00D65665">
        <w:rPr>
          <w:lang w:val="en-CA"/>
        </w:rPr>
        <w:instrText>ADDIN CSL_CITATION { "citationItems" : [ { "id" : "ITEM-1", "itemData" : { "DOI" : "10.3138/cjhs.243-A1", "ISSN" : "1188-4517", "author" : [ { "dropping-particle" : "", "family" : "Rodrigue", "given" : "Carl", "non-dropping-particle" : "", "parse-names" : false, "suffix" : "" }, { "dropping-particle" : "", "family" : "Blais", "given" : "Martin", "non-dropping-particle" : "", "parse-names" : false, "suffix" : "" }, { "dropping-particle" : "", "family" : "Lavoie", "given" : "Francine", "non-dropping-particle" : "", "parse-names" : false, "suffix" : "" }, { "dropping-particle" : "", "family" : "Adam", "given" : "Barry D.", "non-dropping-particle" : "", "parse-names" : false, "suffix" : "" }, { "dropping-particle" : "", "family" : "Magontier", "given" : "C\u00e9line", "non-dropping-particle" : "", "parse-names" : false, "suffix" : "" }, { "dropping-particle" : "", "family" : "Goyer", "given" : "Marie-France", "non-dropping-particle" : "", "parse-names" : false, "suffix" : "" } ], "container-title" : "The Canadian Journal of Human Sexuality", "id" : "ITEM-1", "issue" : "3", "issued" : { "date-parts" : [ [ "2015", "12" ] ] }, "page" : "215-227", "title" : "The structure of casual sexual relationships and experiences among single adults aged</w:instrText>
      </w:r>
      <w:r w:rsidRPr="003E4765" w:rsidR="00D65665">
        <w:rPr>
          <w:lang w:val="en-CA"/>
        </w:rPr>
        <w:instrText xml:space="preserve"> 18\u201330 years old: A latent profile analysis", "type" : "article-journal", "volume" : "24" }, "uris" : [ "http://www.mendeley.com/documents/?uuid=286018ce-d726-454d-a1cb-8595f120b60a" ] } ], "mendeley" : { "formattedCitation" : "(Rodrigue et al., 2015)", "manualFormatting" : "Rodrigue and colleagues (2015)", "plainTextFormattedCitation" : "(Rodrigue et al., 2015)", "previouslyFormattedCitation" : "(Rodrigue et al., 2015)" }, "properties" : { "noteIndex" : 0 }, "schema" : "https://github.com/citation-style-language/schema/raw/master/csl-citation.json" }</w:instrText>
      </w:r>
      <w:r w:rsidRPr="003E4765">
        <w:rPr>
          <w:lang w:val="en-CA"/>
        </w:rPr>
        <w:fldChar w:fldCharType="separate"/>
      </w:r>
      <w:r w:rsidRPr="003E4765">
        <w:rPr>
          <w:noProof/>
          <w:lang w:val="en-CA"/>
        </w:rPr>
        <w:t xml:space="preserve">Rodrigue </w:t>
      </w:r>
      <w:r w:rsidRPr="003E4765" w:rsidR="00AC69EB">
        <w:rPr>
          <w:noProof/>
          <w:lang w:val="en-CA"/>
        </w:rPr>
        <w:t>and colleagues</w:t>
      </w:r>
      <w:r w:rsidRPr="003E4765">
        <w:rPr>
          <w:noProof/>
          <w:lang w:val="en-CA"/>
        </w:rPr>
        <w:t xml:space="preserve"> (2015)</w:t>
      </w:r>
      <w:r w:rsidRPr="003E4765">
        <w:fldChar w:fldCharType="end"/>
      </w:r>
      <w:r w:rsidRPr="003E4765">
        <w:rPr>
          <w:rFonts w:eastAsia="Times New Roman"/>
          <w:lang w:val="en-CA"/>
        </w:rPr>
        <w:t xml:space="preserve"> also report that such CRSE</w:t>
      </w:r>
      <w:r w:rsidRPr="003E4765" w:rsidR="00AC69EB">
        <w:rPr>
          <w:rFonts w:eastAsia="Times New Roman"/>
          <w:lang w:val="en-CA"/>
        </w:rPr>
        <w:t>s</w:t>
      </w:r>
      <w:r w:rsidRPr="003E4765">
        <w:rPr>
          <w:rFonts w:eastAsia="Times New Roman"/>
          <w:lang w:val="en-CA"/>
        </w:rPr>
        <w:t xml:space="preserve"> come with a high frequency of both sex</w:t>
      </w:r>
      <w:r w:rsidR="0011354B">
        <w:rPr>
          <w:rFonts w:eastAsia="Times New Roman"/>
          <w:lang w:val="en-CA"/>
        </w:rPr>
        <w:t>ual</w:t>
      </w:r>
      <w:r w:rsidRPr="003E4765">
        <w:rPr>
          <w:rFonts w:eastAsia="Times New Roman"/>
          <w:lang w:val="en-CA"/>
        </w:rPr>
        <w:t xml:space="preserve"> and social activities, a</w:t>
      </w:r>
      <w:r w:rsidRPr="003E4765" w:rsidR="00AC69EB">
        <w:rPr>
          <w:rFonts w:eastAsia="Times New Roman"/>
          <w:lang w:val="en-CA"/>
        </w:rPr>
        <w:t>s well as</w:t>
      </w:r>
      <w:r w:rsidRPr="003E4765">
        <w:rPr>
          <w:rFonts w:eastAsia="Times New Roman"/>
          <w:lang w:val="en-CA"/>
        </w:rPr>
        <w:t xml:space="preserve"> high personal disclosure</w:t>
      </w:r>
      <w:r w:rsidRPr="003E4765" w:rsidR="00AC69EB">
        <w:rPr>
          <w:rFonts w:eastAsia="Times New Roman"/>
          <w:lang w:val="en-CA"/>
        </w:rPr>
        <w:t xml:space="preserve"> to one another</w:t>
      </w:r>
      <w:r w:rsidRPr="003E4765">
        <w:rPr>
          <w:rFonts w:eastAsia="Times New Roman"/>
          <w:lang w:val="en-CA"/>
        </w:rPr>
        <w:t xml:space="preserve">. While they mostly report a non-monogamous sexual agreement, it is noteworthy that more than half of the respondents in intimate and sexual partnerships in </w:t>
      </w:r>
      <w:r w:rsidRPr="003E4765">
        <w:fldChar w:fldCharType="begin" w:fldLock="1"/>
      </w:r>
      <w:r w:rsidRPr="003E4765" w:rsidR="00D65665">
        <w:rPr>
          <w:lang w:val="en-CA"/>
        </w:rPr>
        <w:instrText>ADDIN CSL_CITATION { "citationItems" : [ { "id" : "ITEM-1", "itemData" : { "DOI" : "10.3138/cjhs.243-A1", "ISSN" : "1188-4517", "author" : [ { "dropping-particle" : "", "family" : "Rodrigue", "given" : "Carl", "non-dropping-particle" : "", "parse-names" : false, "suffix" : "" }, { "dropping-particle" : "", "family" : "Blais", "given" : "Martin", "non-dropping-particle" : "", "parse-names" : false, "suffix" : "" }, { "dropping-particle" : "", "family" : "Lavoie", "given" : "Francine", "non-dropping-particle" : "", "parse-names" : false, "suffix" : "" }, { "dropping-particle" : "", "family" : "Adam", "given" : "Barry D.", "non-dropping-particle" : "", "parse-names" : false, "suffix" : "" }, { "dropping-particle" : "", "family" : "Magontier", "given" : "C\u00e9line", "non-dropping-particle" : "", "parse-names" : false, "suffix" : "" }, { "dropping-particle" : "", "family" : "Goyer", "given" : "Marie-France", "non-dropping-particle" : "", "parse-names" : false, "suffix" : "" } ], "container-title" : "The Canadian Journal of Human Sexuality", "id" : "ITEM-1", "issue" : "3", "issued" : { "date-parts" : [ [ "2015", "12" ] ] }, "page" : "215-227", "title" : "The structure of casual sexual relationships and experiences among single adults aged 18\u201330 years old: A latent profile analysis", "type" : "article-journal", "volume" : "24" }, "uris" : [ "http://www.mendeley.com/documents/?uuid=286018ce-d726-454d-a1cb-8595f120b60a" ] } ], "mendeley" : { "formattedCitation" : "(Rodrigue et al., 2015)", "manualFormatting" : "Rodrigue and colleague's (2015)", "plainTextFormattedCitation" : "(Rodrigue et al., 2015)", "previouslyFormattedCitation" : "(Rodrigue et al., 2015)" }, "properties" : { "noteIndex" : 0 }, "schema" : "https://github.com/citation-style-language/schema/raw/master/csl-citation.json" }</w:instrText>
      </w:r>
      <w:r w:rsidRPr="003E4765">
        <w:rPr>
          <w:lang w:val="en-CA"/>
        </w:rPr>
        <w:fldChar w:fldCharType="separate"/>
      </w:r>
      <w:r w:rsidRPr="003E4765">
        <w:rPr>
          <w:noProof/>
          <w:lang w:val="en-CA"/>
        </w:rPr>
        <w:t xml:space="preserve">Rodrigue </w:t>
      </w:r>
      <w:r w:rsidRPr="003E4765" w:rsidR="00AC69EB">
        <w:rPr>
          <w:noProof/>
          <w:lang w:val="en-CA"/>
        </w:rPr>
        <w:t>and colleague</w:t>
      </w:r>
      <w:r w:rsidRPr="003E4765">
        <w:rPr>
          <w:noProof/>
          <w:lang w:val="en-CA"/>
        </w:rPr>
        <w:t>'s (2015)</w:t>
      </w:r>
      <w:r w:rsidRPr="003E4765">
        <w:fldChar w:fldCharType="end"/>
      </w:r>
      <w:r w:rsidRPr="003E4765">
        <w:rPr>
          <w:rFonts w:eastAsia="Times New Roman"/>
          <w:lang w:val="en-CA"/>
        </w:rPr>
        <w:t xml:space="preserve"> study had negotiated their sexual agreement expl</w:t>
      </w:r>
      <w:r w:rsidRPr="003E4765" w:rsidR="003E4765">
        <w:rPr>
          <w:rFonts w:eastAsia="Times New Roman"/>
          <w:lang w:val="en-CA"/>
        </w:rPr>
        <w:t>icitly. It is possible that some</w:t>
      </w:r>
      <w:r w:rsidRPr="003E4765">
        <w:rPr>
          <w:rFonts w:eastAsia="Times New Roman"/>
          <w:lang w:val="en-CA"/>
        </w:rPr>
        <w:t xml:space="preserve"> of those engaging in such intimate and sexual partnerships are transitioning </w:t>
      </w:r>
      <w:r w:rsidR="00DD0EBD">
        <w:rPr>
          <w:rFonts w:eastAsia="Times New Roman"/>
          <w:lang w:val="en-CA"/>
        </w:rPr>
        <w:t>to</w:t>
      </w:r>
      <w:r w:rsidRPr="003E4765">
        <w:rPr>
          <w:rFonts w:eastAsia="Times New Roman"/>
          <w:lang w:val="en-CA"/>
        </w:rPr>
        <w:t xml:space="preserve"> a couple </w:t>
      </w:r>
      <w:proofErr w:type="gramStart"/>
      <w:r w:rsidRPr="003E4765">
        <w:rPr>
          <w:rFonts w:eastAsia="Times New Roman"/>
          <w:lang w:val="en-CA"/>
        </w:rPr>
        <w:t>relationship</w:t>
      </w:r>
      <w:proofErr w:type="gramEnd"/>
      <w:r w:rsidRPr="003E4765">
        <w:rPr>
          <w:rFonts w:eastAsia="Times New Roman"/>
          <w:lang w:val="en-CA"/>
        </w:rPr>
        <w:t xml:space="preserve"> while rejecting monogamy. </w:t>
      </w:r>
      <w:r w:rsidRPr="003E4765">
        <w:fldChar w:fldCharType="begin" w:fldLock="1"/>
      </w:r>
      <w:r w:rsidRPr="003E4765" w:rsidR="00D65665">
        <w:rPr>
          <w:lang w:val="en-CA"/>
        </w:rPr>
        <w:instrText>ADDIN CSL_CITATION { "citationItems" : [ { "id" : "ITEM-1", "itemData" : { "DOI" : "10.3138/cjhs.243-A1", "ISSN" : "1188-4517", "author" : [ { "dropping-particle" : "", "family" : "Rodrigue", "given" : "Carl", "non-dropping-particle" : "", "parse-names" : false, "suffix" : "" }, { "dropping-particle" : "", "family" : "Blais", "given" : "Martin", "non-dropping-particle" : "", "parse-names" : false, "suffix" : "" }, { "dropping-particle" : "", "family" : "Lavoie", "given" : "Francine", "non-dropping-particle" : "", "parse-names" : false, "suffix" : "" }, { "dropping-particle" : "", "family" : "Adam", "given" : "Barry D.", "non-dropping-particle" : "", "parse-names" : false, "suffix" : "" }, { "dropping-particle" : "", "family" : "Magontier", "given" : "C\u00e9line", "non-dropping-particle" : "", "parse-names" : false, "suffix" : "" }, { "dropping-particle" : "", "family" : "Goyer", "given" : "Marie-France", "non-dropping-particle" : "", "parse-names" : false, "suffix" : "" } ], "container-title" : "The Canadian Journal of Human Sexuality", "id" : "ITEM-1", "issue" : "3", "issued" : { "date-parts" : [ [ "2015", "12" ] ] }, "page" : "215-227", "title" : "The structure of casual sexual relationships and experiences among single adults aged 18\u201330 years old: A latent profile analysis", "type" : "article-journal", "volume" : "24" }, "uris" : [ "http://www.mendeley.com/documents/?uuid=286018ce-d726-454d-a1cb-8595f120b60a" ] } ], "mendeley" : { "formattedCitation" : "(Rodrigue et al., 2015)", "manualFormatting" : "Rodrigue and colleagues (2015)", "plainTextFormattedCitation" : "(Rodrigue et al., 2015)", "previouslyFormattedCitation" : "(Rodrigue et al., 2015)" }, "properties" : { "noteIndex" : 0 }, "schema" : "https://github.com/citation-style-language/schema/raw/master/csl-citation.json" }</w:instrText>
      </w:r>
      <w:r w:rsidRPr="003E4765">
        <w:rPr>
          <w:lang w:val="en-CA"/>
        </w:rPr>
        <w:fldChar w:fldCharType="separate"/>
      </w:r>
      <w:r w:rsidRPr="003E4765">
        <w:rPr>
          <w:noProof/>
          <w:lang w:val="en-CA"/>
        </w:rPr>
        <w:t xml:space="preserve">Rodrigue </w:t>
      </w:r>
      <w:r w:rsidRPr="003E4765" w:rsidR="00AC69EB">
        <w:rPr>
          <w:noProof/>
          <w:lang w:val="en-CA"/>
        </w:rPr>
        <w:t xml:space="preserve">and colleagues </w:t>
      </w:r>
      <w:r w:rsidRPr="003E4765">
        <w:rPr>
          <w:noProof/>
          <w:lang w:val="en-CA"/>
        </w:rPr>
        <w:t>(2015)</w:t>
      </w:r>
      <w:r w:rsidRPr="003E4765">
        <w:fldChar w:fldCharType="end"/>
      </w:r>
      <w:r w:rsidRPr="003E4765">
        <w:rPr>
          <w:rFonts w:eastAsia="Times New Roman"/>
          <w:lang w:val="en-CA"/>
        </w:rPr>
        <w:t xml:space="preserve"> also report a </w:t>
      </w:r>
      <w:r w:rsidRPr="003E4765">
        <w:rPr>
          <w:rFonts w:eastAsia="Times New Roman"/>
          <w:i/>
          <w:iCs/>
          <w:lang w:val="en-CA"/>
        </w:rPr>
        <w:t>friendship first partnership</w:t>
      </w:r>
      <w:r w:rsidRPr="003E4765">
        <w:rPr>
          <w:rFonts w:eastAsia="Times New Roman"/>
          <w:lang w:val="en-CA"/>
        </w:rPr>
        <w:t xml:space="preserve"> profile, </w:t>
      </w:r>
      <w:r w:rsidRPr="003E4765" w:rsidR="00AC69EB">
        <w:rPr>
          <w:rFonts w:eastAsia="Times New Roman"/>
          <w:lang w:val="en-CA"/>
        </w:rPr>
        <w:t xml:space="preserve">which is </w:t>
      </w:r>
      <w:r w:rsidRPr="003E4765">
        <w:rPr>
          <w:rFonts w:eastAsia="Times New Roman"/>
          <w:lang w:val="en-CA"/>
        </w:rPr>
        <w:t xml:space="preserve">a variation of </w:t>
      </w:r>
      <w:r w:rsidRPr="003E4765">
        <w:rPr>
          <w:rFonts w:eastAsia="Times New Roman"/>
          <w:i/>
          <w:iCs/>
          <w:lang w:val="en-CA"/>
        </w:rPr>
        <w:t>friend</w:t>
      </w:r>
      <w:r w:rsidR="00DD0EBD">
        <w:rPr>
          <w:rFonts w:eastAsia="Times New Roman"/>
          <w:i/>
          <w:iCs/>
          <w:lang w:val="en-CA"/>
        </w:rPr>
        <w:t>s</w:t>
      </w:r>
      <w:r w:rsidRPr="003E4765">
        <w:rPr>
          <w:rFonts w:eastAsia="Times New Roman"/>
          <w:i/>
          <w:iCs/>
          <w:lang w:val="en-CA"/>
        </w:rPr>
        <w:t xml:space="preserve"> with benefits</w:t>
      </w:r>
      <w:r w:rsidRPr="003E4765">
        <w:rPr>
          <w:rFonts w:eastAsia="Times New Roman"/>
          <w:lang w:val="en-CA"/>
        </w:rPr>
        <w:t xml:space="preserve"> in which sexuality is infrequent and not central to the friendship, characterized by high levels of personal disclosure and social activities. </w:t>
      </w:r>
    </w:p>
    <w:p w:rsidRPr="003E4765" w:rsidR="00696C82" w:rsidP="00147A78" w:rsidRDefault="00696C82" w14:paraId="2DCE4489" w14:textId="77777777">
      <w:pPr>
        <w:spacing w:after="0" w:line="480" w:lineRule="auto"/>
        <w:ind w:firstLine="708"/>
        <w:jc w:val="both"/>
        <w:rPr>
          <w:lang w:val="en-CA"/>
        </w:rPr>
      </w:pPr>
      <w:r w:rsidRPr="003E4765">
        <w:rPr>
          <w:rFonts w:eastAsia="Times New Roman"/>
          <w:lang w:val="en-CA"/>
        </w:rPr>
        <w:t xml:space="preserve">Finally, sexual encounters outside of a committed relationship can also involve an ex-romantic partner. This type of CSRE involves a high level of personal disclosure, as well as frequent sexual and social activities. Described as a subtype of </w:t>
      </w:r>
      <w:r w:rsidRPr="003E4765">
        <w:rPr>
          <w:rFonts w:eastAsia="Times New Roman"/>
          <w:i/>
          <w:iCs/>
          <w:lang w:val="en-CA"/>
        </w:rPr>
        <w:t>friends with benefits</w:t>
      </w:r>
      <w:r w:rsidRPr="003E4765">
        <w:rPr>
          <w:rFonts w:eastAsia="Times New Roman"/>
          <w:lang w:val="en-CA"/>
        </w:rPr>
        <w:t xml:space="preserve"> by </w:t>
      </w:r>
      <w:r w:rsidRPr="003E4765">
        <w:fldChar w:fldCharType="begin" w:fldLock="1"/>
      </w:r>
      <w:r w:rsidRPr="003E4765" w:rsidR="00893340">
        <w:rPr>
          <w:lang w:val="en-CA"/>
        </w:rPr>
        <w:instrText>ADDIN CSL_CITATION { "citationItems" : [ { "id" : "ITEM-1", "itemData" : { "DOI" : "10.1080/00224499.2011.623797", "ISSN" : "0022-4499", "author" : [ { "dropping-particle" : "", "family" : "Mongeau", "given" : "Paul A.", "non-dropping-particle" : "", "parse-names" : false, "suffix" : "" }, { "dropping-particle" : "", "family" : "Knight", "given" : "Kendra", "non-dropping-particle" : "", "parse-names" : false, "suffix" : "" }, { "dropping-particle" : "", "family" : "Williams", "given" : "Jade", "non-dropping-particle" : "", "parse-names" : false, "suffix" : "" }, { "dropping-particle" : "", "family" : "Eden", "given" : "Jennifer", "non-dropping-particle" : "", "parse-names" : false, "suffix" : "" }, { "dropping-particle" : "", "family" : "Shaw", "given" : "Christina", "non-dropping-particle" : "", "parse-names" : false, "suffix" : "" } ], "container-title" : "Journal of Sex Research", "id" : "ITEM-1", "issue" : "1", "issued" : { "date-parts" : [ [ "2013" ] ] }, "page" : "37-47", "title" : "Identifying and Explicating Variation among Friends with Benefits Relationships", "type" : "article-journal", "volume" : "50" }, "uris" : [ "http://www.mendeley.com/documents/?uuid=4d4e8f7f-3409-4940-a481-892dc8db9168", "http://www.mendeley.com/documents/?uuid=a0507d35-8eda-40cb-bac2-892c47fe1247" ] } ], "mendeley" : { "formattedCitation" : "(Mongeau, Knight, Williams, Eden, &amp; Shaw, 2013)", "manualFormatting" : "Mongeau, Knight, Williams, Eden, and Shaw (2013)", "plainTextFormattedCitation" : "(Mongeau, Knight, Williams, Eden, &amp; Shaw, 2013)", "previouslyFormattedCitation" : "(Mongeau, Knight, Williams, Eden, &amp; Shaw, 2013)" }, "properties" : { "noteIndex" : 0 }, "schema" : "https://github.com/citation-style-language/schema/raw/master/csl-citation.json" }</w:instrText>
      </w:r>
      <w:r w:rsidRPr="003E4765">
        <w:rPr>
          <w:lang w:val="en-CA"/>
        </w:rPr>
        <w:fldChar w:fldCharType="separate"/>
      </w:r>
      <w:r w:rsidRPr="003E4765">
        <w:rPr>
          <w:noProof/>
          <w:lang w:val="en-CA"/>
        </w:rPr>
        <w:t xml:space="preserve">Mongeau, Knight, Williams, Eden, </w:t>
      </w:r>
      <w:r w:rsidRPr="003E4765" w:rsidR="00AC69EB">
        <w:rPr>
          <w:noProof/>
          <w:lang w:val="en-CA"/>
        </w:rPr>
        <w:t>and</w:t>
      </w:r>
      <w:r w:rsidRPr="003E4765">
        <w:rPr>
          <w:noProof/>
          <w:lang w:val="en-CA"/>
        </w:rPr>
        <w:t xml:space="preserve"> Shaw (2013)</w:t>
      </w:r>
      <w:r w:rsidRPr="003E4765">
        <w:fldChar w:fldCharType="end"/>
      </w:r>
      <w:r w:rsidRPr="003E4765" w:rsidR="00AC69EB">
        <w:rPr>
          <w:rFonts w:eastAsia="Times New Roman"/>
          <w:lang w:val="en-CA"/>
        </w:rPr>
        <w:t>, this type of sexual relationship</w:t>
      </w:r>
      <w:r w:rsidRPr="003E4765">
        <w:rPr>
          <w:rFonts w:eastAsia="Times New Roman"/>
          <w:lang w:val="en-CA"/>
        </w:rPr>
        <w:t xml:space="preserve"> may capture the process of transitioning out of a couple relationship. Yet, there are distinctive characteristics between friends with benefits and romantic partners, as the former devoted more of the time spent together to sexual activity, practiced safe sex more frequently, communicated more often about extra-dyadic sexual experiences than the latter </w:t>
      </w:r>
      <w:r w:rsidRPr="003E4765">
        <w:fldChar w:fldCharType="begin" w:fldLock="1"/>
      </w:r>
      <w:r w:rsidR="00E203E3">
        <w:rPr>
          <w:lang w:val="en-CA"/>
        </w:rPr>
        <w:instrText>ADDIN CSL_CITATION { "citationItems" : [ { "id" : "ITEM-1", "itemData" : { "DOI" : "10.1080/00224499.2012.719167", "ISSN" : "0022-4499", "author" : [ { "dropping-particle" : "", "family" : "Lehmiller", "given" : "Justin J.", "non-dropping-particle" : "", "parse-names" : false, "suffix" : "" }, { "dropping-particle" : "", "family" : "VanderDrift", "given" : "Laura E.", "non-dropping-particle" : "", "parse-names" : false, "suffix" : "" }, { "dropping-particle" : "", "family" : "Kelly", "given" : "Janice R.", "non-dropping-particle" : "", "parse-names" : false, "suffix" : "" } ], "container-title" : "The Journal of Sex Research", "id" : "ITEM-1", "issue" : "1", "issued" : { "date-parts" : [ [ "2014" ] ] }, "page" : "74-85", "title" : "Sexual Communication, Satisfaction, and Condom Use Behavior in Friends with Benefits and Romantic Partners", "type" : "article-journal", "volume" : "51" }, "uris" : [ "http://www.mendeley.com/documents/?uuid=19055473-78d3-41b7-9e01-cd0df4ba29f0" ] } ], "mendeley" : { "formattedCitation" : "(Lehmiller, VanderDrift, &amp; Kelly, 2014)", "manualFormatting" : "(Lehmiller et al., 2014)", "plainTextFormattedCitation" : "(Lehmiller, VanderDrift, &amp; Kelly, 2014)", "previouslyFormattedCitation" : "(Lehmiller, VanderDrift, &amp; Kelly, 2014)" }, "properties" : { "noteIndex" : 0 }, "schema" : "https://github.com/citation-style-language/schema/raw/master/csl-citation.json" }</w:instrText>
      </w:r>
      <w:r w:rsidRPr="003E4765">
        <w:rPr>
          <w:lang w:val="en-CA"/>
        </w:rPr>
        <w:fldChar w:fldCharType="separate"/>
      </w:r>
      <w:r w:rsidRPr="003E4765">
        <w:rPr>
          <w:noProof/>
          <w:lang w:val="en-CA"/>
        </w:rPr>
        <w:t>(Lehmiller</w:t>
      </w:r>
      <w:r w:rsidRPr="003E4765" w:rsidR="008C6E75">
        <w:rPr>
          <w:noProof/>
          <w:lang w:val="en-CA"/>
        </w:rPr>
        <w:t xml:space="preserve"> et al.</w:t>
      </w:r>
      <w:r w:rsidRPr="003E4765">
        <w:rPr>
          <w:noProof/>
          <w:lang w:val="en-CA"/>
        </w:rPr>
        <w:t>, 2014)</w:t>
      </w:r>
      <w:r w:rsidRPr="003E4765">
        <w:fldChar w:fldCharType="end"/>
      </w:r>
      <w:r w:rsidRPr="003E4765">
        <w:rPr>
          <w:rFonts w:eastAsia="Times New Roman"/>
          <w:lang w:val="en-CA"/>
        </w:rPr>
        <w:t>.</w:t>
      </w:r>
    </w:p>
    <w:p w:rsidRPr="003E4765" w:rsidR="00696C82" w:rsidP="00147A78" w:rsidRDefault="00696C82" w14:paraId="5D280160" w14:textId="77777777">
      <w:pPr>
        <w:spacing w:after="0" w:line="480" w:lineRule="auto"/>
        <w:ind w:firstLine="708"/>
        <w:jc w:val="both"/>
        <w:rPr>
          <w:lang w:val="en-CA"/>
        </w:rPr>
      </w:pPr>
      <w:r w:rsidRPr="003E4765">
        <w:rPr>
          <w:rFonts w:eastAsia="Times New Roman"/>
          <w:lang w:val="en-CA"/>
        </w:rPr>
        <w:t xml:space="preserve">As these descriptions suggest, the majority of CSREs </w:t>
      </w:r>
      <w:r w:rsidRPr="003E4765" w:rsidR="00AC69EB">
        <w:rPr>
          <w:rFonts w:eastAsia="Times New Roman"/>
          <w:lang w:val="en-CA"/>
        </w:rPr>
        <w:t xml:space="preserve">tend to </w:t>
      </w:r>
      <w:r w:rsidRPr="003E4765">
        <w:rPr>
          <w:rFonts w:eastAsia="Times New Roman"/>
          <w:lang w:val="en-CA"/>
        </w:rPr>
        <w:t xml:space="preserve">occur with previously known partners, including in </w:t>
      </w:r>
      <w:r w:rsidRPr="003E4765">
        <w:rPr>
          <w:rFonts w:eastAsia="Times New Roman"/>
          <w:i/>
          <w:iCs/>
          <w:lang w:val="en-CA"/>
        </w:rPr>
        <w:t>one-night stands</w:t>
      </w:r>
      <w:r w:rsidRPr="003E4765">
        <w:rPr>
          <w:rFonts w:eastAsia="Times New Roman"/>
          <w:lang w:val="en-CA"/>
        </w:rPr>
        <w:t xml:space="preserve">, and often involve more than one encounter. </w:t>
      </w:r>
      <w:r w:rsidRPr="003E4765">
        <w:fldChar w:fldCharType="begin" w:fldLock="1"/>
      </w:r>
      <w:r w:rsidRPr="003E4765" w:rsidR="00893340">
        <w:rPr>
          <w:lang w:val="en-CA"/>
        </w:rPr>
        <w:instrText>ADDIN CSL_CITATION { "citationItems" : [ { "id" : "ITEM-1", "itemData" : { "DOI" : "10.1007/s10508-007-9211-2", "ISSN" : "1573-2800", "PMID" : "17851750", "abstract" : "Friends with benefits (FWB) refers to \"friends\" who have sex. Study 1 (N = 125) investigated the prevalence of these relationships and why individuals engaged in this relationship. Results indicated that 60% of the individuals surveyed have had this type of relationship, that a common concern was that sex might complicate friendships by bringing forth unreciprocated desires for romantic commitment, and ironically that these relationships were desirable because they incorporated trust and comfort while avoiding romantic commitment. Study 2 (N = 90) assessed the relational negotiation strategies used by participants in these relationships. The results indicated that people in FWB relationships most often avoided explicit relational negotiation. Thus, although common, FWB relationships are often problematic for the same reasons that they are attractive.", "author" : [ { "dropping-particle" : "", "family" : "Bisson", "given" : "Melissa A", "non-dropping-particle" : "", "parse-names" : false, "suffix" : "" }, { "dropping-particle" : "", "family" : "Levine", "given" : "Timothy R", "non-dropping-particle" : "", "parse-names" : false, "suffix" : "" } ], "container-title" : "Archives of sexual behavior", "id" : "ITEM-1", "issue" : "1", "issued" : { "date-parts" : [ [ "2009", "2" ] ] }, "page" : "66-73", "title" : "Negotiating a friends with benefits relationship.", "type" : "article-journal", "volume" : "38" }, "uris" : [ "http://www.mendeley.com/documents/?uuid=03fbca59-60ca-4715-a945-bdfda1695f98", "http://www.mendeley.com/documents/?uuid=2fe34f83-1479-4955-89b0-ad52a14cabfc" ] } ], "mendeley" : { "formattedCitation" : "(Bisson &amp; Levine, 2009)", "manualFormatting" : "Bisson and Levine's (2009)", "plainTextFormattedCitation" : "(Bisson &amp; Levine, 2009)", "previouslyFormattedCitation" : "(Bisson &amp; Levine, 2009)" }, "properties" : { "noteIndex" : 0 }, "schema" : "https://github.com/citation-style-language/schema/raw/master/csl-citation.json" }</w:instrText>
      </w:r>
      <w:r w:rsidRPr="003E4765">
        <w:rPr>
          <w:lang w:val="en-CA"/>
        </w:rPr>
        <w:fldChar w:fldCharType="separate"/>
      </w:r>
      <w:r w:rsidRPr="003E4765">
        <w:rPr>
          <w:noProof/>
          <w:lang w:val="en-CA"/>
        </w:rPr>
        <w:t xml:space="preserve">Bisson </w:t>
      </w:r>
      <w:r w:rsidRPr="003E4765" w:rsidR="00AC69EB">
        <w:rPr>
          <w:noProof/>
          <w:lang w:val="en-CA"/>
        </w:rPr>
        <w:t>and</w:t>
      </w:r>
      <w:r w:rsidRPr="003E4765">
        <w:rPr>
          <w:noProof/>
          <w:lang w:val="en-CA"/>
        </w:rPr>
        <w:t xml:space="preserve"> Levine</w:t>
      </w:r>
      <w:r w:rsidRPr="003E4765" w:rsidR="00AC69EB">
        <w:rPr>
          <w:noProof/>
          <w:lang w:val="en-CA"/>
        </w:rPr>
        <w:t>'s</w:t>
      </w:r>
      <w:r w:rsidRPr="003E4765">
        <w:rPr>
          <w:noProof/>
          <w:lang w:val="en-CA"/>
        </w:rPr>
        <w:t xml:space="preserve"> (2009)</w:t>
      </w:r>
      <w:r w:rsidRPr="003E4765">
        <w:fldChar w:fldCharType="end"/>
      </w:r>
      <w:r w:rsidRPr="003E4765">
        <w:rPr>
          <w:rFonts w:eastAsia="Times New Roman"/>
          <w:lang w:val="en-CA"/>
        </w:rPr>
        <w:t xml:space="preserve"> results suggest</w:t>
      </w:r>
      <w:r w:rsidRPr="003E4765" w:rsidR="00AC69EB">
        <w:rPr>
          <w:rFonts w:eastAsia="Times New Roman"/>
          <w:lang w:val="en-CA"/>
        </w:rPr>
        <w:t xml:space="preserve"> that</w:t>
      </w:r>
      <w:r w:rsidRPr="003E4765">
        <w:rPr>
          <w:rFonts w:eastAsia="Times New Roman"/>
          <w:lang w:val="en-CA"/>
        </w:rPr>
        <w:t xml:space="preserve"> CSREs come with various degrees of commitment, intimacy</w:t>
      </w:r>
      <w:r w:rsidRPr="003E4765" w:rsidR="00AC69EB">
        <w:rPr>
          <w:rFonts w:eastAsia="Times New Roman"/>
          <w:lang w:val="en-CA"/>
        </w:rPr>
        <w:t>,</w:t>
      </w:r>
      <w:r w:rsidRPr="003E4765">
        <w:rPr>
          <w:rFonts w:eastAsia="Times New Roman"/>
          <w:lang w:val="en-CA"/>
        </w:rPr>
        <w:t xml:space="preserve"> and passion. </w:t>
      </w:r>
      <w:r w:rsidRPr="003E4765">
        <w:fldChar w:fldCharType="begin" w:fldLock="1"/>
      </w:r>
      <w:r w:rsidRPr="003E4765" w:rsidR="00893340">
        <w:rPr>
          <w:lang w:val="en-CA"/>
        </w:rPr>
        <w:instrText>ADDIN CSL_CITATION { "citationItems" : [ { "id" : "ITEM-1", "itemData" : { "DOI" : "10.1080/00224490902775801", "ISSN" : "0022-4499", "author" : [ { "dropping-particle" : "", "family" : "Epstein", "given" : "Marina", "non-dropping-particle" : "", "parse-names" : false, "suffix" : "" }, { "dropping-particle" : "", "family" : "Calzo", "given" : "Jerel P.", "non-dropping-particle" : "", "parse-names" : false, "suffix" : "" }, { "dropping-particle" : "", "family" : "Smiler", "given" : "Andrew P.", "non-dropping-particle" : "", "parse-names" : false, "suffix" : "" }, { "dropping-particle" : "", "family" : "Ward", "given" : "L. Monique", "non-dropping-particle" : "", "parse-names" : false, "suffix" : "" } ], "container-title" : "Journal of Sex Research", "id" : "ITEM-1", "issue" : "5", "issued" : { "date-parts" : [ [ "2009" ] ] }, "page" : "414-424", "title" : "\u201cAnything From Making Out to Having Sex\u201d: Men's Negotiations of Hooking Up and Friends With Benefits Scripts", "type" : "article-journal", "volume" : "46" }, "uris" : [ "http://www.mendeley.com/documents/?uuid=8b465345-d0a5-4bc1-b756-244b01988fed", "http://www.mendeley.com/documents/?uuid=3629eda2-e09a-4493-9369-2932541b8d72" ] } ], "mendeley" : { "formattedCitation" : "(Epstein et al., 2009)", "manualFormatting" : "Epstein and colleagues (2009)", "plainTextFormattedCitation" : "(Epstein et al., 2009)", "previouslyFormattedCitation" : "(Epstein et al., 2009)" }, "properties" : { "noteIndex" : 0 }, "schema" : "https://github.com/citation-style-language/schema/raw/master/csl-citation.json" }</w:instrText>
      </w:r>
      <w:r w:rsidRPr="003E4765">
        <w:rPr>
          <w:lang w:val="en-CA"/>
        </w:rPr>
        <w:fldChar w:fldCharType="separate"/>
      </w:r>
      <w:r w:rsidRPr="003E4765">
        <w:rPr>
          <w:noProof/>
          <w:lang w:val="en-CA"/>
        </w:rPr>
        <w:t xml:space="preserve">Epstein </w:t>
      </w:r>
      <w:r w:rsidRPr="003E4765" w:rsidR="00AC69EB">
        <w:rPr>
          <w:noProof/>
          <w:lang w:val="en-CA"/>
        </w:rPr>
        <w:t xml:space="preserve">and colleagues </w:t>
      </w:r>
      <w:r w:rsidRPr="003E4765">
        <w:rPr>
          <w:noProof/>
          <w:lang w:val="en-CA"/>
        </w:rPr>
        <w:t>(2009)</w:t>
      </w:r>
      <w:r w:rsidRPr="003E4765">
        <w:fldChar w:fldCharType="end"/>
      </w:r>
      <w:r w:rsidRPr="003E4765">
        <w:rPr>
          <w:rFonts w:eastAsia="Times New Roman"/>
          <w:lang w:val="en-CA"/>
        </w:rPr>
        <w:t xml:space="preserve"> also report that most men actually reject non-relational scripts of friends with benefits relationships, opting for a script </w:t>
      </w:r>
      <w:r w:rsidRPr="003E4765" w:rsidR="00AE6511">
        <w:rPr>
          <w:rFonts w:eastAsia="Times New Roman"/>
          <w:lang w:val="en-CA"/>
        </w:rPr>
        <w:t>that allow</w:t>
      </w:r>
      <w:r w:rsidRPr="003E4765" w:rsidR="008C6E75">
        <w:rPr>
          <w:rFonts w:eastAsia="Times New Roman"/>
          <w:lang w:val="en-CA"/>
        </w:rPr>
        <w:t>s</w:t>
      </w:r>
      <w:r w:rsidRPr="003E4765">
        <w:rPr>
          <w:rFonts w:eastAsia="Times New Roman"/>
          <w:lang w:val="en-CA"/>
        </w:rPr>
        <w:t xml:space="preserve"> </w:t>
      </w:r>
      <w:r w:rsidRPr="003E4765" w:rsidR="00AE6511">
        <w:rPr>
          <w:rFonts w:eastAsia="Times New Roman"/>
          <w:lang w:val="en-CA"/>
        </w:rPr>
        <w:t xml:space="preserve">a </w:t>
      </w:r>
      <w:r w:rsidRPr="003E4765">
        <w:rPr>
          <w:rFonts w:eastAsia="Times New Roman"/>
          <w:lang w:val="en-CA"/>
        </w:rPr>
        <w:t xml:space="preserve">greater relational connection. This portrait challenges the assumption of a lack of emotional connection and/or commitment between </w:t>
      </w:r>
      <w:r w:rsidRPr="003E4765" w:rsidR="00AC69EB">
        <w:rPr>
          <w:rFonts w:eastAsia="Times New Roman"/>
          <w:lang w:val="en-CA"/>
        </w:rPr>
        <w:t xml:space="preserve">casual sexual </w:t>
      </w:r>
      <w:r w:rsidRPr="003E4765">
        <w:rPr>
          <w:rFonts w:eastAsia="Times New Roman"/>
          <w:lang w:val="en-CA"/>
        </w:rPr>
        <w:t>partners that dominates the literature on CSREs</w:t>
      </w:r>
      <w:r w:rsidRPr="003E4765" w:rsidR="00AC69EB">
        <w:rPr>
          <w:rFonts w:eastAsia="Times New Roman"/>
          <w:lang w:val="en-CA"/>
        </w:rPr>
        <w:t>,</w:t>
      </w:r>
      <w:r w:rsidRPr="003E4765">
        <w:rPr>
          <w:rFonts w:eastAsia="Times New Roman"/>
          <w:lang w:val="en-CA"/>
        </w:rPr>
        <w:t xml:space="preserve"> and questions the apparent distinction between friendshi</w:t>
      </w:r>
      <w:r w:rsidRPr="003E4765" w:rsidR="004B320E">
        <w:rPr>
          <w:rFonts w:eastAsia="Times New Roman"/>
          <w:lang w:val="en-CA"/>
        </w:rPr>
        <w:t xml:space="preserve">ps and romantic relationships. </w:t>
      </w:r>
    </w:p>
    <w:p w:rsidRPr="003E4765" w:rsidR="00696C82" w:rsidP="00147A78" w:rsidRDefault="000E2DF8" w14:paraId="62C9B643" w14:textId="505631F8">
      <w:pPr>
        <w:spacing w:after="0" w:line="480" w:lineRule="auto"/>
        <w:ind w:firstLine="708"/>
        <w:jc w:val="both"/>
        <w:rPr>
          <w:lang w:val="en-CA"/>
        </w:rPr>
      </w:pPr>
      <w:proofErr w:type="gramStart"/>
      <w:r w:rsidRPr="003E4765">
        <w:rPr>
          <w:rFonts w:eastAsia="Times New Roman"/>
          <w:i/>
          <w:iCs/>
          <w:lang w:val="en-CA"/>
        </w:rPr>
        <w:t>Sexual S</w:t>
      </w:r>
      <w:r w:rsidRPr="003E4765" w:rsidR="00696C82">
        <w:rPr>
          <w:rFonts w:eastAsia="Times New Roman"/>
          <w:i/>
          <w:iCs/>
          <w:lang w:val="en-CA"/>
        </w:rPr>
        <w:t>cripts in CSREs</w:t>
      </w:r>
      <w:r w:rsidRPr="003E4765" w:rsidR="00351215">
        <w:rPr>
          <w:rFonts w:eastAsia="Times New Roman"/>
          <w:i/>
          <w:iCs/>
          <w:lang w:val="en-CA"/>
        </w:rPr>
        <w:t>.</w:t>
      </w:r>
      <w:proofErr w:type="gramEnd"/>
      <w:r w:rsidRPr="003E4765" w:rsidR="00351215">
        <w:rPr>
          <w:rFonts w:eastAsia="Times New Roman"/>
          <w:i/>
          <w:iCs/>
          <w:lang w:val="en-CA"/>
        </w:rPr>
        <w:t xml:space="preserve"> </w:t>
      </w:r>
      <w:r w:rsidRPr="003E4765" w:rsidR="00C00327">
        <w:rPr>
          <w:rFonts w:eastAsia="Times New Roman"/>
          <w:lang w:val="en-CA"/>
        </w:rPr>
        <w:t xml:space="preserve">A large body of research has described the changes in the sexual and relational scripts that took place during the twentieth century. Not only is sexual activity now integral to most dating and courtship scripts, but sex has also become accepted between partners </w:t>
      </w:r>
      <w:r w:rsidRPr="003E4765" w:rsidR="00C00327">
        <w:rPr>
          <w:rFonts w:eastAsia="Times New Roman"/>
          <w:lang w:val="en-CA"/>
        </w:rPr>
        <w:t xml:space="preserve">who have no expectation of future contact or any intention </w:t>
      </w:r>
      <w:r w:rsidR="00AC5DC4">
        <w:rPr>
          <w:rFonts w:eastAsia="Times New Roman"/>
          <w:lang w:val="en-CA"/>
        </w:rPr>
        <w:t>of engaging</w:t>
      </w:r>
      <w:r w:rsidRPr="003E4765" w:rsidR="00C00327">
        <w:rPr>
          <w:rFonts w:eastAsia="Times New Roman"/>
          <w:lang w:val="en-CA"/>
        </w:rPr>
        <w:t xml:space="preserve"> in a committed, romantic relationship. Both genders still express at least some preference for dating over hooking up </w:t>
      </w:r>
      <w:r w:rsidRPr="003E4765" w:rsidR="00C00327">
        <w:fldChar w:fldCharType="begin" w:fldLock="1"/>
      </w:r>
      <w:r w:rsidRPr="003E4765" w:rsidR="00C00327">
        <w:rPr>
          <w:lang w:val="en-CA"/>
        </w:rPr>
        <w:instrText>ADDIN CSL_CITATION { "citationItems" : [ { "id" : "ITEM-1", "itemData" : { "DOI" : "10.1007/s11199-010-9765-7", "ISBN" : "1119901097657", "ISSN" : "03600025", "PMID" : "50870520", "abstract" : "Hooking up on college campuses has become more frequent than dating in heterosexual sexual interac- tion. Analysis of the relative benefits and costs associated with dating and hooking up suggest that women benefit more from dating while men benefit more from hooking up. U.S students (150 women, 71 men) at a midsized southeastern university indicated preferences for dating and hooking up across a number of situations and indicated the perceived benefits and risks associated with each. As hypothesized, in most situations women more than men preferred dating and men more than women preferred hooking up. Both genders perceived similar benefits and risks to dating and hooking up; differences provided insight into the sexual motives of college women and men.", "author" : [ { "dropping-particle" : "", "family" : "Bradshaw", "given" : "Carolyn", "non-dropping-particle" : "", "parse-names" : false, "suffix" : "" }, { "dropping-particle" : "", "family" : "Kahn", "given" : "Arnold S.", "non-dropping-particle" : "", "parse-names" : false, "suffix" : "" }, { "dropping-particle" : "", "family" : "Saville", "given" : "Bryan K.", "non-dropping-particle" : "", "parse-names" : false, "suffix" : "" } ], "container-title" : "Sex Roles", "id" : "ITEM-1", "issue" : "9", "issued" : { "date-parts" : [ [ "2010" ] ] }, "page" : "661-669", "title" : "To hook up or date: Which gender benefits?", "type" : "article-journal", "volume" : "62" }, "uris" : [ "http://www.mendeley.com/documents/?uuid=27fed4af-6e3b-431d-afca-5fcf296ed30a", "http://www.mendeley.com/documents/?uuid=62ea08cd-551a-46bb-bdf0-f7e9f47a09e7" ] } ], "mendeley" : { "formattedCitation" : "(Bradshaw, Kahn, &amp; Saville, 2010)", "plainTextFormattedCitation" : "(Bradshaw, Kahn, &amp; Saville, 2010)", "previouslyFormattedCitation" : "(Bradshaw, Kahn, &amp; Saville, 2010)" }, "properties" : { "noteIndex" : 0 }, "schema" : "https://github.com/citation-style-language/schema/raw/master/csl-citation.json" }</w:instrText>
      </w:r>
      <w:r w:rsidRPr="003E4765" w:rsidR="00C00327">
        <w:rPr>
          <w:lang w:val="en-CA"/>
        </w:rPr>
        <w:fldChar w:fldCharType="separate"/>
      </w:r>
      <w:r w:rsidRPr="003E4765" w:rsidR="00C00327">
        <w:rPr>
          <w:noProof/>
          <w:lang w:val="en-CA"/>
        </w:rPr>
        <w:t>(Bradshaw, Kahn, &amp; Saville, 2010)</w:t>
      </w:r>
      <w:r w:rsidRPr="003E4765" w:rsidR="00C00327">
        <w:fldChar w:fldCharType="end"/>
      </w:r>
      <w:r w:rsidRPr="003E4765" w:rsidR="00C00327">
        <w:rPr>
          <w:rFonts w:eastAsia="Times New Roman"/>
          <w:lang w:val="en-CA"/>
        </w:rPr>
        <w:t xml:space="preserve">. </w:t>
      </w:r>
      <w:r w:rsidRPr="003E4765" w:rsidR="00696C82">
        <w:rPr>
          <w:rFonts w:eastAsia="Times New Roman"/>
          <w:lang w:val="en-CA"/>
        </w:rPr>
        <w:t xml:space="preserve">While </w:t>
      </w:r>
      <w:r w:rsidRPr="003E4765" w:rsidR="00696C82">
        <w:fldChar w:fldCharType="begin" w:fldLock="1"/>
      </w:r>
      <w:r w:rsidRPr="003E4765" w:rsidR="00893340">
        <w:rPr>
          <w:lang w:val="en-CA"/>
        </w:rPr>
        <w:instrText>ADDIN CSL_CITATION { "citationItems" : [ { "id" : "ITEM-1", "itemData" : { "DOI" : "10.1080/00224490902775801", "ISSN" : "0022-4499", "author" : [ { "dropping-particle" : "", "family" : "Epstein", "given" : "Marina", "non-dropping-particle" : "", "parse-names" : false, "suffix" : "" }, { "dropping-particle" : "", "family" : "Calzo", "given" : "Jerel P.", "non-dropping-particle" : "", "parse-names" : false, "suffix" : "" }, { "dropping-particle" : "", "family" : "Smiler", "given" : "Andrew P.", "non-dropping-particle" : "", "parse-names" : false, "suffix" : "" }, { "dropping-particle" : "", "family" : "Ward", "given" : "L. Monique", "non-dropping-particle" : "", "parse-names" : false, "suffix" : "" } ], "container-title" : "Journal of Sex Research", "id" : "ITEM-1", "issue" : "5", "issued" : { "date-parts" : [ [ "2009" ] ] }, "page" : "414-424", "title" : "\u201cAnything From Making Out to Having Sex\u201d: Men's Negotiations of Hooking Up and Friends With Benefits Scripts", "type" : "article-journal", "volume" : "46" }, "uris" : [ "http://www.mendeley.com/documents/?uuid=8b465345-d0a5-4bc1-b756-244b01988fed", "http://www.mendeley.com/documents/?uuid=3629eda2-e09a-4493-9369-2932541b8d72" ] } ], "mendeley" : { "formattedCitation" : "(Epstein et al., 2009)", "manualFormatting" : "Epstein and colleagues (2009)", "plainTextFormattedCitation" : "(Epstein et al., 2009)", "previouslyFormattedCitation" : "(Epstein et al., 2009)"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 xml:space="preserve">Epstein </w:t>
      </w:r>
      <w:r w:rsidRPr="003E4765" w:rsidR="00AC69EB">
        <w:rPr>
          <w:noProof/>
          <w:lang w:val="en-CA"/>
        </w:rPr>
        <w:t xml:space="preserve">and colleagues </w:t>
      </w:r>
      <w:r w:rsidRPr="003E4765" w:rsidR="00696C82">
        <w:rPr>
          <w:noProof/>
          <w:lang w:val="en-CA"/>
        </w:rPr>
        <w:t>(2009)</w:t>
      </w:r>
      <w:r w:rsidRPr="003E4765" w:rsidR="00696C82">
        <w:fldChar w:fldCharType="end"/>
      </w:r>
      <w:r w:rsidRPr="003E4765" w:rsidR="00696C82">
        <w:rPr>
          <w:rFonts w:eastAsia="Times New Roman"/>
          <w:lang w:val="en-CA"/>
        </w:rPr>
        <w:t xml:space="preserve"> propose that the presence of some kind of sexual behavior is a core definitional element of </w:t>
      </w:r>
      <w:r w:rsidRPr="003E4765" w:rsidR="00696C82">
        <w:rPr>
          <w:rFonts w:eastAsia="Times New Roman"/>
          <w:i/>
          <w:iCs/>
          <w:lang w:val="en-CA"/>
        </w:rPr>
        <w:t>hookups</w:t>
      </w:r>
      <w:r w:rsidRPr="003E4765" w:rsidR="00696C82">
        <w:rPr>
          <w:rFonts w:eastAsia="Times New Roman"/>
          <w:lang w:val="en-CA"/>
        </w:rPr>
        <w:t xml:space="preserve"> and that it should minimally imply some level of nudity, there is little evidence that CSREs </w:t>
      </w:r>
      <w:r w:rsidRPr="003E4765" w:rsidR="00AC69EB">
        <w:rPr>
          <w:rFonts w:eastAsia="Times New Roman"/>
          <w:lang w:val="en-CA"/>
        </w:rPr>
        <w:t xml:space="preserve">actually </w:t>
      </w:r>
      <w:r w:rsidRPr="003E4765" w:rsidR="007D72F6">
        <w:rPr>
          <w:rFonts w:eastAsia="Times New Roman"/>
          <w:lang w:val="en-CA"/>
        </w:rPr>
        <w:t xml:space="preserve">involve </w:t>
      </w:r>
      <w:r w:rsidRPr="003E4765" w:rsidR="00696C82">
        <w:rPr>
          <w:rFonts w:eastAsia="Times New Roman"/>
          <w:lang w:val="en-CA"/>
        </w:rPr>
        <w:t xml:space="preserve">different sexual </w:t>
      </w:r>
      <w:r w:rsidRPr="003E4765" w:rsidR="0088209D">
        <w:rPr>
          <w:rFonts w:eastAsia="Times New Roman"/>
          <w:lang w:val="en-CA"/>
        </w:rPr>
        <w:t>behaviors</w:t>
      </w:r>
      <w:r w:rsidRPr="003E4765" w:rsidR="00696C82">
        <w:rPr>
          <w:rFonts w:eastAsia="Times New Roman"/>
          <w:lang w:val="en-CA"/>
        </w:rPr>
        <w:t xml:space="preserve"> than romantic relationships. The variety of </w:t>
      </w:r>
      <w:r w:rsidRPr="003E4765" w:rsidR="0088209D">
        <w:rPr>
          <w:rFonts w:eastAsia="Times New Roman"/>
          <w:lang w:val="en-CA"/>
        </w:rPr>
        <w:t>behaviors</w:t>
      </w:r>
      <w:r w:rsidRPr="003E4765" w:rsidR="00696C82">
        <w:rPr>
          <w:rFonts w:eastAsia="Times New Roman"/>
          <w:lang w:val="en-CA"/>
        </w:rPr>
        <w:t xml:space="preserve"> </w:t>
      </w:r>
      <w:r w:rsidRPr="003E4765" w:rsidR="00AC69EB">
        <w:rPr>
          <w:rFonts w:eastAsia="Times New Roman"/>
          <w:lang w:val="en-CA"/>
        </w:rPr>
        <w:t xml:space="preserve">reported in both types of sexual relationships </w:t>
      </w:r>
      <w:r w:rsidRPr="003E4765" w:rsidR="00696C82">
        <w:rPr>
          <w:rFonts w:eastAsia="Times New Roman"/>
          <w:lang w:val="en-CA"/>
        </w:rPr>
        <w:t xml:space="preserve">can include kissing, petting, breast and genital touching, masturbation and oral sex, and penetrative sex </w:t>
      </w:r>
      <w:r w:rsidRPr="003E4765" w:rsidR="00696C82">
        <w:fldChar w:fldCharType="begin" w:fldLock="1"/>
      </w:r>
      <w:r w:rsidR="00E203E3">
        <w:rPr>
          <w:lang w:val="en-CA"/>
        </w:rPr>
        <w:instrText>ADDIN CSL_CITATION { "citationItems" : [ { "id" : "ITEM-1", "itemData" : { "DOI" : "10.1007/s10508-013-0106-0", "ISSN" : "0004-0002",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"Archives of Sexual Behavior", "id" : "ITEM-1", "issue" : "8", "issued" : { "date-parts" : [ [ "2013" ] ] }, "page" : "1425-1441", "title" : "Predictors of Sexual Hookups: A Theory-Based, Prospective Study of First-Year College Women", "type" : "article-journal", "volume" : "42" }, "uris" : [ "http://www.mendeley.com/documents/?uuid=413d4ade-7a46-409b-bd1b-2203d0849266" ] }, { "id" : "ITEM-2", "itemData" : { "DOI" : "10.1177/0265407502195006", "ISSN" : "0265-4075", "author" : [ { "dropping-particle" : "", "family" : "Paul", "given" : "Elizabeth L", "non-dropping-particle" : "", "parse-names" : false, "suffix" : "" }, { "dropping-particle" : "", "family" : "Hayes", "given" : "K. A.", "non-dropping-particle" : "", "parse-names" : false, "suffix" : "" } ], "container-title" : "Journal of Social and Personal Relationships", "id" : "ITEM-2", "issue" : "5", "issued" : { "date-parts" : [ [ "2002", "10", "1" ] ] }, "page" : "639-661", "title" : "The Casualties of `Casual' Sex: A Qualitative Exploration of the Phenomenology of College Students' Hookups", "type" : "article-journal", "volume" : "19" }, "uris" : [ "http://www.mendeley.com/documents/?uuid=d0dcda85-f73c-477a-9314-ffd2d3405ca6", "http://www.mendeley.com/documents/?uuid=ccb307c5-61d0-4142-975b-1088423cab8e" ] }, { "id" : "ITEM-3", "itemData" : { "DOI" : "10.1177/1363460709363136", "ISSN" : "1363-4607", "author" : [ { "dropping-particle" : "", "family" : "Beres", "given" : "M. A.", "non-dropping-particle" : "", "parse-names" : false, "suffix" : "" }, { "dropping-particle" : "", "family" : "Farvid", "given" : "P.", "non-dropping-particle" : "", "parse-names" : false, "suffix" : "" } ], "container-title" : "Sexualities", "id" : "ITEM-3", "issue" : "3", "issued" : { "date-parts" : [ [ "2010" ] ] }, "page" : "377-393", "title" : "Sexual Ethics and Young Women's Accounts of Heterosexual Casual Sex", "type" : "article-journal", "volume" : "13" }, "uris" : [ "http://www.mendeley.com/documents/?uuid=aed59443-7eeb-4ebf-9634-16b47a284615", "http://www.mendeley.com/documents/?uuid=1b5d1a32-1ad1-48e5-b1c4-c7ae8b189095" ] }, { "id" : "ITEM-4", "itemData" : { "author" : [ { "dropping-particle" : "", "family" : "Bogle", "given" : "Kathleen A.", "non-dropping-particle" : "", "parse-names" : false, "suffix" : "" } ], "id" : "ITEM-4", "issued" : { "date-parts" : [ [ "2008" ] ] }, "publisher" : "NYU Press", "title" : "Hooking up: Sex, dating, and relationships on campus", "type" : "book" }, "uris" : [ "http://www.mendeley.com/documents/?uuid=641534d5-0238-4cf7-9231-3d223faaffe6", "http://www.mendeley.com/documents/?uuid=96a2edbf-cf79-480a-b40c-40e2f5076291" ] }, { "id" : "ITEM-5", "itemData" : { "author" : [ { "dropping-particle" : "", "family" : "England", "given" : "P.", "non-dropping-particle" : "", "parse-names" : false, "suffix" : "" }, { "dropping-particle" : "", "family" : "Shafer", "given" : "E. F.", "non-dropping-particle" : "", "parse-names" : false, "suffix" : "" }, { "dropping-particle" : "", "family" : "Fogarty", "given" : "A. C.", "non-dropping-particle" : "", "parse-names" : false, "suffix" : "" } ], "container-title" : "The gendered society reader", "id" : "ITEM-5", "issued" : { "date-parts" : [ [ "2008" ] ] }, "page" : "531-547", "title" : "Hooking up and forming romantic relationships on today\u2019s college campuses.", "type" : "article-journal", "volume" : "3" }, "uris" : [ "http://www.mendeley.com/documents/?uuid=ddeeb960-0365-4b61-b188-dc33866d2146", "http://www.mendeley.com/documents/?uuid=05f3e768-af30-4e58-b41d-00ae6de372fd" ] }, { "id" : "ITEM-6", "itemData" : { "DOI" : "10.1080/08164649.2011.546333", "ISSN" : "0816-4649", "author" : [ { "dropping-particle" : "", "family" : "Kalish", "given" : "Rachel", "non-dropping-particle" : "", "parse-names" : false, "suffix" : "" }, { "dropping-particle" : "", "family" : "Kimmel", "given" : "Michael", "non-dropping-particle" : "", "parse-names" : false, "suffix" : "" } ], "container-title" : "Australian Feminist Studies", "id" : "ITEM-6", "issue" : "67", "issued" : { "date-parts" : [ [ "2011" ] ] }, "page" : "137-151", "title" : "Hooking Up", "type" : "article-journal", "volume" : "26" }, "uris" : [ "http://www.mendeley.com/documents/?uuid=bd705dc4-b089-4567-9f34-a6f5b0baf224", "http://www.mendeley.com/documents/?uuid=4c643bf5-fcd5-4bfd-9458-5b7e990c6787" ] }, { "id" : "ITEM-7", "itemData" : { "DOI" : "10.1080/87568220903558596", "ISBN" : "8756822090355", "ISSN" : "8756-8225", "author" : [ { "dropping-particle" : "", "family" : "Stinson", "given" : "Rebecca D.", "non-dropping-particle" : "", "parse-names" : false, "suffix" : "" } ], "container-title" : "Journal of College Student Psychotherapy", "id" : "ITEM-7", "issue" : "2", "issued" : { "date-parts" : [ [ "2010" ] ] }, "page" : "98-115", "title" : "Hooking Up in Young Adulthood: A Review of Factors Influencing the Sexual Behavior of College Students", "type" : "article-journal", "volume" : "24" }, "uris" : [ "http://www.mendeley.com/documents/?uuid=5b2c5b03-3b57-4e32-bac5-6cd104b39beb", "http://www.mendeley.com/documents/?uuid=b8af13a3-59d6-4b5e-ab49-a3551c6b75d4" ] }, { "id" : "ITEM-8", "itemData" : { "DOI" : "10.1177/2167696813487181", "ISBN" : "2167696813487", "ISSN" : "2167-6968, 2167-6984", "abstract" : "Casual sexual relationships and experiences (CSREs) such as hookups, one-night stands, friends with benefits relationships, and booty calls have received increasing attention in the past decade. This review examines the role of CSREs during emerging adulthood, as well as similarities and differences among the different types of CSREs. Furthermore, we examine the predictors and positive and negative consequences of engaging in CSREs. While research in the area of CSREs has provided important information about the development and course of these relationships/experiences, future research should focus on exploring these relationships/experiences using an integrated theoretical perspective and longitudinal methods, in diverse, noncollege samples.", "author" : [ { "dropping-particle" : "", "family" : "Claxton", "given" : "Shannon E.", "non-dropping-particle" : "", "parse-names" : false, "suffix" : "" }, { "dropping-particle" : "van", "family" : "Dulmen", "given" : "Manfred H. M.", "non-dropping-particle" : "", "parse-names" : false, "suffix" : "" } ], "container-title" : "Emerging Adulthood", "id" : "ITEM-8", "issue" : "2", "issued" : { "date-parts" : [ [ "2013" ] ] }, "page" : "138-150", "title" : "Casual Sexual Relationships and Experiences in", "type" : "article-journal", "volume" : "1" }, "uris" : [ "http://www.mendeley.com/documents/?uuid=76525634-b414-4b60-89a9-157f3a1ca40f", "http://www.mendeley.com/documents/?uuid=3edc9655-f65c-47d2-b576-dfc1b42ab590" ] } ], "mendeley" : { "formattedCitation" : "(Beres &amp; Farvid, 2010; Bogle, 2008; Claxton &amp; Dulmen, 2013; England, Shafer, &amp; Fogarty, 2008; Fielder, Walsh, Carey, &amp; Carey, 2013; Kalish &amp; Kimmel, 2011; Paul &amp; Hayes, 2002; Stinson, 2010)", "manualFormatting" : "(Beres &amp; Farvid, 2010; Bogle, 2008; Claxton &amp; Van Dulmen, 2013; England, Shafer, &amp; Fogarty, 2008; Fielder, Walsh, Carey, &amp; Carey, 2013; Kalish &amp; Kimmel, 2011; Paul &amp; Hayes, 2002; Stinson, 2010)", "plainTextFormattedCitation" : "(Beres &amp; Farvid, 2010; Bogle, 2008; Claxton &amp; Dulmen, 2013; England, Shafer, &amp; Fogarty, 2008; Fielder, Walsh, Carey, &amp; Carey, 2013; Kalish &amp; Kimmel, 2011; Paul &amp; Hayes, 2002; Stinson, 2010)", "previouslyFormattedCitation" : "(Beres &amp; Farvid, 2010; Bogle, 2008; Claxton &amp; Dulmen, 2013; England, Shafer, &amp; Fogarty, 2008; Fielder, Walsh, Carey, &amp; Carey, 2013; Kalish &amp; Kimmel, 2011; Paul &amp; Hayes, 2002; Stinson, 2010)"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 xml:space="preserve">(Beres &amp; Farvid, 2010; Bogle, 2008; Claxton &amp; </w:t>
      </w:r>
      <w:r w:rsidRPr="003E4765" w:rsidR="008C6E75">
        <w:rPr>
          <w:noProof/>
          <w:lang w:val="en-CA"/>
        </w:rPr>
        <w:t xml:space="preserve">Van </w:t>
      </w:r>
      <w:r w:rsidRPr="003E4765" w:rsidR="00696C82">
        <w:rPr>
          <w:noProof/>
          <w:lang w:val="en-CA"/>
        </w:rPr>
        <w:t>Dulmen, 2013; England, Shafer, &amp; Fogarty, 2008; Fielder, Walsh, Carey, &amp; Carey, 2013; Kalish &amp; Kimmel, 2011; Paul &amp; Hayes, 2002; Stinson, 2010)</w:t>
      </w:r>
      <w:r w:rsidRPr="003E4765" w:rsidR="00696C82">
        <w:fldChar w:fldCharType="end"/>
      </w:r>
      <w:r w:rsidRPr="003E4765" w:rsidR="00696C82">
        <w:rPr>
          <w:rFonts w:eastAsia="Times New Roman"/>
          <w:lang w:val="en-CA"/>
        </w:rPr>
        <w:t xml:space="preserve">. However, </w:t>
      </w:r>
      <w:r w:rsidRPr="003E4765" w:rsidR="00696C82">
        <w:fldChar w:fldCharType="begin" w:fldLock="1"/>
      </w:r>
      <w:r w:rsidRPr="003E4765" w:rsidR="00D65665">
        <w:rPr>
          <w:lang w:val="en-CA"/>
        </w:rPr>
        <w:instrText>ADDIN CSL_CITATION { "citationItems" : [ { "id" : "ITEM-1", "itemData" : { "DOI" : "10.1080/00224499.2012.714010", "ISSN" : "0022-4499", "author" : [ { "dropping-particle" : "", "family" : "LaBrie", "given" : "Joseph W.", "non-dropping-particle" : "", "parse-names" : false, "suffix" : "" }, { "dropping-particle" : "", "family" : "Hummer", "given" : "Justin F.", "non-dropping-particle" : "", "parse-names" : false, "suffix" : "" }, { "dropping-particle" : "", "family" : "Ghaidarov", "given" : "Tehniat M.", "non-dropping-particle" : "", "parse-names" : false, "suffix" : "" }, { "dropping-particle" : "", "family" : "Lac", "given" : "Andrew", "non-dropping-particle" : "", "parse-names" : false, "suffix" : "" }, { "dropping-particle" : "", "family" : "Kenney", "given" : "Shannon R.", "non-dropping-particle" : "", "parse-names" : false, "suffix" : "" } ], "container-title" : "The Journal of Sex Research", "id" : "ITEM-1", "issue" : "1", "issued" : { "date-parts" : [ [ "2014" ] ] }, "page" : "62-73", "title" : "Hooking Up in the College Context: The Event-Level Effects of Alcohol Use and Partner Familiarity on Hookup Behaviors and Contentment", "type" : "article-journal", "volume" : "51" }, "uris" : [ "http://www.mendeley.com/documents/?uuid=07a88b7f-392a-49ad-8c85-460aabb51145", "http://www.mendeley.com/documents/?uuid=72442784-23a7-4f81-beef-a63ef41daefd" ] } ], "mendeley" : { "formattedCitation" : "(LaBrie, Hummer, Ghaidarov, Lac, &amp; Kenney, 2014)", "manualFormatting" : "LaBrie, Hummer, Ghaidarov, Lac and Kenney (2014)", "plainTextFormattedCitation" : "(LaBrie, Hummer, Ghaidarov, Lac, &amp; Kenney, 2014)", "previouslyFormattedCitation" : "(LaBrie, Hummer, Ghaidarov, Lac, &amp; Kenney, 2014)"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LaBrie, Hummer, Ghaida</w:t>
      </w:r>
      <w:r w:rsidRPr="003E4765" w:rsidR="00514B50">
        <w:rPr>
          <w:noProof/>
          <w:lang w:val="en-CA"/>
        </w:rPr>
        <w:t>rov, Lac</w:t>
      </w:r>
      <w:r w:rsidRPr="003E4765" w:rsidR="00696C82">
        <w:rPr>
          <w:noProof/>
          <w:lang w:val="en-CA"/>
        </w:rPr>
        <w:t xml:space="preserve"> </w:t>
      </w:r>
      <w:r w:rsidRPr="003E4765" w:rsidR="00AC69EB">
        <w:rPr>
          <w:noProof/>
          <w:lang w:val="en-CA"/>
        </w:rPr>
        <w:t>and</w:t>
      </w:r>
      <w:r w:rsidRPr="003E4765" w:rsidR="00696C82">
        <w:rPr>
          <w:noProof/>
          <w:lang w:val="en-CA"/>
        </w:rPr>
        <w:t xml:space="preserve"> Kenney (2014)</w:t>
      </w:r>
      <w:r w:rsidRPr="003E4765" w:rsidR="00696C82">
        <w:fldChar w:fldCharType="end"/>
      </w:r>
      <w:r w:rsidRPr="003E4765" w:rsidR="00696C82">
        <w:rPr>
          <w:rFonts w:eastAsia="Times New Roman"/>
          <w:lang w:val="en-CA"/>
        </w:rPr>
        <w:t xml:space="preserve"> report that the </w:t>
      </w:r>
      <w:r w:rsidRPr="003E4765" w:rsidR="00AC69EB">
        <w:rPr>
          <w:rFonts w:eastAsia="Times New Roman"/>
          <w:lang w:val="en-CA"/>
        </w:rPr>
        <w:t xml:space="preserve">types </w:t>
      </w:r>
      <w:r w:rsidRPr="003E4765" w:rsidR="00696C82">
        <w:rPr>
          <w:rFonts w:eastAsia="Times New Roman"/>
          <w:lang w:val="en-CA"/>
        </w:rPr>
        <w:t xml:space="preserve">of sexual </w:t>
      </w:r>
      <w:r w:rsidRPr="003E4765" w:rsidR="0088209D">
        <w:rPr>
          <w:rFonts w:eastAsia="Times New Roman"/>
          <w:lang w:val="en-CA"/>
        </w:rPr>
        <w:t>behaviors</w:t>
      </w:r>
      <w:r w:rsidRPr="003E4765" w:rsidR="00696C82">
        <w:rPr>
          <w:rFonts w:eastAsia="Times New Roman"/>
          <w:lang w:val="en-CA"/>
        </w:rPr>
        <w:t xml:space="preserve"> enacted vary according to the familiarity of</w:t>
      </w:r>
      <w:r w:rsidRPr="003E4765" w:rsidR="00AC69EB">
        <w:rPr>
          <w:rFonts w:eastAsia="Times New Roman"/>
          <w:lang w:val="en-CA"/>
        </w:rPr>
        <w:t xml:space="preserve"> the</w:t>
      </w:r>
      <w:r w:rsidRPr="003E4765" w:rsidR="00696C82">
        <w:rPr>
          <w:rFonts w:eastAsia="Times New Roman"/>
          <w:lang w:val="en-CA"/>
        </w:rPr>
        <w:t xml:space="preserve"> partners. </w:t>
      </w:r>
      <w:bookmarkStart w:name="_GoBack" w:id="2"/>
      <w:r w:rsidRPr="003E4765" w:rsidR="00696C82">
        <w:rPr>
          <w:rFonts w:eastAsia="Times New Roman"/>
          <w:lang w:val="en-CA"/>
        </w:rPr>
        <w:t xml:space="preserve">For both males and females, hooking up with a </w:t>
      </w:r>
      <w:r w:rsidRPr="003E4765" w:rsidR="00B12A3A">
        <w:rPr>
          <w:rFonts w:eastAsia="Times New Roman"/>
          <w:lang w:val="en-CA"/>
        </w:rPr>
        <w:t xml:space="preserve">familiar </w:t>
      </w:r>
      <w:r w:rsidRPr="003E4765" w:rsidR="00696C82">
        <w:rPr>
          <w:rFonts w:eastAsia="Times New Roman"/>
          <w:lang w:val="en-CA"/>
        </w:rPr>
        <w:t>partner led to the furthest physical extent of penetrative sex as the most common response</w:t>
      </w:r>
      <w:r w:rsidRPr="003E4765" w:rsidR="00B12A3A">
        <w:rPr>
          <w:rFonts w:eastAsia="Times New Roman"/>
          <w:lang w:val="en-CA"/>
        </w:rPr>
        <w:t>, as opposed to an unfamiliar sexual partner</w:t>
      </w:r>
      <w:bookmarkEnd w:id="2"/>
      <w:r w:rsidRPr="003E4765" w:rsidR="00696C82">
        <w:rPr>
          <w:rFonts w:eastAsia="Times New Roman"/>
          <w:lang w:val="en-CA"/>
        </w:rPr>
        <w:t xml:space="preserve">. With unfamiliar partners, </w:t>
      </w:r>
      <w:r w:rsidRPr="003E4765" w:rsidR="00AC69EB">
        <w:rPr>
          <w:rFonts w:eastAsia="Times New Roman"/>
          <w:lang w:val="en-CA"/>
        </w:rPr>
        <w:t xml:space="preserve">however, </w:t>
      </w:r>
      <w:r w:rsidRPr="003E4765" w:rsidR="00696C82">
        <w:rPr>
          <w:rFonts w:eastAsia="Times New Roman"/>
          <w:lang w:val="en-CA"/>
        </w:rPr>
        <w:t>males reported touching below the waist as the most common furthest extent, while it was kissing among females.</w:t>
      </w:r>
    </w:p>
    <w:p w:rsidRPr="003E4765" w:rsidR="00696C82" w:rsidP="00147A78" w:rsidRDefault="00696C82" w14:paraId="6F6201E0" w14:textId="11A9E67E">
      <w:pPr>
        <w:spacing w:after="0" w:line="480" w:lineRule="auto"/>
        <w:ind w:firstLine="708"/>
        <w:jc w:val="both"/>
        <w:rPr>
          <w:lang w:val="en-CA"/>
        </w:rPr>
      </w:pPr>
      <w:r w:rsidRPr="003E4765">
        <w:rPr>
          <w:rFonts w:eastAsia="Times New Roman"/>
          <w:lang w:val="en-CA"/>
        </w:rPr>
        <w:t xml:space="preserve">There is some evidence of </w:t>
      </w:r>
      <w:r w:rsidRPr="003E4765" w:rsidR="008B5D2E">
        <w:rPr>
          <w:rFonts w:eastAsia="Times New Roman"/>
          <w:lang w:val="en-CA"/>
        </w:rPr>
        <w:t>an imbalance</w:t>
      </w:r>
      <w:r w:rsidRPr="003E4765">
        <w:rPr>
          <w:rFonts w:eastAsia="Times New Roman"/>
          <w:lang w:val="en-CA"/>
        </w:rPr>
        <w:t xml:space="preserve"> in the (hetero)sexual hookup script in favor of men </w:t>
      </w:r>
      <w:r w:rsidRPr="003E4765">
        <w:fldChar w:fldCharType="begin" w:fldLock="1"/>
      </w:r>
      <w:r w:rsidRPr="003E4765" w:rsidR="00261946">
        <w:rPr>
          <w:lang w:val="en-CA"/>
        </w:rPr>
        <w:instrText>ADDIN CSL_CITATION { "citationItems" : [ { "id" : "ITEM-1", "itemData" : { "DOI" : "10.4471/MCS.2014.55", "author" : [ { "dropping-particle" : "", "family" : "Williams", "given" : "Collin D", "non-dropping-particle" : "", "parse-names" : false, "suffix" : "" }, { "dropping-particle" : "", "family" : "Harper", "given" : "Shaun", "non-dropping-particle" : "", "parse-names" : false, "suffix" : "" } ], "container-title" : "Masculinities and Social Change", "id" : "ITEM-1", "issue" : "3", "issued" : { "date-parts" : [ [ "2014" ] ] }, "page" : "271-298", "title" : "Toward Complex and Inclusive Studies of Sex Scripts, College Students\u2019 Sexual Behaviors, and Hookup Cultures on U.S. Campuses", "type" : "article-journal", "volume" : "3" }, "uris" : [ "http://www.mendeley.com/documents/?uuid=8e91546a-8b2a-4bc8-be14-1ea74641a8a8", "http://www.mendeley.com/documents/?uuid=38c1f03b-86ac-4287-b9a1-39dde4c04d18" ] } ], "mendeley" : { "formattedCitation" : "(Williams &amp; Harper, 2014)", "plainTextFormattedCitation" : "(Williams &amp; Harper, 2014)", "previouslyFormattedCitation" : "(Williams &amp; Harper, 2014)" }, "properties" : { "noteIndex" : 0 }, "schema" : "https://github.com/citation-style-language/schema/raw/master/csl-citation.json" }</w:instrText>
      </w:r>
      <w:r w:rsidRPr="003E4765">
        <w:rPr>
          <w:lang w:val="en-CA"/>
        </w:rPr>
        <w:fldChar w:fldCharType="separate"/>
      </w:r>
      <w:r w:rsidRPr="003E4765">
        <w:rPr>
          <w:noProof/>
          <w:lang w:val="en-CA"/>
        </w:rPr>
        <w:t>(Williams &amp; Harper, 2014)</w:t>
      </w:r>
      <w:r w:rsidRPr="003E4765">
        <w:fldChar w:fldCharType="end"/>
      </w:r>
      <w:r w:rsidRPr="003E4765">
        <w:rPr>
          <w:rFonts w:eastAsia="Times New Roman"/>
          <w:lang w:val="en-CA"/>
        </w:rPr>
        <w:t xml:space="preserve">. Hookup is gendered in three ways according to </w:t>
      </w:r>
      <w:r w:rsidRPr="003E4765">
        <w:fldChar w:fldCharType="begin" w:fldLock="1"/>
      </w:r>
      <w:r w:rsidRPr="003E4765" w:rsidR="001E4BBC">
        <w:rPr>
          <w:lang w:val="en-CA"/>
        </w:rPr>
        <w:instrText>ADDIN CSL_CITATION { "citationItems" : [ { "id" : "ITEM-1", "itemData" : { "author" : [ { "dropping-particle" : "", "family" : "England", "given" : "P.", "non-dropping-particle" : "", "parse-names" : false, "suffix" : "" }, { "dropping-particle" : "", "family" : "Shafer", "given" : "E. F.", "non-dropping-particle" : "", "parse-names" : false, "suffix" : "" }, { "dropping-particle" : "", "family" : "Fogarty", "given" : "A. C.", "non-dropping-particle" : "", "parse-names" : false, "suffix" : "" } ], "container-title" : "The gendered society reader", "id" : "ITEM-1", "issued" : { "date-parts" : [ [ "2008" ] ] }, "page" : "531-547", "title" : "Hooking up and forming romantic relationships on today\u2019s college campuses.", "type" : "article-journal", "volume" : "3" }, "uris" : [ "http://www.mendeley.com/documents/?uuid=05f3e768-af30-4e58-b41d-00ae6de372fd", "http://www.mendeley.com/documents/?uuid=ddeeb960-0365-4b61-b188-dc33866d2146" ] } ], "mendeley" : { "formattedCitation" : "(England et al., 2008)", "manualFormatting" : "England and colleagues (2008)", "plainTextFormattedCitation" : "(England et al., 2008)", "previouslyFormattedCitation" : "(England et al., 2008)" }, "properties" : { "noteIndex" : 0 }, "schema" : "https://github.com/citation-style-language/schema/raw/master/csl-citation.json" }</w:instrText>
      </w:r>
      <w:r w:rsidRPr="003E4765">
        <w:rPr>
          <w:lang w:val="en-CA"/>
        </w:rPr>
        <w:fldChar w:fldCharType="separate"/>
      </w:r>
      <w:r w:rsidRPr="003E4765" w:rsidR="008B3895">
        <w:rPr>
          <w:noProof/>
          <w:lang w:val="en-CA"/>
        </w:rPr>
        <w:t>England and colleagues</w:t>
      </w:r>
      <w:r w:rsidRPr="003E4765">
        <w:rPr>
          <w:noProof/>
          <w:lang w:val="en-CA"/>
        </w:rPr>
        <w:t xml:space="preserve"> (2008)</w:t>
      </w:r>
      <w:r w:rsidRPr="003E4765">
        <w:fldChar w:fldCharType="end"/>
      </w:r>
      <w:r w:rsidRPr="003E4765">
        <w:rPr>
          <w:rFonts w:eastAsia="Times New Roman"/>
          <w:lang w:val="en-CA"/>
        </w:rPr>
        <w:t xml:space="preserve">. There is </w:t>
      </w:r>
      <w:r w:rsidRPr="003E4765" w:rsidR="008B5D2E">
        <w:rPr>
          <w:rFonts w:eastAsia="Times New Roman"/>
          <w:lang w:val="en-CA"/>
        </w:rPr>
        <w:t>an imbalance</w:t>
      </w:r>
      <w:r w:rsidRPr="003E4765">
        <w:rPr>
          <w:rFonts w:eastAsia="Times New Roman"/>
          <w:lang w:val="en-CA"/>
        </w:rPr>
        <w:t xml:space="preserve"> in the initiation script, where the man is expected and more likely to initiate sexual activities than women. Men also report having more orgasms and sexual satisfaction than women during a hookup, suggesting a gendered orgasm gap. Moreover, </w:t>
      </w:r>
      <w:r w:rsidRPr="003E4765">
        <w:fldChar w:fldCharType="begin" w:fldLock="1"/>
      </w:r>
      <w:r w:rsidRPr="003E4765" w:rsidR="00893340">
        <w:rPr>
          <w:lang w:val="en-CA"/>
        </w:rPr>
        <w:instrText>ADDIN CSL_CITATION { "citationItems" : [ { "id" : "ITEM-1", "itemData" : { "DOI" : "10.1080/00224499.2011.585523", "ISSN" : "0022-4499", "PMID" : "22010825", "abstract" : "Using in-depth interviews with 43 college women who were, on average, 21 years old (SD = 0.79), the authors explored women's attitudes toward and experiences of cunnilingus. The authors found that cunnilingus posed interactional challenges for women, but that these varied by relationship context. Drawing on scripting theory, the authors argue that the sexual scripts available to contemporary American college students assume cunnilingus in relationships, but not in hookups, where the incorporation of the practice is more contested. For individual women, tension emerged when their preferences for cunnilingus contradicted the sexual script of the relationship context. Women who desired cunnilingus in hookups had to be assertive to get it, whereas those who did not want cunnilingus in hookups were relieved that it was not expected. The taken-for-granted nature of cunnilingus in relationships was a source of pleasure for women who enjoyed it and of difficulty for women who wished to avoid it. In relationships, some women's reluctance about cunnilingus was transformed by men's enthusiasm. More generally, this study implies that ambiguity in sexual scripts may heighten the interactional challenges of sex by creating uncertainty about expectations and gaps between sexual scripts and individual preferences.", "author" : [ { "dropping-particle" : "", "family" : "Backstrom", "given" : "Laura", "non-dropping-particle" : "", "parse-names" : false, "suffix" : "" }, { "dropping-particle" : "", "family" : "Armstrong", "given" : "Elizabeth A.", "non-dropping-particle" : "", "parse-names" : false, "suffix" : "" }, { "dropping-particle" : "", "family" : "Puentes", "given" : "Jennifer", "non-dropping-particle" : "", "parse-names" : false, "suffix" : "" } ], "container-title" : "Journal of Sex Research", "id" : "ITEM-1", "issue" : "1", "issued" : { "date-parts" : [ [ "2012", "1" ] ] }, "page" : "1-12", "title" : "Women's Negotiation of Cunnilingus in College Hookups and Relationships", "type" : "article-journal", "volume" : "49" }, "uris" : [ "http://www.mendeley.com/documents/?uuid=d3b4084b-0151-412d-8804-61677cdd51a5" ] } ], "mendeley" : { "formattedCitation" : "(Backstrom, Armstrong, &amp; Puentes, 2012)", "manualFormatting" : "Backstrom, Armstrong, and Puentes (2012)", "plainTextFormattedCitation" : "(Backstrom, Armstrong, &amp; Puentes, 2012)", "previouslyFormattedCitation" : "(Backstrom, Armstrong, &amp; Puentes, 2012)" }, "properties" : { "noteIndex" : 0 }, "schema" : "https://github.com/citation-style-language/schema/raw/master/csl-citation.json" }</w:instrText>
      </w:r>
      <w:r w:rsidRPr="003E4765">
        <w:rPr>
          <w:lang w:val="en-CA"/>
        </w:rPr>
        <w:fldChar w:fldCharType="separate"/>
      </w:r>
      <w:r w:rsidRPr="003E4765">
        <w:rPr>
          <w:noProof/>
          <w:lang w:val="en-CA"/>
        </w:rPr>
        <w:t xml:space="preserve">Backstrom, Armstrong, </w:t>
      </w:r>
      <w:r w:rsidRPr="003E4765" w:rsidR="00AC69EB">
        <w:rPr>
          <w:noProof/>
          <w:lang w:val="en-CA"/>
        </w:rPr>
        <w:t>and</w:t>
      </w:r>
      <w:r w:rsidRPr="003E4765">
        <w:rPr>
          <w:noProof/>
          <w:lang w:val="en-CA"/>
        </w:rPr>
        <w:t xml:space="preserve"> Puentes (2012)</w:t>
      </w:r>
      <w:r w:rsidRPr="003E4765">
        <w:fldChar w:fldCharType="end"/>
      </w:r>
      <w:r w:rsidRPr="003E4765">
        <w:rPr>
          <w:rFonts w:eastAsia="Times New Roman"/>
          <w:lang w:val="en-CA"/>
        </w:rPr>
        <w:t xml:space="preserve"> report a feminization of oral sex, where men are less likely than women to perform oral sex in hookups. Women also </w:t>
      </w:r>
      <w:r w:rsidRPr="003E4765" w:rsidR="00AC69EB">
        <w:rPr>
          <w:rFonts w:eastAsia="Times New Roman"/>
          <w:lang w:val="en-CA"/>
        </w:rPr>
        <w:t xml:space="preserve">more often </w:t>
      </w:r>
      <w:r w:rsidRPr="003E4765">
        <w:rPr>
          <w:rFonts w:eastAsia="Times New Roman"/>
          <w:lang w:val="en-CA"/>
        </w:rPr>
        <w:t xml:space="preserve">feel pressured by </w:t>
      </w:r>
      <w:r w:rsidRPr="003E4765">
        <w:rPr>
          <w:rFonts w:eastAsia="Times New Roman"/>
          <w:lang w:val="en-CA"/>
        </w:rPr>
        <w:t>their male hookup partners</w:t>
      </w:r>
      <w:r w:rsidRPr="003E4765" w:rsidR="00C9268A">
        <w:rPr>
          <w:rFonts w:eastAsia="Times New Roman"/>
          <w:lang w:val="en-CA"/>
        </w:rPr>
        <w:t xml:space="preserve"> to exceed their personal sexual boundaries</w:t>
      </w:r>
      <w:r w:rsidRPr="003E4765">
        <w:rPr>
          <w:rFonts w:eastAsia="Times New Roman"/>
          <w:lang w:val="en-CA"/>
        </w:rPr>
        <w:t xml:space="preserve"> </w:t>
      </w:r>
      <w:r w:rsidRPr="003E4765">
        <w:fldChar w:fldCharType="begin" w:fldLock="1"/>
      </w:r>
      <w:r w:rsidRPr="003E4765" w:rsidR="00893340">
        <w:rPr>
          <w:lang w:val="en-CA"/>
        </w:rPr>
        <w:instrText>ADDIN CSL_CITATION { "citationItems" : [ { "id" : "ITEM-1", "itemData" : { "DOI" : "10.1177/0265407502195006", "ISSN" : "0265-4075", "author" : [ { "dropping-particle" : "", "family" : "Paul", "given" : "Elizabeth L", "non-dropping-particle" : "", "parse-names" : false, "suffix" : "" }, { "dropping-particle" : "", "family" : "Hayes", "given" : "K. A.", "non-dropping-particle" : "", "parse-names" : false, "suffix" : "" } ], "container-title" : "Journal of Social and Personal Relationships", "id" : "ITEM-1", "issue" : "5", "issued" : { "date-parts" : [ [ "2002", "10", "1" ] ] }, "page" : "639-661", "title" : "The Casualties of `Casual' Sex: A Qualitative Exploration of the Phenomenology of College Students' Hookups", "type" : "article-journal", "volume" : "19" }, "uris" : [ "http://www.mendeley.com/documents/?uuid=ccb307c5-61d0-4142-975b-1088423cab8e", "http://www.mendeley.com/documents/?uuid=d0dcda85-f73c-477a-9314-ffd2d3405ca6" ] } ], "mendeley" : { "formattedCitation" : "(Paul &amp; Hayes, 2002)", "plainTextFormattedCitation" : "(Paul &amp; Hayes, 2002)", "previouslyFormattedCitation" : "(Paul &amp; Hayes, 2002)" }, "properties" : { "noteIndex" : 0 }, "schema" : "https://github.com/citation-style-language/schema/raw/master/csl-citation.json" }</w:instrText>
      </w:r>
      <w:r w:rsidRPr="003E4765">
        <w:rPr>
          <w:lang w:val="en-CA"/>
        </w:rPr>
        <w:fldChar w:fldCharType="separate"/>
      </w:r>
      <w:r w:rsidRPr="003E4765">
        <w:rPr>
          <w:noProof/>
          <w:lang w:val="en-CA"/>
        </w:rPr>
        <w:t>(Paul &amp; Hayes, 2002)</w:t>
      </w:r>
      <w:r w:rsidRPr="003E4765">
        <w:fldChar w:fldCharType="end"/>
      </w:r>
      <w:r w:rsidRPr="003E4765">
        <w:rPr>
          <w:rFonts w:eastAsia="Times New Roman"/>
          <w:lang w:val="en-CA"/>
        </w:rPr>
        <w:t xml:space="preserve">. </w:t>
      </w:r>
      <w:r w:rsidR="007D72F6">
        <w:rPr>
          <w:rFonts w:eastAsia="Times New Roman"/>
          <w:lang w:val="en-CA"/>
        </w:rPr>
        <w:t>Finally, t</w:t>
      </w:r>
      <w:r w:rsidRPr="003E4765">
        <w:rPr>
          <w:rFonts w:eastAsia="Times New Roman"/>
          <w:lang w:val="en-CA"/>
        </w:rPr>
        <w:t xml:space="preserve">here is a sexual double standard that stigmatizes both men and women, </w:t>
      </w:r>
      <w:r w:rsidRPr="003E4765" w:rsidR="008917FA">
        <w:rPr>
          <w:rFonts w:eastAsia="Times New Roman"/>
          <w:lang w:val="en-CA"/>
        </w:rPr>
        <w:t xml:space="preserve">where </w:t>
      </w:r>
      <w:r w:rsidRPr="003E4765">
        <w:rPr>
          <w:rFonts w:eastAsia="Times New Roman"/>
          <w:lang w:val="en-CA"/>
        </w:rPr>
        <w:t xml:space="preserve">women who have many sexual partners </w:t>
      </w:r>
      <w:r w:rsidRPr="003E4765" w:rsidR="008917FA">
        <w:rPr>
          <w:rFonts w:eastAsia="Times New Roman"/>
          <w:lang w:val="en-CA"/>
        </w:rPr>
        <w:t xml:space="preserve">are </w:t>
      </w:r>
      <w:r w:rsidRPr="003E4765">
        <w:rPr>
          <w:rFonts w:eastAsia="Times New Roman"/>
          <w:lang w:val="en-CA"/>
        </w:rPr>
        <w:t>labeled as “sluts” and men labeled as “man whores”</w:t>
      </w:r>
      <w:r w:rsidRPr="003E4765" w:rsidR="0053407F">
        <w:rPr>
          <w:rFonts w:eastAsia="Times New Roman"/>
          <w:lang w:val="en-CA"/>
        </w:rPr>
        <w:t>. Both of these labels use words originally assigned to promiscuous women</w:t>
      </w:r>
      <w:r w:rsidR="00043543">
        <w:rPr>
          <w:rFonts w:eastAsia="Times New Roman"/>
          <w:lang w:val="en-CA"/>
        </w:rPr>
        <w:t>. H</w:t>
      </w:r>
      <w:r w:rsidR="00EA1161">
        <w:rPr>
          <w:rFonts w:eastAsia="Times New Roman"/>
          <w:lang w:val="en-CA"/>
        </w:rPr>
        <w:t>owever</w:t>
      </w:r>
      <w:r w:rsidRPr="003E4765">
        <w:rPr>
          <w:rFonts w:eastAsia="Times New Roman"/>
          <w:lang w:val="en-CA"/>
        </w:rPr>
        <w:t xml:space="preserve"> women </w:t>
      </w:r>
      <w:r w:rsidRPr="003E4765" w:rsidR="008917FA">
        <w:rPr>
          <w:rFonts w:eastAsia="Times New Roman"/>
          <w:lang w:val="en-CA"/>
        </w:rPr>
        <w:t xml:space="preserve">still </w:t>
      </w:r>
      <w:r w:rsidRPr="003E4765">
        <w:rPr>
          <w:rFonts w:eastAsia="Times New Roman"/>
          <w:lang w:val="en-CA"/>
        </w:rPr>
        <w:t xml:space="preserve">tend to be judged more negatively than men for participating in CSREs </w:t>
      </w:r>
      <w:r w:rsidRPr="003E4765">
        <w:fldChar w:fldCharType="begin" w:fldLock="1"/>
      </w:r>
      <w:r w:rsidRPr="003E4765" w:rsidR="00261946">
        <w:rPr>
          <w:lang w:val="en-CA"/>
        </w:rPr>
        <w:instrText>ADDIN CSL_CITATION { "citationItems" : [ { "id" : "ITEM-1", "itemData" : { "ISBN" : "1188-4517", "ISSN" : "11884517", "abstract" : "Friends with Benefits Relationships (FWBRs) involve ongoing sexual activity occurring between partners who do not identify the relationship as romantic. Although preliminary research suggests that FWBRs may be common, little is known about how young adults experience these relationships. In the current study, semi-structured Interviews were completed with 26 young adults with FWBR experience. Positive aspects of FWBRs included appropriateness for their life situation, safety, comfort and trust, gaining confidence and experience, closeness and companionship, freedom and having control, and easy access to sex. Negative aspects of FWBRs included getting hurt, ruining the friendship, and the relationship becoming complicated or awkward, FWBRs were characterized by limited direct communication between partners. Participants perceived little or no risk of sexually transmitted infections (STIs) within their FWBRs although 44% reported having additional sexual partners during their most recent FWBR and a third reported Inconsistent or no condom use, A majority (77%) of the participants believed that a sexual double standard exists in which women are judged more negatively than men for participating in FWBRs.", "author" : [ { "dropping-particle" : "", "family" : "Weaver", "given" : "Angela D.", "non-dropping-particle" : "", "parse-names" : false, "suffix" : "" }, { "dropping-particle" : "", "family" : "MacKeigan", "given" : "Kelly L.", "non-dropping-particle" : "", "parse-names" : false, "suffix" : "" }, { "dropping-particle" : "", "family" : "MacDonald", "given" : "Hugh A.", "non-dropping-particle" : "", "parse-names" : false, "suffix" : "" } ], "container-title" : "Canadian Journal of Human Sexuality", "id" : "ITEM-1", "issue" : "1-2", "issued" : { "date-parts" : [ [ "2011" ] ] }, "page" : "41-53", "title" : "Experiences and perceptions of young adults in friends with benefits relationships: A qualitative study", "type" : "article-journal", "volume" : "20" }, "uris" : [ "http://www.mendeley.com/documents/?uuid=82e82d87-edb9-4e51-92f0-9a7ac529e8d7", "http://www.mendeley.com/documents/?uuid=a38b5377-0c10-47f9-97ce-bd80421a5f04" ] } ], "mendeley" : { "formattedCitation" : "(Weaver, MacKeigan, &amp; MacDonald, 2011)", "plainTextFormattedCitation" : "(Weaver, MacKeigan, &amp; MacDonald, 2011)", "previouslyFormattedCitation" : "(Weaver, MacKeigan, &amp; MacDonald, 2011)" }, "properties" : { "noteIndex" : 0 }, "schema" : "https://github.com/citation-style-language/schema/raw/master/csl-citation.json" }</w:instrText>
      </w:r>
      <w:r w:rsidRPr="003E4765">
        <w:rPr>
          <w:lang w:val="en-CA"/>
        </w:rPr>
        <w:fldChar w:fldCharType="separate"/>
      </w:r>
      <w:r w:rsidRPr="003E4765">
        <w:rPr>
          <w:noProof/>
          <w:lang w:val="en-CA"/>
        </w:rPr>
        <w:t>(Weaver, MacKeigan, &amp; MacDonald, 2011)</w:t>
      </w:r>
      <w:r w:rsidRPr="003E4765">
        <w:fldChar w:fldCharType="end"/>
      </w:r>
      <w:r w:rsidRPr="003E4765">
        <w:rPr>
          <w:rFonts w:eastAsia="Times New Roman"/>
          <w:lang w:val="en-CA"/>
        </w:rPr>
        <w:t>.</w:t>
      </w:r>
    </w:p>
    <w:p w:rsidRPr="003E4765" w:rsidR="00696C82" w:rsidP="00147A78" w:rsidRDefault="000E2DF8" w14:paraId="1DEEF0E7" w14:textId="77777777">
      <w:pPr>
        <w:spacing w:after="0" w:line="480" w:lineRule="auto"/>
        <w:ind w:firstLine="708"/>
        <w:jc w:val="both"/>
        <w:rPr>
          <w:lang w:val="en-US"/>
        </w:rPr>
      </w:pPr>
      <w:r w:rsidRPr="003E4765">
        <w:rPr>
          <w:rFonts w:eastAsia="Times New Roman"/>
          <w:i/>
          <w:iCs/>
          <w:lang w:val="en-CA"/>
        </w:rPr>
        <w:t>Factors Associated with I</w:t>
      </w:r>
      <w:r w:rsidRPr="003E4765" w:rsidR="00696C82">
        <w:rPr>
          <w:rFonts w:eastAsia="Times New Roman"/>
          <w:i/>
          <w:iCs/>
          <w:lang w:val="en-CA"/>
        </w:rPr>
        <w:t>nvolvement in CSREs</w:t>
      </w:r>
      <w:r w:rsidRPr="003E4765" w:rsidR="00351215">
        <w:rPr>
          <w:rFonts w:eastAsia="Times New Roman"/>
          <w:i/>
          <w:iCs/>
          <w:lang w:val="en-CA"/>
        </w:rPr>
        <w:t xml:space="preserve">. </w:t>
      </w:r>
      <w:r w:rsidRPr="003E4765" w:rsidR="00696C82">
        <w:rPr>
          <w:rFonts w:eastAsia="Times New Roman"/>
          <w:lang w:val="en-CA"/>
        </w:rPr>
        <w:t xml:space="preserve">At the behavioral level, prior hookups </w:t>
      </w:r>
      <w:r w:rsidRPr="003E4765" w:rsidR="00696C82">
        <w:fldChar w:fldCharType="begin" w:fldLock="1"/>
      </w:r>
      <w:r w:rsidRPr="003E4765" w:rsidR="00893340">
        <w:rPr>
          <w:lang w:val="en-CA"/>
        </w:rPr>
        <w:instrText>ADDIN CSL_CITATION { "citationItems" : [ { "id" : "ITEM-1", "itemData" : { "DOI" : "10.1007/s10508-010-9652-x", "ISSN" : "1573-2800", "PMID" : "20809375", "abstract" : "Hooking up, or a sexual encounter ranging from kissing to intercourse that occurs on one occasion and where the partners do not necessarily expect future physical encounters or a committed relationship, has become commonplace among college students. This study (N = 500) examined gender differences in emotional reactions after hooking up and explored the relationship between specific processes in the hooking up encounter and reactions to hooking up. Compared to women, men reported more positive and fewer negative emotional reactions; however, both men and women reported that the experience was largely more positive than negative. Coital hook ups were associated with fewer negative emotional responses for men as compared to women who engaged in coital and non-coital hook ups and to men who engaged in non-coital hook ups. For those who engaged in coital hook ups, women reported that condom use was associated with fewer positive and more negative emotional reactions whereas condom use was related to fewer negative emotion reactions for men. Negative emotional reactions were also related to reports of depressive symptoms and feelings of loneliness; however, feelings of loneliness were not related to negative emotional reactions after accounting for young adults' positive emotional reactions. Positive emotional reactions were related to hope for and discussion of a committed relationship. Implications for relationship education and future research are outlined.", "author" : [ { "dropping-particle" : "", "family" : "Owen", "given" : "Jesse", "non-dropping-particle" : "", "parse-names" : false, "suffix" : "" }, { "dropping-particle" : "", "family" : "Fincham", "given" : "Frank D", "non-dropping-particle" : "", "parse-names" : false, "suffix" : "" } ], "container-title" : "Archives of sexual behavior", "id" : "ITEM-1", "issue" : "2", "issued" : { "date-parts" : [ [ "2011", "4" ] ] }, "page" : "321-30", "title" : "Young adults' emotional reactions after hooking up encounters.", "type" : "article-journal", "volume" : "40" }, "uris" : [ "http://www.mendeley.com/documents/?uuid=ab0cb67e-0791-480f-836b-4f984d983a98", "http://www.mendeley.com/documents/?uuid=b4baaebd-6e4e-40dd-a7c0-d9110ab809de" ] }, { "id" : "ITEM-2", "itemData" : { "DOI" : "10.1080/00224499.2013.843147", "ISSN" : "0022-4499", "author" : [ { "dropping-particle" : "", "family" : "Olmstead", "given" : "Spencer B.", "non-dropping-particle" : "", "parse-names" : false, "suffix" : "" }, { "dropping-particle" : "", "family" : "Roberson", "given" : "Patricia N. E.", "non-dropping-particle" : "", "parse-names" : false, "suffix" : "" }, { "dropping-particle" : "", "family" : "Pasley", "given" : "Kay", "non-dropping-particle" : "", "parse-names" : false, "suffix" : "" }, { "dropping-particle" : "", "family" : "Fincham", "given" : "Frank D.", "non-dropping-particle" : "", "parse-names" : false, "suffix" : "" } ], "container-title" : "The Journal of Sex Research", "id" : "ITEM-2", "issue" : "2", "issued" : { "date-parts" : [ [ "2015", "2", "12" ] ] }, "page" : "186-198", "title" : "Hooking Up and Risk Behaviors Among First Semester College Men: What is the Role of Precollege Experience?", "type" : "article-journal", "volume" : "52" }, "uris" : [ "http://www.mendeley.com/documents/?uuid=fd8a9224-49f8-43b6-ae6b-f34d5d067837", "http://www.mendeley.com/documents/?uuid=72496be1-121a-4004-a027-7413faadef6e" ] }, { "id" : "ITEM-3", "itemData" : { "DOI" : "10.1007/s10508-013-0106-0", "ISSN" : "0004-0002",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"Archives of Sexual Behavior", "id" : "ITEM-3", "issue" : "8", "issued" : { "date-parts" : [ [ "2013" ] ] }, "page" : "1425-1441", "title" : "Predictors of Sexual Hookups: A Theory-Based, Prospective Study of First-Year College Women", "type" : "article-journal", "volume" : "42" }, "uris" : [ "http://www.mendeley.com/documents/?uuid=413d4ade-7a46-409b-bd1b-2203d0849266" ] }, { "id" : "ITEM-4", "itemData" : { "DOI" : "10.1080/00224499.2012.714010", "ISSN" : "0022-4499", "author" : [ { "dropping-particle" : "", "family" : "LaBrie", "given" : "Joseph W.", "non-dropping-particle" : "", "parse-names" : false, "suffix" : "" }, { "dropping-particle" : "", "family" : "Hummer", "given" : "Justin F.", "non-dropping-particle" : "", "parse-names" : false, "suffix" : "" }, { "dropping-particle" : "", "family" : "Ghaidarov", "given" : "Tehniat M.", "non-dropping-particle" : "", "parse-names" : false, "suffix" : "" }, { "dropping-particle" : "", "family" : "Lac", "given" : "Andrew", "non-dropping-particle" : "", "parse-names" : false, "suffix" : "" }, { "dropping-particle" : "", "family" : "Kenney", "given" : "Shannon R.", "non-dropping-particle" : "", "parse-names" : false, "suffix" : "" } ], "container-title" : "The Journal of Sex Research", "id" : "ITEM-4", "issue" : "1", "issued" : { "date-parts" : [ [ "2014" ] ] }, "page" : "62-73", "title" : "Hooking Up in the College Context: The Event-Level Effects of Alcohol Use and Partner Familiarity on Hookup Behaviors and Contentment", "type" : "article-journal", "volume" : "51" }, "uris" : [ "http://www.mendeley.com/documents/?uuid=72442784-23a7-4f81-beef-a63ef41daefd", "http://www.mendeley.com/documents/?uuid=07a88b7f-392a-49ad-8c85-460aabb51145", "http://www.mendeley.com/documents/?uuid=5460051a-7cd2-4581-b27b-b6a91cd6b0fa" ] } ], "mendeley" : { "formattedCitation" : "(Fielder et al., 2013; LaBrie et al., 2014; Olmstead, Roberson, Pasley, &amp; Fincham, 2015; Owen &amp; Fincham, 2011)", "plainTextFormattedCitation" : "(Fielder et al., 2013; LaBrie et al., 2014; Olmstead, Roberson, Pasley, &amp; Fincham, 2015; Owen &amp; Fincham, 2011)", "previouslyFormattedCitation" : "(Fielder et al., 2013; LaBrie et al., 2014; Olmstead, Roberson, Pasley, &amp; Fincham, 2015; Owen &amp; Fincham, 2011)"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(Fielder et al., 2013; LaBrie et al., 2014; Olmstead, Roberson, Pasley, &amp; Fincham, 2015; Owen &amp; Fincham, 2011)</w:t>
      </w:r>
      <w:r w:rsidRPr="003E4765" w:rsidR="00696C82">
        <w:fldChar w:fldCharType="end"/>
      </w:r>
      <w:r w:rsidRPr="003E4765" w:rsidR="00696C82">
        <w:rPr>
          <w:rFonts w:eastAsia="Times New Roman"/>
          <w:lang w:val="en-CA"/>
        </w:rPr>
        <w:t xml:space="preserve"> and past alcohol use </w:t>
      </w:r>
      <w:r w:rsidRPr="003E4765" w:rsidR="00696C82">
        <w:fldChar w:fldCharType="begin" w:fldLock="1"/>
      </w:r>
      <w:r w:rsidRPr="003E4765" w:rsidR="00261946">
        <w:rPr>
          <w:lang w:val="en-CA"/>
        </w:rPr>
        <w:instrText>ADDIN CSL_CITATION { "citationItems" : [ { "id" : "ITEM-1", "itemData" : { "DOI" : "10.1007/s10508-014-0392-1", "ISSN" : "0004-0002", "author" : [ { "dropping-particle" : "", "family" : "Claxton", "given" : "Shannon E.", "non-dropping-particle" : "", "parse-names" : false, "suffix" : "" }, { "dropping-particle" : "", "family" : "DeLuca", "given" : "Haylee K.", "non-dropping-particle" : "", "parse-names" : false, "suffix" : "" }, { "dropping-particle" : "", "family" : "Dulmen", "given" : "Manfred H. M.", "non-dropping-particle" : "van", "parse-names" : false, "suffix" : "" } ], "container-title" : "Archives of Sexual Behavior", "id" : "ITEM-1", "issue" : "4", "issued" : { "date-parts" : [ [ "2015" ] ] }, "page" : "837-856", "title" : "The Association Between Alcohol Use and Engagement in Casual Sexual Relationships and Experiences: A Meta-Analytic Review of Non-Experimental Studies", "type" : "article-journal", "volume" : "44" }, "uris" : [ "http://www.mendeley.com/documents/?uuid=2ef2720f-ffd9-478c-adc2-aa53aacd6341", "http://www.mendeley.com/documents/?uuid=9dd1e65f-baa0-4e95-9a01-0f2b1bf3ea4f" ] } ], "mendeley" : { "formattedCitation" : "(Claxton et al., 2015)", "plainTextFormattedCitation" : "(Claxton et al., 2015)", "previouslyFormattedCitation" : "(Claxton et al., 2015)"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(Claxton et al., 2015)</w:t>
      </w:r>
      <w:r w:rsidRPr="003E4765" w:rsidR="00696C82">
        <w:fldChar w:fldCharType="end"/>
      </w:r>
      <w:r w:rsidRPr="003E4765" w:rsidR="009F55CC">
        <w:rPr>
          <w:rFonts w:eastAsia="Times New Roman"/>
          <w:lang w:val="en-CA"/>
        </w:rPr>
        <w:t xml:space="preserve"> tend to</w:t>
      </w:r>
      <w:r w:rsidRPr="003E4765" w:rsidR="00696C82">
        <w:rPr>
          <w:rFonts w:eastAsia="Times New Roman"/>
          <w:lang w:val="en-CA"/>
        </w:rPr>
        <w:t xml:space="preserve"> increase hookup</w:t>
      </w:r>
      <w:r w:rsidRPr="003E4765" w:rsidR="009F55CC">
        <w:rPr>
          <w:rFonts w:eastAsia="Times New Roman"/>
          <w:lang w:val="en-CA"/>
        </w:rPr>
        <w:t xml:space="preserve"> behavior</w:t>
      </w:r>
      <w:r w:rsidRPr="003E4765" w:rsidR="00696C82">
        <w:rPr>
          <w:rFonts w:eastAsia="Times New Roman"/>
          <w:lang w:val="en-CA"/>
        </w:rPr>
        <w:t xml:space="preserve">. At the personal level, involvement in CSREs is often describe as a result of a compromised well-being, including depressive symptoms and suicidal ideation </w:t>
      </w:r>
      <w:r w:rsidRPr="003E4765" w:rsidR="00696C82">
        <w:fldChar w:fldCharType="begin" w:fldLock="1"/>
      </w:r>
      <w:r w:rsidRPr="003E4765" w:rsidR="00261946">
        <w:rPr>
          <w:lang w:val="en-CA"/>
        </w:rPr>
        <w:instrText>ADDIN CSL_CITATION { "citationItems" : [ { "id" : "ITEM-1", "itemData" : { "DOI" : "10.1080/00224499.2013.821440", "ISSN" : "0022-4499", "author" : [ { "dropping-particle" : "", "family" : "Sandberg-Thoma", "given" : "Sara E.", "non-dropping-particle" : "", "parse-names" : false, "suffix" : "" }, { "dropping-particle" : "", "family" : "Kamp Dush", "given" : "Claire M.", "non-dropping-particle" : "", "parse-names" : false, "suffix" : "" } ], "container-title" : "The Journal of Sex Research", "id" : "ITEM-1", "issue" : "2", "issued" : { "date-parts" : [ [ "2014" ] ] }, "page" : "121-130", "title" : "Casual Sexual Relationships and Mental Health in Adolescence and Emerging Adulthood", "type" : "article-journal", "volume" : "51" }, "uris" : [ "http://www.mendeley.com/documents/?uuid=47fc9e3f-11e8-4f97-a1b9-4b7a46aaeb29", "http://www.mendeley.com/documents/?uuid=857a2fe6-f488-4cac-9b95-013a49c4bef5" ] } ], "mendeley" : { "formattedCitation" : "(Sandberg-Thoma &amp; Kamp Dush, 2014)", "plainTextFormattedCitation" : "(Sandberg-Thoma &amp; Kamp Dush, 2014)", "previouslyFormattedCitation" : "(Sandberg-Thoma &amp; Kamp Dush, 2014)"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(Sandberg-Thoma &amp; Kamp Dush, 2014)</w:t>
      </w:r>
      <w:r w:rsidRPr="003E4765" w:rsidR="00696C82">
        <w:fldChar w:fldCharType="end"/>
      </w:r>
      <w:r w:rsidRPr="003E4765" w:rsidR="00696C82">
        <w:rPr>
          <w:rFonts w:eastAsia="Times New Roman"/>
          <w:lang w:val="en-CA"/>
        </w:rPr>
        <w:t xml:space="preserve">, </w:t>
      </w:r>
      <w:r w:rsidRPr="003E4765" w:rsidR="009F55CC">
        <w:rPr>
          <w:rFonts w:eastAsia="Times New Roman"/>
          <w:lang w:val="en-CA"/>
        </w:rPr>
        <w:t xml:space="preserve">and </w:t>
      </w:r>
      <w:r w:rsidRPr="003E4765" w:rsidR="00696C82">
        <w:rPr>
          <w:rFonts w:eastAsia="Times New Roman"/>
          <w:lang w:val="en-CA"/>
        </w:rPr>
        <w:t xml:space="preserve">lower self-esteem </w:t>
      </w:r>
      <w:r w:rsidRPr="003E4765" w:rsidR="00696C82">
        <w:fldChar w:fldCharType="begin" w:fldLock="1"/>
      </w:r>
      <w:r w:rsidRPr="003E4765" w:rsidR="00893340">
        <w:rPr>
          <w:lang w:val="en-CA"/>
        </w:rPr>
        <w:instrText>ADDIN CSL_CITATION { "citationItems" : [ { "id" : "ITEM-1", "itemData" : { "DOI" : "10.1007/s10508-013-0106-0", "ISSN" : "0004-0002",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"Archives of Sexual Behavior", "id" : "ITEM-1", "issue" : "8", "issued" : { "date-parts" : [ [ "2013" ] ] }, "page" : "1425-1441", "title" : "Predictors of Sexual Hookups: A Theory-Based, Prospective Study of First-Year College Women", "type" : "article-journal", "volume" : "42" }, "uris" : [ "http://www.mendeley.com/documents/?uuid=413d4ade-7a46-409b-bd1b-2203d0849266" ] } ], "mendeley" : { "formattedCitation" : "(Fielder et al., 2013)", "plainTextFormattedCitation" : "(Fielder et al., 2013)", "previouslyFormattedCitation" : "(Fielder et al., 2013)"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(Fielder et al., 2013)</w:t>
      </w:r>
      <w:r w:rsidRPr="003E4765" w:rsidR="00696C82">
        <w:fldChar w:fldCharType="end"/>
      </w:r>
      <w:r w:rsidRPr="003E4765" w:rsidR="00696C82">
        <w:rPr>
          <w:rFonts w:eastAsia="Times New Roman"/>
          <w:lang w:val="en-CA"/>
        </w:rPr>
        <w:t xml:space="preserve">. Traits like impulsivity, sensation-seeking and a stronger tendency to compare oneself to others </w:t>
      </w:r>
      <w:r w:rsidRPr="003E4765" w:rsidR="00696C82">
        <w:fldChar w:fldCharType="begin" w:fldLock="1"/>
      </w:r>
      <w:r w:rsidRPr="003E4765" w:rsidR="00893340">
        <w:rPr>
          <w:lang w:val="en-CA"/>
        </w:rPr>
        <w:instrText>ADDIN CSL_CITATION { "citationItems" : [ { "id" : "ITEM-1", "itemData" : { "DOI" : "10.1007/s10508-013-0106-0", "ISSN" : "0004-0002",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"Archives of Sexual Behavior", "id" : "ITEM-1", "issue" : "8", "issued" : { "date-parts" : [ [ "2013" ] ] }, "page" : "1425-1441", "title" : "Predictors of Sexual Hookups: A Theory-Based, Prospective Study of First-Year College Women", "type" : "article-journal", "volume" : "42" }, "uris" : [ "http://www.mendeley.com/documents/?uuid=413d4ade-7a46-409b-bd1b-2203d0849266" ] } ], "mendeley" : { "formattedCitation" : "(Fielder et al., 2013)", "plainTextFormattedCitation" : "(Fielder et al., 2013)", "previouslyFormattedCitation" : "(Fielder et al., 2013)"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(Fielder et al., 2013)</w:t>
      </w:r>
      <w:r w:rsidRPr="003E4765" w:rsidR="00696C82">
        <w:fldChar w:fldCharType="end"/>
      </w:r>
      <w:r w:rsidRPr="003E4765" w:rsidR="00696C82">
        <w:rPr>
          <w:rFonts w:eastAsia="Times New Roman"/>
          <w:lang w:val="en-CA"/>
        </w:rPr>
        <w:t xml:space="preserve">, narcissism and psychopathy </w:t>
      </w:r>
      <w:r w:rsidRPr="003E4765" w:rsidR="00696C82">
        <w:fldChar w:fldCharType="begin" w:fldLock="1"/>
      </w:r>
      <w:r w:rsidRPr="003E4765" w:rsidR="00261946">
        <w:rPr>
          <w:lang w:val="en-CA"/>
        </w:rPr>
        <w:instrText>ADDIN CSL_CITATION { "citationItems" : [ { "id" : "ITEM-1", "itemData" : { "DOI" : "10.1016/j.paid.2012.03.007", "ISBN" : "0191-8869", "ISSN" : "01918869", "abstract" : "While previous studies have correlated the Dark Triad traits (i.e., narcissism, psychopathy, and Machiavellianism) with a preference for short-term relationships, little research has addressed possible correlations with short-term relationship sub-types. In this online study using Amazon's Mechanical Turk system (N= 210) we investigated the manner in which scores on the Dark Triad relate to the selection of different mating environments using a budget-allocation task. Overall, the Dark Triad were positively correlated with preferences for short-term relationships and negatively correlated with preferences for a long-term relationship. Specifically, narcissism was uniquely correlated with preferences for one-night stands and friends-with-benefits and psychopathy was uniquely correlated with preferences for booty-call relationships. Both narcissism and psychopathy were negatively correlated with preferences for serious romantic relationships. In mediation analyses, psychopathy partially mediated the sex difference in preferences for booty-call relationships and narcissism partially mediated the sex difference in preferences for one-night stands. In addition, the sex difference in preference for serious romantic relationships was partially mediated by both narcissism and psychopathy. It appears the Dark Triad traits facilitate the adoption of specific mating environments providing fit with people's personality traits. ?? 2012 Elsevier Ltd.", "author" : [ { "dropping-particle" : "", "family" : "Jonason", "given" : "Peter K.", "non-dropping-particle" : "", "parse-names" : false, "suffix" : "" }, { "dropping-particle" : "", "family" : "Luevano", "given" : "Victor X.", "non-dropping-particle" : "", "parse-names" : false, "suffix" : "" }, { "dropping-particle" : "", "family" : "Adams", "given" : "Heather M.", "non-dropping-particle" : "", "parse-names" : false, "suffix" : "" } ], "container-title" : "Personality and Individual Differences", "id" : "ITEM-1", "issue" : "3", "issued" : { "date-parts" : [ [ "2012" ] ] }, "page" : "180-184", "publisher" : "Elsevier Ltd", "title" : "How the Dark Triad traits predict relationship choices", "type" : "article-journal", "volume" : "53" }, "uris" : [ "http://www.mendeley.com/documents/?uuid=8fd26622-f88b-495b-a8ff-e07e6c029125", "http://www.mendeley.com/documents/?uuid=1ee0bdf3-1bcd-4406-98b3-6e1c55bcc7a9" ] } ], "mendeley" : { "formattedCitation" : "(Jonason, Luevano, &amp; Adams, 2012)", "plainTextFormattedCitation" : "(Jonason, Luevano, &amp; Adams, 2012)", "previouslyFormattedCitation" : "(Jonason, Luevano, &amp; Adams, 2012)"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(Jonason, Luevano, &amp; Adams, 2012)</w:t>
      </w:r>
      <w:r w:rsidRPr="003E4765" w:rsidR="00696C82">
        <w:fldChar w:fldCharType="end"/>
      </w:r>
      <w:r w:rsidRPr="003E4765" w:rsidR="00696C82">
        <w:rPr>
          <w:rFonts w:eastAsia="Times New Roman"/>
          <w:lang w:val="en-CA"/>
        </w:rPr>
        <w:t xml:space="preserve"> </w:t>
      </w:r>
      <w:r w:rsidRPr="003E4765" w:rsidR="009F55CC">
        <w:rPr>
          <w:rFonts w:eastAsia="Times New Roman"/>
          <w:lang w:val="en-CA"/>
        </w:rPr>
        <w:t xml:space="preserve">have </w:t>
      </w:r>
      <w:r w:rsidRPr="003E4765" w:rsidR="00696C82">
        <w:rPr>
          <w:rFonts w:eastAsia="Times New Roman"/>
          <w:lang w:val="en-CA"/>
        </w:rPr>
        <w:t xml:space="preserve">also </w:t>
      </w:r>
      <w:r w:rsidRPr="003E4765" w:rsidR="009F55CC">
        <w:rPr>
          <w:rFonts w:eastAsia="Times New Roman"/>
          <w:lang w:val="en-CA"/>
        </w:rPr>
        <w:t xml:space="preserve">been found to </w:t>
      </w:r>
      <w:r w:rsidRPr="003E4765" w:rsidR="00696C82">
        <w:rPr>
          <w:rFonts w:eastAsia="Times New Roman"/>
          <w:lang w:val="en-CA"/>
        </w:rPr>
        <w:t xml:space="preserve">increase the likelihood of </w:t>
      </w:r>
      <w:r w:rsidRPr="003E4765" w:rsidR="00696C82">
        <w:rPr>
          <w:rFonts w:eastAsia="Times New Roman"/>
          <w:i/>
          <w:iCs/>
          <w:lang w:val="en-CA"/>
        </w:rPr>
        <w:t>hookups</w:t>
      </w:r>
      <w:r w:rsidRPr="003E4765" w:rsidR="00696C82">
        <w:rPr>
          <w:rFonts w:eastAsia="Times New Roman"/>
          <w:lang w:val="en-US"/>
        </w:rPr>
        <w:t xml:space="preserve">. On the contrary, religiosity </w:t>
      </w:r>
      <w:r w:rsidRPr="003E4765" w:rsidR="00696C82">
        <w:fldChar w:fldCharType="begin" w:fldLock="1"/>
      </w:r>
      <w:r w:rsidRPr="003E4765" w:rsidR="00893340">
        <w:rPr>
          <w:lang w:val="en-US"/>
        </w:rPr>
        <w:instrText>ADDIN CSL_CITATION { "citationItems" : [ { "id" : "ITEM-1", "itemData" : { "DOI" : "10.1177/0265407513505932", "ISBN" : "02654075", "ISSN" : "0265-4075", "PMID" : "98360099", "abstract" : "Hooking up is a common behavior among young adults. Studies examining predictors of hooking up have yielded mixed results. This prospective study (N \u00bc 339) used latent class regression analysis to identify two distinct groups for which hooking up was predicted differently. In all, 30% of participants accounted for 74% of those reporting hooking up across the entire sample. They reported significantly higher levels of alcohol use and depressive symptoms and lower levels of religiosity compared to participants in the other group. The patterns of predictive variables suggest that some young adults may pursue hooking up as a means of coping with distress, while others may do so as a way to meet attachment needs. These results illustrate thatmotivational factors for hooking up vary and may manifest in group-defined patterns. Using new methods to analyze hooking up may improve research accuracy and enhance understanding of young adult sexual behavior.", "author" : [ { "dropping-particle" : "", "family" : "Manthos", "given" : "Megan", "non-dropping-particle" : "", "parse-names" : false, "suffix" : "" }, { "dropping-particle" : "", "family" : "Owen", "given" : "Jesse", "non-dropping-particle" : "", "parse-names" : false, "suffix" : "" }, { "dropping-particle" : "", "family" : "Fincham", "given" : "Frank D.", "non-dropping-particle" : "", "parse-names" : false, "suffix" : "" } ], "container-title" : "Journal of Social and Personal Relationships", "id" : "ITEM-1", "issue" : "6", "issued" : { "date-parts" : [ [ "2013" ] ] }, "page" : "815-829", "title" : "A new perspective on hooking up among college students: Sexual behavior as a function of distinct groups", "type" : "article-journal", "volume" : "31" }, "uris" : [ "http://www.mendeley.com/documents/?uuid=6f3041e6-b752-415b-95ff-7d2d304f3ebd", "http://www.mendeley.com/documents/?uuid=f99f5a4d-9995-4585-867b-a2bdec51d4cb" ] }, { "id" : "ITEM-2", "itemData" : { "DOI" : "10.1007/s10508-013-0106-0", "ISSN" : "0004-0002",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"Archives of Sexual Behavior", "id" : "ITEM-2", "issue" : "8", "issued" : { "date-parts" : [ [ "2013" ] ] }, "page" : "1425-1441", "title" : "Predictors of Sexual Hookups: A Theory-Based, Prospective Study of First-Year College Women", "type" : "article-journal", "volume" : "42" }, "uris" : [ "http://www.mendeley.com/documents/?uuid=413d4ade-7a46-409b-bd1b-2203d0849266" ] } ], "mendeley" : { "formattedCitation" : "(Fielder et al., 2013; Manthos, Owen, &amp; Fincham, 2013)", "plainTextFormattedCitation" : "(Fielder et al., 2013; Manthos, Owen, &amp; Fincham, 2013)", "previouslyFormattedCitation" : "(Fielder et al., 2013; Manthos, Owen, &amp; Fincham, 2013)" }, "properties" : { "noteIndex" : 0 }, "schema" : "https://github.com/citation-style-language/schema/raw/master/csl-citation.json" }</w:instrText>
      </w:r>
      <w:r w:rsidRPr="003E4765" w:rsidR="00696C82">
        <w:rPr>
          <w:lang w:val="en-US"/>
        </w:rPr>
        <w:fldChar w:fldCharType="separate"/>
      </w:r>
      <w:r w:rsidRPr="003E4765" w:rsidR="00696C82">
        <w:rPr>
          <w:noProof/>
          <w:lang w:val="en-US"/>
        </w:rPr>
        <w:t>(Fielder et al., 2013; Manthos, Owen, &amp; Fincham, 2013)</w:t>
      </w:r>
      <w:r w:rsidRPr="003E4765" w:rsidR="00696C82">
        <w:fldChar w:fldCharType="end"/>
      </w:r>
      <w:r w:rsidRPr="003E4765" w:rsidR="00696C82">
        <w:rPr>
          <w:rFonts w:eastAsia="Times New Roman"/>
          <w:lang w:val="en-US"/>
        </w:rPr>
        <w:t xml:space="preserve"> and loneliness </w:t>
      </w:r>
      <w:r w:rsidRPr="003E4765" w:rsidR="00696C82">
        <w:fldChar w:fldCharType="begin" w:fldLock="1"/>
      </w:r>
      <w:r w:rsidRPr="003E4765" w:rsidR="00261946">
        <w:rPr>
          <w:lang w:val="en-US"/>
        </w:rPr>
        <w:instrText>ADDIN CSL_CITATION { "citationItems" : [ { "id" : "ITEM-1", "itemData" : { "DOI" : "10.1007/s10508-010-9697-x", "ISSN" : "1573-2800", "PMID" : "21203816", "abstract" : "Hook ups are casual sexual encounters (ranging from kissing to intercourse) between two people with no clear mutual expectation of further interactions or a committed relationship. This study utilized a short-term prospective design to examine predictors of hooking up in a sample of young adults (N\u00a0=\u00a0394). Hooking up over the past year, positive reactions to prior hook ups, alcohol use, and loneliness were associated with hooking up over a 4-month period. Alcohol use was a stronger predictor for women than men. Thoughtfulness about relationship transitions and religiosity were significant predictors of hooking up in univariate analyses, but were not significant in multivariate analyses. Young adults who reported more depressive symptoms and feelings of loneliness at Time 1 and subsequently engaged in penetrative hook ups reported fewer depressive symptoms and lower feelings of loneliness at Time 2 as compared to young adults who did not hook up. However, young adults who reported fewer depressive symptoms and were less lonely at Time 1 and engaged in penetrative hook ups over the 4\u00a0month period reported more depressive symptoms and greater feelings of loneliness at Time 2 as compared to young adults who did not hook up. Implications for relationship education programs are offered.", "author" : [ { "dropping-particle" : "", "family" : "Owen", "given" : "Jesse", "non-dropping-particle" : "", "parse-names" : false, "suffix" : "" }, { "dropping-particle" : "", "family" : "Fincham", "given" : "Frank D", "non-dropping-particle" : "", "parse-names" : false, "suffix" : "" }, { "dropping-particle" : "", "family" : "Moore", "given" : "Jon", "non-dropping-particle" : "", "parse-names" : false, "suffix" : "" } ], "container-title" : "Archives of sexual behavior", "id" : "ITEM-1", "issue" : "2", "issued" : { "date-parts" : [ [ "2011", "4" ] ] }, "page" : "331-41", "title" : "Short-term prospective study of hooking up among college students.", "type" : "article-journal", "volume" : "40" }, "uris" : [ "http://www.mendeley.com/documents/?uuid=91610334-97c2-4802-a503-ab3402ec799e", "http://www.mendeley.com/documents/?uuid=7f81ec28-099c-4cf9-9d3c-003f12c2a8e4" ] } ], "mendeley" : { "formattedCitation" : "(Owen, Fincham, &amp; Moore, 2011)", "plainTextFormattedCitation" : "(Owen, Fincham, &amp; Moore, 2011)", "previouslyFormattedCitation" : "(Owen, Fincham, &amp; Moore, 2011)" }, "properties" : { "noteIndex" : 0 }, "schema" : "https://github.com/citation-style-language/schema/raw/master/csl-citation.json" }</w:instrText>
      </w:r>
      <w:r w:rsidRPr="003E4765" w:rsidR="00696C82">
        <w:rPr>
          <w:lang w:val="en-US"/>
        </w:rPr>
        <w:fldChar w:fldCharType="separate"/>
      </w:r>
      <w:r w:rsidRPr="003E4765" w:rsidR="00696C82">
        <w:rPr>
          <w:noProof/>
          <w:lang w:val="en-US"/>
        </w:rPr>
        <w:t>(Owen, Fincham, &amp; Moore, 2011)</w:t>
      </w:r>
      <w:r w:rsidRPr="003E4765" w:rsidR="00696C82">
        <w:fldChar w:fldCharType="end"/>
      </w:r>
      <w:r w:rsidRPr="003E4765" w:rsidR="009F55CC">
        <w:rPr>
          <w:rFonts w:eastAsia="Times New Roman"/>
          <w:lang w:val="en-US"/>
        </w:rPr>
        <w:t xml:space="preserve"> are associated with a </w:t>
      </w:r>
      <w:r w:rsidRPr="003E4765" w:rsidR="00696C82">
        <w:rPr>
          <w:rFonts w:eastAsia="Times New Roman"/>
          <w:lang w:val="en-US"/>
        </w:rPr>
        <w:t>decrease</w:t>
      </w:r>
      <w:r w:rsidRPr="003E4765" w:rsidR="009F55CC">
        <w:rPr>
          <w:rFonts w:eastAsia="Times New Roman"/>
          <w:lang w:val="en-US"/>
        </w:rPr>
        <w:t>d</w:t>
      </w:r>
      <w:r w:rsidRPr="003E4765" w:rsidR="00696C82">
        <w:rPr>
          <w:rFonts w:eastAsia="Times New Roman"/>
          <w:lang w:val="en-US"/>
        </w:rPr>
        <w:t xml:space="preserve"> engagement in </w:t>
      </w:r>
      <w:r w:rsidRPr="003E4765" w:rsidR="008B5D2E">
        <w:rPr>
          <w:rFonts w:eastAsia="Times New Roman"/>
          <w:lang w:val="en-US"/>
        </w:rPr>
        <w:t>hookups</w:t>
      </w:r>
      <w:r w:rsidRPr="003E4765" w:rsidR="00696C82">
        <w:rPr>
          <w:rFonts w:eastAsia="Times New Roman"/>
          <w:lang w:val="en-US"/>
        </w:rPr>
        <w:t>.</w:t>
      </w:r>
    </w:p>
    <w:p w:rsidRPr="003E4765" w:rsidR="00696C82" w:rsidP="00147A78" w:rsidRDefault="00696C82" w14:paraId="729C9193" w14:textId="3DFC3396">
      <w:pPr>
        <w:spacing w:after="0" w:line="480" w:lineRule="auto"/>
        <w:ind w:firstLine="708"/>
        <w:jc w:val="both"/>
        <w:rPr>
          <w:lang w:val="en-US"/>
        </w:rPr>
      </w:pPr>
      <w:r w:rsidRPr="003E4765">
        <w:rPr>
          <w:rFonts w:eastAsia="Times New Roman"/>
          <w:lang w:val="en-US"/>
        </w:rPr>
        <w:t xml:space="preserve">Regarding motivations to hookup, </w:t>
      </w:r>
      <w:r w:rsidRPr="003E4765">
        <w:fldChar w:fldCharType="begin" w:fldLock="1"/>
      </w:r>
      <w:r w:rsidRPr="003E4765" w:rsidR="00893340">
        <w:rPr>
          <w:lang w:val="en-US"/>
        </w:rPr>
        <w:instrText>ADDIN CSL_CITATION { "citationItems" : [ { "id" : "ITEM-1", "itemData" : { "author" : [ { "dropping-particle" : "", "family" : "Garcia", "given" : "Justin R", "non-dropping-particle" : "", "parse-names" : false, "suffix" : "" }, { "dropping-particle" : "", "family" : "Reiber", "given" : "Chris", "non-dropping-particle" : "", "parse-names" : false, "suffix" : "" } ], "container-title" : "Journal of Social, Evolutionary, and Cultural Psychology", "id" : "ITEM-1", "issue" : "4", "issued" : { "date-parts" : [ [ "2008" ] ] }, "page" : "192-208", "title" : "Hook-up behavior: a biopsychosocial perspective", "type" : "article-journal", "volume" : "2" }, "uris" : [ "http://www.mendeley.com/documents/?uuid=88be1205-4688-4ebf-bfdd-a1e5971b86f1", "http://www.mendeley.com/documents/?uuid=34bf3036-366e-4b75-9b0d-fc5f088f531b" ] } ], "mendeley" : { "formattedCitation" : "(Garcia &amp; Reiber, 2008)", "manualFormatting" : "Garcia and Reiber (2008)", "plainTextFormattedCitation" : "(Garcia &amp; Reiber, 2008)", "previouslyFormattedCitation" : "(Garcia &amp; Reiber, 2008)" }, "properties" : { "noteIndex" : 0 }, "schema" : "https://github.com/citation-style-language/schema/raw/master/csl-citation.json" }</w:instrText>
      </w:r>
      <w:r w:rsidRPr="003E4765">
        <w:rPr>
          <w:lang w:val="en-US"/>
        </w:rPr>
        <w:fldChar w:fldCharType="separate"/>
      </w:r>
      <w:r w:rsidRPr="003E4765">
        <w:rPr>
          <w:noProof/>
          <w:lang w:val="en-US"/>
        </w:rPr>
        <w:t xml:space="preserve">Garcia </w:t>
      </w:r>
      <w:r w:rsidRPr="003E4765" w:rsidR="009F55CC">
        <w:rPr>
          <w:noProof/>
          <w:lang w:val="en-US"/>
        </w:rPr>
        <w:t>and</w:t>
      </w:r>
      <w:r w:rsidRPr="003E4765">
        <w:rPr>
          <w:noProof/>
          <w:lang w:val="en-US"/>
        </w:rPr>
        <w:t xml:space="preserve"> Reiber (2008)</w:t>
      </w:r>
      <w:r w:rsidRPr="003E4765">
        <w:fldChar w:fldCharType="end"/>
      </w:r>
      <w:r w:rsidRPr="003E4765">
        <w:rPr>
          <w:rFonts w:eastAsia="Times New Roman"/>
          <w:lang w:val="en-US"/>
        </w:rPr>
        <w:t xml:space="preserve"> found that the most endorsed motivations for doing so were physical pleasure (89%), emotional gratification (54%)</w:t>
      </w:r>
      <w:r w:rsidRPr="003E4765" w:rsidR="009F55CC">
        <w:rPr>
          <w:rFonts w:eastAsia="Times New Roman"/>
          <w:lang w:val="en-US"/>
        </w:rPr>
        <w:t>,</w:t>
      </w:r>
      <w:r w:rsidRPr="003E4765">
        <w:rPr>
          <w:rFonts w:eastAsia="Times New Roman"/>
          <w:lang w:val="en-US"/>
        </w:rPr>
        <w:t xml:space="preserve"> and </w:t>
      </w:r>
      <w:r w:rsidRPr="003E4765" w:rsidR="009F55CC">
        <w:rPr>
          <w:rFonts w:eastAsia="Times New Roman"/>
          <w:lang w:val="en-US"/>
        </w:rPr>
        <w:t xml:space="preserve">to </w:t>
      </w:r>
      <w:r w:rsidRPr="003E4765" w:rsidR="0053407F">
        <w:rPr>
          <w:rFonts w:eastAsia="Times New Roman"/>
          <w:lang w:val="en-US"/>
        </w:rPr>
        <w:t xml:space="preserve">initiate </w:t>
      </w:r>
      <w:r w:rsidRPr="003E4765">
        <w:rPr>
          <w:rFonts w:eastAsia="Times New Roman"/>
          <w:lang w:val="en-US"/>
        </w:rPr>
        <w:t xml:space="preserve">a </w:t>
      </w:r>
      <w:r w:rsidRPr="003E4765" w:rsidR="009F55CC">
        <w:rPr>
          <w:rFonts w:eastAsia="Times New Roman"/>
          <w:lang w:val="en-US"/>
        </w:rPr>
        <w:t xml:space="preserve">romantic </w:t>
      </w:r>
      <w:r w:rsidRPr="003E4765">
        <w:rPr>
          <w:rFonts w:eastAsia="Times New Roman"/>
          <w:lang w:val="en-US"/>
        </w:rPr>
        <w:t xml:space="preserve">relationship (51%), with no gender differences. In their sample of college students, </w:t>
      </w:r>
      <w:r w:rsidRPr="003E4765">
        <w:fldChar w:fldCharType="begin" w:fldLock="1"/>
      </w:r>
      <w:r w:rsidRPr="003E4765" w:rsidR="00D65665">
        <w:rPr>
          <w:lang w:val="en-CA"/>
        </w:rPr>
        <w:instrText>ADDIN CSL_CITATION { "citationItems" : [ { "id" : "ITEM-1", "itemData" : { "DOI" : "10.1177/2329496515579761", "ISSN" : "2329-4965", "author" : [ { "dropping-particle" : "", "family" : "Uecker", "given" : "J. E.", "non-dropping-particle" : "", "parse-names" : false, "suffix" : "" }, { "dropping-particle" : "", "family" : "Pearce", "given" : "L. D.", "non-dropping-particle" : "", "parse-names" : false, "suffix" : "" }, { "dropping-particle" : "", "family" : "Andercheck", "given" : "B.", "non-dropping-particle" : "", "parse-names" : false, "suffix" : "" } ], "container-title" : "Social Currents", "id" : "ITEM-1", "issue" : "2", "issued" : { "date-parts" : [ [ "2015" ] ] }, "page" : "163-181", "title" : "The Four U's: Latent Classes of Hookup Motivations among College Students", "type" : "article-journal", "volume" : "2" }, "uris" : [ "http://www.mendeley.com/documents/?uuid=4e4ba1c3-515a-4ee5-920f-35cd6825c5c1", "http://www.mendeley.com/documents/?uuid=1b31a5c6-347a-41a2-a4cd-3b687c4ca7cf" ] } ], "mendeley" : { "formattedCitation" : "(Uecker, Pearce, &amp; Andercheck, 2015)", "manualFormatting" : "Uecker, Pearce and Andercheck (2015)", "plainTextFormattedCitation" : "(Uecker, Pearce, &amp; Andercheck, 2015)", "previouslyFormattedCitation" : "(Uecker, Pearce, &amp; Andercheck, 2015)" }, "properties" : { "noteIndex" : 0 }, "schema" : "https://github.com/citation-style-language/schema/raw/master/csl-citation.json" }</w:instrText>
      </w:r>
      <w:r w:rsidRPr="003E4765">
        <w:fldChar w:fldCharType="separate"/>
      </w:r>
      <w:r w:rsidRPr="003E4765" w:rsidR="0053407F">
        <w:rPr>
          <w:noProof/>
          <w:lang w:val="en-CA"/>
        </w:rPr>
        <w:t>Uecker, Pearce</w:t>
      </w:r>
      <w:r w:rsidRPr="003E4765">
        <w:rPr>
          <w:noProof/>
          <w:lang w:val="en-CA"/>
        </w:rPr>
        <w:t xml:space="preserve"> </w:t>
      </w:r>
      <w:r w:rsidRPr="003E4765" w:rsidR="009F55CC">
        <w:rPr>
          <w:noProof/>
          <w:lang w:val="en-CA"/>
        </w:rPr>
        <w:t>and</w:t>
      </w:r>
      <w:r w:rsidRPr="003E4765">
        <w:rPr>
          <w:noProof/>
          <w:lang w:val="en-CA"/>
        </w:rPr>
        <w:t xml:space="preserve"> Andercheck (2015)</w:t>
      </w:r>
      <w:r w:rsidRPr="003E4765">
        <w:fldChar w:fldCharType="end"/>
      </w:r>
      <w:r w:rsidRPr="003E4765">
        <w:rPr>
          <w:rFonts w:eastAsia="Times New Roman"/>
          <w:lang w:val="en-CA"/>
        </w:rPr>
        <w:t xml:space="preserve"> </w:t>
      </w:r>
      <w:r w:rsidRPr="003E4765">
        <w:rPr>
          <w:rFonts w:eastAsia="Times New Roman"/>
          <w:lang w:val="en-US"/>
        </w:rPr>
        <w:t xml:space="preserve">reported that the most endorsed motivations were, </w:t>
      </w:r>
      <w:r w:rsidRPr="003E4765" w:rsidR="009F55CC">
        <w:rPr>
          <w:rFonts w:eastAsia="Times New Roman"/>
          <w:lang w:val="en-US"/>
        </w:rPr>
        <w:t xml:space="preserve">in </w:t>
      </w:r>
      <w:r w:rsidRPr="003E4765">
        <w:rPr>
          <w:rFonts w:eastAsia="Times New Roman"/>
          <w:lang w:val="en-US"/>
        </w:rPr>
        <w:t xml:space="preserve">decreasing order: </w:t>
      </w:r>
      <w:r w:rsidR="00EA1161">
        <w:rPr>
          <w:rFonts w:eastAsia="Times New Roman"/>
          <w:lang w:val="en-US"/>
        </w:rPr>
        <w:t>f</w:t>
      </w:r>
      <w:r w:rsidRPr="003E4765">
        <w:rPr>
          <w:rFonts w:eastAsia="Times New Roman"/>
          <w:lang w:val="en-US"/>
        </w:rPr>
        <w:t xml:space="preserve">un or excitement, sexual gratification, lack of a dating scene, hoping a relationship evolves, too busy for </w:t>
      </w:r>
      <w:r w:rsidR="00EA1161">
        <w:rPr>
          <w:rFonts w:eastAsia="Times New Roman"/>
          <w:lang w:val="en-US"/>
        </w:rPr>
        <w:t xml:space="preserve">a </w:t>
      </w:r>
      <w:r w:rsidRPr="003E4765">
        <w:rPr>
          <w:rFonts w:eastAsia="Times New Roman"/>
          <w:lang w:val="en-US"/>
        </w:rPr>
        <w:t xml:space="preserve">relationship, and wanting to fit in. Other motivations have </w:t>
      </w:r>
      <w:r w:rsidRPr="003E4765">
        <w:rPr>
          <w:rFonts w:eastAsia="Times New Roman"/>
          <w:lang w:val="en-US"/>
        </w:rPr>
        <w:t xml:space="preserve">also been reported, such as improving one’s reputation or popularity </w:t>
      </w:r>
      <w:r w:rsidRPr="003E4765">
        <w:fldChar w:fldCharType="begin" w:fldLock="1"/>
      </w:r>
      <w:r w:rsidR="00E203E3">
        <w:rPr>
          <w:lang w:val="en-US"/>
        </w:rPr>
        <w:instrText>ADDIN CSL_CITATION { "citationItems" : [ { "id" : "ITEM-1", "itemData" : { "DOI" : "10.1177/2167696813487181", "ISBN" : "2167696813487", "ISSN" : "2167-6968, 2167-6984", "abstract" : "Casual sexual relationships and experiences (CSREs) such as hookups, one-night stands, friends with benefits relationships, and booty calls have received increasing attention in the past decade. This review examines the role of CSREs during emerging adulthood, as well as similarities and differences among the different types of CSREs. Furthermore, we examine the predictors and positive and negative consequences of engaging in CSREs. While research in the area of CSREs has provided important information about the development and course of these relationships/experiences, future research should focus on exploring these relationships/experiences using an integrated theoretical perspective and longitudinal methods, in diverse, noncollege samples.", "author" : [ { "dropping-particle" : "", "family" : "Claxton", "given" : "Shannon E.", "non-dropping-particle" : "", "parse-names" : false, "suffix" : "" }, { "dropping-particle" : "van", "family" : "Dulmen", "given" : "Manfred H. M.", "non-dropping-particle" : "", "parse-names" : false, "suffix" : "" } ], "container-title" : "Emerging Adulthood", "id" : "ITEM-1", "issue" : "2", "issued" : { "date-parts" : [ [ "2013" ] ] }, "page" : "138-150", "title" : "Casual Sexual Relationships and Experiences in", "type" : "article-journal", "volume" : "1" }, "uris" : [ "http://www.mendeley.com/documents/?uuid=76525634-b414-4b60-89a9-157f3a1ca40f", "http://www.mendeley.com/documents/?uuid=3edc9655-f65c-47d2-b576-dfc1b42ab590" ] } ], "mendeley" : { "formattedCitation" : "(Claxton &amp; Dulmen, 2013)", "manualFormatting" : "(Claxton &amp; Van Dulmen, 2013)", "plainTextFormattedCitation" : "(Claxton &amp; Dulmen, 2013)", "previouslyFormattedCitation" : "(Claxton &amp; Dulmen, 2013)" }, "properties" : { "noteIndex" : 0 }, "schema" : "https://github.com/citation-style-language/schema/raw/master/csl-citation.json" }</w:instrText>
      </w:r>
      <w:r w:rsidRPr="003E4765">
        <w:rPr>
          <w:lang w:val="en-US"/>
        </w:rPr>
        <w:fldChar w:fldCharType="separate"/>
      </w:r>
      <w:r w:rsidRPr="003E4765">
        <w:rPr>
          <w:noProof/>
          <w:lang w:val="en-US"/>
        </w:rPr>
        <w:t xml:space="preserve">(Claxton &amp; </w:t>
      </w:r>
      <w:r w:rsidRPr="003E4765" w:rsidR="001C0546">
        <w:rPr>
          <w:noProof/>
          <w:lang w:val="en-US"/>
        </w:rPr>
        <w:t>Van Dulmen</w:t>
      </w:r>
      <w:r w:rsidRPr="003E4765">
        <w:rPr>
          <w:noProof/>
          <w:lang w:val="en-US"/>
        </w:rPr>
        <w:t>, 2013)</w:t>
      </w:r>
      <w:r w:rsidRPr="003E4765">
        <w:fldChar w:fldCharType="end"/>
      </w:r>
      <w:r w:rsidRPr="003E4765">
        <w:rPr>
          <w:rFonts w:eastAsia="Times New Roman"/>
          <w:lang w:val="en-US"/>
        </w:rPr>
        <w:t xml:space="preserve">. </w:t>
      </w:r>
      <w:r w:rsidRPr="003E4765">
        <w:fldChar w:fldCharType="begin" w:fldLock="1"/>
      </w:r>
      <w:r w:rsidRPr="003E4765" w:rsidR="00893340">
        <w:rPr>
          <w:lang w:val="en-US"/>
        </w:rPr>
        <w:instrText>ADDIN CSL_CITATION { "citationItems" : [ { "id" : "ITEM-1", "itemData" : { "DOI" : "10.1177/2329496515579761", "ISSN" : "2329-4965", "author" : [ { "dropping-particle" : "", "family" : "Uecker", "given" : "J. E.", "non-dropping-particle" : "", "parse-names" : false, "suffix" : "" }, { "dropping-particle" : "", "family" : "Pearce", "given" : "L. D.", "non-dropping-particle" : "", "parse-names" : false, "suffix" : "" }, { "dropping-particle" : "", "family" : "Andercheck", "given" : "B.", "non-dropping-particle" : "", "parse-names" : false, "suffix" : "" } ], "container-title" : "Social Currents", "id" : "ITEM-1", "issue" : "2", "issued" : { "date-parts" : [ [ "2015" ] ] }, "page" : "163-181", "title" : "The Four U's: Latent Classes of Hookup Motivations among College Students", "type" : "article-journal", "volume" : "2" }, "uris" : [ "http://www.mendeley.com/documents/?uuid=1b31a5c6-347a-41a2-a4cd-3b687c4ca7cf", "http://www.mendeley.com/documents/?uuid=4e4ba1c3-515a-4ee5-920f-35cd6825c5c1" ] } ], "mendeley" : { "formattedCitation" : "(Uecker et al., 2015)", "manualFormatting" : "Uecker and colleagues' (2015)", "plainTextFormattedCitation" : "(Uecker et al., 2015)", "previouslyFormattedCitation" : "(Uecker et al., 2015)" }, "properties" : { "noteIndex" : 0 }, "schema" : "https://github.com/citation-style-language/schema/raw/master/csl-citation.json" }</w:instrText>
      </w:r>
      <w:r w:rsidRPr="003E4765">
        <w:rPr>
          <w:lang w:val="en-US"/>
        </w:rPr>
        <w:fldChar w:fldCharType="separate"/>
      </w:r>
      <w:r w:rsidRPr="003E4765">
        <w:rPr>
          <w:noProof/>
          <w:lang w:val="en-US"/>
        </w:rPr>
        <w:t xml:space="preserve">Uecker </w:t>
      </w:r>
      <w:r w:rsidRPr="003E4765" w:rsidR="009F55CC">
        <w:rPr>
          <w:noProof/>
          <w:lang w:val="en-US"/>
        </w:rPr>
        <w:t>and colleague</w:t>
      </w:r>
      <w:r w:rsidRPr="003E4765">
        <w:rPr>
          <w:noProof/>
          <w:lang w:val="en-US"/>
        </w:rPr>
        <w:t>s</w:t>
      </w:r>
      <w:r w:rsidRPr="003E4765" w:rsidR="009F55CC">
        <w:rPr>
          <w:noProof/>
          <w:lang w:val="en-US"/>
        </w:rPr>
        <w:t>'</w:t>
      </w:r>
      <w:r w:rsidRPr="003E4765">
        <w:rPr>
          <w:noProof/>
          <w:lang w:val="en-US"/>
        </w:rPr>
        <w:t xml:space="preserve"> (2015)</w:t>
      </w:r>
      <w:r w:rsidRPr="003E4765">
        <w:fldChar w:fldCharType="end"/>
      </w:r>
      <w:r w:rsidRPr="003E4765">
        <w:rPr>
          <w:rFonts w:eastAsia="Times New Roman"/>
          <w:lang w:val="en-US"/>
        </w:rPr>
        <w:t xml:space="preserve"> results suggest that about three quarter</w:t>
      </w:r>
      <w:r w:rsidRPr="003E4765" w:rsidR="00C9268A">
        <w:rPr>
          <w:rFonts w:eastAsia="Times New Roman"/>
          <w:lang w:val="en-US"/>
        </w:rPr>
        <w:t>s</w:t>
      </w:r>
      <w:r w:rsidRPr="003E4765">
        <w:rPr>
          <w:rFonts w:eastAsia="Times New Roman"/>
          <w:lang w:val="en-US"/>
        </w:rPr>
        <w:t xml:space="preserve"> of college students reported hooking up for a combination of sexual gratification, the lack of a dating scene</w:t>
      </w:r>
      <w:r w:rsidRPr="003E4765" w:rsidR="009F55CC">
        <w:rPr>
          <w:rFonts w:eastAsia="Times New Roman"/>
          <w:lang w:val="en-US"/>
        </w:rPr>
        <w:t>,</w:t>
      </w:r>
      <w:r w:rsidRPr="003E4765">
        <w:rPr>
          <w:rFonts w:eastAsia="Times New Roman"/>
          <w:lang w:val="en-US"/>
        </w:rPr>
        <w:t xml:space="preserve"> and hopes that a hookup </w:t>
      </w:r>
      <w:r w:rsidRPr="003E4765" w:rsidR="009F55CC">
        <w:rPr>
          <w:rFonts w:eastAsia="Times New Roman"/>
          <w:lang w:val="en-US"/>
        </w:rPr>
        <w:t xml:space="preserve">would </w:t>
      </w:r>
      <w:r w:rsidRPr="003E4765">
        <w:rPr>
          <w:rFonts w:eastAsia="Times New Roman"/>
          <w:lang w:val="en-US"/>
        </w:rPr>
        <w:t xml:space="preserve">evolve into a </w:t>
      </w:r>
      <w:r w:rsidRPr="003E4765" w:rsidR="009F55CC">
        <w:rPr>
          <w:rFonts w:eastAsia="Times New Roman"/>
          <w:lang w:val="en-US"/>
        </w:rPr>
        <w:t xml:space="preserve">romantic </w:t>
      </w:r>
      <w:r w:rsidRPr="003E4765">
        <w:rPr>
          <w:rFonts w:eastAsia="Times New Roman"/>
          <w:lang w:val="en-US"/>
        </w:rPr>
        <w:t xml:space="preserve">relationship (50%), or mainly for fun/excitement-seeking and sexual gratification only (27%). Studies </w:t>
      </w:r>
      <w:r w:rsidRPr="003E4765" w:rsidR="00FF0CD3">
        <w:rPr>
          <w:rFonts w:eastAsia="Times New Roman"/>
          <w:lang w:val="en-US"/>
        </w:rPr>
        <w:t xml:space="preserve">further </w:t>
      </w:r>
      <w:r w:rsidRPr="003E4765">
        <w:rPr>
          <w:rFonts w:eastAsia="Times New Roman"/>
          <w:lang w:val="en-US"/>
        </w:rPr>
        <w:t>suggest that motivations vary according to gender, sex being a more common motivation for men to begin CSREs</w:t>
      </w:r>
      <w:r w:rsidRPr="003E4765" w:rsidR="00FF0CD3">
        <w:rPr>
          <w:rFonts w:eastAsia="Times New Roman"/>
          <w:lang w:val="en-US"/>
        </w:rPr>
        <w:t>,</w:t>
      </w:r>
      <w:r w:rsidRPr="003E4765">
        <w:rPr>
          <w:rFonts w:eastAsia="Times New Roman"/>
          <w:lang w:val="en-US"/>
        </w:rPr>
        <w:t xml:space="preserve"> and emotional connection </w:t>
      </w:r>
      <w:r w:rsidRPr="003E4765" w:rsidR="00FF0CD3">
        <w:rPr>
          <w:rFonts w:eastAsia="Times New Roman"/>
          <w:lang w:val="en-US"/>
        </w:rPr>
        <w:t xml:space="preserve">a </w:t>
      </w:r>
      <w:r w:rsidRPr="003E4765">
        <w:rPr>
          <w:rFonts w:eastAsia="Times New Roman"/>
          <w:lang w:val="en-US"/>
        </w:rPr>
        <w:t xml:space="preserve">more common </w:t>
      </w:r>
      <w:r w:rsidRPr="003E4765" w:rsidR="00FF0CD3">
        <w:rPr>
          <w:rFonts w:eastAsia="Times New Roman"/>
          <w:lang w:val="en-US"/>
        </w:rPr>
        <w:t>motivat</w:t>
      </w:r>
      <w:r w:rsidRPr="003E4765" w:rsidR="00893340">
        <w:rPr>
          <w:rFonts w:eastAsia="Times New Roman"/>
          <w:lang w:val="en-US"/>
        </w:rPr>
        <w:t>ion</w:t>
      </w:r>
      <w:r w:rsidRPr="003E4765" w:rsidR="00FF0CD3">
        <w:rPr>
          <w:rFonts w:eastAsia="Times New Roman"/>
          <w:lang w:val="en-US"/>
        </w:rPr>
        <w:t xml:space="preserve"> </w:t>
      </w:r>
      <w:r w:rsidRPr="003E4765">
        <w:rPr>
          <w:rFonts w:eastAsia="Times New Roman"/>
          <w:lang w:val="en-US"/>
        </w:rPr>
        <w:t xml:space="preserve">for women </w:t>
      </w:r>
      <w:r w:rsidRPr="003E4765">
        <w:fldChar w:fldCharType="begin" w:fldLock="1"/>
      </w:r>
      <w:r w:rsidRPr="003E4765" w:rsidR="00261946">
        <w:rPr>
          <w:lang w:val="en-US"/>
        </w:rPr>
        <w:instrText>ADDIN CSL_CITATION { "citationItems" : [ { "id" : "ITEM-1", "itemData" : { "DOI" : "10.1007/s11199-010-9765-7", "ISBN" : "1119901097657", "ISSN" : "03600025", "PMID" : "50870520", "abstract" : "Hooking up on college campuses has become more frequent than dating in heterosexual sexual interac- tion. Analysis of the relative benefits and costs associated with dating and hooking up suggest that women benefit more from dating while men benefit more from hooking up. U.S students (150 women, 71 men) at a midsized southeastern university indicated preferences for dating and hooking up across a number of situations and indicated the perceived benefits and risks associated with each. As hypothesized, in most situations women more than men preferred dating and men more than women preferred hooking up. Both genders perceived similar benefits and risks to dating and hooking up; differences provided insight into the sexual motives of college women and men.", "author" : [ { "dropping-particle" : "", "family" : "Bradshaw", "given" : "Carolyn", "non-dropping-particle" : "", "parse-names" : false, "suffix" : "" }, { "dropping-particle" : "", "family" : "Kahn", "given" : "Arnold S.", "non-dropping-particle" : "", "parse-names" : false, "suffix" : "" }, { "dropping-particle" : "", "family" : "Saville", "given" : "Bryan K.", "non-dropping-particle" : "", "parse-names" : false, "suffix" : "" } ], "container-title" : "Sex Roles", "id" : "ITEM-1", "issue" : "9", "issued" : { "date-parts" : [ [ "2010" ] ] }, "page" : "661-669", "title" : "To hook up or date: Which gender benefits?", "type" : "article-journal", "volume" : "62" }, "uris" : [ "http://www.mendeley.com/documents/?uuid=62ea08cd-551a-46bb-bdf0-f7e9f47a09e7", "http://www.mendeley.com/documents/?uuid=27fed4af-6e3b-431d-afca-5fcf296ed30a" ] }, { "id" : "ITEM-2", "itemData" : { "DOI" : "10.1080/00224491003721694", "ISSN" : "1559-8519", "PMID" : "20336576", "abstract" : "This research explored differences in how men and women approach \"friends with benefits\" (FWB) relationships. Specifically, this study examined sex differences in reasons for beginning such involvements, commitment to the friendship versus sexual aspects of the relationship, and partners'; anticipated hopes for the future. To do so, an Internet sample of individuals currently involved in FWB relationships was recruited. Results indicated many overall similarities in terms of how the sexes approach FWB relationships, but several important differences emerged. For example, sex was a more common motivation for men to begin such relationships, whereas emotional connection was a more common motivation for women. In addition, men were more likely to hope that the relationship stays the same over time, whereas women expressed more desire for change into either a full-fledged romance or a basic friendship. Unexpectedly, both men and women were more committed to the friendship than to the sexual aspect of the relationship. Although some additional similarities appeared, the findings were largely consistent with the notion that traditional gender role expectations and the sexual double standard may influence how men and women approach FWB relationships.", "author" : [ { "dropping-particle" : "", "family" : "Lehmiller", "given" : "Justin J", "non-dropping-particle" : "", "parse-names" : false, "suffix" : "" }, { "dropping-particle" : "", "family" : "VanderDrift", "given" : "Laura E", "non-dropping-particle" : "", "parse-names" : false, "suffix" : "" }, { "dropping-particle" : "", "family" : "Kelly", "given" : "Janice R", "non-dropping-particle" : "", "parse-names" : false, "suffix" : "" } ], "container-title" : "Journal of sex research", "id" : "ITEM-2", "issue" : "2-3", "issued" : { "date-parts" : [ [ "2011", "3" ] ] }, "page" : "275-84", "title" : "Sex differences in approaching friends with benefits relationships.", "type" : "article-journal", "volume" : "48" }, "uris" : [ "http://www.mendeley.com/documents/?uuid=70d9ef60-2c19-4c4f-afbd-56bf56287ed9", "http://www.mendeley.com/documents/?uuid=8f5f6500-2d8e-4b21-a51a-6c8cadad3b6e", "http://www.mendeley.com/documents/?uuid=17a9afcf-a66e-4059-a800-295b68c42a0c" ] } ], "mendeley" : { "formattedCitation" : "(Bradshaw et al., 2010; Lehmiller et al., 2011)", "plainTextFormattedCitation" : "(Bradshaw et al., 2010; Lehmiller et al., 2011)", "previouslyFormattedCitation" : "(Bradshaw et al., 2010; Lehmiller et al., 2011)" }, "properties" : { "noteIndex" : 0 }, "schema" : "https://github.com/citation-style-language/schema/raw/master/csl-citation.json" }</w:instrText>
      </w:r>
      <w:r w:rsidRPr="003E4765">
        <w:rPr>
          <w:lang w:val="en-US"/>
        </w:rPr>
        <w:fldChar w:fldCharType="separate"/>
      </w:r>
      <w:r w:rsidRPr="003E4765">
        <w:rPr>
          <w:noProof/>
          <w:lang w:val="en-US"/>
        </w:rPr>
        <w:t>(Bradshaw et al., 2010; Lehmiller et al., 2011)</w:t>
      </w:r>
      <w:r w:rsidRPr="003E4765">
        <w:fldChar w:fldCharType="end"/>
      </w:r>
      <w:r w:rsidRPr="003E4765">
        <w:rPr>
          <w:rFonts w:eastAsia="Times New Roman"/>
          <w:lang w:val="en-US"/>
        </w:rPr>
        <w:t xml:space="preserve">. </w:t>
      </w:r>
    </w:p>
    <w:p w:rsidRPr="003E4765" w:rsidR="00696C82" w:rsidP="00147A78" w:rsidRDefault="00696C82" w14:paraId="7B89B56D" w14:textId="0F53C3BB">
      <w:pPr>
        <w:spacing w:after="0" w:line="480" w:lineRule="auto"/>
        <w:ind w:firstLine="708"/>
        <w:jc w:val="both"/>
        <w:rPr>
          <w:lang w:val="en-CA"/>
        </w:rPr>
      </w:pPr>
      <w:r w:rsidRPr="003E4765">
        <w:rPr>
          <w:rFonts w:eastAsia="Times New Roman"/>
          <w:lang w:val="en-CA"/>
        </w:rPr>
        <w:t xml:space="preserve">At the event or situational level, the use of alcohol or other substances </w:t>
      </w:r>
      <w:r w:rsidRPr="003E4765">
        <w:fldChar w:fldCharType="begin" w:fldLock="1"/>
      </w:r>
      <w:r w:rsidRPr="003E4765" w:rsidR="00261946">
        <w:rPr>
          <w:lang w:val="en-CA"/>
        </w:rPr>
        <w:instrText>ADDIN CSL_CITATION { "citationItems" : [ { "id" : "ITEM-1", "itemData" : { "DOI" : "10.1111/j.1542-2011.2012.00266.x", "ISBN" : "1526-9523", "ISSN" : "1542-2011", "PMID" : "23374489", "abstract" : "INTRODUCTION: Hookups refer to a range of sexual or physically intimate behaviors characterized by a lack of any expectation of a relationship or emotional intimacy. This study was designed to assess college students' experiences and perceptions about hookups as related to mental/emotional and physical health issues.\\n\\nMETHODS: Students at a 2-year liberal arts college in the southeastern United States participated. A survey was created using current evidence on hookups and health issues. Random sampling invited 300 students to take the anonymous online survey. Responses to open-ended questions were analyzed quantitatively; content analysis was used to assess responses to 2 open-ended questions.\\n\\nRESULTS: Participants (N = 210) reported their own or their friends' experiences as a result of a hookup. Feelings included sexual regret (reported by 62%), relationship/interpersonal conflict (48%), negative emotional reactions (47%), negative social repercussions (41%), learning to \"shut down\" emotionally (33%), psychological distress (31%), loss of friend(s) or peer group (28%), anxiety (28%), depression (21%), and sexually transmitted infections (19%). Most students (60%) had at least one hookup experience; more than half (55%) had mixed feelings/ambivalence about these experiences. Qualitative analysis identified 6 themes regarding reasons for sexual regret: regret over choice of partner, negative social repercussions, hopes for relationship did not materialize, moral issues, too much/too fast/too drunk, and suboptimal sexual performance/experience.\\n\\nDISCUSSION: The findings indicate that a significant level of negative health issues is experienced in conjunction with hookups, and health care providers should be aware and educate patients appropriately.", "author" : [ { "dropping-particle" : "", "family" : "Bachtel", "given" : "Molly Kathleen", "non-dropping-particle" : "", "parse-names" : false, "suffix" : "" } ], "container-title" : "Journal of midwifery &amp; women's health", "id" : "ITEM-1", "issue" : "1", "issued" : { "date-parts" : [ [ "2013" ] ] }, "page" : "41-8", "title" : "Do hookups hurt? Exploring college students' experiences and perceptions.", "type" : "article-journal", "volume" : "58" }, "uris" : [ "http://www.mendeley.com/documents/?uuid=ca3923e6-eaab-4806-bc66-d164d4e4504e", "http://www.mendeley.com/documents/?uuid=75b4fd05-b997-459f-a287-a1f461676557" ] }, { "id" : "ITEM-2", "itemData" : { "DOI" : "10.1080/00224499.2012.714010", "ISSN" : "0022-4499", "author" : [ { "dropping-particle" : "", "family" : "LaBrie", "given" : "Joseph W.", "non-dropping-particle" : "", "parse-names" : false, "suffix" : "" }, { "dropping-particle" : "", "family" : "Hummer", "given" : "Justin F.", "non-dropping-particle" : "", "parse-names" : false, "suffix" : "" }, { "dropping-particle" : "", "family" : "Ghaidarov", "given" : "Tehniat M.", "non-dropping-particle" : "", "parse-names" : false, "suffix" : "" }, { "dropping-particle" : "", "family" : "Lac", "given" : "Andrew", "non-dropping-particle" : "", "parse-names" : false, "suffix" : "" }, { "dropping-particle" : "", "family" : "Kenney", "given" : "Shannon R.", "non-dropping-particle" : "", "parse-names" : false, "suffix" : "" } ], "container-title" : "The Journal of Sex Research", "id" : "ITEM-2", "issue" : "1", "issued" : { "date-parts" : [ [ "2014" ] ] }, "page" : "62-73", "title" : "Hooking Up in the College Context: The Event-Level Effects of Alcohol Use and Partner Familiarity on Hookup Behaviors and Contentment", "type" : "article-journal", "volume" : "51" }, "uris" : [ "http://www.mendeley.com/documents/?uuid=72442784-23a7-4f81-beef-a63ef41daefd", "http://www.mendeley.com/documents/?uuid=07a88b7f-392a-49ad-8c85-460aabb51145" ] } ], "mendeley" : { "formattedCitation" : "(Bachtel, 2013; LaBrie et al., 2014)", "plainTextFormattedCitation" : "(Bachtel, 2013; LaBrie et al., 2014)", "previouslyFormattedCitation" : "(Bachtel, 2013; LaBrie et al., 2014)" }, "properties" : { "noteIndex" : 0 }, "schema" : "https://github.com/citation-style-language/schema/raw/master/csl-citation.json" }</w:instrText>
      </w:r>
      <w:r w:rsidRPr="003E4765">
        <w:rPr>
          <w:lang w:val="en-CA"/>
        </w:rPr>
        <w:fldChar w:fldCharType="separate"/>
      </w:r>
      <w:r w:rsidRPr="003E4765">
        <w:rPr>
          <w:noProof/>
          <w:lang w:val="en-CA"/>
        </w:rPr>
        <w:t>(Bachtel, 2013; LaBrie et al., 2014)</w:t>
      </w:r>
      <w:r w:rsidRPr="003E4765">
        <w:fldChar w:fldCharType="end"/>
      </w:r>
      <w:r w:rsidRPr="003E4765">
        <w:rPr>
          <w:rFonts w:eastAsia="Times New Roman"/>
          <w:lang w:val="en-CA"/>
        </w:rPr>
        <w:t xml:space="preserve">, the attractiveness of a potential hookup partner </w:t>
      </w:r>
      <w:r w:rsidRPr="003E4765">
        <w:fldChar w:fldCharType="begin" w:fldLock="1"/>
      </w:r>
      <w:r w:rsidRPr="003E4765" w:rsidR="00261946">
        <w:rPr>
          <w:lang w:val="en-CA"/>
        </w:rPr>
        <w:instrText>ADDIN CSL_CITATION { "citationItems" : [ { "id" : "ITEM-1", "itemData" : { "DOI" : "10.1111/j.1542-2011.2012.00266.x", "ISBN" : "1526-9523", "ISSN" : "1542-2011", "PMID" : "23374489", "abstract" : "INTRODUCTION: Hookups refer to a range of sexual or physically intimate behaviors characterized by a lack of any expectation of a relationship or emotional intimacy. This study was designed to assess college students' experiences and perceptions about hookups as related to mental/emotional and physical health issues.\\n\\nMETHODS: Students at a 2-year liberal arts college in the southeastern United States participated. A survey was created using current evidence on hookups and health issues. Random sampling invited 300 students to take the anonymous online survey. Responses to open-ended questions were analyzed quantitatively; content analysis was used to assess responses to 2 open-ended questions.\\n\\nRESULTS: Participants (N = 210) reported their own or their friends' experiences as a result of a hookup. Feelings included sexual regret (reported by 62%), relationship/interpersonal conflict (48%), negative emotional reactions (47%), negative social repercussions (41%), learning to \"shut down\" emotionally (33%), psychological distress (31%), loss of friend(s) or peer group (28%), anxiety (28%), depression (21%), and sexually transmitted infections (19%). Most students (60%) had at least one hookup experience; more than half (55%) had mixed feelings/ambivalence about these experiences. Qualitative analysis identified 6 themes regarding reasons for sexual regret: regret over choice of partner, negative social repercussions, hopes for relationship did not materialize, moral issues, too much/too fast/too drunk, and suboptimal sexual performance/experience.\\n\\nDISCUSSION: The findings indicate that a significant level of negative health issues is experienced in conjunction with hookups, and health care providers should be aware and educate patients appropriately.", "author" : [ { "dropping-particle" : "", "family" : "Bachtel", "given" : "Molly Kathleen", "non-dropping-particle" : "", "parse-names" : false, "suffix" : "" } ], "container-title" : "Journal of midwifery &amp; women's health", "id" : "ITEM-1", "issue" : "1", "issued" : { "date-parts" : [ [ "2013" ] ] }, "page" : "41-8", "title" : "Do hookups hurt? Exploring college students' experiences and perceptions.", "type" : "article-journal", "volume" : "58" }, "uris" : [ "http://www.mendeley.com/documents/?uuid=75b4fd05-b997-459f-a287-a1f461676557", "http://www.mendeley.com/documents/?uuid=ca3923e6-eaab-4806-bc66-d164d4e4504e" ] } ], "mendeley" : { "formattedCitation" : "(Bachtel, 2013)", "plainTextFormattedCitation" : "(Bachtel, 2013)", "previouslyFormattedCitation" : "(Bachtel, 2013)" }, "properties" : { "noteIndex" : 0 }, "schema" : "https://github.com/citation-style-language/schema/raw/master/csl-citation.json" }</w:instrText>
      </w:r>
      <w:r w:rsidRPr="003E4765">
        <w:rPr>
          <w:lang w:val="en-CA"/>
        </w:rPr>
        <w:fldChar w:fldCharType="separate"/>
      </w:r>
      <w:r w:rsidRPr="003E4765">
        <w:rPr>
          <w:noProof/>
          <w:lang w:val="en-CA"/>
        </w:rPr>
        <w:t>(Bachtel, 2013)</w:t>
      </w:r>
      <w:r w:rsidRPr="003E4765">
        <w:fldChar w:fldCharType="end"/>
      </w:r>
      <w:r w:rsidRPr="003E4765" w:rsidR="00FF0CD3">
        <w:rPr>
          <w:rFonts w:eastAsia="Times New Roman"/>
          <w:lang w:val="en-CA"/>
        </w:rPr>
        <w:t>,</w:t>
      </w:r>
      <w:r w:rsidRPr="003E4765">
        <w:rPr>
          <w:rFonts w:eastAsia="Times New Roman"/>
          <w:lang w:val="en-CA"/>
        </w:rPr>
        <w:t xml:space="preserve"> and situational triggers</w:t>
      </w:r>
      <w:r w:rsidRPr="003E4765" w:rsidR="00FF0CD3">
        <w:rPr>
          <w:rFonts w:eastAsia="Times New Roman"/>
          <w:lang w:val="en-CA"/>
        </w:rPr>
        <w:t>,</w:t>
      </w:r>
      <w:r w:rsidRPr="003E4765">
        <w:rPr>
          <w:rFonts w:eastAsia="Times New Roman"/>
          <w:lang w:val="en-CA"/>
        </w:rPr>
        <w:t xml:space="preserve"> such as </w:t>
      </w:r>
      <w:r w:rsidRPr="003E4765">
        <w:rPr>
          <w:rFonts w:eastAsia="Times New Roman"/>
          <w:lang w:val="en-US"/>
        </w:rPr>
        <w:t>the likelihood of engaging in hookups when meet</w:t>
      </w:r>
      <w:r w:rsidRPr="003E4765" w:rsidR="0030750D">
        <w:rPr>
          <w:rFonts w:eastAsia="Times New Roman"/>
          <w:lang w:val="en-US"/>
        </w:rPr>
        <w:t>ing</w:t>
      </w:r>
      <w:r w:rsidRPr="003E4765">
        <w:rPr>
          <w:rFonts w:eastAsia="Times New Roman"/>
          <w:lang w:val="en-US"/>
        </w:rPr>
        <w:t xml:space="preserve"> someone at a bar or party, when someone attractive wants to hookup, or when it seems like everyone else is hooking up</w:t>
      </w:r>
      <w:r w:rsidRPr="003E4765">
        <w:rPr>
          <w:rFonts w:eastAsia="Times New Roman"/>
          <w:lang w:val="en-CA"/>
        </w:rPr>
        <w:t xml:space="preserve"> </w:t>
      </w:r>
      <w:r w:rsidRPr="003E4765">
        <w:fldChar w:fldCharType="begin" w:fldLock="1"/>
      </w:r>
      <w:r w:rsidRPr="003E4765" w:rsidR="00893340">
        <w:rPr>
          <w:lang w:val="en-CA"/>
        </w:rPr>
        <w:instrText>ADDIN CSL_CITATION { "citationItems" : [ { "id" : "ITEM-1", "itemData" : { "DOI" : "10.1007/s10508-008-9448-4", "ISSN" : "1573-2800", "PMID" : "19130207", "abstract" : "\"Hookups,\" sexual interactions between partners who do not expect a romantic commitment, are believed to be common among adolescents and young adults. Most existing research is cross-sectional and has not investigated the antecedents or consequences of hookups. To our knowledge, this study provides the first prospective investigation of the hypothesized predictors of penetrative sex hookups (i.e., oral, vaginal, and anal sex) and the first exploration of the short-term mental health consequences of hookups. A total of 140 first-semester college students (109 females, 31 males) completed an anonymous survey early in their first semester; the survey assessed 18 potential predictors of hooking up that were identified from theory and past research. At the end of their first semester, students again responded to a survey and provided data on their oral and vaginal sex hookup behavior (occurrence and number of partners), distress, and self-esteem. Baseline and follow-up data were linked using unique codes that protected participants' anonymity. Pre-college hookup patterns, peak intoxication level, and situational triggers for hookups were consistent predictors of oral and vaginal sex hookup behavior (and number of hookup partners) in the first semester of college. Penetrative sex hookups increased psychological distress for females, but not for males. Implications for education and intervention as well as suggestions for future research are discussed.", "author" : [ { "dropping-particle" : "", "family" : "Fielder", "given" : "Robyn L", "non-dropping-particle" : "", "parse-names" : false, "suffix" : "" }, { "dropping-particle" : "", "family" : "Carey", "given" : "M P", "non-dropping-particle" : "", "parse-names" : false, "suffix" : "" } ], "container-title" : "Archives of sexual behavior", "id" : "ITEM-1", "issue" : "5", "issued" : { "date-parts" : [ [ "2010", "10" ] ] }, "page" : "1105-19", "title" : "Predictors and consequences of sexual \"hookups\" among college students: a short-term prospective study.", "type" : "article-journal", "volume" : "39" }, "uris" : [ "http://www.mendeley.com/documents/?uuid=ee18a039-9ef9-4074-a737-d7b5c4d8e5e4", "http://www.mendeley.com/documents/?uuid=bce28620-61a4-411c-a957-e393565c4a51" ] }, { "id" : "ITEM-2", "itemData" : { "DOI" : "10.1007/s10508-013-0106-0", "ISSN" : "0004-0002",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"Archives of Sexual Behavior", "id" : "ITEM-2", "issue" : "8", "issued" : { "date-parts" : [ [ "2013" ] ] }, "page" : "1425-1441", "title" : "Predictors of Sexual Hookups: A Theory-Based, Prospective Study of First-Year College Women", "type" : "article-journal", "volume" : "42" }, "uris" : [ "http://www.mendeley.com/documents/?uuid=413d4ade-7a46-409b-bd1b-2203d0849266" ] } ], "mendeley" : { "formattedCitation" : "(Fielder &amp; Carey, 2010; Fielder et al., 2013)", "plainTextFormattedCitation" : "(Fielder &amp; Carey, 2010; Fielder et al., 2013)", "previouslyFormattedCitation" : "(Fielder &amp; Carey, 2010; Fielder et al., 2013)" }, "properties" : { "noteIndex" : 0 }, "schema" : "https://github.com/citation-style-language/schema/raw/master/csl-citation.json" }</w:instrText>
      </w:r>
      <w:r w:rsidRPr="003E4765">
        <w:rPr>
          <w:lang w:val="en-CA"/>
        </w:rPr>
        <w:fldChar w:fldCharType="separate"/>
      </w:r>
      <w:r w:rsidRPr="003E4765">
        <w:rPr>
          <w:noProof/>
          <w:lang w:val="en-CA"/>
        </w:rPr>
        <w:t>(Fielder &amp; Carey, 2010; Fielder et al., 2013)</w:t>
      </w:r>
      <w:r w:rsidRPr="003E4765">
        <w:fldChar w:fldCharType="end"/>
      </w:r>
      <w:r w:rsidRPr="003E4765" w:rsidR="0030750D">
        <w:rPr>
          <w:rFonts w:eastAsia="Times New Roman"/>
          <w:lang w:val="en-CA"/>
        </w:rPr>
        <w:t>,</w:t>
      </w:r>
      <w:r w:rsidRPr="003E4765">
        <w:rPr>
          <w:rFonts w:eastAsia="Times New Roman"/>
          <w:lang w:val="en-CA"/>
        </w:rPr>
        <w:t xml:space="preserve"> </w:t>
      </w:r>
      <w:r w:rsidRPr="003E4765" w:rsidR="00FF0CD3">
        <w:rPr>
          <w:rFonts w:eastAsia="Times New Roman"/>
          <w:lang w:val="en-CA"/>
        </w:rPr>
        <w:t xml:space="preserve">have been identified as </w:t>
      </w:r>
      <w:r w:rsidRPr="003E4765">
        <w:rPr>
          <w:rFonts w:eastAsia="Times New Roman"/>
          <w:lang w:val="en-CA"/>
        </w:rPr>
        <w:t>predictors of hooking up. At the environment</w:t>
      </w:r>
      <w:r w:rsidR="00EA1161">
        <w:rPr>
          <w:rFonts w:eastAsia="Times New Roman"/>
          <w:lang w:val="en-CA"/>
        </w:rPr>
        <w:t>al</w:t>
      </w:r>
      <w:r w:rsidRPr="003E4765">
        <w:rPr>
          <w:rFonts w:eastAsia="Times New Roman"/>
          <w:lang w:val="en-CA"/>
        </w:rPr>
        <w:t xml:space="preserve"> level, </w:t>
      </w:r>
      <w:r w:rsidRPr="003E4765">
        <w:rPr>
          <w:rFonts w:eastAsia="Times New Roman"/>
          <w:lang w:val="en-US"/>
        </w:rPr>
        <w:t xml:space="preserve">involvement in </w:t>
      </w:r>
      <w:r w:rsidRPr="003E4765" w:rsidR="008B5D2E">
        <w:rPr>
          <w:rFonts w:eastAsia="Times New Roman"/>
          <w:lang w:val="en-US"/>
        </w:rPr>
        <w:t>hookups</w:t>
      </w:r>
      <w:r w:rsidRPr="003E4765">
        <w:rPr>
          <w:rFonts w:eastAsia="Times New Roman"/>
          <w:lang w:val="en-US"/>
        </w:rPr>
        <w:t xml:space="preserve"> has also been described as a consequence of the recent social and cultural shifts in the dating and relationship scripts, changes captured in the term “hookup culture”. T</w:t>
      </w:r>
      <w:r w:rsidRPr="003E4765">
        <w:rPr>
          <w:rFonts w:eastAsia="Times New Roman"/>
          <w:lang w:val="en-CA"/>
        </w:rPr>
        <w:t xml:space="preserve">he </w:t>
      </w:r>
      <w:r w:rsidR="00EA1161">
        <w:rPr>
          <w:rFonts w:eastAsia="Times New Roman"/>
          <w:lang w:val="en-CA"/>
        </w:rPr>
        <w:t xml:space="preserve">term </w:t>
      </w:r>
      <w:r w:rsidRPr="003E4765">
        <w:rPr>
          <w:rFonts w:eastAsia="Times New Roman"/>
          <w:lang w:val="en-CA"/>
        </w:rPr>
        <w:t>“hookup culture” has been coined to describe the shared values, attitudes, goals</w:t>
      </w:r>
      <w:r w:rsidRPr="003E4765" w:rsidR="00FF0CD3">
        <w:rPr>
          <w:rFonts w:eastAsia="Times New Roman"/>
          <w:lang w:val="en-CA"/>
        </w:rPr>
        <w:t>,</w:t>
      </w:r>
      <w:r w:rsidRPr="003E4765">
        <w:rPr>
          <w:rFonts w:eastAsia="Times New Roman"/>
          <w:lang w:val="en-CA"/>
        </w:rPr>
        <w:t xml:space="preserve"> and practices surrounding </w:t>
      </w:r>
      <w:r w:rsidRPr="003E4765">
        <w:rPr>
          <w:rFonts w:eastAsia="Times New Roman"/>
          <w:i/>
          <w:iCs/>
          <w:lang w:val="en-CA"/>
        </w:rPr>
        <w:t>hookups</w:t>
      </w:r>
      <w:r w:rsidRPr="003E4765">
        <w:rPr>
          <w:rFonts w:eastAsia="Times New Roman"/>
          <w:lang w:val="en-CA"/>
        </w:rPr>
        <w:t xml:space="preserve"> on college campuses </w:t>
      </w:r>
      <w:r w:rsidRPr="003E4765">
        <w:fldChar w:fldCharType="begin" w:fldLock="1"/>
      </w:r>
      <w:r w:rsidRPr="003E4765" w:rsidR="00261946">
        <w:rPr>
          <w:lang w:val="en-CA"/>
        </w:rPr>
        <w:instrText>ADDIN CSL_CITATION { "citationItems" : [ { "id" : "ITEM-1", "itemData" : { "DOI" : "10.1080/00224499.2011.637246", "ISSN" : "0022-4499", "author" : [ { "dropping-particle" : "", "family" : "Aubrey", "given" : "Jennifer Stevens", "non-dropping-particle" : "", "parse-names" : false, "suffix" : "" }, { "dropping-particle" : "", "family" : "Smith", "given" : "Siobhan E.", "non-dropping-particle" : "", "parse-names" : false, "suffix" : "" } ], "container-title" : "Journal of Sex Research", "id" : "ITEM-1", "issue" : "5", "issued" : { "date-parts" : [ [ "2013" ] ] }, "page" : "435-448", "title" : "Development and Validation of the Endorsement of the Hookup Culture Index", "type" : "article-journal", "volume" : "50" }, "uris" : [ "http://www.mendeley.com/documents/?uuid=2ad13276-c4ce-4bce-9c26-3e8a65272bcf", "http://www.mendeley.com/documents/?uuid=03561c15-3e99-4b87-a24a-1dbac6207779" ] }, { "id" : "ITEM-2", "itemData" : { "author" : [ { "dropping-particle" : "", "family" : "Bogle", "given" : "Kathleen A.", "non-dropping-particle" : "", "parse-names" : false, "suffix" : "" } ], "id" : "ITEM-2", "issued" : { "date-parts" : [ [ "2008" ] ] }, "publisher" : "NYU Press", "title" : "Hooking up: Sex, dating, and relationships on campus", "type" : "book" }, "uris" : [ "http://www.mendeley.com/documents/?uuid=96a2edbf-cf79-480a-b40c-40e2f5076291", "http://www.mendeley.com/documents/?uuid=641534d5-0238-4cf7-9231-3d223faaffe6" ] } ], "mendeley" : { "formattedCitation" : "(Aubrey &amp; Smith, 2013; Bogle, 2008)", "plainTextFormattedCitation" : "(Aubrey &amp; Smith, 2013; Bogle, 2008)", "previouslyFormattedCitation" : "(Aubrey &amp; Smith, 2013; Bogle, 2008)" }, "properties" : { "noteIndex" : 0 }, "schema" : "https://github.com/citation-style-language/schema/raw/master/csl-citation.json" }</w:instrText>
      </w:r>
      <w:r w:rsidRPr="003E4765">
        <w:rPr>
          <w:lang w:val="en-CA"/>
        </w:rPr>
        <w:fldChar w:fldCharType="separate"/>
      </w:r>
      <w:r w:rsidRPr="003E4765">
        <w:rPr>
          <w:noProof/>
          <w:lang w:val="en-CA"/>
        </w:rPr>
        <w:t>(Aubrey &amp; Smith, 2013; Bogle, 2008)</w:t>
      </w:r>
      <w:r w:rsidRPr="003E4765">
        <w:fldChar w:fldCharType="end"/>
      </w:r>
      <w:r w:rsidRPr="003E4765">
        <w:rPr>
          <w:rFonts w:eastAsia="Times New Roman"/>
          <w:lang w:val="en-CA"/>
        </w:rPr>
        <w:t xml:space="preserve">. </w:t>
      </w:r>
      <w:r w:rsidRPr="003E4765">
        <w:fldChar w:fldCharType="begin" w:fldLock="1"/>
      </w:r>
      <w:r w:rsidRPr="003E4765" w:rsidR="00893340">
        <w:rPr>
          <w:lang w:val="en-CA"/>
        </w:rPr>
        <w:instrText>ADDIN CSL_CITATION { "citationItems" : [ { "id" : "ITEM-1", "itemData" : { "DOI" : "10.1080/00224499.2011.637246", "ISSN" : "0022-4499", "author" : [ { "dropping-particle" : "", "family" : "Aubrey", "given" : "Jennifer Stevens", "non-dropping-particle" : "", "parse-names" : false, "suffix" : "" }, { "dropping-particle" : "", "family" : "Smith", "given" : "Siobhan E.", "non-dropping-particle" : "", "parse-names" : false, "suffix" : "" } ], "container-title" : "Journal of Sex Research", "id" : "ITEM-1", "issue" : "5", "issued" : { "date-parts" : [ [ "2013" ] ] }, "page" : "435-448", "title" : "Development and Validation of the Endorsement of the Hookup Culture Index", "type" : "article-journal", "volume" : "50" }, "uris" : [ "http://www.mendeley.com/documents/?uuid=03561c15-3e99-4b87-a24a-1dbac6207779", "http://www.mendeley.com/documents/?uuid=2ad13276-c4ce-4bce-9c26-3e8a65272bcf" ] } ], "mendeley" : { "formattedCitation" : "(Aubrey &amp; Smith, 2013)", "manualFormatting" : "Aubrey and Smith (2013)", "plainTextFormattedCitation" : "(Aubrey &amp; Smith, 2013)", "previouslyFormattedCitation" : "(Aubrey &amp; Smith, 2013)" }, "properties" : { "noteIndex" : 0 }, "schema" : "https://github.com/citation-style-language/schema/raw/master/csl-citation.json" }</w:instrText>
      </w:r>
      <w:r w:rsidRPr="003E4765">
        <w:rPr>
          <w:lang w:val="en-CA"/>
        </w:rPr>
        <w:fldChar w:fldCharType="separate"/>
      </w:r>
      <w:r w:rsidRPr="003E4765">
        <w:rPr>
          <w:noProof/>
          <w:lang w:val="en-CA"/>
        </w:rPr>
        <w:t xml:space="preserve">Aubrey </w:t>
      </w:r>
      <w:r w:rsidRPr="003E4765" w:rsidR="00FF0CD3">
        <w:rPr>
          <w:noProof/>
          <w:lang w:val="en-CA"/>
        </w:rPr>
        <w:t>and</w:t>
      </w:r>
      <w:r w:rsidRPr="003E4765">
        <w:rPr>
          <w:noProof/>
          <w:lang w:val="en-CA"/>
        </w:rPr>
        <w:t xml:space="preserve"> Smith (2013)</w:t>
      </w:r>
      <w:r w:rsidRPr="003E4765">
        <w:fldChar w:fldCharType="end"/>
      </w:r>
      <w:r w:rsidRPr="003E4765">
        <w:rPr>
          <w:rFonts w:eastAsia="Times New Roman"/>
          <w:lang w:val="en-CA"/>
        </w:rPr>
        <w:t xml:space="preserve"> have operationalized </w:t>
      </w:r>
      <w:r w:rsidR="00EA1161">
        <w:rPr>
          <w:rFonts w:eastAsia="Times New Roman"/>
          <w:lang w:val="en-CA"/>
        </w:rPr>
        <w:t>“</w:t>
      </w:r>
      <w:r w:rsidRPr="003E4765">
        <w:rPr>
          <w:rFonts w:eastAsia="Times New Roman"/>
          <w:lang w:val="en-CA"/>
        </w:rPr>
        <w:t>hookup culture</w:t>
      </w:r>
      <w:r w:rsidR="00EA1161">
        <w:rPr>
          <w:rFonts w:eastAsia="Times New Roman"/>
          <w:lang w:val="en-CA"/>
        </w:rPr>
        <w:t>”</w:t>
      </w:r>
      <w:r w:rsidRPr="003E4765">
        <w:rPr>
          <w:rFonts w:eastAsia="Times New Roman"/>
          <w:lang w:val="en-CA"/>
        </w:rPr>
        <w:t xml:space="preserve"> through five core beliefs: (a) hooking up is harmless and best without emotional </w:t>
      </w:r>
      <w:r w:rsidRPr="003E4765" w:rsidR="008B5D2E">
        <w:rPr>
          <w:rFonts w:eastAsia="Times New Roman"/>
          <w:lang w:val="en-CA"/>
        </w:rPr>
        <w:t>commitment</w:t>
      </w:r>
      <w:r w:rsidRPr="003E4765" w:rsidR="006B2DE8">
        <w:rPr>
          <w:rFonts w:eastAsia="Times New Roman"/>
          <w:lang w:val="en-CA"/>
        </w:rPr>
        <w:t>,</w:t>
      </w:r>
      <w:r w:rsidRPr="003E4765">
        <w:rPr>
          <w:rFonts w:eastAsia="Times New Roman"/>
          <w:lang w:val="en-CA"/>
        </w:rPr>
        <w:t xml:space="preserve"> (b) hooking up is fun, (c) hooking up enhances one’s status in one’s peer group, (d) hooking up allows one to assert control over one’s sexuality, and (e) hooking up reflects one’s sexual freedom.</w:t>
      </w:r>
    </w:p>
    <w:p w:rsidRPr="003E4765" w:rsidR="00696C82" w:rsidP="00147A78" w:rsidRDefault="00696C82" w14:paraId="6D020EB5" w14:textId="1B88A64A">
      <w:pPr>
        <w:spacing w:after="0" w:line="480" w:lineRule="auto"/>
        <w:ind w:firstLine="708"/>
        <w:jc w:val="both"/>
        <w:rPr>
          <w:lang w:val="en-CA"/>
        </w:rPr>
      </w:pPr>
      <w:r w:rsidRPr="003E4765">
        <w:rPr>
          <w:rFonts w:eastAsia="Times New Roman"/>
          <w:lang w:val="en-CA"/>
        </w:rPr>
        <w:t xml:space="preserve">Comparing attitudinal and </w:t>
      </w:r>
      <w:r w:rsidRPr="003E4765" w:rsidR="008B5D2E">
        <w:rPr>
          <w:rFonts w:eastAsia="Times New Roman"/>
          <w:lang w:val="en-CA"/>
        </w:rPr>
        <w:t>behavioral</w:t>
      </w:r>
      <w:r w:rsidRPr="003E4765">
        <w:rPr>
          <w:rFonts w:eastAsia="Times New Roman"/>
          <w:lang w:val="en-CA"/>
        </w:rPr>
        <w:t xml:space="preserve"> patterns between 1988-1996 and 2004-2012 waves of the U</w:t>
      </w:r>
      <w:r w:rsidR="00186933">
        <w:rPr>
          <w:rFonts w:eastAsia="Times New Roman"/>
          <w:lang w:val="en-CA"/>
        </w:rPr>
        <w:t>.</w:t>
      </w:r>
      <w:r w:rsidRPr="003E4765">
        <w:rPr>
          <w:rFonts w:eastAsia="Times New Roman"/>
          <w:lang w:val="en-CA"/>
        </w:rPr>
        <w:t>S</w:t>
      </w:r>
      <w:r w:rsidR="00186933">
        <w:rPr>
          <w:rFonts w:eastAsia="Times New Roman"/>
          <w:lang w:val="en-CA"/>
        </w:rPr>
        <w:t>.</w:t>
      </w:r>
      <w:r w:rsidRPr="003E4765">
        <w:rPr>
          <w:rFonts w:eastAsia="Times New Roman"/>
          <w:lang w:val="en-CA"/>
        </w:rPr>
        <w:t xml:space="preserve"> General Social Survey, </w:t>
      </w:r>
      <w:r w:rsidRPr="003E4765">
        <w:fldChar w:fldCharType="begin" w:fldLock="1"/>
      </w:r>
      <w:r w:rsidRPr="003E4765" w:rsidR="00893340">
        <w:rPr>
          <w:lang w:val="en-CA"/>
        </w:rPr>
        <w:instrText>ADDIN CSL_CITATION { "citationItems" : [ { "id" : "ITEM-1", "itemData" : { "DOI" : "10.1080/00224499.2014.906031", "ISBN" : "00224499", "ISSN" : "1559-8519", "PMID" : "24750070", "abstract" : "Popular media have described intimate relationships among contemporary college students as dominated by a pervasive sexual \"hookup culture,\" implying that students are involved in frequent sexual encounters pursued by both participants without the expectation of a continuing relationship. The hookup culture has been described as \"a nationwide phenomenon that has largely replaced traditional dating on college campuses\" (Bogle, 2008 , p. 5). We tested whether these claims are supported among young adults (18-25) who had completed at least one year of college. Contrasting 1988-1996 waves of the General Social Survey with 2004-2012 waves, we found respondents from the current era did not report more sexual partners since age 18, more frequent sex, or more partners during the past year than respondents from the earlier era. Sexually active respondents from the current era were more likely than those from the earlier era to report sex with a casual date/pickup or friend, and less likely to report sex with a spouse/regular partner. These modest changes are consistent with cultural shifts in the \"scripts\" and terminology surrounding sexuality. We find no evidence of substantial changes in sexual behavior that would indicate a new or pervasive pattern of non-relational sex among contemporary college students.", "author" : [ { "dropping-particle" : "", "family" : "Monto", "given" : "Martin A", "non-dropping-particle" : "", "parse-names" : false, "suffix" : "" }, { "dropping-particle" : "", "family" : "Carey", "given" : "Anna G", "non-dropping-particle" : "", "parse-names" : false, "suffix" : "" } ], "container-title" : "Journal of sex research", "id" : "ITEM-1", "issue" : "6", "issued" : { "date-parts" : [ [ "2014" ] ] }, "page" : "605-15", "title" : "A new standard of sexual behavior? Are claims associated with the \"hookup culture\" supported by general social survey data?", "type" : "article-journal", "volume" : "51" }, "uris" : [ "http://www.mendeley.com/documents/?uuid=db448cad-d4ea-476e-93a0-bc3e454efaae", "http://www.mendeley.com/documents/?uuid=ae440329-15ec-48a0-88af-4888ba864b78" ] } ], "mendeley" : { "formattedCitation" : "(Monto &amp; Carey, 2014)", "manualFormatting" : "Monto and Carey (2014)", "plainTextFormattedCitation" : "(Monto &amp; Carey, 2014)", "previouslyFormattedCitation" : "(Monto &amp; Carey, 2014)" }, "properties" : { "noteIndex" : 0 }, "schema" : "https://github.com/citation-style-language/schema/raw/master/csl-citation.json" }</w:instrText>
      </w:r>
      <w:r w:rsidRPr="003E4765">
        <w:rPr>
          <w:lang w:val="en-CA"/>
        </w:rPr>
        <w:fldChar w:fldCharType="separate"/>
      </w:r>
      <w:r w:rsidRPr="003E4765">
        <w:rPr>
          <w:noProof/>
          <w:lang w:val="en-CA"/>
        </w:rPr>
        <w:t xml:space="preserve">Monto </w:t>
      </w:r>
      <w:r w:rsidRPr="003E4765" w:rsidR="00FF0CD3">
        <w:rPr>
          <w:noProof/>
          <w:lang w:val="en-CA"/>
        </w:rPr>
        <w:t>and</w:t>
      </w:r>
      <w:r w:rsidRPr="003E4765">
        <w:rPr>
          <w:noProof/>
          <w:lang w:val="en-CA"/>
        </w:rPr>
        <w:t xml:space="preserve"> Carey (2014)</w:t>
      </w:r>
      <w:r w:rsidRPr="003E4765">
        <w:fldChar w:fldCharType="end"/>
      </w:r>
      <w:r w:rsidRPr="003E4765">
        <w:rPr>
          <w:rFonts w:eastAsia="Times New Roman"/>
          <w:lang w:val="en-CA"/>
        </w:rPr>
        <w:t xml:space="preserve"> have found only modest changes that are consistent with the cultural shifts designated by “hookup culture”. Regarding the </w:t>
      </w:r>
      <w:r w:rsidRPr="003E4765" w:rsidR="008B5D2E">
        <w:rPr>
          <w:rFonts w:eastAsia="Times New Roman"/>
          <w:lang w:val="en-CA"/>
        </w:rPr>
        <w:t>behavioral</w:t>
      </w:r>
      <w:r w:rsidRPr="003E4765">
        <w:rPr>
          <w:rFonts w:eastAsia="Times New Roman"/>
          <w:lang w:val="en-CA"/>
        </w:rPr>
        <w:t xml:space="preserve"> patterns, they found that respondents from the most recent survey waves did not report more sexual partners since age 18, more frequent sex, or more partners during the past year than respondents from the earlier waves. Yet, sexually active respondents from the more recent waves were more likely than those from the earlier waves to report sex with a casual date or a friend, and less likely to report sex with a spouse or regular partner. Regarding attitudinal patterns, </w:t>
      </w:r>
      <w:r w:rsidRPr="003E4765">
        <w:fldChar w:fldCharType="begin" w:fldLock="1"/>
      </w:r>
      <w:r w:rsidRPr="003E4765" w:rsidR="00893340">
        <w:rPr>
          <w:lang w:val="en-CA"/>
        </w:rPr>
        <w:instrText>ADDIN CSL_CITATION { "citationItems" : [ { "id" : "ITEM-1", "itemData" : { "DOI" : "10.1080/00224499.2014.906031", "ISBN" : "00224499", "ISSN" : "1559-8519", "PMID" : "24750070", "abstract" : "Popular media have described intimate relationships among contemporary college students as dominated by a pervasive sexual \"hookup culture,\" implying that students are involved in frequent sexual encounters pursued by both participants without the expectation of a continuing relationship. The hookup culture has been described as \"a nationwide phenomenon that has largely replaced traditional dating on college campuses\" (Bogle, 2008 , p. 5). We tested whether these claims are supported among young adults (18-25) who had completed at least one year of college. Contrasting 1988-1996 waves of the General Social Survey with 2004-2012 waves, we found respondents from the current era did not report more sexual partners since age 18, more frequent sex, or more partners during the past year than respondents from the earlier era. Sexually active respondents from the current era were more likely than those from the earlier era to report sex with a casual date/pickup or friend, and less likely to report sex with a spouse/regular partner. These modest changes are consistent with cultural shifts in the \"scripts\" and terminology surrounding sexuality. We find no evidence of substantial changes in sexual behavior that would indicate a new or pervasive pattern of non-relational sex among contemporary college students.", "author" : [ { "dropping-particle" : "", "family" : "Monto", "given" : "Martin A", "non-dropping-particle" : "", "parse-names" : false, "suffix" : "" }, { "dropping-particle" : "", "family" : "Carey", "given" : "Anna G", "non-dropping-particle" : "", "parse-names" : false, "suffix" : "" } ], "container-title" : "Journal of sex research", "id" : "ITEM-1", "issue" : "6", "issued" : { "date-parts" : [ [ "2014" ] ] }, "page" : "605-15", "title" : "A new standard of sexual behavior? Are claims associated with the \"hookup culture\" supported by general social survey data?", "type" : "article-journal", "volume" : "51" }, "uris" : [ "http://www.mendeley.com/documents/?uuid=ae440329-15ec-48a0-88af-4888ba864b78", "http://www.mendeley.com/documents/?uuid=db448cad-d4ea-476e-93a0-bc3e454efaae" ] } ], "mendeley" : { "formattedCitation" : "(Monto &amp; Carey, 2014)", "manualFormatting" : "Monto and Carey (2014)", "plainTextFormattedCitation" : "(Monto &amp; Carey, 2014)", "previouslyFormattedCitation" : "(Monto &amp; Carey, 2014)" }, "properties" : { "noteIndex" : 0 }, "schema" : "https://github.com/citation-style-language/schema/raw/master/csl-citation.json" }</w:instrText>
      </w:r>
      <w:r w:rsidRPr="003E4765">
        <w:rPr>
          <w:lang w:val="en-CA"/>
        </w:rPr>
        <w:fldChar w:fldCharType="separate"/>
      </w:r>
      <w:r w:rsidRPr="003E4765">
        <w:rPr>
          <w:noProof/>
          <w:lang w:val="en-CA"/>
        </w:rPr>
        <w:t xml:space="preserve">Monto </w:t>
      </w:r>
      <w:r w:rsidRPr="003E4765" w:rsidR="00FF0CD3">
        <w:rPr>
          <w:noProof/>
          <w:lang w:val="en-CA"/>
        </w:rPr>
        <w:t>and</w:t>
      </w:r>
      <w:r w:rsidRPr="003E4765">
        <w:rPr>
          <w:noProof/>
          <w:lang w:val="en-CA"/>
        </w:rPr>
        <w:t xml:space="preserve"> Carey (2014)</w:t>
      </w:r>
      <w:r w:rsidRPr="003E4765">
        <w:fldChar w:fldCharType="end"/>
      </w:r>
      <w:r w:rsidRPr="003E4765">
        <w:rPr>
          <w:rFonts w:eastAsia="Times New Roman"/>
          <w:lang w:val="en-CA"/>
        </w:rPr>
        <w:t xml:space="preserve"> report that recent w</w:t>
      </w:r>
      <w:r w:rsidRPr="003E4765">
        <w:rPr>
          <w:rFonts w:eastAsia="Times New Roman"/>
          <w:lang w:val="en-CA"/>
        </w:rPr>
        <w:t>e</w:t>
      </w:r>
      <w:r w:rsidRPr="003E4765">
        <w:rPr>
          <w:rFonts w:eastAsia="Times New Roman"/>
          <w:lang w:val="en-CA"/>
        </w:rPr>
        <w:t>aves of respondents were no more accepting than earlier waves of sex between teens aged 14 to 16, sex outside of marriage, or premarital sexuality between adults</w:t>
      </w:r>
      <w:r w:rsidRPr="003E4765" w:rsidR="00FF0CD3">
        <w:rPr>
          <w:rFonts w:eastAsia="Times New Roman"/>
          <w:lang w:val="en-CA"/>
        </w:rPr>
        <w:t>;</w:t>
      </w:r>
      <w:r w:rsidRPr="003E4765">
        <w:rPr>
          <w:rFonts w:eastAsia="Times New Roman"/>
          <w:lang w:val="en-CA"/>
        </w:rPr>
        <w:t xml:space="preserve"> </w:t>
      </w:r>
      <w:r w:rsidRPr="003E4765" w:rsidR="00FF0CD3">
        <w:rPr>
          <w:rFonts w:eastAsia="Times New Roman"/>
          <w:lang w:val="en-CA"/>
        </w:rPr>
        <w:t>however</w:t>
      </w:r>
      <w:r w:rsidRPr="003E4765">
        <w:rPr>
          <w:rFonts w:eastAsia="Times New Roman"/>
          <w:lang w:val="en-CA"/>
        </w:rPr>
        <w:t xml:space="preserve">, they were more accepting of sex between adults of the same sex. They conclude that if college students today </w:t>
      </w:r>
      <w:r w:rsidRPr="003E4765" w:rsidR="00FF0CD3">
        <w:rPr>
          <w:rFonts w:eastAsia="Times New Roman"/>
          <w:lang w:val="en-CA"/>
        </w:rPr>
        <w:t xml:space="preserve">indeed </w:t>
      </w:r>
      <w:r w:rsidRPr="003E4765">
        <w:rPr>
          <w:rFonts w:eastAsia="Times New Roman"/>
          <w:lang w:val="en-CA"/>
        </w:rPr>
        <w:t xml:space="preserve">live in a </w:t>
      </w:r>
      <w:r w:rsidRPr="003E4765" w:rsidR="00FF0CD3">
        <w:rPr>
          <w:rFonts w:eastAsia="Times New Roman"/>
          <w:lang w:val="en-CA"/>
        </w:rPr>
        <w:t xml:space="preserve">so-called </w:t>
      </w:r>
      <w:r w:rsidRPr="003E4765">
        <w:rPr>
          <w:rFonts w:eastAsia="Times New Roman"/>
          <w:lang w:val="en-CA"/>
        </w:rPr>
        <w:t xml:space="preserve">hookup culture, it appears to be a culture similar to the one inhabited by the earlier cohort they studied. </w:t>
      </w:r>
    </w:p>
    <w:p w:rsidRPr="003E4765" w:rsidR="00696C82" w:rsidP="00147A78" w:rsidRDefault="00696C82" w14:paraId="02FB1631" w14:textId="77777777">
      <w:pPr>
        <w:spacing w:after="0" w:line="480" w:lineRule="auto"/>
        <w:ind w:firstLine="708"/>
        <w:jc w:val="both"/>
        <w:rPr>
          <w:lang w:val="en-US"/>
        </w:rPr>
      </w:pPr>
      <w:r w:rsidRPr="003E4765">
        <w:rPr>
          <w:rFonts w:eastAsia="Times New Roman"/>
          <w:lang w:val="en-US"/>
        </w:rPr>
        <w:t>CSREs can describe variations in the traditional scripts toward the formation or dissolution of committed relationships. It is possible that CSRE</w:t>
      </w:r>
      <w:r w:rsidRPr="003E4765" w:rsidR="00F01FB2">
        <w:rPr>
          <w:rFonts w:eastAsia="Times New Roman"/>
          <w:lang w:val="en-US"/>
        </w:rPr>
        <w:t xml:space="preserve"> </w:t>
      </w:r>
      <w:r w:rsidRPr="003E4765">
        <w:rPr>
          <w:rFonts w:eastAsia="Times New Roman"/>
          <w:lang w:val="en-US"/>
        </w:rPr>
        <w:t>scripts reflect different stages in the process</w:t>
      </w:r>
      <w:r w:rsidRPr="003E4765" w:rsidR="00FF0CD3">
        <w:rPr>
          <w:rFonts w:eastAsia="Times New Roman"/>
          <w:lang w:val="en-US"/>
        </w:rPr>
        <w:t>es</w:t>
      </w:r>
      <w:r w:rsidRPr="003E4765">
        <w:rPr>
          <w:rFonts w:eastAsia="Times New Roman"/>
          <w:lang w:val="en-US"/>
        </w:rPr>
        <w:t xml:space="preserve"> of dating and </w:t>
      </w:r>
      <w:r w:rsidRPr="003E4765" w:rsidR="00FF0CD3">
        <w:rPr>
          <w:rFonts w:eastAsia="Times New Roman"/>
          <w:lang w:val="en-US"/>
        </w:rPr>
        <w:t xml:space="preserve">the </w:t>
      </w:r>
      <w:r w:rsidRPr="003E4765">
        <w:rPr>
          <w:rFonts w:eastAsia="Times New Roman"/>
          <w:lang w:val="en-US"/>
        </w:rPr>
        <w:t>develop</w:t>
      </w:r>
      <w:r w:rsidRPr="003E4765" w:rsidR="00FF0CD3">
        <w:rPr>
          <w:rFonts w:eastAsia="Times New Roman"/>
          <w:lang w:val="en-US"/>
        </w:rPr>
        <w:t>ment of</w:t>
      </w:r>
      <w:r w:rsidRPr="003E4765">
        <w:rPr>
          <w:rFonts w:eastAsia="Times New Roman"/>
          <w:lang w:val="en-US"/>
        </w:rPr>
        <w:t xml:space="preserve"> </w:t>
      </w:r>
      <w:r w:rsidRPr="003E4765" w:rsidR="00FF0CD3">
        <w:rPr>
          <w:rFonts w:eastAsia="Times New Roman"/>
          <w:lang w:val="en-US"/>
        </w:rPr>
        <w:t xml:space="preserve">romantic </w:t>
      </w:r>
      <w:r w:rsidRPr="003E4765">
        <w:rPr>
          <w:rFonts w:eastAsia="Times New Roman"/>
          <w:lang w:val="en-US"/>
        </w:rPr>
        <w:t>relationship</w:t>
      </w:r>
      <w:r w:rsidRPr="003E4765" w:rsidR="00F01FB2">
        <w:rPr>
          <w:rFonts w:eastAsia="Times New Roman"/>
          <w:lang w:val="en-US"/>
        </w:rPr>
        <w:t>s</w:t>
      </w:r>
      <w:r w:rsidRPr="003E4765">
        <w:rPr>
          <w:rFonts w:eastAsia="Times New Roman"/>
          <w:lang w:val="en-US"/>
        </w:rPr>
        <w:t>, with a greater permissiveness granted for exploration before committing to such relationship</w:t>
      </w:r>
      <w:r w:rsidRPr="003E4765" w:rsidR="00F01FB2">
        <w:rPr>
          <w:rFonts w:eastAsia="Times New Roman"/>
          <w:lang w:val="en-US"/>
        </w:rPr>
        <w:t>s</w:t>
      </w:r>
      <w:r w:rsidRPr="003E4765">
        <w:rPr>
          <w:rFonts w:eastAsia="Times New Roman"/>
          <w:lang w:val="en-US"/>
        </w:rPr>
        <w:t>. Data on motivations for hooking up suggest that only a minority of college students are completely uninterested in anything more that hooking up</w:t>
      </w:r>
      <w:r w:rsidRPr="003E4765" w:rsidR="00FF0CD3">
        <w:rPr>
          <w:rFonts w:eastAsia="Times New Roman"/>
          <w:lang w:val="en-US"/>
        </w:rPr>
        <w:t>,</w:t>
      </w:r>
      <w:r w:rsidRPr="003E4765">
        <w:rPr>
          <w:rFonts w:eastAsia="Times New Roman"/>
          <w:lang w:val="en-US"/>
        </w:rPr>
        <w:t xml:space="preserve"> </w:t>
      </w:r>
      <w:r w:rsidRPr="003E4765" w:rsidR="00FF0CD3">
        <w:rPr>
          <w:rFonts w:eastAsia="Times New Roman"/>
          <w:lang w:val="en-US"/>
        </w:rPr>
        <w:t xml:space="preserve">and </w:t>
      </w:r>
      <w:r w:rsidRPr="003E4765">
        <w:rPr>
          <w:rFonts w:eastAsia="Times New Roman"/>
          <w:lang w:val="en-US"/>
        </w:rPr>
        <w:t xml:space="preserve">that a majority of them also report emotional motivation </w:t>
      </w:r>
      <w:r w:rsidRPr="003E4765">
        <w:fldChar w:fldCharType="begin" w:fldLock="1"/>
      </w:r>
      <w:r w:rsidRPr="003E4765" w:rsidR="00261946">
        <w:rPr>
          <w:lang w:val="en-US"/>
        </w:rPr>
        <w:instrText>ADDIN CSL_CITATION { "citationItems" : [ { "id" : "ITEM-1", "itemData" : { "author" : [ { "dropping-particle" : "", "family" : "Garcia", "given" : "Justin R", "non-dropping-particle" : "", "parse-names" : false, "suffix" : "" }, { "dropping-particle" : "", "family" : "Reiber", "given" : "Chris", "non-dropping-particle" : "", "parse-names" : false, "suffix" : "" } ], "container-title" : "Journal of Social, Evolutionary, and Cultural Psychology", "id" : "ITEM-1", "issue" : "4", "issued" : { "date-parts" : [ [ "2008" ] ] }, "page" : "192-208", "title" : "Hook-up behavior: a biopsychosocial perspective", "type" : "article-journal", "volume" : "2" }, "uris" : [ "http://www.mendeley.com/documents/?uuid=88be1205-4688-4ebf-bfdd-a1e5971b86f1", "http://www.mendeley.com/documents/?uuid=34bf3036-366e-4b75-9b0d-fc5f088f531b" ] } ], "mendeley" : { "formattedCitation" : "(Garcia &amp; Reiber, 2008)", "plainTextFormattedCitation" : "(Garcia &amp; Reiber, 2008)", "previouslyFormattedCitation" : "(Garcia &amp; Reiber, 2008)" }, "properties" : { "noteIndex" : 0 }, "schema" : "https://github.com/citation-style-language/schema/raw/master/csl-citation.json" }</w:instrText>
      </w:r>
      <w:r w:rsidRPr="003E4765">
        <w:rPr>
          <w:lang w:val="en-US"/>
        </w:rPr>
        <w:fldChar w:fldCharType="separate"/>
      </w:r>
      <w:r w:rsidRPr="003E4765">
        <w:rPr>
          <w:noProof/>
          <w:lang w:val="en-US"/>
        </w:rPr>
        <w:t>(Garcia &amp; Reiber, 2008)</w:t>
      </w:r>
      <w:r w:rsidRPr="003E4765">
        <w:fldChar w:fldCharType="end"/>
      </w:r>
      <w:r w:rsidRPr="003E4765" w:rsidR="00FF0CD3">
        <w:rPr>
          <w:rFonts w:eastAsia="Times New Roman"/>
          <w:lang w:val="en-US"/>
        </w:rPr>
        <w:t>, which</w:t>
      </w:r>
      <w:r w:rsidRPr="003E4765">
        <w:rPr>
          <w:rFonts w:eastAsia="Times New Roman"/>
          <w:lang w:val="en-US"/>
        </w:rPr>
        <w:t xml:space="preserve"> support</w:t>
      </w:r>
      <w:r w:rsidRPr="003E4765" w:rsidR="00FF0CD3">
        <w:rPr>
          <w:rFonts w:eastAsia="Times New Roman"/>
          <w:lang w:val="en-US"/>
        </w:rPr>
        <w:t>s</w:t>
      </w:r>
      <w:r w:rsidRPr="003E4765">
        <w:rPr>
          <w:rFonts w:eastAsia="Times New Roman"/>
          <w:lang w:val="en-US"/>
        </w:rPr>
        <w:t xml:space="preserve"> this hypothesis. Yet, there is a lack of follow-up data on the formation and dissolution of CSREs that would allow for such a conclusion.</w:t>
      </w:r>
    </w:p>
    <w:p w:rsidRPr="003E4765" w:rsidR="00696C82" w:rsidP="00147A78" w:rsidRDefault="00696C82" w14:paraId="758F0095" w14:textId="452941F9">
      <w:pPr>
        <w:spacing w:after="0" w:line="480" w:lineRule="auto"/>
        <w:ind w:firstLine="708"/>
        <w:jc w:val="both"/>
        <w:rPr>
          <w:lang w:val="en-CA"/>
        </w:rPr>
      </w:pPr>
      <w:r w:rsidRPr="003E4765">
        <w:rPr>
          <w:rFonts w:eastAsia="Times New Roman"/>
          <w:i/>
          <w:iCs/>
          <w:lang w:val="en-CA"/>
        </w:rPr>
        <w:t>Outcomes</w:t>
      </w:r>
      <w:r w:rsidRPr="003E4765" w:rsidR="00351215">
        <w:rPr>
          <w:rFonts w:eastAsia="Times New Roman"/>
          <w:i/>
          <w:iCs/>
          <w:lang w:val="en-CA"/>
        </w:rPr>
        <w:t xml:space="preserve">. </w:t>
      </w:r>
      <w:r w:rsidRPr="003E4765">
        <w:rPr>
          <w:rFonts w:eastAsia="Times New Roman"/>
          <w:lang w:val="en-CA"/>
        </w:rPr>
        <w:t xml:space="preserve">The literature on CSREs mostly </w:t>
      </w:r>
      <w:r w:rsidRPr="003E4765" w:rsidR="008B5D2E">
        <w:rPr>
          <w:rFonts w:eastAsia="Times New Roman"/>
          <w:lang w:val="en-CA"/>
        </w:rPr>
        <w:t>focuse</w:t>
      </w:r>
      <w:r w:rsidR="00487BA6">
        <w:rPr>
          <w:rFonts w:eastAsia="Times New Roman"/>
          <w:lang w:val="en-CA"/>
        </w:rPr>
        <w:t>s</w:t>
      </w:r>
      <w:r w:rsidRPr="003E4765">
        <w:rPr>
          <w:rFonts w:eastAsia="Times New Roman"/>
          <w:lang w:val="en-CA"/>
        </w:rPr>
        <w:t xml:space="preserve"> on the </w:t>
      </w:r>
      <w:r w:rsidRPr="003E4765">
        <w:rPr>
          <w:rFonts w:eastAsia="Times New Roman"/>
          <w:i/>
          <w:iCs/>
          <w:lang w:val="en-CA"/>
        </w:rPr>
        <w:t>negative</w:t>
      </w:r>
      <w:r w:rsidR="00043543">
        <w:rPr>
          <w:rFonts w:eastAsia="Times New Roman"/>
          <w:lang w:val="en-CA"/>
        </w:rPr>
        <w:t xml:space="preserve"> outcomes of CSREs. For instance, with regards to emotions after CSREs, research show that u</w:t>
      </w:r>
      <w:r w:rsidRPr="003E4765">
        <w:rPr>
          <w:rFonts w:eastAsia="Times New Roman"/>
          <w:lang w:val="en-CA"/>
        </w:rPr>
        <w:t xml:space="preserve">p to three </w:t>
      </w:r>
      <w:r w:rsidRPr="003E4765" w:rsidR="008B5D2E">
        <w:rPr>
          <w:rFonts w:eastAsia="Times New Roman"/>
          <w:lang w:val="en-CA"/>
        </w:rPr>
        <w:t>quarters</w:t>
      </w:r>
      <w:r w:rsidRPr="003E4765">
        <w:rPr>
          <w:rFonts w:eastAsia="Times New Roman"/>
          <w:lang w:val="en-CA"/>
        </w:rPr>
        <w:t xml:space="preserve"> of college students </w:t>
      </w:r>
      <w:r w:rsidR="00487BA6">
        <w:rPr>
          <w:rFonts w:eastAsia="Times New Roman"/>
          <w:lang w:val="en-CA"/>
        </w:rPr>
        <w:t>who have engaged</w:t>
      </w:r>
      <w:r w:rsidRPr="003E4765" w:rsidR="00487BA6">
        <w:rPr>
          <w:rFonts w:eastAsia="Times New Roman"/>
          <w:lang w:val="en-CA"/>
        </w:rPr>
        <w:t xml:space="preserve"> </w:t>
      </w:r>
      <w:r w:rsidRPr="003E4765">
        <w:rPr>
          <w:rFonts w:eastAsia="Times New Roman"/>
          <w:lang w:val="en-CA"/>
        </w:rPr>
        <w:t xml:space="preserve">in hookups report regret afterwards </w:t>
      </w:r>
      <w:r w:rsidRPr="003E4765">
        <w:fldChar w:fldCharType="begin" w:fldLock="1"/>
      </w:r>
      <w:r w:rsidRPr="003E4765" w:rsidR="00261946">
        <w:rPr>
          <w:lang w:val="en-CA"/>
        </w:rPr>
        <w:instrText>ADDIN CSL_CITATION { "citationItems" : [ { "id" : "ITEM-1", "itemData" : { "DOI" : "10.1080/13691058.2011.619579", "ISBN" : "1464-5351 (Electronic)\\r1369-1058 (Linking)", "ISSN" : "1464-5351", "PMID" : "22077716", "abstract" : "In this study we explored the prevalence of regret following uncommitted sexual encounters (i.e., casual sex that occurs with someone once and only once or with someone known for less than 24 hours) among 138 female and 62 male Canadian university students, who were approximately 21 years of age. The majority of participants self-reported that they had experienced feelings of regret after an uncommitted sexual encounter. We found women reported feeling significantly more regret than men. However, men's regret was more closely tied to physical attributes than women's regrets. Regret was also influenced by the quality of the sex: high-quality sex rarely led to regret, while the reverse was true for poor-quality sex. In keeping with past studies, intoxication by alcohol and/or drugs was often listed as a source of regret by both men and women.", "author" : [ { "dropping-particle" : "", "family" : "Fisher", "given" : "Maryanne L", "non-dropping-particle" : "", "parse-names" : false, "suffix" : "" }, { "dropping-particle" : "", "family" : "Worth", "given" : "Kerry", "non-dropping-particle" : "", "parse-names" : false, "suffix" : "" }, { "dropping-particle" : "", "family" : "Garcia", "given" : "Justin R", "non-dropping-particle" : "", "parse-names" : false, "suffix" : "" }, { "dropping-particle" : "", "family" : "Meredith", "given" : "Tami", "non-dropping-particle" : "", "parse-names" : false, "suffix" : "" } ], "container-title" : "Culture, health &amp; sexuality", "id" : "ITEM-1", "issue" : "1", "issued" : { "date-parts" : [ [ "2012" ] ] }, "page" : "45-57", "title" : "Feelings of regret following uncommitted sexual encounters in Canadian university students.", "type" : "article-journal", "volume" : "14" }, "uris" : [ "http://www.mendeley.com/documents/?uuid=cf9896d6-f7c3-49dd-8001-4c1bd6fbaa3b", "http://www.mendeley.com/documents/?uuid=2a2335f9-a7e3-4936-8663-6c5c45f7190c" ] }, { "id" : "ITEM-2", "itemData" : { "DOI" : "10.1111/j.1542-2011.2012.00266.x", "ISBN" : "1526-9523", "ISSN" : "1542-2011", "PMID" : "23374489", "abstract" : "INTRODUCTION: Hookups refer to a range of sexual or physically intimate behaviors characterized by a lack of any expectation of a relationship or emotional intimacy. This study was designed to assess college students' experiences and perceptions about hookups as related to mental/emotional and physical health issues.\\n\\nMETHODS: Students at a 2-year liberal arts college in the southeastern United States participated. A survey was created using current evidence on hookups and health issues. Random sampling invited 300 students to take the anonymous online survey. Responses to open-ended questions were analyzed quantitatively; content analysis was used to assess responses to 2 open-ended questions.\\n\\nRESULTS: Participants (N = 210) reported their own or their friends' experiences as a result of a hookup. Feelings included sexual regret (reported by 62%), relationship/interpersonal conflict (48%), negative emotional reactions (47%), negative social repercussions (41%), learning to \"shut down\" emotionally (33%), psychological distress (31%), loss of friend(s) or peer group (28%), anxiety (28%), depression (21%), and sexually transmitted infections (19%). Most students (60%) had at least one hookup experience; more than half (55%) had mixed feelings/ambivalence about these experiences. Qualitative analysis identified 6 themes regarding reasons for sexual regret: regret over choice of partner, negative social repercussions, hopes for relationship did not materialize, moral issues, too much/too fast/too drunk, and suboptimal sexual performance/experience.\\n\\nDISCUSSION: The findings indicate that a significant level of negative health issues is experienced in conjunction with hookups, and health care providers should be aware and educate patients appropriately.", "author" : [ { "dropping-particle" : "", "family" : "Bachtel", "given" : "Molly Kathleen", "non-dropping-particle" : "", "parse-names" : false, "suffix" : "" } ], "container-title" : "Journal of midwifery &amp; women's health", "id" : "ITEM-2", "issue" : "1", "issued" : { "date-parts" : [ [ "2013" ] ] }, "page" : "41-8", "title" : "Do hookups hurt? Exploring college students' experiences and perceptions.", "type" : "article-journal", "volume" : "58" }, "uris" : [ "http://www.mendeley.com/documents/?uuid=75b4fd05-b997-459f-a287-a1f461676557", "http://www.mendeley.com/documents/?uuid=ca3923e6-eaab-4806-bc66-d164d4e4504e" ] } ], "mendeley" : { "formattedCitation" : "(Bachtel, 2013; Fisher, Worth, Garcia, &amp; Meredith, 2012)", "plainTextFormattedCitation" : "(Bachtel, 2013; Fisher, Worth, Garcia, &amp; Meredith, 2012)", "previouslyFormattedCitation" : "(Bachtel, 2013; Fisher, Worth, Garcia, &amp; Meredith, 2012)" }, "properties" : { "noteIndex" : 0 }, "schema" : "https://github.com/citation-style-language/schema/raw/master/csl-citation.json" }</w:instrText>
      </w:r>
      <w:r w:rsidRPr="003E4765">
        <w:rPr>
          <w:lang w:val="en-CA"/>
        </w:rPr>
        <w:fldChar w:fldCharType="separate"/>
      </w:r>
      <w:r w:rsidRPr="003E4765">
        <w:rPr>
          <w:noProof/>
          <w:lang w:val="en-CA"/>
        </w:rPr>
        <w:t>(Bachtel, 2013; Fisher, Worth, Garcia, &amp; Meredith, 2012)</w:t>
      </w:r>
      <w:r w:rsidRPr="003E4765">
        <w:fldChar w:fldCharType="end"/>
      </w:r>
      <w:r w:rsidRPr="003E4765">
        <w:rPr>
          <w:rFonts w:eastAsia="Times New Roman"/>
          <w:lang w:val="en-CA"/>
        </w:rPr>
        <w:t xml:space="preserve">, with women more likely to report regret than men </w:t>
      </w:r>
      <w:r w:rsidRPr="003E4765">
        <w:fldChar w:fldCharType="begin" w:fldLock="1"/>
      </w:r>
      <w:r w:rsidRPr="003E4765" w:rsidR="00261946">
        <w:rPr>
          <w:lang w:val="en-CA"/>
        </w:rPr>
        <w:instrText>ADDIN CSL_CITATION { "citationItems" : [ { "id" : "ITEM-1", "itemData" : { "DOI" : "10.1080/13691058.2011.619579", "ISBN" : "1464-5351 (Electronic)\\r1369-1058 (Linking)", "ISSN" : "1464-5351", "PMID" : "22077716", "abstract" : "In this study we explored the prevalence of regret following uncommitted sexual encounters (i.e., casual sex that occurs with someone once and only once or with someone known for less than 24 hours) among 138 female and 62 male Canadian university students, who were approximately 21 years of age. The majority of participants self-reported that they had experienced feelings of regret after an uncommitted sexual encounter. We found women reported feeling significantly more regret than men. However, men's regret was more closely tied to physical attributes than women's regrets. Regret was also influenced by the quality of the sex: high-quality sex rarely led to regret, while the reverse was true for poor-quality sex. In keeping with past studies, intoxication by alcohol and/or drugs was often listed as a source of regret by both men and women.", "author" : [ { "dropping-particle" : "", "family" : "Fisher", "given" : "Maryanne L", "non-dropping-particle" : "", "parse-names" : false, "suffix" : "" }, { "dropping-particle" : "", "family" : "Worth", "given" : "Kerry", "non-dropping-particle" : "", "parse-names" : false, "suffix" : "" }, { "dropping-particle" : "", "family" : "Garcia", "given" : "Justin R", "non-dropping-particle" : "", "parse-names" : false, "suffix" : "" }, { "dropping-particle" : "", "family" : "Meredith", "given" : "Tami", "non-dropping-particle" : "", "parse-names" : false, "suffix" : "" } ], "container-title" : "Culture, health &amp; sexuality", "id" : "ITEM-1", "issue" : "1", "issued" : { "date-parts" : [ [ "2012" ] ] }, "page" : "45-57", "title" : "Feelings of regret following uncommitted sexual encounters in Canadian university students.", "type" : "article-journal", "volume" : "14" }, "uris" : [ "http://www.mendeley.com/documents/?uuid=2a2335f9-a7e3-4936-8663-6c5c45f7190c", "http://www.mendeley.com/documents/?uuid=cf9896d6-f7c3-49dd-8001-4c1bd6fbaa3b" ] } ], "mendeley" : { "formattedCitation" : "(Fisher et al., 2012)", "plainTextFormattedCitation" : "(Fisher et al., 2012)", "previouslyFormattedCitation" : "(Fisher et al., 2012)" }, "properties" : { "noteIndex" : 0 }, "schema" : "https://github.com/citation-style-language/schema/raw/master/csl-citation.json" }</w:instrText>
      </w:r>
      <w:r w:rsidRPr="003E4765">
        <w:rPr>
          <w:lang w:val="en-CA"/>
        </w:rPr>
        <w:fldChar w:fldCharType="separate"/>
      </w:r>
      <w:r w:rsidRPr="003E4765">
        <w:rPr>
          <w:noProof/>
          <w:lang w:val="en-CA"/>
        </w:rPr>
        <w:t>(Fisher et al., 2012)</w:t>
      </w:r>
      <w:r w:rsidRPr="003E4765">
        <w:fldChar w:fldCharType="end"/>
      </w:r>
      <w:r w:rsidRPr="003E4765">
        <w:rPr>
          <w:rFonts w:eastAsia="Times New Roman"/>
          <w:lang w:val="en-CA"/>
        </w:rPr>
        <w:t xml:space="preserve">. Such regrets </w:t>
      </w:r>
      <w:r w:rsidR="00487BA6">
        <w:rPr>
          <w:rFonts w:eastAsia="Times New Roman"/>
          <w:lang w:val="en-CA"/>
        </w:rPr>
        <w:t xml:space="preserve">notably </w:t>
      </w:r>
      <w:r w:rsidRPr="003E4765">
        <w:rPr>
          <w:rFonts w:eastAsia="Times New Roman"/>
          <w:lang w:val="en-CA"/>
        </w:rPr>
        <w:t xml:space="preserve">concern the choice of </w:t>
      </w:r>
      <w:r w:rsidRPr="003E4765" w:rsidR="008B5D2E">
        <w:rPr>
          <w:rFonts w:eastAsia="Times New Roman"/>
          <w:lang w:val="en-CA"/>
        </w:rPr>
        <w:t>partner</w:t>
      </w:r>
      <w:r w:rsidRPr="003E4765">
        <w:rPr>
          <w:rFonts w:eastAsia="Times New Roman"/>
          <w:lang w:val="en-CA"/>
        </w:rPr>
        <w:t xml:space="preserve">, hopes for a relationship that did not materialize, negative social repercussions such as awkwardness or close people being hurt, guilt and moral issues, going further than expected because of alcohol, and suboptimal sexual performances </w:t>
      </w:r>
      <w:r w:rsidRPr="003E4765">
        <w:fldChar w:fldCharType="begin" w:fldLock="1"/>
      </w:r>
      <w:r w:rsidRPr="003E4765" w:rsidR="00261946">
        <w:rPr>
          <w:lang w:val="en-CA"/>
        </w:rPr>
        <w:instrText>ADDIN CSL_CITATION { "citationItems" : [ { "id" : "ITEM-1", "itemData" : { "DOI" : "10.1111/j.1542-2011.2012.00266.x", "ISBN" : "1526-9523", "ISSN" : "1542-2011", "PMID" : "23374489", "abstract" : "INTRODUCTION: Hookups refer to a range of sexual or physically intimate behaviors characterized by a lack of any expectation of a relationship or emotional intimacy. This study was designed to assess college students' experiences and perceptions about hookups as related to mental/emotional and physical health issues.\\n\\nMETHODS: Students at a 2-year liberal arts college in the southeastern United States participated. A survey was created using current evidence on hookups and health issues. Random sampling invited 300 students to take the anonymous online survey. Responses to open-ended questions were analyzed quantitatively; content analysis was used to assess responses to 2 open-ended questions.\\n\\nRESULTS: Participants (N = 210) reported their own or their friends' experiences as a result of a hookup. Feelings included sexual regret (reported by 62%), relationship/interpersonal conflict (48%), negative emotional reactions (47%), negative social repercussions (41%), learning to \"shut down\" emotionally (33%), psychological distress (31%), loss of friend(s) or peer group (28%), anxiety (28%), depression (21%), and sexually transmitted infections (19%). Most students (60%) had at least one hookup experience; more than half (55%) had mixed feelings/ambivalence about these experiences. Qualitative analysis identified 6 themes regarding reasons for sexual regret: regret over choice of partner, negative social repercussions, hopes for relationship did not materialize, moral issues, too much/too fast/too drunk, and suboptimal sexual performance/experience.\\n\\nDISCUSSION: The findings indicate that a significant level of negative health issues is experienced in conjunction with hookups, and health care providers should be aware and educate patients appropriately.", "author" : [ { "dropping-particle" : "", "family" : "Bachtel", "given" : "Molly Kathleen", "non-dropping-particle" : "", "parse-names" : false, "suffix" : "" } ], "container-title" : "Journal of midwifery &amp; women's health", "id" : "ITEM-1", "issue" : "1", "issued" : { "date-parts" : [ [ "2013" ] ] }, "page" : "41-8", "title" : "Do hookups hurt? Exploring college students' experiences and perceptions.", "type" : "article-journal", "volume" : "58" }, "uris" : [ "http://www.mendeley.com/documents/?uuid=75b4fd05-b997-459f-a287-a1f461676557", "http://www.mendeley.com/documents/?uuid=ca3923e6-eaab-4806-bc66-d164d4e4504e" ] }, { "id" : "ITEM-2", "itemData" : { "DOI" : "10.1080/13691058.2011.619579", "ISBN" : "1464-5351 (Electronic)\\r1369-1058 (Linking)", "ISSN" : "1464-5351", "PMID" : "22077716", "abstract" : "In this study we explored the prevalence of regret following uncommitted sexual encounters (i.e., casual sex that occurs with someone once and only once or with someone known for less than 24 hours) among 138 female and 62 male Canadian university students, who were approximately 21 years of age. The majority of participants self-reported that they had experienced feelings of regret after an uncommitted sexual encounter. We found women reported feeling significantly more regret than men. However, men's regret was more closely tied to physical attributes than women's regrets. Regret was also influenced by the quality of the sex: high-quality sex rarely led to regret, while the reverse was true for poor-quality sex. In keeping with past studies, intoxication by alcohol and/or drugs was often listed as a source of regret by both men and women.", "author" : [ { "dropping-particle" : "", "family" : "Fisher", "given" : "Maryanne L", "non-dropping-particle" : "", "parse-names" : false, "suffix" : "" }, { "dropping-particle" : "", "family" : "Worth", "given" : "Kerry", "non-dropping-particle" : "", "parse-names" : false, "suffix" : "" }, { "dropping-particle" : "", "family" : "Garcia", "given" : "Justin R", "non-dropping-particle" : "", "parse-names" : false, "suffix" : "" }, { "dropping-particle" : "", "family" : "Meredith", "given" : "Tami", "non-dropping-particle" : "", "parse-names" : false, "suffix" : "" } ], "container-title" : "Culture, health &amp; sexuality", "id" : "ITEM-2", "issue" : "1", "issued" : { "date-parts" : [ [ "2012" ] ] }, "page" : "45-57", "title" : "Feelings of regret following uncommitted sexual encounters in Canadian university students.", "type" : "article-journal", "volume" : "14" }, "uris" : [ "http://www.mendeley.com/documents/?uuid=2a2335f9-a7e3-4936-8663-6c5c45f7190c", "http://www.mendeley.com/documents/?uuid=cf9896d6-f7c3-49dd-8001-4c1bd6fbaa3b", "http://www.mendeley.com/documents/?uuid=9d9b3b75-8470-4366-ae70-f314b95e0ce4" ] }, { "id" : "ITEM-3", "itemData" : { "DOI" : "10.1080/00224499.2012.714010", "ISSN" : "0022-4499", "author" : [ { "dropping-particle" : "", "family" : "LaBrie", "given" : "Joseph W.", "non-dropping-particle" : "", "parse-names" : false, "suffix" : "" }, { "dropping-particle" : "", "family" : "Hummer", "given" : "Justin F.", "non-dropping-particle" : "", "parse-names" : false, "suffix" : "" }, { "dropping-particle" : "", "family" : "Ghaidarov", "given" : "Tehniat M.", "non-dropping-particle" : "", "parse-names" : false, "suffix" : "" }, { "dropping-particle" : "", "family" : "Lac", "given" : "Andrew", "non-dropping-particle" : "", "parse-names" : false, "suffix" : "" }, { "dropping-particle" : "", "family" : "Kenney", "given" : "Shannon R.", "non-dropping-particle" : "", "parse-names" : false, "suffix" : "" } ], "container-title" : "The Journal of Sex Research", "id" : "ITEM-3", "issue" : "1", "issued" : { "date-parts" : [ [ "2014" ] ] }, "page" : "62-73", "title" : "Hooking Up in the College Context: The Event-Level Effects of Alcohol Use and Partner Familiarity on Hookup Behaviors and Contentment", "type" : "article-journal", "volume" : "51" }, "uris" : [ "http://www.mendeley.com/documents/?uuid=72442784-23a7-4f81-beef-a63ef41daefd", "http://www.mendeley.com/documents/?uuid=07a88b7f-392a-49ad-8c85-460aabb51145", "http://www.mendeley.com/documents/?uuid=d6d5e872-3268-48e8-932a-9d7cd4e85750" ] } ], "mendeley" : { "formattedCitation" : "(Bachtel, 2013; Fisher et al., 2012; LaBrie et al., 2014)", "plainTextFormattedCitation" : "(Bachtel, 2013; Fisher et al., 2012; LaBrie et al., 2014)", "previouslyFormattedCitation" : "(Bachtel, 2013; Fisher et al., 2012; LaBrie et al., 2014)" }, "properties" : { "noteIndex" : 0 }, "schema" : "https://github.com/citation-style-language/schema/raw/master/csl-citation.json" }</w:instrText>
      </w:r>
      <w:r w:rsidRPr="003E4765">
        <w:rPr>
          <w:lang w:val="en-CA"/>
        </w:rPr>
        <w:fldChar w:fldCharType="separate"/>
      </w:r>
      <w:r w:rsidRPr="003E4765">
        <w:rPr>
          <w:noProof/>
          <w:lang w:val="en-CA"/>
        </w:rPr>
        <w:t>(Bachtel, 2013; Fisher et al., 2012; LaBrie et al., 2014)</w:t>
      </w:r>
      <w:r w:rsidRPr="003E4765">
        <w:fldChar w:fldCharType="end"/>
      </w:r>
      <w:r w:rsidRPr="003E4765">
        <w:rPr>
          <w:rFonts w:eastAsia="Times New Roman"/>
          <w:lang w:val="en-CA"/>
        </w:rPr>
        <w:t xml:space="preserve">. Hooking up is also associated with an increase in psychological or emotional distress among young adults </w:t>
      </w:r>
      <w:r w:rsidRPr="003E4765">
        <w:fldChar w:fldCharType="begin" w:fldLock="1"/>
      </w:r>
      <w:r w:rsidRPr="003E4765" w:rsidR="00261946">
        <w:rPr>
          <w:lang w:val="en-CA"/>
        </w:rPr>
        <w:instrText>ADDIN CSL_CITATION { "citationItems" : [ { "id" : "ITEM-1", "itemData" : { "DOI" : "10.1111/j.1542-2011.2012.00266.x", "ISBN" : "1526-9523", "ISSN" : "1542-2011", "PMID" : "23374489", "abstract" : "INTRODUCTION: Hookups refer to a range of sexual or physically intimate behaviors characterized by a lack of any expectation of a relationship or emotional intimacy. This study was designed to assess college students' experiences and perceptions about hookups as related to mental/emotional and physical health issues.\\n\\nMETHODS: Students at a 2-year liberal arts college in the southeastern United States participated. A survey was created using current evidence on hookups and health issues. Random sampling invited 300 students to take the anonymous online survey. Responses to open-ended questions were analyzed quantitatively; content analysis was used to assess responses to 2 open-ended questions.\\n\\nRESULTS: Participants (N = 210) reported their own or their friends' experiences as a result of a hookup. Feelings included sexual regret (reported by 62%), relationship/interpersonal conflict (48%), negative emotional reactions (47%), negative social repercussions (41%), learning to \"shut down\" emotionally (33%), psychological distress (31%), loss of friend(s) or peer group (28%), anxiety (28%), depression (21%), and sexually transmitted infections (19%). Most students (60%) had at least one hookup experience; more than half (55%) had mixed feelings/ambivalence about these experiences. Qualitative analysis identified 6 themes regarding reasons for sexual regret: regret over choice of partner, negative social repercussions, hopes for relationship did not materialize, moral issues, too much/too fast/too drunk, and suboptimal sexual performance/experience.\\n\\nDISCUSSION: The findings indicate that a significant level of negative health issues is experienced in conjunction with hookups, and health care providers should be aware and educate patients appropriately.", "author" : [ { "dropping-particle" : "", "family" : "Bachtel", "given" : "Molly Kathleen", "non-dropping-particle" : "", "parse-names" : false, "suffix" : "" } ], "container-title" : "Journal of midwifery &amp; women's health", "id" : "ITEM-1", "issue" : "1", "issued" : { "date-parts" : [ [ "2013" ] ] }, "page" : "41-8", "title" : "Do hookups hurt? Exploring college students' experiences and perceptions.", "type" : "article-journal", "volume" : "58" }, "uris" : [ "http://www.mendeley.com/documents/?uuid=75b4fd05-b997-459f-a287-a1f461676557", "http://www.mendeley.com/documents/?uuid=ca3923e6-eaab-4806-bc66-d164d4e4504e" ] }, { "id" : "ITEM-2", "itemData" : { "DOI" : "10.1007/s10508-010-9697-x", "ISSN" : "1573-2800", "PMID" : "21203816", "abstract" : "Hook ups are casual sexual encounters (ranging from kissing to intercourse) between two people with no clear mutual expectation of further interactions or a committed relationship. This study utilized a short-term prospective design to examine predictors of hooking up in a sample of young adults (N\u00a0=\u00a0394). Hooking up over the past year, positive reactions to prior hook ups, alcohol use, and loneliness were associated with hooking up over a 4-month period. Alcohol use was a stronger predictor for women than men. Thoughtfulness about relationship transitions and religiosity were significant predictors of hooking up in univariate analyses, but were not significant in multivariate analyses. Young adults who reported more depressive symptoms and feelings of loneliness at Time 1 and subsequently engaged in penetrative hook ups reported fewer depressive symptoms and lower feelings of loneliness at Time 2 as compared to young adults who did not hook up. However, young adults who reported fewer depressive symptoms and were less lonely at Time 1 and engaged in penetrative hook ups over the 4\u00a0month period reported more depressive symptoms and greater feelings of loneliness at Time 2 as compared to young adults who did not hook up. Implications for relationship education programs are offered.", "author" : [ { "dropping-particle" : "", "family" : "Owen", "given" : "Jesse", "non-dropping-particle" : "", "parse-names" : false, "suffix" : "" }, { "dropping-particle" : "", "family" : "Fincham", "given" : "Frank D", "non-dropping-particle" : "", "parse-names" : false, "suffix" : "" }, { "dropping-particle" : "", "family" : "Moore", "given" : "Jon", "non-dropping-particle" : "", "parse-names" : false, "suffix" : "" } ], "container-title" : "Archives of sexual behavior", "id" : "ITEM-2", "issue" : "2", "issued" : { "date-parts" : [ [ "2011", "4" ] ] }, "page" : "331-41", "title" : "Short-term prospective study of hooking up among college students.", "type" : "article-journal", "volume" : "40" }, "uris" : [ "http://www.mendeley.com/documents/?uuid=7f81ec28-099c-4cf9-9d3c-003f12c2a8e4", "http://www.mendeley.com/documents/?uuid=91610334-97c2-4802-a503-ab3402ec799e", "http://www.mendeley.com/documents/?uuid=b2fced9f-60f5-4c6c-abd3-2ed87c3f14ea" ] } ], "mendeley" : { "formattedCitation" : "(Bachtel, 2013; Owen et al., 2011)", "plainTextFormattedCitation" : "(Bachtel, 2013; Owen et al., 2011)", "previouslyFormattedCitation" : "(Bachtel, 2013; Owen et al., 2011)" }, "properties" : { "noteIndex" : 0 }, "schema" : "https://github.com/citation-style-language/schema/raw/master/csl-citation.json" }</w:instrText>
      </w:r>
      <w:r w:rsidRPr="003E4765">
        <w:rPr>
          <w:lang w:val="en-CA"/>
        </w:rPr>
        <w:fldChar w:fldCharType="separate"/>
      </w:r>
      <w:r w:rsidRPr="003E4765">
        <w:rPr>
          <w:noProof/>
          <w:lang w:val="en-CA"/>
        </w:rPr>
        <w:t>(Bachtel, 2013; Owen et al., 2011)</w:t>
      </w:r>
      <w:r w:rsidRPr="003E4765">
        <w:fldChar w:fldCharType="end"/>
      </w:r>
      <w:r w:rsidRPr="003E4765">
        <w:rPr>
          <w:rFonts w:eastAsia="Times New Roman"/>
          <w:lang w:val="en-CA"/>
        </w:rPr>
        <w:t xml:space="preserve">, possibly more among women than men </w:t>
      </w:r>
      <w:r w:rsidRPr="003E4765">
        <w:fldChar w:fldCharType="begin" w:fldLock="1"/>
      </w:r>
      <w:r w:rsidRPr="003E4765" w:rsidR="00893340">
        <w:rPr>
          <w:lang w:val="en-CA"/>
        </w:rPr>
        <w:instrText>ADDIN CSL_CITATION { "citationItems" : [ { "id" : "ITEM-1", "itemData" : { "DOI" : "10.1080/00224490609552324", "ISSN" : "0022-4499", "PMID" : "17599248", "abstract" : "The purpose of this paper was to identify the circumstances associated with casual sex encounters, as well as to identify the link between casual sex, depressive symptoms, and infidelity among college students. We found that casual sex was a fairly common occurrence that was related to early sexual transition, engaging in first sex with a casual sex partner, drug use and alcohol consumption. Casual sex occurred more often between \"friends\" rather than with strangers. Depressive symptoms were associated with engaging in casual sex differently for males and females. Males who engaging in casual sex reported the fewest symptoms of depression and females who had a history of casual sex reported the most depressive symptoms. Frequencies of affectionate and genital behaviors were associated with expectations of the relationship, the relationship to the partner, infidelity, and the individual's relationship style. Results are discussed in light of evolutionary and socio-cultural theories of sexuality.", "author" : [ { "dropping-particle" : "", "family" : "Welsh", "given" : "Deborah P.", "non-dropping-particle" : "", "parse-names" : false, "suffix" : "" }, { "dropping-particle" : "", "family" : "Grello", "given" : "Catherine M.", "non-dropping-particle" : "", "parse-names" : false, "suffix" : "" }, { "dropping-particle" : "", "family" : "Harper", "given" : "Melinda S.", "non-dropping-particle" : "", "parse-names" : false, "suffix" : "" } ], "container-title" : "Journal of sex research", "id" : "ITEM-1", "issue" : "3", "issued" : { "date-parts" : [ [ "2006", "8" ] ] }, "page" : "255-67", "title" : "No strings attached: the nature of casual sex in college students.", "type" : "article-journal", "volume" : "43" }, "uris" : [ "http://www.mendeley.com/documents/?uuid=c1769424-35ee-426c-b7d0-4efb270aeffa" ] } ], "mendeley" : { "formattedCitation" : "(Welsh, Grello, &amp; Harper, 2006)", "plainTextFormattedCitation" : "(Welsh, Grello, &amp; Harper, 2006)", "previouslyFormattedCitation" : "(Welsh, Grello, &amp; Harper, 2006)" }, "properties" : { "noteIndex" : 0 }, "schema" : "https://github.com/citation-style-language/schema/raw/master/csl-citation.json" }</w:instrText>
      </w:r>
      <w:r w:rsidRPr="003E4765">
        <w:rPr>
          <w:lang w:val="en-CA"/>
        </w:rPr>
        <w:fldChar w:fldCharType="separate"/>
      </w:r>
      <w:r w:rsidRPr="003E4765" w:rsidR="00261946">
        <w:rPr>
          <w:noProof/>
          <w:lang w:val="en-CA"/>
        </w:rPr>
        <w:t>(Welsh, Grello, &amp; Harper, 2006)</w:t>
      </w:r>
      <w:r w:rsidRPr="003E4765">
        <w:fldChar w:fldCharType="end"/>
      </w:r>
      <w:r w:rsidRPr="003E4765">
        <w:rPr>
          <w:rFonts w:eastAsia="Times New Roman"/>
          <w:lang w:val="en-CA"/>
        </w:rPr>
        <w:t xml:space="preserve">. CSREs have also been associated with increased </w:t>
      </w:r>
      <w:r w:rsidR="00487BA6">
        <w:rPr>
          <w:rFonts w:eastAsia="Times New Roman"/>
          <w:lang w:val="en-CA"/>
        </w:rPr>
        <w:t>risk of</w:t>
      </w:r>
      <w:r w:rsidRPr="003E4765">
        <w:rPr>
          <w:rFonts w:eastAsia="Times New Roman"/>
          <w:lang w:val="en-CA"/>
        </w:rPr>
        <w:t xml:space="preserve"> coercion and sexual assault </w:t>
      </w:r>
      <w:r w:rsidRPr="003E4765">
        <w:fldChar w:fldCharType="begin" w:fldLock="1"/>
      </w:r>
      <w:r w:rsidRPr="003E4765" w:rsidR="00893340">
        <w:rPr>
          <w:lang w:val="en-CA"/>
        </w:rPr>
        <w:instrText>ADDIN CSL_CITATION { "citationItems" : [ { "id" : "ITEM-1", "itemData" : { "DOI" : "10.1080/00224499.2013.848255", "ISSN" : "0022-4499",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"The Journal of Sex Research", "id" : "ITEM-1", "issue" : "2", "issued" : { "date-parts" : [ [ "2014" ] ] }, "page" : "131-144", "title" : "Sexual Hookups and Adverse Health Outcomes: A Longitudinal Study of First-Year College Women", "type" : "article-journal", "volume" : "51" }, "uris" : [ "http://www.mendeley.com/documents/?uuid=096ab706-cf85-44d2-b078-d3bbe9ecbd11", "http://www.mendeley.com/documents/?uuid=0f64605a-3d58-4105-a47c-e58338797f2d" ] }, { "id" : "ITEM-2", "itemData" : { "DOI" : "10.1007/s13178-010-0024-z", "ISSN" : "1868-9884", "author" : [ { "dropping-particle" : "", "family" : "Heldman", "given" : "Caroline", "non-dropping-particle" : "", "parse-names" : false, "suffix" : "" }, { "dropping-particle" : "", "family" : "Wade", "given" : "Lisa", "non-dropping-particle" : "", "parse-names" : false, "suffix" : "" } ], "container-title" : "Sexuality Research and Social Policy", "id" : "ITEM-2", "issue" : "4", "issued" : { "date-parts" : [ [ "2010", "7", "10" ] ] }, "page" : "323-333", "title" : "Hook-Up Culture: Setting a New Research Agenda", "type" : "article-journal", "volume" : "7" }, "uris" : [ "http://www.mendeley.com/documents/?uuid=f01f4832-f37e-498d-9592-414ad1012a63", "http://www.mendeley.com/documents/?uuid=f4b7d415-bb04-4439-ba0c-3a7091e35081" ] } ], "mendeley" : { "formattedCitation" : "(Fielder, Walsh, Carey, &amp; Carey, 2014; Heldman &amp; Wade, 2010)", "plainTextFormattedCitation" : "(Fielder, Walsh, Carey, &amp; Carey, 2014; Heldman &amp; Wade, 2010)", "previouslyFormattedCitation" : "(Fielder, Walsh, Carey, &amp; Carey, 2014; Heldman &amp; Wade, 2010)" }, "properties" : { "noteIndex" : 0 }, "schema" : "https://github.com/citation-style-language/schema/raw/master/csl-citation.json" }</w:instrText>
      </w:r>
      <w:r w:rsidRPr="003E4765">
        <w:fldChar w:fldCharType="separate"/>
      </w:r>
      <w:r w:rsidRPr="003E4765">
        <w:rPr>
          <w:noProof/>
          <w:lang w:val="en-CA"/>
        </w:rPr>
        <w:t>(Fielder, Walsh, Carey, &amp; Carey, 2014; Heldman &amp; Wade, 2010)</w:t>
      </w:r>
      <w:r w:rsidRPr="003E4765">
        <w:fldChar w:fldCharType="end"/>
      </w:r>
      <w:r w:rsidRPr="000A40D3" w:rsidR="007D72F6">
        <w:rPr>
          <w:lang w:val="en-CA"/>
        </w:rPr>
        <w:t>,</w:t>
      </w:r>
      <w:r w:rsidRPr="003E4765">
        <w:rPr>
          <w:rFonts w:eastAsia="Times New Roman"/>
          <w:lang w:val="en-CA"/>
        </w:rPr>
        <w:t xml:space="preserve"> and sexually transmissible infections </w:t>
      </w:r>
      <w:r w:rsidRPr="003E4765">
        <w:fldChar w:fldCharType="begin" w:fldLock="1"/>
      </w:r>
      <w:r w:rsidRPr="003E4765" w:rsidR="00893340">
        <w:rPr>
          <w:lang w:val="en-CA"/>
        </w:rPr>
        <w:instrText>ADDIN CSL_CITATION { "citationItems" : [ { "id" : "ITEM-1", "itemData" : { "DOI" : "10.1111/j.1542-2011.2012.00266.x", "ISBN" : "1526-9523", "ISSN" : "1542-2011", "PMID" : "23374489", "abstract" : "INTRODUCTION: Hookups refer to a range of sexual or physically intimate behaviors characterized by a lack of any expectation of a relationship or emotional intimacy. This study was designed to assess college students' experiences and perceptions about hookups as related to mental/emotional and physical health issues.\\n\\nMETHODS: Students at a 2-year liberal arts college in the southeastern United States participated. A survey was created using current evidence on hookups and health issues. Random sampling invited 300 students to take the anonymous online survey. Responses to open-ended questions were analyzed quantitatively; content analysis was used to assess responses to 2 open-ended questions.\\n\\nRESULTS: Participants (N = 210) reported their own or their friends' experiences as a result of a hookup. Feelings included sexual regret (reported by 62%), relationship/interpersonal conflict (48%), negative emotional reactions (47%), negative social repercussions (41%), learning to \"shut down\" emotionally (33%), psychological distress (31%), loss of friend(s) or peer group (28%), anxiety (28%), depression (21%), and sexually transmitted infections (19%). Most students (60%) had at least one hookup experience; more than half (55%) had mixed feelings/ambivalence about these experiences. Qualitative analysis identified 6 themes regarding reasons for sexual regret: regret over choice of partner, negative social repercussions, hopes for relationship did not materialize, moral issues, too much/too fast/too drunk, and suboptimal sexual performance/experience.\\n\\nDISCUSSION: The findings indicate that a significant level of negative health issues is experienced in conjunction with hookups, and health care providers should be aware and educate patients appropriately.", "author" : [ { "dropping-particle" : "", "family" : "Bachtel", "given" : "Molly Kathleen", "non-dropping-particle" : "", "parse-names" : false, "suffix" : "" } ], "container-title" : "Journal of midwifery &amp; women's health", "id" : "ITEM-1", "issue" : "1", "issued" : { "date-parts" : [ [ "2013" ] ] }, "page" : "41-8", "title" : "Do hookups hurt? Exploring college students' experiences and perceptions.", "type" : "article-journal", "volume" : "58" }, "uris" : [ "http://www.mendeley.com/documents/?uuid=75b4fd05-b997-459f-a287-a1f461676557", "http://www.mendeley.com/documents/?uuid=ca3923e6-eaab-4806-bc66-d164d4e4504e" ] }, { "id" : "ITEM-2", "itemData" : { "DOI" : "10.1080/00224499.2013.848255", "ISSN" : "0022-4499", "author" : [ { "dropping-particle" : "", "family" : "Fielder", "given" : "Robyn L.", "non-dropping-particle" : "", "parse-names" : false, "suffix" : "" }, { "dropping-particle" : "", "family" : "Walsh", "given" : "Jennifer L.", "non-dropping-particle" : "", "parse-names" : false, "suffix" : "" }, { "dropping-particle" : "", "family" : "Carey", "given" : "Kate B.", "non-dropping-particle" : "", "parse-names" : false, "suffix" : "" }, { "dropping-particle" : "", "family" : "Carey", "given" : "M P", "non-dropping-particle" : "", "parse-names" : false, "suffix" : "" } ], "container-title" : "The Journal of Sex Research", "id" : "ITEM-2", "issue" : "2", "issued" : { "date-parts" : [ [ "2014" ] ] }, "page" : "131-144", "title" : "Sexual Hookups and Adverse Health Outcomes: A Longitudinal Study of First-Year College Women", "type" : "article-journal", "volume" : "51" }, "uris" : [ "http://www.mendeley.com/documents/?uuid=0f64605a-3d58-4105-a47c-e58338797f2d", "http://www.mendeley.com/documents/?uuid=096ab706-cf85-44d2-b078-d3bbe9ecbd11", "http://www.mendeley.com/documents/?uuid=6d54ac5c-8252-46af-a12b-41c83d80dd5a" ] } ], "mendeley" : { "formattedCitation" : "(Bachtel, 2013; Fielder et al., 2014)", "plainTextFormattedCitation" : "(Bachtel, 2013; Fielder et al., 2014)", "previouslyFormattedCitation" : "(Bachtel, 2013; Fielder et al., 2014)" }, "properties" : { "noteIndex" : 0 }, "schema" : "https://github.com/citation-style-language/schema/raw/master/csl-citation.json" }</w:instrText>
      </w:r>
      <w:r w:rsidRPr="003E4765">
        <w:rPr>
          <w:lang w:val="en-CA"/>
        </w:rPr>
        <w:fldChar w:fldCharType="separate"/>
      </w:r>
      <w:r w:rsidRPr="003E4765">
        <w:rPr>
          <w:noProof/>
          <w:lang w:val="en-CA"/>
        </w:rPr>
        <w:t>(Bachtel, 2013; Fielder et al., 2014)</w:t>
      </w:r>
      <w:r w:rsidRPr="003E4765">
        <w:fldChar w:fldCharType="end"/>
      </w:r>
      <w:r w:rsidRPr="003E4765">
        <w:rPr>
          <w:rFonts w:eastAsia="Times New Roman"/>
          <w:lang w:val="en-CA"/>
        </w:rPr>
        <w:t xml:space="preserve">. </w:t>
      </w:r>
    </w:p>
    <w:p w:rsidRPr="003E4765" w:rsidR="00696C82" w:rsidP="00147A78" w:rsidRDefault="001B4FCF" w14:paraId="0A164979" w14:textId="49518261">
      <w:pPr>
        <w:spacing w:after="0" w:line="480" w:lineRule="auto"/>
        <w:ind w:firstLine="708"/>
        <w:jc w:val="both"/>
        <w:rPr>
          <w:lang w:val="en-CA"/>
        </w:rPr>
      </w:pPr>
      <w:r w:rsidRPr="003E4765">
        <w:rPr>
          <w:rFonts w:eastAsia="Times New Roman"/>
          <w:lang w:val="en-CA"/>
        </w:rPr>
        <w:t xml:space="preserve">Recently, scholars have started to investigate the </w:t>
      </w:r>
      <w:r w:rsidRPr="003E4765" w:rsidR="00696C82">
        <w:rPr>
          <w:rFonts w:eastAsia="Times New Roman"/>
          <w:lang w:val="en-CA"/>
        </w:rPr>
        <w:t xml:space="preserve">potentially </w:t>
      </w:r>
      <w:r w:rsidRPr="003E4765" w:rsidR="00696C82">
        <w:rPr>
          <w:rFonts w:eastAsia="Times New Roman"/>
          <w:i/>
          <w:iCs/>
          <w:lang w:val="en-CA"/>
        </w:rPr>
        <w:t>positive</w:t>
      </w:r>
      <w:r w:rsidRPr="003E4765" w:rsidR="00696C82">
        <w:rPr>
          <w:rFonts w:eastAsia="Times New Roman"/>
          <w:lang w:val="en-CA"/>
        </w:rPr>
        <w:t xml:space="preserve"> outcomes</w:t>
      </w:r>
      <w:r w:rsidRPr="003E4765">
        <w:rPr>
          <w:rFonts w:eastAsia="Times New Roman"/>
          <w:lang w:val="en-CA"/>
        </w:rPr>
        <w:t xml:space="preserve"> of CSREs, given their high prevalence and popularity in emerging adulthood. A</w:t>
      </w:r>
      <w:r w:rsidR="00487BA6">
        <w:rPr>
          <w:rFonts w:eastAsia="Times New Roman"/>
          <w:lang w:val="en-CA"/>
        </w:rPr>
        <w:t>n</w:t>
      </w:r>
      <w:r w:rsidRPr="003E4765">
        <w:rPr>
          <w:rFonts w:eastAsia="Times New Roman"/>
          <w:lang w:val="en-CA"/>
        </w:rPr>
        <w:t xml:space="preserve"> increasing body of research is now focusing on the short-term benefits </w:t>
      </w:r>
      <w:r w:rsidR="00487BA6">
        <w:rPr>
          <w:rFonts w:eastAsia="Times New Roman"/>
          <w:lang w:val="en-CA"/>
        </w:rPr>
        <w:t>of</w:t>
      </w:r>
      <w:r w:rsidRPr="003E4765">
        <w:rPr>
          <w:rFonts w:eastAsia="Times New Roman"/>
          <w:lang w:val="en-CA"/>
        </w:rPr>
        <w:t xml:space="preserve"> CSREs, </w:t>
      </w:r>
      <w:r w:rsidRPr="003E4765" w:rsidR="00696C82">
        <w:rPr>
          <w:rFonts w:eastAsia="Times New Roman"/>
          <w:lang w:val="en-CA"/>
        </w:rPr>
        <w:t xml:space="preserve">such as </w:t>
      </w:r>
      <w:bookmarkStart w:name="OLE_LINK6" w:id="3"/>
      <w:bookmarkStart w:name="OLE_LINK7" w:id="4"/>
      <w:bookmarkStart w:name="OLE_LINK8" w:id="5"/>
      <w:bookmarkStart w:name="OLE_LINK4" w:id="6"/>
      <w:bookmarkStart w:name="OLE_LINK5" w:id="7"/>
      <w:r w:rsidRPr="003E4765" w:rsidR="00696C82">
        <w:rPr>
          <w:rFonts w:eastAsia="Times New Roman"/>
          <w:lang w:val="en-CA"/>
        </w:rPr>
        <w:t>feeling attractive</w:t>
      </w:r>
      <w:bookmarkEnd w:id="3"/>
      <w:bookmarkEnd w:id="4"/>
      <w:bookmarkEnd w:id="5"/>
      <w:r w:rsidRPr="003E4765">
        <w:rPr>
          <w:rFonts w:eastAsia="Times New Roman"/>
          <w:lang w:val="en-CA"/>
        </w:rPr>
        <w:t>, desirable and</w:t>
      </w:r>
      <w:r w:rsidRPr="003E4765" w:rsidR="00696C82">
        <w:rPr>
          <w:rFonts w:eastAsia="Times New Roman"/>
          <w:lang w:val="en-CA"/>
        </w:rPr>
        <w:t xml:space="preserve"> empowered, </w:t>
      </w:r>
      <w:bookmarkEnd w:id="6"/>
      <w:bookmarkEnd w:id="7"/>
      <w:r w:rsidRPr="003E4765">
        <w:rPr>
          <w:rFonts w:eastAsia="Times New Roman"/>
          <w:lang w:val="en-CA"/>
        </w:rPr>
        <w:t xml:space="preserve">experiencing </w:t>
      </w:r>
      <w:r w:rsidRPr="003E4765" w:rsidR="00696C82">
        <w:rPr>
          <w:rFonts w:eastAsia="Times New Roman"/>
          <w:lang w:val="en-CA"/>
        </w:rPr>
        <w:t>sexual pleasure and excitement</w:t>
      </w:r>
      <w:r w:rsidR="00043543">
        <w:rPr>
          <w:rFonts w:eastAsia="Times New Roman"/>
          <w:lang w:val="en-CA"/>
        </w:rPr>
        <w:t xml:space="preserve">, </w:t>
      </w:r>
      <w:r w:rsidRPr="003E4765" w:rsidR="00696C82">
        <w:rPr>
          <w:rFonts w:eastAsia="Times New Roman"/>
          <w:lang w:val="en-CA"/>
        </w:rPr>
        <w:t xml:space="preserve">meeting new people, </w:t>
      </w:r>
      <w:r w:rsidRPr="003E4765">
        <w:rPr>
          <w:rFonts w:eastAsia="Times New Roman"/>
          <w:lang w:val="en-CA"/>
        </w:rPr>
        <w:t xml:space="preserve">including </w:t>
      </w:r>
      <w:r w:rsidRPr="003E4765" w:rsidR="00696C82">
        <w:rPr>
          <w:rFonts w:eastAsia="Times New Roman"/>
          <w:lang w:val="en-CA"/>
        </w:rPr>
        <w:t>friends</w:t>
      </w:r>
      <w:r w:rsidRPr="003E4765">
        <w:rPr>
          <w:rFonts w:eastAsia="Times New Roman"/>
          <w:lang w:val="en-CA"/>
        </w:rPr>
        <w:t xml:space="preserve"> and potential future</w:t>
      </w:r>
      <w:r w:rsidRPr="003E4765" w:rsidR="00696C82">
        <w:rPr>
          <w:rFonts w:eastAsia="Times New Roman"/>
          <w:lang w:val="en-CA"/>
        </w:rPr>
        <w:t xml:space="preserve"> romantic partners </w:t>
      </w:r>
      <w:r w:rsidRPr="003E4765" w:rsidR="00696C82">
        <w:fldChar w:fldCharType="begin" w:fldLock="1"/>
      </w:r>
      <w:r w:rsidRPr="003E4765" w:rsidR="00893340">
        <w:rPr>
          <w:lang w:val="en-CA"/>
        </w:rPr>
        <w:instrText>ADDIN CSL_CITATION { "citationItems" : [ { "id" : "ITEM-1", "itemData" : { "DOI" : "10.1080/19419899.2012.748685", "ISSN" : "1941-9899", "abstract" : "Non-romantic sex is widespread and occurs in a wide variety of forms. We anal-yse semi-structured interviews in which 15 Australian women describe a range of non-romantic sexual arrangements and consider their implications for women's abil-ity to negotiate sexual safety. We identify four overlapping categories of non-romantic sex: one night stands, 'the lines are blurred', ongoing non-romantic arrangements and alternative non-romantic sex. The benefits and limitations for women of each type of non-romantic sex are considered, with a focus on their implications for physical and emotional sexual health and safety.", "author" : [ { "dropping-particle" : "", "family" : "Moran", "given" : "Claire", "non-dropping-particle" : "", "parse-names" : false, "suffix" : "" }, { "dropping-particle" : "", "family" : "Lee", "given" : "Christina", "non-dropping-particle" : "", "parse-names" : false, "suffix" : "" } ], "container-title" : "Psychology &amp; Sexuality", "id" : "ITEM-1", "issue" : "3", "issued" : { "date-parts" : [ [ "2014", "7", "3" ] ] }, "page" : "210-231", "title" : "Australian women talk about non-romantic sex", "type" : "article-journal", "volume" : "5" }, "uris" : [ "http://www.mendeley.com/documents/?uuid=2bb52570-55d6-43b2-8c7f-d89cb9927397", "http://www.mendeley.com/documents/?uuid=40a68dc7-589d-481b-8f44-cda344d08a46" ] }, { "id" : "ITEM-2", "itemData" : { "DOI" : "10.1177/0265407502195006", "ISSN" : "0265-4075", "author" : [ { "dropping-particle" : "", "family" : "Paul", "given" : "Elizabeth L", "non-dropping-particle" : "", "parse-names" : false, "suffix" : "" }, { "dropping-particle" : "", "family" : "Hayes", "given" : "K. A.", "non-dropping-particle" : "", "parse-names" : false, "suffix" : "" } ], "container-title" : "Journal of Social and Personal Relationships", "id" : "ITEM-2", "issue" : "5", "issued" : { "date-parts" : [ [ "2002", "10", "1" ] ] }, "page" : "639-661", "title" : "The Casualties of `Casual' Sex: A Qualitative Exploration of the Phenomenology of College Students' Hookups", "type" : "article-journal", "volume" : "19" }, "uris" : [ "http://www.mendeley.com/documents/?uuid=ccb307c5-61d0-4142-975b-1088423cab8e", "http://www.mendeley.com/documents/?uuid=d0dcda85-f73c-477a-9314-ffd2d3405ca6" ] } ], "mendeley" : { "formattedCitation" : "(Moran &amp; Lee, 2014; Paul &amp; Hayes, 2002)", "plainTextFormattedCitation" : "(Moran &amp; Lee, 2014; Paul &amp; Hayes, 2002)", "previouslyFormattedCitation" : "(Moran &amp; Lee, 2014; Paul &amp; Hayes, 2002)"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(Moran &amp; Lee, 2014; Paul &amp; Hayes, 2002)</w:t>
      </w:r>
      <w:r w:rsidRPr="003E4765" w:rsidR="00696C82">
        <w:fldChar w:fldCharType="end"/>
      </w:r>
      <w:r w:rsidRPr="003E4765" w:rsidR="00696C82">
        <w:rPr>
          <w:rFonts w:eastAsia="Times New Roman"/>
          <w:lang w:val="en-CA"/>
        </w:rPr>
        <w:t xml:space="preserve">, </w:t>
      </w:r>
      <w:r w:rsidR="00E54462">
        <w:rPr>
          <w:rFonts w:eastAsia="Times New Roman"/>
          <w:lang w:val="en-CA"/>
        </w:rPr>
        <w:t>as well as</w:t>
      </w:r>
      <w:r w:rsidRPr="003E4765" w:rsidR="00696C82">
        <w:rPr>
          <w:rFonts w:eastAsia="Times New Roman"/>
          <w:lang w:val="en-CA"/>
        </w:rPr>
        <w:t xml:space="preserve"> well-being, </w:t>
      </w:r>
      <w:r w:rsidR="00E54462">
        <w:rPr>
          <w:rFonts w:eastAsia="Times New Roman"/>
          <w:lang w:val="en-CA"/>
        </w:rPr>
        <w:t>resulting in</w:t>
      </w:r>
      <w:r w:rsidRPr="003E4765" w:rsidR="00E54462">
        <w:rPr>
          <w:rFonts w:eastAsia="Times New Roman"/>
          <w:lang w:val="en-CA"/>
        </w:rPr>
        <w:t xml:space="preserve"> </w:t>
      </w:r>
      <w:r w:rsidRPr="003E4765" w:rsidR="00696C82">
        <w:rPr>
          <w:rFonts w:eastAsia="Times New Roman"/>
          <w:lang w:val="en-CA"/>
        </w:rPr>
        <w:t>a more nuanced portrait of CSREs outcomes. For example, psychological well-being has been report</w:t>
      </w:r>
      <w:r w:rsidRPr="003E4765" w:rsidR="003A5714">
        <w:rPr>
          <w:rFonts w:eastAsia="Times New Roman"/>
          <w:lang w:val="en-CA"/>
        </w:rPr>
        <w:t>ed</w:t>
      </w:r>
      <w:r w:rsidRPr="003E4765" w:rsidR="00696C82">
        <w:rPr>
          <w:rFonts w:eastAsia="Times New Roman"/>
          <w:lang w:val="en-CA"/>
        </w:rPr>
        <w:t xml:space="preserve"> to increase among the most depressed or lonely </w:t>
      </w:r>
      <w:r w:rsidRPr="003E4765" w:rsidR="003A5714">
        <w:rPr>
          <w:rFonts w:eastAsia="Times New Roman"/>
          <w:lang w:val="en-CA"/>
        </w:rPr>
        <w:t>individuals</w:t>
      </w:r>
      <w:r w:rsidRPr="003E4765" w:rsidR="00696C82">
        <w:rPr>
          <w:rFonts w:eastAsia="Times New Roman"/>
          <w:lang w:val="en-CA"/>
        </w:rPr>
        <w:t xml:space="preserve">, suggesting that hooking up may be a coping strategy </w:t>
      </w:r>
      <w:r w:rsidRPr="003E4765" w:rsidR="003A5714">
        <w:rPr>
          <w:rFonts w:eastAsia="Times New Roman"/>
          <w:lang w:val="en-CA"/>
        </w:rPr>
        <w:t xml:space="preserve">for internalizing problems </w:t>
      </w:r>
      <w:r w:rsidRPr="003E4765" w:rsidR="00696C82">
        <w:fldChar w:fldCharType="begin" w:fldLock="1"/>
      </w:r>
      <w:r w:rsidRPr="003E4765" w:rsidR="00261946">
        <w:rPr>
          <w:lang w:val="en-CA"/>
        </w:rPr>
        <w:instrText>ADDIN CSL_CITATION { "citationItems" : [ { "id" : "ITEM-1", "itemData" : { "DOI" : "10.1007/s10508-010-9697-x", "ISSN" : "1573-2800", "PMID" : "21203816", "abstract" : "Hook ups are casual sexual encounters (ranging from kissing to intercourse) between two people with no clear mutual expectation of further interactions or a committed relationship. This study utilized a short-term prospective design to examine predictors of hooking up in a sample of young adults (N\u00a0=\u00a0394). Hooking up over the past year, positive reactions to prior hook ups, alcohol use, and loneliness were associated with hooking up over a 4-month period. Alcohol use was a stronger predictor for women than men. Thoughtfulness about relationship transitions and religiosity were significant predictors of hooking up in univariate analyses, but were not significant in multivariate analyses. Young adults who reported more depressive symptoms and feelings of loneliness at Time 1 and subsequently engaged in penetrative hook ups reported fewer depressive symptoms and lower feelings of loneliness at Time 2 as compared to young adults who did not hook up. However, young adults who reported fewer depressive symptoms and were less lonely at Time 1 and engaged in penetrative hook ups over the 4\u00a0month period reported more depressive symptoms and greater feelings of loneliness at Time 2 as compared to young adults who did not hook up. Implications for relationship education programs are offered.", "author" : [ { "dropping-particle" : "", "family" : "Owen", "given" : "Jesse", "non-dropping-particle" : "", "parse-names" : false, "suffix" : "" }, { "dropping-particle" : "", "family" : "Fincham", "given" : "Frank D", "non-dropping-particle" : "", "parse-names" : false, "suffix" : "" }, { "dropping-particle" : "", "family" : "Moore", "given" : "Jon", "non-dropping-particle" : "", "parse-names" : false, "suffix" : "" } ], "container-title" : "Archives of sexual behavior", "id" : "ITEM-1", "issue" : "2", "issued" : { "date-parts" : [ [ "2011", "4" ] ] }, "page" : "331-41", "title" : "Short-term prospective study of hooking up among college students.", "type" : "article-journal", "volume" : "40" }, "uris" : [ "http://www.mendeley.com/documents/?uuid=7f81ec28-099c-4cf9-9d3c-003f12c2a8e4", "http://www.mendeley.com/documents/?uuid=91610334-97c2-4802-a503-ab3402ec799e" ] } ], "mendeley" : { "formattedCitation" : "(Owen et al., 2011)", "plainTextFormattedCitation" : "(Owen et al., 2011)", "previouslyFormattedCitation" : "(Owen et al., 2011)"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(Owen et al., 2011)</w:t>
      </w:r>
      <w:r w:rsidRPr="003E4765" w:rsidR="00696C82">
        <w:fldChar w:fldCharType="end"/>
      </w:r>
      <w:r w:rsidRPr="003E4765" w:rsidR="00696C82">
        <w:rPr>
          <w:rFonts w:eastAsia="Times New Roman"/>
          <w:lang w:val="en-CA"/>
        </w:rPr>
        <w:t xml:space="preserve">. A recent longitudinal study by </w:t>
      </w:r>
      <w:r w:rsidRPr="003E4765" w:rsidR="00696C82">
        <w:fldChar w:fldCharType="begin" w:fldLock="1"/>
      </w:r>
      <w:r w:rsidRPr="003E4765" w:rsidR="00261946">
        <w:rPr>
          <w:lang w:val="en-CA"/>
        </w:rPr>
        <w:instrText>ADDIN CSL_CITATION { "citationItems" : [ { "id" : "ITEM-1", "itemData" : { "DOI" : "10.1007/s10508-013-0255-1", "ISSN" : "0004-0002", "author" : [ { "dropping-particle" : "", "family" : "Vrangalova", "given" : "Zhana", "non-dropping-particle" : "", "parse-names" : false, "suffix" : "" } ], "container-title" : "Archives of Sexual Behavior", "id" : "ITEM-1", "issue" : "4", "issued" : { "date-parts" : [ [ "2015" ] ] }, "page" : "945-959", "title" : "Does Casual Sex Harm College Students\u2019 Well-Being? A Longitudinal Investigation of the Role of Motivation", "type" : "article-journal", "volume" : "44" }, "uris" : [ "http://www.mendeley.com/documents/?uuid=cde6ea0c-b87c-467e-a784-d399a12b8cf2", "http://www.mendeley.com/documents/?uuid=039e46e9-d50e-4a9f-ac63-07573381cb94" ] } ], "mendeley" : { "formattedCitation" : "(Vrangalova, 2015)", "manualFormatting" : "Vrangalova (2015)", "plainTextFormattedCitation" : "(Vrangalova, 2015)", "previouslyFormattedCitation" : "(Vrangalova, 2015)"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Vrangalova (2015)</w:t>
      </w:r>
      <w:r w:rsidRPr="003E4765" w:rsidR="00696C82">
        <w:fldChar w:fldCharType="end"/>
      </w:r>
      <w:r w:rsidRPr="003E4765" w:rsidR="00696C82">
        <w:rPr>
          <w:rFonts w:eastAsia="Times New Roman"/>
          <w:lang w:val="en-CA"/>
        </w:rPr>
        <w:t xml:space="preserve"> suggests that well-being following </w:t>
      </w:r>
      <w:r w:rsidRPr="003E4765" w:rsidR="003A5714">
        <w:rPr>
          <w:rFonts w:eastAsia="Times New Roman"/>
          <w:lang w:val="en-CA"/>
        </w:rPr>
        <w:t xml:space="preserve">the </w:t>
      </w:r>
      <w:r w:rsidRPr="003E4765" w:rsidR="00696C82">
        <w:rPr>
          <w:rFonts w:eastAsia="Times New Roman"/>
          <w:lang w:val="en-CA"/>
        </w:rPr>
        <w:t>engagement in casual sex may</w:t>
      </w:r>
      <w:r w:rsidRPr="003E4765" w:rsidR="003A5714">
        <w:rPr>
          <w:rFonts w:eastAsia="Times New Roman"/>
          <w:lang w:val="en-CA"/>
        </w:rPr>
        <w:t xml:space="preserve"> also</w:t>
      </w:r>
      <w:r w:rsidRPr="003E4765" w:rsidR="00696C82">
        <w:rPr>
          <w:rFonts w:eastAsia="Times New Roman"/>
          <w:lang w:val="en-CA"/>
        </w:rPr>
        <w:t xml:space="preserve"> depend on </w:t>
      </w:r>
      <w:r w:rsidRPr="003E4765" w:rsidR="003A5714">
        <w:rPr>
          <w:rFonts w:eastAsia="Times New Roman"/>
          <w:lang w:val="en-CA"/>
        </w:rPr>
        <w:t xml:space="preserve">the </w:t>
      </w:r>
      <w:r w:rsidRPr="003E4765" w:rsidR="00696C82">
        <w:rPr>
          <w:rFonts w:eastAsia="Times New Roman"/>
          <w:lang w:val="en-CA"/>
        </w:rPr>
        <w:t xml:space="preserve">motivation for doing </w:t>
      </w:r>
      <w:r w:rsidRPr="003E4765" w:rsidR="00696C82">
        <w:rPr>
          <w:rFonts w:eastAsia="Times New Roman"/>
          <w:lang w:val="en-CA"/>
        </w:rPr>
        <w:t xml:space="preserve">so. </w:t>
      </w:r>
      <w:r w:rsidRPr="003E4765" w:rsidR="003A5714">
        <w:rPr>
          <w:rFonts w:eastAsia="Times New Roman"/>
          <w:lang w:val="en-CA"/>
        </w:rPr>
        <w:t>Indeed, e</w:t>
      </w:r>
      <w:r w:rsidRPr="003E4765" w:rsidR="00696C82">
        <w:rPr>
          <w:rFonts w:eastAsia="Times New Roman"/>
          <w:lang w:val="en-CA"/>
        </w:rPr>
        <w:t>ngaging in CRSEs for non-autonomous reasons was linked to lower self-esteem, higher depression and anxiety, and more physical symptoms, wh</w:t>
      </w:r>
      <w:r w:rsidRPr="003E4765" w:rsidR="003A5714">
        <w:rPr>
          <w:rFonts w:eastAsia="Times New Roman"/>
          <w:lang w:val="en-CA"/>
        </w:rPr>
        <w:t>ereas</w:t>
      </w:r>
      <w:r w:rsidRPr="003E4765" w:rsidR="00696C82">
        <w:rPr>
          <w:rFonts w:eastAsia="Times New Roman"/>
          <w:lang w:val="en-CA"/>
        </w:rPr>
        <w:t xml:space="preserve"> autonomous hookup motivation (i.e., emanating from one’s self) was not linked to such outcomes</w:t>
      </w:r>
      <w:r w:rsidRPr="003E4765" w:rsidR="003A5714">
        <w:rPr>
          <w:rFonts w:eastAsia="Times New Roman"/>
          <w:lang w:val="en-CA"/>
        </w:rPr>
        <w:t xml:space="preserve"> (</w:t>
      </w:r>
      <w:r w:rsidRPr="003E4765" w:rsidR="003A5714">
        <w:fldChar w:fldCharType="begin" w:fldLock="1"/>
      </w:r>
      <w:r w:rsidRPr="003E4765" w:rsidR="00893340">
        <w:rPr>
          <w:lang w:val="en-CA"/>
        </w:rPr>
        <w:instrText>ADDIN CSL_CITATION { "citationItems" : [ { "id" : "ITEM-1", "itemData" : { "DOI" : "10.1007/s10508-013-0255-1", "ISSN" : "0004-0002", "author" : [ { "dropping-particle" : "", "family" : "Vrangalova", "given" : "Zhana", "non-dropping-particle" : "", "parse-names" : false, "suffix" : "" } ], "container-title" : "Archives of Sexual Behavior", "id" : "ITEM-1", "issue" : "4", "issued" : { "date-parts" : [ [ "2015" ] ] }, "page" : "945-959", "title" : "Does Casual Sex Harm College Students\u2019 Well-Being? A Longitudinal Investigation of the Role of Motivation", "type" : "article-journal", "volume" : "44" }, "uris" : [ "http://www.mendeley.com/documents/?uuid=cde6ea0c-b87c-467e-a784-d399a12b8cf2", "http://www.mendeley.com/documents/?uuid=039e46e9-d50e-4a9f-ac63-07573381cb94" ] } ], "mendeley" : { "formattedCitation" : "(Vrangalova, 2015)", "manualFormatting" : "Vrangalova, 2015)", "plainTextFormattedCitation" : "(Vrangalova, 2015)", "previouslyFormattedCitation" : "(Vrangalova, 2015)" }, "properties" : { "noteIndex" : 0 }, "schema" : "https://github.com/citation-style-language/schema/raw/master/csl-citation.json" }</w:instrText>
      </w:r>
      <w:r w:rsidRPr="003E4765" w:rsidR="003A5714">
        <w:rPr>
          <w:lang w:val="en-CA"/>
        </w:rPr>
        <w:fldChar w:fldCharType="separate"/>
      </w:r>
      <w:r w:rsidRPr="003E4765" w:rsidR="003A5714">
        <w:rPr>
          <w:noProof/>
          <w:lang w:val="en-CA"/>
        </w:rPr>
        <w:t>Vrangalova, 2015)</w:t>
      </w:r>
      <w:r w:rsidRPr="003E4765" w:rsidR="003A5714">
        <w:fldChar w:fldCharType="end"/>
      </w:r>
      <w:r w:rsidRPr="003E4765" w:rsidR="00696C82">
        <w:rPr>
          <w:rFonts w:eastAsia="Times New Roman"/>
          <w:lang w:val="en-CA"/>
        </w:rPr>
        <w:t>.</w:t>
      </w:r>
    </w:p>
    <w:p w:rsidRPr="003E4765" w:rsidR="00696C82" w:rsidP="00147A78" w:rsidRDefault="00E1466A" w14:paraId="140D5C62" w14:textId="77777777">
      <w:pPr>
        <w:spacing w:after="0" w:line="480" w:lineRule="auto"/>
        <w:jc w:val="both"/>
        <w:rPr>
          <w:b/>
          <w:iCs/>
          <w:lang w:val="en-US"/>
        </w:rPr>
      </w:pPr>
      <w:r w:rsidRPr="003E4765">
        <w:rPr>
          <w:rFonts w:eastAsia="Times New Roman"/>
          <w:b/>
          <w:bCs/>
          <w:lang w:val="en-US"/>
        </w:rPr>
        <w:t>Sexuality in</w:t>
      </w:r>
      <w:r w:rsidRPr="003E4765" w:rsidR="00696C82">
        <w:rPr>
          <w:rFonts w:eastAsia="Times New Roman"/>
          <w:b/>
          <w:bCs/>
          <w:lang w:val="en-US"/>
        </w:rPr>
        <w:t xml:space="preserve"> </w:t>
      </w:r>
      <w:r w:rsidRPr="003E4765" w:rsidR="000E2DF8">
        <w:rPr>
          <w:rFonts w:eastAsia="Times New Roman"/>
          <w:b/>
          <w:bCs/>
          <w:lang w:val="en-US"/>
        </w:rPr>
        <w:t>Sexual-M</w:t>
      </w:r>
      <w:r w:rsidRPr="003E4765" w:rsidR="00696C82">
        <w:rPr>
          <w:rFonts w:eastAsia="Times New Roman"/>
          <w:b/>
          <w:bCs/>
          <w:lang w:val="en-US"/>
        </w:rPr>
        <w:t>ino</w:t>
      </w:r>
      <w:r w:rsidRPr="003E4765" w:rsidR="000E2DF8">
        <w:rPr>
          <w:rFonts w:eastAsia="Times New Roman"/>
          <w:b/>
          <w:bCs/>
          <w:lang w:val="en-US"/>
        </w:rPr>
        <w:t>rity Y</w:t>
      </w:r>
      <w:r w:rsidRPr="003E4765" w:rsidR="00696C82">
        <w:rPr>
          <w:rFonts w:eastAsia="Times New Roman"/>
          <w:b/>
          <w:bCs/>
          <w:lang w:val="en-US"/>
        </w:rPr>
        <w:t>outh</w:t>
      </w:r>
    </w:p>
    <w:p w:rsidRPr="003E4765" w:rsidR="006B5D03" w:rsidP="00147A78" w:rsidRDefault="006B5D03" w14:paraId="5F9DE2A2" w14:textId="149C2570">
      <w:pPr>
        <w:spacing w:after="0" w:line="480" w:lineRule="auto"/>
        <w:ind w:firstLine="708"/>
        <w:jc w:val="both"/>
        <w:rPr>
          <w:lang w:val="en-CA"/>
        </w:rPr>
      </w:pPr>
      <w:proofErr w:type="gramStart"/>
      <w:r w:rsidRPr="003E4765">
        <w:rPr>
          <w:rFonts w:eastAsia="Times New Roman"/>
          <w:i/>
          <w:iCs/>
          <w:lang w:val="en-CA"/>
        </w:rPr>
        <w:t>Developmental Psychosexual Trajectories in Same-Sex Attracted Youth</w:t>
      </w:r>
      <w:r w:rsidRPr="003E4765">
        <w:rPr>
          <w:rFonts w:eastAsia="Times New Roman"/>
          <w:lang w:val="en-CA"/>
        </w:rPr>
        <w:t>.</w:t>
      </w:r>
      <w:proofErr w:type="gramEnd"/>
      <w:r w:rsidRPr="003E4765">
        <w:rPr>
          <w:rFonts w:eastAsia="Times New Roman"/>
          <w:lang w:val="en-CA"/>
        </w:rPr>
        <w:t xml:space="preserve"> </w:t>
      </w:r>
      <w:r w:rsidRPr="003E4765" w:rsidR="001567F5">
        <w:rPr>
          <w:rFonts w:eastAsia="Times New Roman"/>
          <w:lang w:val="en-CA"/>
        </w:rPr>
        <w:t xml:space="preserve">Since the 1970s and the pioneer work of </w:t>
      </w:r>
      <w:r w:rsidRPr="003E4765" w:rsidR="001567F5">
        <w:fldChar w:fldCharType="begin" w:fldLock="1"/>
      </w:r>
      <w:r w:rsidRPr="003E4765" w:rsidR="00D65665">
        <w:rPr>
          <w:lang w:val="en-CA"/>
        </w:rPr>
        <w:instrText>ADDIN CSL_CITATION { "citationItems" : [ { "id" : "ITEM-1", "itemData" : { "DOI" : "10.1300/J082v04n03_01", "ISBN" : "0091-8369", "ISSN" : "0091-8369", "PMID" : "264126", "abstract" : "A six-stage model of homosexual identity formation is outlined within the framework of interpersonal congruency theory. Stages are differentiated on the basis of the person's perceptions of his/her own behavior and the actions that arise as a consequence of this perception. The person is seen to have an active role in the acquisition of a homosexual identity. Alternative paths of development are proposed within each stage. The notion that people can accept homosexuality as a positively valued status is assumed. Several factors believed to be influential in determining whether a person takes one line of development or another are discussed. The model is intended to be applied to both female and male homosexuals.", "author" : [ { "dropping-particle" : "", "family" : "Cass", "given" : "Vivienne C.", "non-dropping-particle" : "", "parse-names" : false, "suffix" : "" } ], "container-title" : "Journal of homosexuality", "id" : "ITEM-1", "issue" : "3", "issued" : { "date-parts" : [ [ "1979", "4", "24" ] ] }, "page" : "219-35", "title" : "Homosexual identity formation: A theoretical model", "type" : "article-journal", "volume" : "4" }, "uris" : [ "http://www.mendeley.com/documents/?uuid=b676627b-be6f-4322-8589-8805b9529d10" ] }, { "id" : "ITEM-2", "itemData" : { "DOI" : "10.1080/00224498409551214", "ISSN" : "0022-4499", "author" : [ { "dropping-particle" : "", "family" : "Cass", "given" : "Vivienne C.", "non-dropping-particle" : "", "parse-names" : false, "suffix" : "" } ], "container-title" : "The Journal of Sex Research", "id" : "ITEM-2", "issue" : "2", "issued" : { "date-parts" : [ [ "1984", "5", "11" ] ] }, "page" : "143-167", "title" : "Homosexual identity formation: Testing a theoretical model", "type" : "article-journal", "volume" : "20" }, "uris" : [ "http://www.mendeley.com/documents/?uuid=2bb01b04-6c21-474e-ba55-37dacab65fb6", "http://www.mendeley.com/documents/?uuid=e8cddfd1-e619-4092-b37f-f1fcce36d9f4" ] } ], "mendeley" : { "formattedCitation" : "(Cass, 1979, 1984)", "manualFormatting" : "Cass (1979, 1984)", "plainTextFormattedCitation" : "(Cass, 1979, 1984)", "previouslyFormattedCitation" : "(Cass, 1979, 1984)" }, "properties" : { "noteIndex" : 0 }, "schema" : "https://github.com/citation-style-language/schema/raw/master/csl-citation.json" }</w:instrText>
      </w:r>
      <w:r w:rsidRPr="003E4765" w:rsidR="001567F5">
        <w:rPr>
          <w:lang w:val="en-CA"/>
        </w:rPr>
        <w:fldChar w:fldCharType="separate"/>
      </w:r>
      <w:r w:rsidRPr="003E4765" w:rsidR="001567F5">
        <w:rPr>
          <w:noProof/>
          <w:lang w:val="en-CA"/>
        </w:rPr>
        <w:t>Cass (1979, 1984)</w:t>
      </w:r>
      <w:r w:rsidRPr="003E4765" w:rsidR="001567F5">
        <w:fldChar w:fldCharType="end"/>
      </w:r>
      <w:r w:rsidRPr="003E4765" w:rsidR="001567F5">
        <w:rPr>
          <w:rFonts w:eastAsia="Times New Roman"/>
          <w:lang w:val="en-CA"/>
        </w:rPr>
        <w:t xml:space="preserve"> and others </w:t>
      </w:r>
      <w:r w:rsidRPr="003E4765" w:rsidR="001567F5">
        <w:fldChar w:fldCharType="begin" w:fldLock="1"/>
      </w:r>
      <w:r w:rsidRPr="003E4765" w:rsidR="00893340">
        <w:rPr>
          <w:rFonts w:eastAsia="Times New Roman,"/>
          <w:lang w:val="en-CA"/>
        </w:rPr>
        <w:instrText>ADDIN CSL_CITATION { "citationItems" : [ { "id" : "ITEM-1", "itemData" : { "DOI" : "10.1300/J082v17n01_02", "ISSN" : "0091-8369", "author" : [ { "dropping-particle" : "", "family" : "Troiden", "given" : "Dr. Richard R.", "non-dropping-particle" : "", "parse-names" : false, "suffix" : "" } ], "container-title" : "Journal of Homosexuality", "id" : "ITEM-1", "issue" : "1-2", "issued" : { "date-parts" : [ [ "1989", "5", "28" ] ] }, "page" : "43-74", "title" : "The Formation of Homosexual Identities", "type" : "article-journal", "volume" : "17" }, "uris" : [ "http://www.mendeley.com/documents/?uuid=2c89290f-0c83-467a-b5c0-2e53b72ecca7", "http://www.mendeley.com/documents/?uuid=697cbc59-262b-4ec7-85b4-44623a22544e" ] }, { "id" : "ITEM-2", "itemData" : { "DOI" : "10.1300/J082v07n02_06", "ISSN" : "0091-8369", "author" : [ { "dropping-particle" : "", "family" : "Coleman", "given" : "Eli", "non-dropping-particle" : "", "parse-names" : false, "suffix" : "" } ], "container-title" : "Journal of Homosexuality", "id" : "ITEM-2", "issue" : "2-3", "issued" : { "date-parts" : [ [ "1982", "6", "5" ] ] }, "page" : "31-43", "title" : "Developmental Stages of the Coming Out Process", "type" : "article-journal", "volume" : "7" }, "uris" : [ "http://www.mendeley.com/documents/?uuid=e245d697-0e44-4a78-9223-dc9e155af342", "http://www.mendeley.com/documents/?uuid=78ece98e-da19-4799-aaba-f96ab570c278" ] }, { "id" : "ITEM-3", "itemData" : { "DOI" : "10.1300/J082v04n02_02", "ISSN" : "0091-8369", "author" : [ { "dropping-particle" : "", "family" : "Weinberg", "given" : "Thomas S.", "non-dropping-particle" : "", "parse-names" : false, "suffix" : "" } ], "container-title" : "Journal of Homosexuality", "id" : "ITEM-3", "issue" : "2", "issued" : { "date-parts" : [ [ "1979", "2", "26" ] ] }, "page" : "143-168", "title" : "On \u201dDoing\u201d and \u201dBeing\u201d Gay:", "type" : "article-journal", "volume" : "4" }, "uris" : [ "http://www.mendeley.com/documents/?uuid=f7a5e864-5ebe-4f66-9f3c-c0682bca8840", "http://www.mendeley.com/documents/?uuid=b309ba67-2226-4901-a3f5-874ba7b2f318" ] } ], "mendeley" : { "formattedCitation" : "(Coleman, 1982; Troiden, 1989; Weinberg, 1979)", "plainTextFormattedCitation" : "(Coleman, 1982; Troiden, 1989; Weinberg, 1979)", "previouslyFormattedCitation" : "(Coleman, 1982; Troiden, 1989; Weinberg, 1979)" }, "properties" : { "noteIndex" : 0 }, "schema" : "https://github.com/citation-style-language/schema/raw/master/csl-citation.json" }</w:instrText>
      </w:r>
      <w:r w:rsidRPr="003E4765" w:rsidR="001567F5">
        <w:rPr>
          <w:rFonts w:eastAsia="Times New Roman,"/>
          <w:lang w:val="en-CA"/>
        </w:rPr>
        <w:fldChar w:fldCharType="separate"/>
      </w:r>
      <w:r w:rsidRPr="003E4765" w:rsidR="001567F5">
        <w:rPr>
          <w:rFonts w:eastAsia="Times New Roman,"/>
          <w:noProof/>
          <w:lang w:val="en-CA"/>
        </w:rPr>
        <w:t>(Coleman, 1982; Troiden, 1989; Weinberg, 1979)</w:t>
      </w:r>
      <w:r w:rsidRPr="003E4765" w:rsidR="001567F5">
        <w:fldChar w:fldCharType="end"/>
      </w:r>
      <w:r w:rsidRPr="003E4765" w:rsidR="001567F5">
        <w:rPr>
          <w:rFonts w:eastAsia="Times New Roman"/>
          <w:lang w:val="en-CA"/>
        </w:rPr>
        <w:t xml:space="preserve">, the </w:t>
      </w:r>
      <w:r w:rsidRPr="003E4765" w:rsidR="00A9450B">
        <w:rPr>
          <w:rFonts w:eastAsia="Times New Roman"/>
          <w:lang w:val="en-CA"/>
        </w:rPr>
        <w:t xml:space="preserve">dominant </w:t>
      </w:r>
      <w:r w:rsidRPr="003E4765" w:rsidR="001567F5">
        <w:rPr>
          <w:rFonts w:eastAsia="Times New Roman"/>
          <w:lang w:val="en-CA"/>
        </w:rPr>
        <w:t xml:space="preserve">narrative of sexual identity development has suggested that </w:t>
      </w:r>
      <w:r w:rsidRPr="003E4765" w:rsidR="00A9450B">
        <w:rPr>
          <w:rFonts w:eastAsia="Times New Roman"/>
          <w:lang w:val="en-CA"/>
        </w:rPr>
        <w:t>sexual minority youth (</w:t>
      </w:r>
      <w:r w:rsidRPr="003E4765" w:rsidR="001567F5">
        <w:rPr>
          <w:rFonts w:eastAsia="Times New Roman"/>
          <w:lang w:val="en-CA"/>
        </w:rPr>
        <w:t>SMY</w:t>
      </w:r>
      <w:r w:rsidRPr="003E4765" w:rsidR="00A9450B">
        <w:rPr>
          <w:rFonts w:eastAsia="Times New Roman"/>
          <w:lang w:val="en-CA"/>
        </w:rPr>
        <w:t>)</w:t>
      </w:r>
      <w:r w:rsidRPr="003E4765" w:rsidR="001567F5">
        <w:rPr>
          <w:rFonts w:eastAsia="Times New Roman"/>
          <w:lang w:val="en-CA"/>
        </w:rPr>
        <w:t xml:space="preserve"> progress </w:t>
      </w:r>
      <w:r w:rsidRPr="003E4765" w:rsidR="00A9450B">
        <w:rPr>
          <w:rFonts w:eastAsia="Times New Roman"/>
          <w:lang w:val="en-CA"/>
        </w:rPr>
        <w:t xml:space="preserve">from </w:t>
      </w:r>
      <w:r w:rsidRPr="003E4765" w:rsidR="001567F5">
        <w:rPr>
          <w:rFonts w:eastAsia="Times New Roman"/>
          <w:lang w:val="en-CA"/>
        </w:rPr>
        <w:t>identity confusion to identity synthesis through various stages</w:t>
      </w:r>
      <w:r w:rsidR="00043543">
        <w:rPr>
          <w:rFonts w:eastAsia="Times New Roman"/>
          <w:lang w:val="en-CA"/>
        </w:rPr>
        <w:t xml:space="preserve"> (i.e., most often, four to six stages). </w:t>
      </w:r>
      <w:r w:rsidRPr="003E4765">
        <w:rPr>
          <w:rFonts w:eastAsia="Times New Roman"/>
          <w:lang w:val="en-CA"/>
        </w:rPr>
        <w:t>Examples</w:t>
      </w:r>
      <w:r w:rsidRPr="003E4765" w:rsidR="001567F5">
        <w:rPr>
          <w:rFonts w:eastAsia="Times New Roman"/>
          <w:lang w:val="en-CA"/>
        </w:rPr>
        <w:t xml:space="preserve"> of such stages are</w:t>
      </w:r>
      <w:r w:rsidRPr="003E4765" w:rsidR="001B4FCF">
        <w:rPr>
          <w:rFonts w:eastAsia="Times New Roman"/>
          <w:lang w:val="en-CA"/>
        </w:rPr>
        <w:t>: C</w:t>
      </w:r>
      <w:r w:rsidRPr="003E4765" w:rsidR="001567F5">
        <w:rPr>
          <w:rFonts w:eastAsia="Times New Roman"/>
          <w:lang w:val="en-CA"/>
        </w:rPr>
        <w:t xml:space="preserve">onfusion regarding sexual attraction, </w:t>
      </w:r>
      <w:r w:rsidRPr="003E4765" w:rsidR="001B4FCF">
        <w:rPr>
          <w:rFonts w:eastAsia="Times New Roman"/>
          <w:lang w:val="en-CA"/>
        </w:rPr>
        <w:t>struggle with</w:t>
      </w:r>
      <w:r w:rsidRPr="003E4765" w:rsidR="001567F5">
        <w:rPr>
          <w:rFonts w:eastAsia="Times New Roman"/>
          <w:lang w:val="en-CA"/>
        </w:rPr>
        <w:t xml:space="preserve"> </w:t>
      </w:r>
      <w:r w:rsidRPr="003E4765" w:rsidR="001B4FCF">
        <w:rPr>
          <w:rFonts w:eastAsia="Times New Roman"/>
          <w:lang w:val="en-CA"/>
        </w:rPr>
        <w:t>his/her own</w:t>
      </w:r>
      <w:r w:rsidRPr="003E4765" w:rsidR="001567F5">
        <w:rPr>
          <w:rFonts w:eastAsia="Times New Roman"/>
          <w:lang w:val="en-CA"/>
        </w:rPr>
        <w:t xml:space="preserve"> sexual difference, </w:t>
      </w:r>
      <w:r w:rsidRPr="003E4765" w:rsidR="001B4FCF">
        <w:rPr>
          <w:rFonts w:eastAsia="Times New Roman"/>
          <w:lang w:val="en-CA"/>
        </w:rPr>
        <w:t>acceptance of his/her sexual orientation</w:t>
      </w:r>
      <w:r w:rsidRPr="003E4765">
        <w:rPr>
          <w:rFonts w:eastAsia="Times New Roman"/>
          <w:lang w:val="en-CA"/>
        </w:rPr>
        <w:t xml:space="preserve">, </w:t>
      </w:r>
      <w:r w:rsidRPr="003E4765" w:rsidR="001B4FCF">
        <w:rPr>
          <w:rFonts w:eastAsia="Times New Roman"/>
          <w:lang w:val="en-CA"/>
        </w:rPr>
        <w:t xml:space="preserve">sexual identity affirmation, </w:t>
      </w:r>
      <w:r w:rsidR="007D72F6">
        <w:rPr>
          <w:rFonts w:eastAsia="Times New Roman"/>
          <w:lang w:val="en-CA"/>
        </w:rPr>
        <w:t xml:space="preserve">and </w:t>
      </w:r>
      <w:r w:rsidRPr="003E4765">
        <w:rPr>
          <w:rFonts w:eastAsia="Times New Roman"/>
          <w:lang w:val="en-CA"/>
        </w:rPr>
        <w:t xml:space="preserve">taking pride </w:t>
      </w:r>
      <w:r w:rsidR="00D86C5E">
        <w:rPr>
          <w:rFonts w:eastAsia="Times New Roman"/>
          <w:lang w:val="en-CA"/>
        </w:rPr>
        <w:t>in</w:t>
      </w:r>
      <w:r w:rsidRPr="003E4765">
        <w:rPr>
          <w:rFonts w:eastAsia="Times New Roman"/>
          <w:lang w:val="en-CA"/>
        </w:rPr>
        <w:t xml:space="preserve"> oneself.</w:t>
      </w:r>
      <w:r w:rsidRPr="003E4765" w:rsidR="001567F5">
        <w:rPr>
          <w:rFonts w:eastAsia="Times New Roman"/>
          <w:lang w:val="en-CA"/>
        </w:rPr>
        <w:t xml:space="preserve"> Other indicators of progression in sexual identity development are </w:t>
      </w:r>
      <w:r w:rsidR="00D86C5E">
        <w:rPr>
          <w:rFonts w:eastAsia="Times New Roman"/>
          <w:lang w:val="en-CA"/>
        </w:rPr>
        <w:t xml:space="preserve">the age at which they first </w:t>
      </w:r>
      <w:r w:rsidRPr="003E4765" w:rsidR="001567F5">
        <w:rPr>
          <w:rFonts w:eastAsia="Times New Roman"/>
          <w:lang w:val="en-CA"/>
        </w:rPr>
        <w:t>experience specific milestones (e.g.</w:t>
      </w:r>
      <w:r w:rsidRPr="003E4765" w:rsidR="0009100D">
        <w:rPr>
          <w:rFonts w:eastAsia="Times New Roman"/>
          <w:lang w:val="en-CA"/>
        </w:rPr>
        <w:t>,</w:t>
      </w:r>
      <w:r w:rsidRPr="003E4765" w:rsidR="001567F5">
        <w:rPr>
          <w:rFonts w:eastAsia="Times New Roman"/>
          <w:lang w:val="en-CA"/>
        </w:rPr>
        <w:t xml:space="preserve"> awareness of non-exclusively heterosexual attractions,</w:t>
      </w:r>
      <w:r w:rsidRPr="003E4765" w:rsidR="00A9450B">
        <w:rPr>
          <w:rFonts w:eastAsia="Times New Roman"/>
          <w:lang w:val="en-CA"/>
        </w:rPr>
        <w:t xml:space="preserve"> </w:t>
      </w:r>
      <w:r w:rsidRPr="003E4765">
        <w:rPr>
          <w:rFonts w:eastAsia="Times New Roman"/>
          <w:lang w:val="en-CA"/>
        </w:rPr>
        <w:t>realization</w:t>
      </w:r>
      <w:r w:rsidRPr="003E4765" w:rsidR="001567F5">
        <w:rPr>
          <w:rFonts w:eastAsia="Times New Roman"/>
          <w:lang w:val="en-CA"/>
        </w:rPr>
        <w:t xml:space="preserve"> they might not be heterosexual, tell</w:t>
      </w:r>
      <w:r w:rsidRPr="003E4765">
        <w:rPr>
          <w:rFonts w:eastAsia="Times New Roman"/>
          <w:lang w:val="en-CA"/>
        </w:rPr>
        <w:t>ing</w:t>
      </w:r>
      <w:r w:rsidRPr="003E4765" w:rsidR="001567F5">
        <w:rPr>
          <w:rFonts w:eastAsia="Times New Roman"/>
          <w:lang w:val="en-CA"/>
        </w:rPr>
        <w:t xml:space="preserve"> someone about</w:t>
      </w:r>
      <w:r w:rsidR="00043543">
        <w:rPr>
          <w:rFonts w:eastAsia="Times New Roman"/>
          <w:lang w:val="en-CA"/>
        </w:rPr>
        <w:t xml:space="preserve"> their sexual orientation</w:t>
      </w:r>
      <w:r w:rsidRPr="003E4765">
        <w:rPr>
          <w:rFonts w:eastAsia="Times New Roman"/>
          <w:lang w:val="en-CA"/>
        </w:rPr>
        <w:t>).</w:t>
      </w:r>
      <w:r w:rsidRPr="003E4765" w:rsidR="001567F5">
        <w:rPr>
          <w:rFonts w:eastAsia="Times New Roman"/>
          <w:lang w:val="en-CA"/>
        </w:rPr>
        <w:t xml:space="preserve"> </w:t>
      </w:r>
      <w:r w:rsidRPr="003E4765">
        <w:rPr>
          <w:rFonts w:eastAsia="Times New Roman"/>
          <w:lang w:val="en-CA"/>
        </w:rPr>
        <w:t>However</w:t>
      </w:r>
      <w:r w:rsidRPr="003E4765" w:rsidR="001567F5">
        <w:rPr>
          <w:rFonts w:eastAsia="Times New Roman"/>
          <w:lang w:val="en-CA"/>
        </w:rPr>
        <w:t xml:space="preserve">, stage models have been critiqued </w:t>
      </w:r>
      <w:r w:rsidR="00D86C5E">
        <w:rPr>
          <w:rFonts w:eastAsia="Times New Roman"/>
          <w:lang w:val="en-CA"/>
        </w:rPr>
        <w:t>for b</w:t>
      </w:r>
      <w:r w:rsidRPr="003E4765">
        <w:rPr>
          <w:rFonts w:eastAsia="Times New Roman"/>
          <w:lang w:val="en-CA"/>
        </w:rPr>
        <w:t xml:space="preserve">eing mostly gay male-centric, </w:t>
      </w:r>
      <w:r w:rsidRPr="003E4765" w:rsidR="001567F5">
        <w:rPr>
          <w:rFonts w:eastAsia="Times New Roman"/>
          <w:lang w:val="en-CA"/>
        </w:rPr>
        <w:t xml:space="preserve">lacking empirical evidence among </w:t>
      </w:r>
      <w:r w:rsidRPr="003E4765">
        <w:rPr>
          <w:rFonts w:eastAsia="Times New Roman"/>
          <w:lang w:val="en-CA"/>
        </w:rPr>
        <w:t xml:space="preserve">specific </w:t>
      </w:r>
      <w:r w:rsidRPr="003E4765" w:rsidR="001567F5">
        <w:rPr>
          <w:rFonts w:eastAsia="Times New Roman"/>
          <w:lang w:val="en-CA"/>
        </w:rPr>
        <w:t>subgroups</w:t>
      </w:r>
      <w:r w:rsidRPr="003E4765">
        <w:rPr>
          <w:rFonts w:eastAsia="Times New Roman"/>
          <w:lang w:val="en-CA"/>
        </w:rPr>
        <w:t xml:space="preserve"> (i.e.</w:t>
      </w:r>
      <w:r w:rsidR="00955250">
        <w:rPr>
          <w:rFonts w:eastAsia="Times New Roman"/>
          <w:lang w:val="en-CA"/>
        </w:rPr>
        <w:t>,</w:t>
      </w:r>
      <w:r w:rsidRPr="003E4765" w:rsidR="001567F5">
        <w:rPr>
          <w:rFonts w:eastAsia="Times New Roman"/>
          <w:lang w:val="en-CA"/>
        </w:rPr>
        <w:t xml:space="preserve"> women and bisexuals</w:t>
      </w:r>
      <w:r w:rsidRPr="003E4765">
        <w:rPr>
          <w:rFonts w:eastAsia="Times New Roman"/>
          <w:lang w:val="en-CA"/>
        </w:rPr>
        <w:t>)</w:t>
      </w:r>
      <w:r w:rsidRPr="003E4765" w:rsidR="001567F5">
        <w:rPr>
          <w:rFonts w:eastAsia="Times New Roman"/>
          <w:lang w:val="en-CA"/>
        </w:rPr>
        <w:t xml:space="preserve">, oversimplifying complex issues, </w:t>
      </w:r>
      <w:r w:rsidR="00D86C5E">
        <w:rPr>
          <w:rFonts w:eastAsia="Times New Roman"/>
          <w:lang w:val="en-CA"/>
        </w:rPr>
        <w:t>not explaining</w:t>
      </w:r>
      <w:r w:rsidRPr="003E4765" w:rsidR="00D86C5E">
        <w:rPr>
          <w:rFonts w:eastAsia="Times New Roman"/>
          <w:lang w:val="en-CA"/>
        </w:rPr>
        <w:t xml:space="preserve"> </w:t>
      </w:r>
      <w:r w:rsidRPr="003E4765" w:rsidR="001567F5">
        <w:rPr>
          <w:rFonts w:eastAsia="Times New Roman"/>
          <w:lang w:val="en-CA"/>
        </w:rPr>
        <w:t xml:space="preserve">the inconsistency between sexual </w:t>
      </w:r>
      <w:r w:rsidRPr="003E4765" w:rsidR="0088209D">
        <w:rPr>
          <w:rFonts w:eastAsia="Times New Roman"/>
          <w:lang w:val="en-CA"/>
        </w:rPr>
        <w:t>behaviors</w:t>
      </w:r>
      <w:r w:rsidRPr="003E4765">
        <w:rPr>
          <w:rFonts w:eastAsia="Times New Roman"/>
          <w:lang w:val="en-CA"/>
        </w:rPr>
        <w:t xml:space="preserve">, attractions and identity, </w:t>
      </w:r>
      <w:r w:rsidRPr="003E4765" w:rsidR="00974FA3">
        <w:rPr>
          <w:rFonts w:eastAsia="Times New Roman"/>
          <w:lang w:val="en-CA"/>
        </w:rPr>
        <w:t xml:space="preserve">and </w:t>
      </w:r>
      <w:r w:rsidRPr="003E4765" w:rsidR="001567F5">
        <w:rPr>
          <w:rFonts w:eastAsia="Times New Roman"/>
          <w:lang w:val="en-CA"/>
        </w:rPr>
        <w:t xml:space="preserve">disregarding erotic fluidity and plasticity across </w:t>
      </w:r>
      <w:r w:rsidRPr="003E4765" w:rsidR="00974FA3">
        <w:rPr>
          <w:rFonts w:eastAsia="Times New Roman"/>
          <w:lang w:val="en-CA"/>
        </w:rPr>
        <w:t xml:space="preserve">the </w:t>
      </w:r>
      <w:r w:rsidRPr="003E4765" w:rsidR="001567F5">
        <w:rPr>
          <w:rFonts w:eastAsia="Times New Roman"/>
          <w:lang w:val="en-CA"/>
        </w:rPr>
        <w:t>life</w:t>
      </w:r>
      <w:r w:rsidRPr="003E4765" w:rsidR="00974FA3">
        <w:rPr>
          <w:rFonts w:eastAsia="Times New Roman"/>
          <w:lang w:val="en-CA"/>
        </w:rPr>
        <w:t>span</w:t>
      </w:r>
      <w:r w:rsidRPr="003E4765" w:rsidR="001567F5">
        <w:rPr>
          <w:rFonts w:eastAsia="Times New Roman"/>
          <w:lang w:val="en-CA"/>
        </w:rPr>
        <w:t xml:space="preserve"> </w:t>
      </w:r>
      <w:r w:rsidRPr="003E4765" w:rsidR="001567F5">
        <w:fldChar w:fldCharType="begin" w:fldLock="1"/>
      </w:r>
      <w:r w:rsidRPr="003E4765" w:rsidR="00D65665">
        <w:rPr>
          <w:lang w:val="en-CA"/>
        </w:rPr>
        <w:instrText>ADDIN CSL_CITATION { "citationItems" : [ { "id" : "ITEM-1", "itemData" : { "DOI" : "10.1037/14193-002", "ISBN" : "1-4338-1371-8 (Hardcover)", "author" : [ { "dropping-particle" : "", "family" : "Katz-Wise", "given" : "Sabra L.", "non-dropping-particle" : "", "parse-names" : false, "suffix" : "" }, { "dropping-particle" : "", "family" : "Hyde", "given" : "Janet S", "non-dropping-particle" : "", "parse-names" : false, "suffix" : "" } ], "container-title" : "APA handbook of sexuality and psychology, Vol. 1: Person-based approaches.", "id" : "ITEM-1", "issued" : { "date-parts" : [ [ "2014" ] ] }, "page" : "29-62", "publisher" : "American Psychological Association", "publisher-place" : "Washington", "title" : "Sexuality and gender: The interplay.", "type" : "chapter", "volume" : "1" }, "uris" : [ "http://www.mendeley.com/documents/?uuid=2f1092b3-ebba-4f8c-b659-8c3d5b066d5c", "http://www.mendeley.com/documents/?uuid=a15e1cfd-e699-4dc0-9521-1c38fa645ff3" ] }, { "id" : "ITEM-2", "itemData" : { "DOI" : "10.1007/978-1-4419-7988-9_28", "ISBN" : "978-1-4419-7987-2", "author" : [ { "dropping-particle" : "", "family" : "Savin-Williams", "given" : "Ritch C.", "non-dropping-particle" : "", "parse-names" : false, "suffix" : "" } ], "chapter-number" : "28", "container-title" : "Handbook of Identity Theory and Research", "editor" : [ { "dropping-particle" : "", "family" : "Schwartz", "given" : "Seth J.", "non-dropping-particle" : "", "parse-names" : false, "suffix" : "" }, { "dropping-particle" : "", "family" : "Luyckx", "given" : "Koen", "non-dropping-particle" : "", "parse-names" : false, "suffix" : "" }, { "dropping-particle" : "", "family" : "Vignoles", "given" : "Vivian L.", "non-dropping-particle" : "", "parse-names" : false, "suffix" : "" } ], "id" : "ITEM-2", "issued" : { "date-parts" : [ [ "2011" ] ] }, "page" : "671-689", "publisher" : "Springer New York", "publisher-place" : "New York, NY", "title" : "Identity Development Among Sexual-Minority Youth", "type" : "chapter" }, "uris" : [ "http://www.mendeley.com/documents/?uuid=2bd99a14-d804-4db4-8423-9d4ed29a55c0", "http://www.mendeley.com/documents/?uuid=e6af2cd2-02c2-43cb-a1fa-566f8d4e2db4" ] } ], "mendeley" : { "formattedCitation" : "(Katz-Wise &amp; Hyde, 2014; Savin-Williams, 2011)", "plainTextFormattedCitation" : "(Katz-Wise &amp; Hyde, 2014; Savin-Williams, 2011)", "previouslyFormattedCitation" : "(Katz-Wise &amp; Hyde, 2014; Savin-Williams, 2011)" }, "properties" : { "noteIndex" : 0 }, "schema" : "https://github.com/citation-style-language/schema/raw/master/csl-citation.json" }</w:instrText>
      </w:r>
      <w:r w:rsidRPr="003E4765" w:rsidR="001567F5">
        <w:rPr>
          <w:lang w:val="en-CA"/>
        </w:rPr>
        <w:fldChar w:fldCharType="separate"/>
      </w:r>
      <w:r w:rsidRPr="003E4765" w:rsidR="001567F5">
        <w:rPr>
          <w:noProof/>
          <w:lang w:val="en-CA"/>
        </w:rPr>
        <w:t>(Katz-Wise &amp; Hyde, 2014; Savin-Williams, 2011)</w:t>
      </w:r>
      <w:r w:rsidRPr="003E4765" w:rsidR="001567F5">
        <w:fldChar w:fldCharType="end"/>
      </w:r>
      <w:r w:rsidRPr="003E4765" w:rsidR="001567F5">
        <w:rPr>
          <w:rFonts w:eastAsia="Times New Roman"/>
          <w:lang w:val="en-CA"/>
        </w:rPr>
        <w:t xml:space="preserve">. </w:t>
      </w:r>
      <w:r w:rsidRPr="003E4765" w:rsidR="00A9450B">
        <w:rPr>
          <w:rFonts w:eastAsia="Times New Roman"/>
          <w:lang w:val="en-CA"/>
        </w:rPr>
        <w:t>As a result</w:t>
      </w:r>
      <w:r w:rsidRPr="003E4765" w:rsidR="001567F5">
        <w:rPr>
          <w:rFonts w:eastAsia="Times New Roman"/>
          <w:lang w:val="en-CA"/>
        </w:rPr>
        <w:t xml:space="preserve">, they tend to be abandoned </w:t>
      </w:r>
      <w:r w:rsidRPr="003E4765" w:rsidR="008B5D2E">
        <w:rPr>
          <w:rFonts w:eastAsia="Times New Roman"/>
          <w:lang w:val="en-CA"/>
        </w:rPr>
        <w:t>in favor of</w:t>
      </w:r>
      <w:r w:rsidRPr="003E4765" w:rsidR="001567F5">
        <w:rPr>
          <w:rFonts w:eastAsia="Times New Roman"/>
          <w:lang w:val="en-CA"/>
        </w:rPr>
        <w:t xml:space="preserve"> models of sexual identity development that acknowledge the instability of th</w:t>
      </w:r>
      <w:r w:rsidRPr="003E4765" w:rsidR="006C4665">
        <w:rPr>
          <w:rFonts w:eastAsia="Times New Roman"/>
          <w:lang w:val="en-CA"/>
        </w:rPr>
        <w:t>e</w:t>
      </w:r>
      <w:r w:rsidRPr="003E4765" w:rsidR="001567F5">
        <w:rPr>
          <w:rFonts w:eastAsia="Times New Roman"/>
          <w:lang w:val="en-CA"/>
        </w:rPr>
        <w:t xml:space="preserve"> sexual identity over time. </w:t>
      </w:r>
    </w:p>
    <w:p w:rsidRPr="003E4765" w:rsidR="00CC07B3" w:rsidP="00147A78" w:rsidRDefault="006B5D03" w14:paraId="470C422F" w14:textId="77777777">
      <w:pPr>
        <w:spacing w:after="0" w:line="480" w:lineRule="auto"/>
        <w:ind w:firstLine="708"/>
        <w:jc w:val="both"/>
        <w:rPr>
          <w:lang w:val="en-CA"/>
        </w:rPr>
      </w:pPr>
      <w:r w:rsidRPr="003E4765">
        <w:rPr>
          <w:rFonts w:eastAsia="Times New Roman"/>
          <w:lang w:val="en-CA"/>
        </w:rPr>
        <w:t xml:space="preserve">In response to these critiques, </w:t>
      </w:r>
      <w:r w:rsidRPr="003E4765" w:rsidR="001567F5">
        <w:fldChar w:fldCharType="begin" w:fldLock="1"/>
      </w:r>
      <w:r w:rsidRPr="003E4765" w:rsidR="00D65665">
        <w:rPr>
          <w:lang w:val="en-CA"/>
        </w:rPr>
        <w:instrText>ADDIN CSL_CITATION { "citationItems" : [ { "id" : "ITEM-1", "itemData" : { "DOI" : "10.1007/978-1-4419-7988-9_28", "ISBN" : "978-1-4419-7987-2", "author" : [ { "dropping-particle" : "", "family" : "Savin-Williams", "given" : "Ritch C.", "non-dropping-particle" : "", "parse-names" : false, "suffix" : "" } ], "chapter-number" : "28", "container-title" : "Handbook of Identity Theory and Research", "editor" : [ { "dropping-particle" : "", "family" : "Schwartz", "given" : "Seth J.", "non-dropping-particle" : "", "parse-names" : false, "suffix" : "" }, { "dropping-particle" : "", "family" : "Luyckx", "given" : "Koen", "non-dropping-particle" : "", "parse-names" : false, "suffix" : "" }, { "dropping-particle" : "", "family" : "Vignoles", "given" : "Vivian L.", "non-dropping-particle" : "", "parse-names" : false, "suffix" : "" } ], "id" : "ITEM-1", "issued" : { "date-parts" : [ [ "2011" ] ] }, "page" : "671-689", "publisher" : "Springer New York", "publisher-place" : "New York, NY", "title" : "Identity Development Among Sexual-Minority Youth", "type" : "chapter" }, "uris" : [ "http://www.mendeley.com/documents/?uuid=e6af2cd2-02c2-43cb-a1fa-566f8d4e2db4", "http://www.mendeley.com/documents/?uuid=2bd99a14-d804-4db4-8423-9d4ed29a55c0" ] } ], "mendeley" : { "formattedCitation" : "(Savin-Williams, 2011)", "manualFormatting" : "Savin-Williams (2011)", "plainTextFormattedCitation" : "(Savin-Williams, 2011)", "previouslyFormattedCitation" : "(Savin-Williams, 2011)" }, "properties" : { "noteIndex" : 0 }, "schema" : "https://github.com/citation-style-language/schema/raw/master/csl-citation.json" }</w:instrText>
      </w:r>
      <w:r w:rsidRPr="003E4765" w:rsidR="001567F5">
        <w:rPr>
          <w:lang w:val="en-CA"/>
        </w:rPr>
        <w:fldChar w:fldCharType="separate"/>
      </w:r>
      <w:r w:rsidRPr="003E4765" w:rsidR="001567F5">
        <w:rPr>
          <w:noProof/>
          <w:lang w:val="en-CA"/>
        </w:rPr>
        <w:t>Savin-Williams (</w:t>
      </w:r>
      <w:r w:rsidRPr="003E4765">
        <w:rPr>
          <w:noProof/>
          <w:lang w:val="en-CA"/>
        </w:rPr>
        <w:t>2011</w:t>
      </w:r>
      <w:r w:rsidRPr="003E4765" w:rsidR="001567F5">
        <w:rPr>
          <w:noProof/>
          <w:lang w:val="en-CA"/>
        </w:rPr>
        <w:t>)</w:t>
      </w:r>
      <w:r w:rsidRPr="003E4765" w:rsidR="001567F5">
        <w:fldChar w:fldCharType="end"/>
      </w:r>
      <w:r w:rsidRPr="003E4765" w:rsidR="001567F5">
        <w:rPr>
          <w:rFonts w:eastAsia="Times New Roman"/>
          <w:lang w:val="en-CA"/>
        </w:rPr>
        <w:t xml:space="preserve"> proposed four basic tenets for a new developmental trajectory framework</w:t>
      </w:r>
      <w:r w:rsidRPr="003E4765">
        <w:rPr>
          <w:rFonts w:eastAsia="Times New Roman"/>
          <w:lang w:val="en-CA"/>
        </w:rPr>
        <w:t xml:space="preserve">. First, </w:t>
      </w:r>
      <w:r w:rsidRPr="003E4765" w:rsidR="001567F5">
        <w:rPr>
          <w:rFonts w:eastAsia="Times New Roman"/>
          <w:lang w:val="en-CA"/>
        </w:rPr>
        <w:t>sa</w:t>
      </w:r>
      <w:r w:rsidRPr="003E4765">
        <w:rPr>
          <w:rFonts w:eastAsia="Times New Roman"/>
          <w:lang w:val="en-CA"/>
        </w:rPr>
        <w:t>me-sex attracted</w:t>
      </w:r>
      <w:r w:rsidRPr="003E4765" w:rsidR="001567F5">
        <w:rPr>
          <w:rFonts w:eastAsia="Times New Roman"/>
          <w:lang w:val="en-CA"/>
        </w:rPr>
        <w:t xml:space="preserve"> youth are similar to other </w:t>
      </w:r>
      <w:r w:rsidRPr="003E4765" w:rsidR="001567F5">
        <w:rPr>
          <w:rFonts w:eastAsia="Times New Roman"/>
          <w:lang w:val="en-CA"/>
        </w:rPr>
        <w:t>adolescents in their developmental trajectories</w:t>
      </w:r>
      <w:r w:rsidRPr="003E4765" w:rsidR="00CC07B3">
        <w:rPr>
          <w:rFonts w:eastAsia="Times New Roman"/>
          <w:lang w:val="en-CA"/>
        </w:rPr>
        <w:t>, and</w:t>
      </w:r>
      <w:r w:rsidRPr="003E4765" w:rsidR="001567F5">
        <w:rPr>
          <w:rFonts w:eastAsia="Times New Roman"/>
          <w:lang w:val="en-CA"/>
        </w:rPr>
        <w:t xml:space="preserve"> subject to the same biopsychosocial influences that affect youth</w:t>
      </w:r>
      <w:r w:rsidRPr="003E4765" w:rsidR="00CC07B3">
        <w:rPr>
          <w:rFonts w:eastAsia="Times New Roman"/>
          <w:lang w:val="en-CA"/>
        </w:rPr>
        <w:t xml:space="preserve"> universally</w:t>
      </w:r>
      <w:r w:rsidRPr="003E4765" w:rsidR="001567F5">
        <w:rPr>
          <w:rFonts w:eastAsia="Times New Roman"/>
          <w:lang w:val="en-CA"/>
        </w:rPr>
        <w:t>. Second, same-sex-oriented youth are dissimilar from other-sex-oriented adolescents in their developmental trajectories, for both biological and cultural reasons (e.g.</w:t>
      </w:r>
      <w:r w:rsidRPr="003E4765" w:rsidR="0009100D">
        <w:rPr>
          <w:rFonts w:eastAsia="Times New Roman"/>
          <w:lang w:val="en-CA"/>
        </w:rPr>
        <w:t>,</w:t>
      </w:r>
      <w:r w:rsidRPr="003E4765" w:rsidR="001567F5">
        <w:rPr>
          <w:rFonts w:eastAsia="Times New Roman"/>
          <w:lang w:val="en-CA"/>
        </w:rPr>
        <w:t xml:space="preserve"> hetero</w:t>
      </w:r>
      <w:r w:rsidRPr="003E4765" w:rsidR="00893340">
        <w:rPr>
          <w:rFonts w:eastAsia="Times New Roman"/>
          <w:lang w:val="en-CA"/>
        </w:rPr>
        <w:t>normativity</w:t>
      </w:r>
      <w:r w:rsidRPr="003E4765" w:rsidR="001567F5">
        <w:rPr>
          <w:rFonts w:eastAsia="Times New Roman"/>
          <w:lang w:val="en-CA"/>
        </w:rPr>
        <w:t>) and this dissimilarity force</w:t>
      </w:r>
      <w:r w:rsidRPr="003E4765" w:rsidR="00CC07B3">
        <w:rPr>
          <w:rFonts w:eastAsia="Times New Roman"/>
          <w:lang w:val="en-CA"/>
        </w:rPr>
        <w:t>s</w:t>
      </w:r>
      <w:r w:rsidRPr="003E4765" w:rsidR="001567F5">
        <w:rPr>
          <w:rFonts w:eastAsia="Times New Roman"/>
          <w:lang w:val="en-CA"/>
        </w:rPr>
        <w:t xml:space="preserve"> them to negotiate their psychological development differently than other-sex-oriented youth. Third, same-sex-oriented youth vary in their developmental trajectories probably as much as other-sex-oriented youth when we take into account the intersectionality of their identity with gender, ethnicity, location, socioeconomic status, </w:t>
      </w:r>
      <w:r w:rsidRPr="003E4765" w:rsidR="00974FA3">
        <w:rPr>
          <w:rFonts w:eastAsia="Times New Roman"/>
          <w:lang w:val="en-CA"/>
        </w:rPr>
        <w:t xml:space="preserve">and so on. Fourth, </w:t>
      </w:r>
      <w:r w:rsidRPr="003E4765" w:rsidR="001567F5">
        <w:rPr>
          <w:rFonts w:eastAsia="Times New Roman"/>
          <w:lang w:val="en-CA"/>
        </w:rPr>
        <w:t xml:space="preserve">each same-sex-oriented </w:t>
      </w:r>
      <w:r w:rsidRPr="003E4765" w:rsidR="00CC07B3">
        <w:rPr>
          <w:rFonts w:eastAsia="Times New Roman"/>
          <w:lang w:val="en-CA"/>
        </w:rPr>
        <w:t xml:space="preserve">individual </w:t>
      </w:r>
      <w:r w:rsidRPr="003E4765" w:rsidR="001567F5">
        <w:rPr>
          <w:rFonts w:eastAsia="Times New Roman"/>
          <w:lang w:val="en-CA"/>
        </w:rPr>
        <w:t>follow</w:t>
      </w:r>
      <w:r w:rsidRPr="003E4765" w:rsidR="00CC07B3">
        <w:rPr>
          <w:rFonts w:eastAsia="Times New Roman"/>
          <w:lang w:val="en-CA"/>
        </w:rPr>
        <w:t>s</w:t>
      </w:r>
      <w:r w:rsidRPr="003E4765" w:rsidR="001567F5">
        <w:rPr>
          <w:rFonts w:eastAsia="Times New Roman"/>
          <w:lang w:val="en-CA"/>
        </w:rPr>
        <w:t xml:space="preserve"> </w:t>
      </w:r>
      <w:r w:rsidRPr="003E4765" w:rsidR="00CC07B3">
        <w:rPr>
          <w:rFonts w:eastAsia="Times New Roman"/>
          <w:lang w:val="en-CA"/>
        </w:rPr>
        <w:t xml:space="preserve">his/her </w:t>
      </w:r>
      <w:r w:rsidRPr="003E4765" w:rsidR="001567F5">
        <w:rPr>
          <w:rFonts w:eastAsia="Times New Roman"/>
          <w:lang w:val="en-CA"/>
        </w:rPr>
        <w:t>own unique developmental trajectory, rendering general descriptions of group mean differences and similarities irrelevant when applied to a specific individual</w:t>
      </w:r>
      <w:r w:rsidRPr="003E4765" w:rsidR="00CC07B3">
        <w:rPr>
          <w:rFonts w:eastAsia="Times New Roman"/>
          <w:lang w:val="en-CA"/>
        </w:rPr>
        <w:t>, and stressing the importance of adopting a person-centered approach to understanding developmental trajectories</w:t>
      </w:r>
      <w:r w:rsidRPr="003E4765" w:rsidR="001567F5">
        <w:rPr>
          <w:rFonts w:eastAsia="Times New Roman"/>
          <w:lang w:val="en-CA"/>
        </w:rPr>
        <w:t xml:space="preserve">. </w:t>
      </w:r>
    </w:p>
    <w:p w:rsidRPr="003E4765" w:rsidR="00696C82" w:rsidP="004D5100" w:rsidRDefault="009F40C6" w14:paraId="3C53DD0A" w14:textId="4EB6E5FF">
      <w:pPr>
        <w:spacing w:after="0" w:line="480" w:lineRule="auto"/>
        <w:ind w:firstLine="708"/>
        <w:jc w:val="both"/>
        <w:rPr>
          <w:lang w:val="en-CA"/>
        </w:rPr>
      </w:pPr>
      <w:proofErr w:type="gramStart"/>
      <w:r w:rsidRPr="003E4765">
        <w:rPr>
          <w:rFonts w:eastAsia="Times New Roman"/>
          <w:i/>
          <w:iCs/>
          <w:lang w:val="en-CA"/>
        </w:rPr>
        <w:t>Sexual Health Issues in</w:t>
      </w:r>
      <w:r w:rsidR="00307F04">
        <w:rPr>
          <w:rFonts w:eastAsia="Times New Roman"/>
          <w:i/>
          <w:iCs/>
          <w:lang w:val="en-CA"/>
        </w:rPr>
        <w:t xml:space="preserve"> Sexual Minority Youth</w:t>
      </w:r>
      <w:r w:rsidRPr="003E4765">
        <w:rPr>
          <w:rFonts w:eastAsia="Times New Roman"/>
          <w:i/>
          <w:iCs/>
          <w:lang w:val="en-CA"/>
        </w:rPr>
        <w:t xml:space="preserve"> </w:t>
      </w:r>
      <w:r w:rsidR="00307F04">
        <w:rPr>
          <w:rFonts w:eastAsia="Times New Roman"/>
          <w:i/>
          <w:iCs/>
          <w:lang w:val="en-CA"/>
        </w:rPr>
        <w:t>(</w:t>
      </w:r>
      <w:r w:rsidRPr="003E4765">
        <w:rPr>
          <w:rFonts w:eastAsia="Times New Roman"/>
          <w:i/>
          <w:iCs/>
          <w:lang w:val="en-CA"/>
        </w:rPr>
        <w:t>SMY</w:t>
      </w:r>
      <w:r w:rsidR="00307F04">
        <w:rPr>
          <w:rFonts w:eastAsia="Times New Roman"/>
          <w:i/>
          <w:iCs/>
          <w:lang w:val="en-CA"/>
        </w:rPr>
        <w:t>)</w:t>
      </w:r>
      <w:r w:rsidRPr="003E4765">
        <w:rPr>
          <w:rFonts w:eastAsia="Times New Roman"/>
          <w:b/>
          <w:bCs/>
          <w:i/>
          <w:iCs/>
          <w:lang w:val="en-CA"/>
        </w:rPr>
        <w:t>.</w:t>
      </w:r>
      <w:proofErr w:type="gramEnd"/>
      <w:r w:rsidRPr="003E4765">
        <w:rPr>
          <w:rFonts w:eastAsia="Times New Roman"/>
          <w:b/>
          <w:bCs/>
          <w:i/>
          <w:iCs/>
          <w:lang w:val="en-CA"/>
        </w:rPr>
        <w:t xml:space="preserve"> </w:t>
      </w:r>
      <w:r w:rsidRPr="003E4765" w:rsidR="00696C82">
        <w:rPr>
          <w:rFonts w:eastAsia="Times New Roman"/>
          <w:lang w:val="en-CA"/>
        </w:rPr>
        <w:t xml:space="preserve">SMY report concerns with sexual health. Young men who have sex with men (MSM) face particularly high vulnerability to </w:t>
      </w:r>
      <w:r w:rsidRPr="003E4765" w:rsidR="008A7829">
        <w:rPr>
          <w:rFonts w:eastAsia="Times New Roman"/>
          <w:lang w:val="en-CA"/>
        </w:rPr>
        <w:t xml:space="preserve">contract </w:t>
      </w:r>
      <w:r w:rsidRPr="003E4765" w:rsidR="00696C82">
        <w:rPr>
          <w:rFonts w:eastAsia="Times New Roman"/>
          <w:lang w:val="en-CA"/>
        </w:rPr>
        <w:t xml:space="preserve">HIV and other STIs </w:t>
      </w:r>
      <w:r w:rsidRPr="003E4765" w:rsidR="00696C82">
        <w:fldChar w:fldCharType="begin" w:fldLock="1"/>
      </w:r>
      <w:r w:rsidRPr="003E4765" w:rsidR="00261946">
        <w:rPr>
          <w:lang w:val="en-CA"/>
        </w:rPr>
        <w:instrText>ADDIN CSL_CITATION { "citationItems" : [ { "id" : "ITEM-1", "itemData" : { "author" : [ { "dropping-particle" : "", "family" : "World Health Organization", "given" : "", "non-dropping-particle" : "", "parse-names" : false, "suffix" : "" } ], "id" : "ITEM-1", "issue" : "January 2006", "issued" : { "date-parts" : [ [ "2015" ] ] }, "number-of-pages" : "1-4", "publisher-place" : "Geneva, Switzerland", "title" : "HIV and Young Men Who Have Sex With Men", "type" : "report" }, "uris" : [ "http://www.mendeley.com/documents/?uuid=039c3c48-b996-4cb7-ac85-2cc0545191d2", "http://www.mendeley.com/documents/?uuid=d0354f1c-7015-4669-9d8a-7b13b9f3d5de" ] } ], "mendeley" : { "formattedCitation" : "(World Health Organization, 2015)", "plainTextFormattedCitation" : "(World Health Organization, 2015)", "previouslyFormattedCitation" : "(World Health Organization, 2015)"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(World Health Organization, 2015)</w:t>
      </w:r>
      <w:r w:rsidRPr="003E4765" w:rsidR="00696C82">
        <w:fldChar w:fldCharType="end"/>
      </w:r>
      <w:r w:rsidRPr="003E4765" w:rsidR="00696C82">
        <w:rPr>
          <w:rFonts w:eastAsia="Times New Roman"/>
          <w:lang w:val="en-CA"/>
        </w:rPr>
        <w:t xml:space="preserve">. Condomless anal sex with HIV serodiscordant partner(s) is the main behavioral risk factor for HIV infection among MSM. Among young MSM, condomless anal sex is particularly driven by substance use, homophobia and discrimination, </w:t>
      </w:r>
      <w:r w:rsidR="00AF47C1">
        <w:rPr>
          <w:rFonts w:eastAsia="Times New Roman"/>
          <w:lang w:val="en-CA"/>
        </w:rPr>
        <w:t>a</w:t>
      </w:r>
      <w:r w:rsidRPr="003E4765" w:rsidR="008A7829">
        <w:rPr>
          <w:rFonts w:eastAsia="Times New Roman"/>
          <w:lang w:val="en-CA"/>
        </w:rPr>
        <w:t xml:space="preserve"> </w:t>
      </w:r>
      <w:r w:rsidRPr="003E4765" w:rsidR="00696C82">
        <w:rPr>
          <w:rFonts w:eastAsia="Times New Roman"/>
          <w:lang w:val="en-CA"/>
        </w:rPr>
        <w:t xml:space="preserve">lack of </w:t>
      </w:r>
      <w:r w:rsidRPr="003E4765" w:rsidR="008A7829">
        <w:rPr>
          <w:rFonts w:eastAsia="Times New Roman"/>
          <w:lang w:val="en-CA"/>
        </w:rPr>
        <w:t xml:space="preserve">comprehensive </w:t>
      </w:r>
      <w:r w:rsidRPr="003E4765" w:rsidR="00696C82">
        <w:rPr>
          <w:rFonts w:eastAsia="Times New Roman"/>
          <w:lang w:val="en-CA"/>
        </w:rPr>
        <w:t>sexual</w:t>
      </w:r>
      <w:r w:rsidRPr="003E4765" w:rsidR="008A7829">
        <w:rPr>
          <w:rFonts w:eastAsia="Times New Roman"/>
          <w:lang w:val="en-CA"/>
        </w:rPr>
        <w:t>ity</w:t>
      </w:r>
      <w:r w:rsidRPr="003E4765" w:rsidR="00696C82">
        <w:rPr>
          <w:rFonts w:eastAsia="Times New Roman"/>
          <w:lang w:val="en-CA"/>
        </w:rPr>
        <w:t xml:space="preserve"> education and </w:t>
      </w:r>
      <w:r w:rsidRPr="003E4765" w:rsidR="008A7829">
        <w:rPr>
          <w:rFonts w:eastAsia="Times New Roman"/>
          <w:lang w:val="en-CA"/>
        </w:rPr>
        <w:t xml:space="preserve">a </w:t>
      </w:r>
      <w:r w:rsidRPr="003E4765" w:rsidR="00696C82">
        <w:rPr>
          <w:rFonts w:eastAsia="Times New Roman"/>
          <w:lang w:val="en-CA"/>
        </w:rPr>
        <w:t>misconception o</w:t>
      </w:r>
      <w:r w:rsidRPr="003E4765" w:rsidR="008A7829">
        <w:rPr>
          <w:rFonts w:eastAsia="Times New Roman"/>
          <w:lang w:val="en-CA"/>
        </w:rPr>
        <w:t>f</w:t>
      </w:r>
      <w:r w:rsidRPr="003E4765" w:rsidR="00696C82">
        <w:rPr>
          <w:rFonts w:eastAsia="Times New Roman"/>
          <w:lang w:val="en-CA"/>
        </w:rPr>
        <w:t xml:space="preserve"> risk</w:t>
      </w:r>
      <w:r w:rsidRPr="003E4765" w:rsidR="008A7829">
        <w:rPr>
          <w:rFonts w:eastAsia="Times New Roman"/>
          <w:lang w:val="en-CA"/>
        </w:rPr>
        <w:t>s</w:t>
      </w:r>
      <w:r w:rsidRPr="003E4765" w:rsidR="00696C82">
        <w:rPr>
          <w:rFonts w:eastAsia="Times New Roman"/>
          <w:lang w:val="en-CA"/>
        </w:rPr>
        <w:t xml:space="preserve">, racial and ethnic marginalization, and mental health and psychosocial issues </w:t>
      </w:r>
      <w:r w:rsidRPr="003E4765" w:rsidR="00696C82">
        <w:fldChar w:fldCharType="begin" w:fldLock="1"/>
      </w:r>
      <w:r w:rsidRPr="003E4765" w:rsidR="00261946">
        <w:rPr>
          <w:lang w:val="en-CA"/>
        </w:rPr>
        <w:instrText>ADDIN CSL_CITATION { "citationItems" : [ { "id" : "ITEM-1", "itemData" : { "DOI" : "10.1080/08836610701495268", "ISSN" : "0883-6612", "PMID" : "17688395", "abstract" : "Young men who have sex with men (YMSM) experience disparities in HIV rates and potentially in mental health, substance abuse, and exposure to violence.", "author" : [ { "dropping-particle" : "", "family" : "Mustanski", "given" : "Brian", "non-dropping-particle" : "", "parse-names" : false, "suffix" : "" }, { "dropping-particle" : "", "family" : "Garofalo", "given" : "Robert", "non-dropping-particle" : "", "parse-names" : false, "suffix" : "" }, { "dropping-particle" : "", "family" : "Herrick", "given" : "Amy", "non-dropping-particle" : "", "parse-names" : false, "suffix" : "" }, { "dropping-particle" : "", "family" : "Donenberg", "given" : "Geri R.", "non-dropping-particle" : "", "parse-names" : false, "suffix" : "" } ], "container-title" : "Annals of behavioral medicine : a publication of the Society of Behavioral Medicine", "id" : "ITEM-1", "issue" : "1", "issued" : { "date-parts" : [ [ "2007", "8" ] ] }, "page" : "37-45", "title" : "Psychosocial health problems increase risk for HIV among urban young men who have sex with men: preliminary evidence of a syndemic in need of attention.", "type" : "article-journal", "volume" : "34" }, "uris" : [ "http://www.mendeley.com/documents/?uuid=a2817ae1-6b25-4ed5-88bc-83b485d0e1a3", "http://www.mendeley.com/documents/?uuid=c0c15aea-054d-4b03-b3c9-ddc49b787d1f" ] }, { "id" : "ITEM-2", "itemData" : { "author" : [ { "dropping-particle" : "", "family" : "World Health Organization", "given" : "", "non-dropping-particle" : "", "parse-names" : false, "suffix" : "" } ], "id" : "ITEM-2", "issue" : "January 2006", "issued" : { "date-parts" : [ [ "2015" ] ] }, "number-of-pages" : "1-4", "publisher-place" : "Geneva, Switzerland", "title" : "HIV and Young Men Who Have Sex With Men", "type" : "report" }, "uris" : [ "http://www.mendeley.com/documents/?uuid=d0354f1c-7015-4669-9d8a-7b13b9f3d5de", "http://www.mendeley.com/documents/?uuid=039c3c48-b996-4cb7-ac85-2cc0545191d2" ] } ], "mendeley" : { "formattedCitation" : "(Mustanski, Garofalo, Herrick, &amp; Donenberg, 2007; World Health Organization, 2015)", "plainTextFormattedCitation" : "(Mustanski, Garofalo, Herrick, &amp; Donenberg, 2007; World Health Organization, 2015)", "previouslyFormattedCitation" : "(Mustanski, Garofalo, Herrick, &amp; Donenberg, 2007; World Health Organization, 2015)"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(Mustanski, Garofalo, Herrick, &amp; Donenberg, 2007; World Health Organization, 2015)</w:t>
      </w:r>
      <w:r w:rsidRPr="003E4765" w:rsidR="00696C82">
        <w:fldChar w:fldCharType="end"/>
      </w:r>
      <w:r w:rsidRPr="003E4765" w:rsidR="00696C82">
        <w:rPr>
          <w:rFonts w:eastAsia="Times New Roman"/>
          <w:lang w:val="en-CA"/>
        </w:rPr>
        <w:t xml:space="preserve">. While women who have sex with women (WSW), especially younger ones, are less represented in </w:t>
      </w:r>
      <w:r w:rsidRPr="003E4765" w:rsidR="008A7829">
        <w:rPr>
          <w:rFonts w:eastAsia="Times New Roman"/>
          <w:lang w:val="en-CA"/>
        </w:rPr>
        <w:t xml:space="preserve">research </w:t>
      </w:r>
      <w:r w:rsidRPr="003E4765" w:rsidR="00696C82">
        <w:rPr>
          <w:rFonts w:eastAsia="Times New Roman"/>
          <w:lang w:val="en-CA"/>
        </w:rPr>
        <w:t>on sexual health a</w:t>
      </w:r>
      <w:r w:rsidRPr="003E4765">
        <w:rPr>
          <w:rFonts w:eastAsia="Times New Roman"/>
          <w:lang w:val="en-CA"/>
        </w:rPr>
        <w:t xml:space="preserve">nd sexual minorities, they </w:t>
      </w:r>
      <w:r w:rsidRPr="003E4765" w:rsidR="006C4665">
        <w:rPr>
          <w:rFonts w:eastAsia="Times New Roman"/>
          <w:lang w:val="en-CA"/>
        </w:rPr>
        <w:t>nevertheless</w:t>
      </w:r>
      <w:r w:rsidRPr="003E4765" w:rsidR="00696C82">
        <w:rPr>
          <w:rFonts w:eastAsia="Times New Roman"/>
          <w:lang w:val="en-CA"/>
        </w:rPr>
        <w:t xml:space="preserve"> face important sexual health issues, such as </w:t>
      </w:r>
      <w:r w:rsidRPr="003E4765" w:rsidR="00386DDF">
        <w:rPr>
          <w:rFonts w:eastAsia="Times New Roman"/>
          <w:lang w:val="en-CA"/>
        </w:rPr>
        <w:t xml:space="preserve">unplanned pregnancies </w:t>
      </w:r>
      <w:r w:rsidRPr="003E4765" w:rsidR="00386DDF">
        <w:fldChar w:fldCharType="begin" w:fldLock="1"/>
      </w:r>
      <w:r w:rsidR="00E203E3">
        <w:rPr>
          <w:lang w:val="en-CA"/>
        </w:rPr>
        <w:instrText>ADDIN CSL_CITATION { "citationItems" : [ { "id" : "ITEM-1", "itemData" : { "ISSN" : "1188-4517", "PMID" : "19293941", "abstract" : "Over the past decade, several large-scale school-based studies of adolescents in Canada and the U.S. have documented health disparities for lesbian, gay and bisexual teens compared to their heterosexual peers, such as higher rates of suicide attempts, homelessness, and substance use. Many of these disparities have been linked to \"enacted stigma,\" or the higher rates of harassment, discrimination, and sexual or physical violence that sexual minority youth experience at home, at school, and in the community. An unexpected health disparity for lesbia n, gay and bisexual youth is their significantly higher risk of teen pregnancy involvement (between two and seven times the rate of their heterosexual peers), especially in light of declining trends in teen pregnancy across North America since the early 1990s. What is behind this higher risk? Is it getting better or worse? Using the province-wide cluster-stratified British Columbia Adolescent Health Surveys from 1992, 1998, and 2003, this paper explores the trends in pregnancy involvement, related sexual behaviours, and exposure to forms of enacted stigma that may help explain this particular health disparity for gay, lesbian and bisexual youth in Canada.", "author" : [ { "dropping-particle" : "", "family" : "Saewyc", "given" : "Elizabeth M.", "non-dropping-particle" : "", "parse-names" : false, "suffix" : "" }, { "dropping-particle" : "", "family" : "Poon", "given" : "Colleen S", "non-dropping-particle" : "", "parse-names" : false, "suffix" : "" }, { "dropping-particle" : "", "family" : "Homma", "given" : "Yuko", "non-dropping-particle" : "", "parse-names" : false, "suffix" : "" }, { "dropping-particle" : "", "family" : "Skay", "given" : "Carol L", "non-dropping-particle" : "", "parse-names" : false, "suffix" : "" } ], "container-title" : "The Canadian journal of human sexuality", "id" : "ITEM-1", "issue" : "3", "issued" : { "date-parts" : [ [ "2008", "1" ] ] }, "note" : "\n        \n\n        From Duplicate 1 ( \n        \n\n        \n        \n\n        \n          \n\n          Stigma management? The links between enacted stigma and teen pregnancy trends among gay, lesbian, and bisexual students in British Columbia.\n          \n\n        \n        \n\n        \n        \n\n         - Saewyc, Elizabeth M; Poon, Colleen S; Homma, Yuko; Skay, Carol L )\n\n          \n\n        \n        \n\n        \n\n        \n\n        From Duplicate 2 ( \n        \n\n        \n        \n\n        \n          \n\n          Stigma management? The links between enacted stigma and teen pregnancy trends among gay, lesbian, and bisexual students in British Columbia.\n          \n\n        \n        \n\n        \n        \n\n         - Saewyc, Elizabeth M; Poon, Colleen S; Homma, Yuko; Skay, Carol L )\n\n          \n\n        \n        \n\n        \n\n        \n\n        \n\n        \n\n        \n\n        \n\n        \n\n        \n\n        \n\n        \n\n        From Duplicate 2 ( \n        \n\n        \n        \n\n        \n          \n\n          Stigma management? The links between enacted stigma and teen pregnancy trends among gay, lesbian, and bisexual students in British Columbia.\n          \n\n        \n        \n\n        \n        \n\n         - Saewyc, Elizabeth M; Poon, Colleen S; Homma, Yuko; Skay, Carol L )\n\n          \n\n        \n        \n\n        \n\n        \n\n        \n\n        \n\n        \n\n        \n\n      ", "page" : "123-139", "title" : "Stigma management? The links between enacted stigma and teen pregnancy trends among gay, lesbian, and bisexual students in British Columbia.", "type" : "article-journal", "volume" : "17" }, "uris" : [ "http://www.mendeley.com/documents/?uuid=32519b0c-d2e4-432e-8ce3-81b6982462ff" ] } ], "mendeley" : { "formattedCitation" : "(Saewyc, Poon, Homma, &amp; Skay, 2008)", "plainTextFormattedCitation" : "(Saewyc, Poon, Homma, &amp; Skay, 2008)", "previouslyFormattedCitation" : "(Saewyc, Poon, Homma, &amp; Skay, 2008)" }, "properties" : { "noteIndex" : 0 }, "schema" : "https://github.com/citation-style-language/schema/raw/master/csl-citation.json" }</w:instrText>
      </w:r>
      <w:r w:rsidRPr="003E4765" w:rsidR="00386DDF">
        <w:rPr>
          <w:lang w:val="en-CA"/>
        </w:rPr>
        <w:fldChar w:fldCharType="separate"/>
      </w:r>
      <w:r w:rsidRPr="003E4765" w:rsidR="00386DDF">
        <w:rPr>
          <w:noProof/>
          <w:lang w:val="en-CA"/>
        </w:rPr>
        <w:t>(Saewyc, Poon, Homma, &amp; Skay, 2008)</w:t>
      </w:r>
      <w:r w:rsidRPr="003E4765" w:rsidR="00386DDF">
        <w:fldChar w:fldCharType="end"/>
      </w:r>
      <w:r w:rsidRPr="003E4765" w:rsidR="00386DDF">
        <w:rPr>
          <w:rFonts w:eastAsia="Times New Roman"/>
          <w:lang w:val="en-CA"/>
        </w:rPr>
        <w:t xml:space="preserve"> and </w:t>
      </w:r>
      <w:r w:rsidRPr="003E4765" w:rsidR="008A7829">
        <w:rPr>
          <w:rFonts w:eastAsia="Times New Roman"/>
          <w:lang w:val="en-CA"/>
        </w:rPr>
        <w:t xml:space="preserve">screening for the </w:t>
      </w:r>
      <w:r w:rsidRPr="003E4765" w:rsidR="00696C82">
        <w:rPr>
          <w:rFonts w:eastAsia="Times New Roman"/>
          <w:lang w:val="en-CA"/>
        </w:rPr>
        <w:t xml:space="preserve">human </w:t>
      </w:r>
      <w:r w:rsidRPr="003E4765" w:rsidR="00696C82">
        <w:rPr>
          <w:rFonts w:eastAsia="Times New Roman"/>
          <w:lang w:val="en-CA"/>
        </w:rPr>
        <w:t>papillomavirus (HPV)</w:t>
      </w:r>
      <w:r w:rsidRPr="003E4765" w:rsidR="008A7829">
        <w:rPr>
          <w:rFonts w:eastAsia="Times New Roman"/>
          <w:lang w:val="en-CA"/>
        </w:rPr>
        <w:t xml:space="preserve"> and other STIs</w:t>
      </w:r>
      <w:r w:rsidRPr="003E4765" w:rsidR="00386DDF">
        <w:rPr>
          <w:rFonts w:eastAsia="Times New Roman"/>
          <w:lang w:val="en-CA"/>
        </w:rPr>
        <w:t xml:space="preserve"> (e.g., </w:t>
      </w:r>
      <w:r w:rsidRPr="003E4765" w:rsidR="00696C82">
        <w:rPr>
          <w:rFonts w:eastAsia="Times New Roman"/>
          <w:lang w:val="en-CA"/>
        </w:rPr>
        <w:t>genital herpes</w:t>
      </w:r>
      <w:r w:rsidRPr="003E4765" w:rsidR="008A7829">
        <w:rPr>
          <w:rFonts w:eastAsia="Times New Roman"/>
          <w:lang w:val="en-CA"/>
        </w:rPr>
        <w:t xml:space="preserve"> </w:t>
      </w:r>
      <w:r w:rsidRPr="003E4765" w:rsidR="00696C82">
        <w:rPr>
          <w:rFonts w:eastAsia="Times New Roman"/>
          <w:lang w:val="en-CA"/>
        </w:rPr>
        <w:t>and bacterial vaginosis</w:t>
      </w:r>
      <w:r w:rsidRPr="003E4765" w:rsidR="00386DDF">
        <w:rPr>
          <w:rFonts w:eastAsia="Times New Roman"/>
          <w:lang w:val="en-CA"/>
        </w:rPr>
        <w:t>)</w:t>
      </w:r>
      <w:r w:rsidRPr="003E4765" w:rsidR="008A7829">
        <w:rPr>
          <w:rFonts w:eastAsia="Times New Roman"/>
          <w:lang w:val="en-CA"/>
        </w:rPr>
        <w:t>, particularly bisexual women</w:t>
      </w:r>
      <w:r w:rsidRPr="003E4765" w:rsidR="00696C82">
        <w:rPr>
          <w:rFonts w:eastAsia="Times New Roman"/>
          <w:lang w:val="en-CA"/>
        </w:rPr>
        <w:t xml:space="preserve"> </w:t>
      </w:r>
      <w:r w:rsidRPr="003E4765" w:rsidR="008A7829">
        <w:rPr>
          <w:rFonts w:eastAsia="Times New Roman"/>
          <w:lang w:val="en-CA"/>
        </w:rPr>
        <w:t xml:space="preserve">who also have sexual relations with men </w:t>
      </w:r>
      <w:r w:rsidRPr="003E4765" w:rsidR="00696C82">
        <w:fldChar w:fldCharType="begin" w:fldLock="1"/>
      </w:r>
      <w:r w:rsidRPr="003E4765" w:rsidR="00261946">
        <w:rPr>
          <w:lang w:val="en-CA"/>
        </w:rPr>
        <w:instrText>ADDIN CSL_CITATION { "citationItems" : [ { "id" : "ITEM-1", "itemData" : { "DOI" : "10.1007/s11908-012-0244-x", "ISSN" : "1523-3847 1534-3146", "PMID" : "22302577", "abstract" : "Women who have sex with women (WSW) comprise a diverse group of people who evidence a spectrum of sexual identity, sexual behaviors, sexual practices, and risk behaviors. WSW are at risk of acquiring a diversity of sexually transmitted infections (STIs) from current and prior partners, both male and female. Notably, human papillomavirus (HPV) is sexually transmitted between female partners, and Pap smear guidelines should be followed in this group. Bacterial vaginosis is common among WSW. WSW should not be presumed to be at low or no risk for STIs based on sexual orientation, and reporting of same sex behavior by women should not deter providers from considering and performing screening for STIs, including Chlamydia trachomatis, according to current guidelines. Effective delivery of sexual health services to WSW requires a comprehensive and open discussion of sexual and behavioral risks, beyond sexual identity, between care providers and their female clients. (copyright) 2012 Springer Science+Business Media, LLC.", "author" : [ { "dropping-particle" : "", "family" : "Marrazzo", "given" : "J M", "non-dropping-particle" : "", "parse-names" : false, "suffix" : "" }, { "dropping-particle" : "", "family" : "Gorgos", "given" : "L M", "non-dropping-particle" : "", "parse-names" : false, "suffix" : "" } ], "container-title" : "Curr Infect Dis Rep", "id" : "ITEM-1", "issued" : { "date-parts" : [ [ "2012" ] ] }, "page" : "204-211", "title" : "Emerging sexual health issues among women who have sex with women", "type" : "article-journal", "volume" : "14" }, "uris" : [ "http://www.mendeley.com/documents/?uuid=be7632af-72dd-48a5-9d44-0a73f179db1d", "http://www.mendeley.com/documents/?uuid=ac354a4e-003b-4ae4-ace0-e4b96a21cf47" ] } ], "mendeley" : { "formattedCitation" : "(Marrazzo &amp; Gorgos, 2012)", "plainTextFormattedCitation" : "(Marrazzo &amp; Gorgos, 2012)", "previouslyFormattedCitation" : "(Marrazzo &amp; Gorgos, 2012)" }, "properties" : { "noteIndex" : 0 }, "schema" : "https://github.com/citation-style-language/schema/raw/master/csl-citation.json" }</w:instrText>
      </w:r>
      <w:r w:rsidRPr="003E4765" w:rsidR="00696C82">
        <w:rPr>
          <w:lang w:val="en-CA"/>
        </w:rPr>
        <w:fldChar w:fldCharType="separate"/>
      </w:r>
      <w:r w:rsidRPr="003E4765" w:rsidR="00696C82">
        <w:rPr>
          <w:noProof/>
          <w:lang w:val="en-CA"/>
        </w:rPr>
        <w:t>(Marrazzo &amp; Gorgos, 2012)</w:t>
      </w:r>
      <w:r w:rsidRPr="003E4765" w:rsidR="00696C82">
        <w:fldChar w:fldCharType="end"/>
      </w:r>
      <w:r w:rsidRPr="003E4765" w:rsidR="00696C82">
        <w:rPr>
          <w:rFonts w:eastAsia="Times New Roman"/>
          <w:lang w:val="en-CA"/>
        </w:rPr>
        <w:t>.</w:t>
      </w:r>
    </w:p>
    <w:p w:rsidRPr="003E4765" w:rsidR="008C134D" w:rsidP="00147A78" w:rsidRDefault="000E2DF8" w14:paraId="7853ABE9" w14:textId="05AA82E2">
      <w:pPr>
        <w:spacing w:after="0" w:line="480" w:lineRule="auto"/>
        <w:jc w:val="both"/>
        <w:rPr>
          <w:b/>
          <w:lang w:val="en-US"/>
        </w:rPr>
      </w:pPr>
      <w:r w:rsidRPr="003E4765">
        <w:rPr>
          <w:rFonts w:eastAsia="Times New Roman"/>
          <w:b/>
          <w:bCs/>
          <w:lang w:val="en-US"/>
        </w:rPr>
        <w:t>F</w:t>
      </w:r>
      <w:r w:rsidRPr="003E4765" w:rsidR="007E5D10">
        <w:rPr>
          <w:rFonts w:eastAsia="Times New Roman"/>
          <w:b/>
          <w:bCs/>
          <w:lang w:val="en-US"/>
        </w:rPr>
        <w:t>uture D</w:t>
      </w:r>
      <w:r w:rsidRPr="003E4765" w:rsidR="008C134D">
        <w:rPr>
          <w:rFonts w:eastAsia="Times New Roman"/>
          <w:b/>
          <w:bCs/>
          <w:lang w:val="en-US"/>
        </w:rPr>
        <w:t xml:space="preserve">irections </w:t>
      </w:r>
      <w:r w:rsidRPr="003E4765">
        <w:rPr>
          <w:rFonts w:eastAsia="Times New Roman"/>
          <w:b/>
          <w:bCs/>
          <w:lang w:val="en-US"/>
        </w:rPr>
        <w:t xml:space="preserve">in </w:t>
      </w:r>
      <w:r w:rsidRPr="003E4765" w:rsidR="007E5D10">
        <w:rPr>
          <w:rFonts w:eastAsia="Times New Roman"/>
          <w:b/>
          <w:bCs/>
          <w:lang w:val="en-US"/>
        </w:rPr>
        <w:t>Youth Sex</w:t>
      </w:r>
      <w:r w:rsidR="00E12B1F">
        <w:rPr>
          <w:rFonts w:eastAsia="Times New Roman"/>
          <w:b/>
          <w:bCs/>
          <w:lang w:val="en-US"/>
        </w:rPr>
        <w:t>uality</w:t>
      </w:r>
      <w:r w:rsidRPr="003E4765" w:rsidR="007E5D10">
        <w:rPr>
          <w:rFonts w:eastAsia="Times New Roman"/>
          <w:b/>
          <w:bCs/>
          <w:lang w:val="en-US"/>
        </w:rPr>
        <w:t xml:space="preserve"> R</w:t>
      </w:r>
      <w:r w:rsidRPr="003E4765">
        <w:rPr>
          <w:rFonts w:eastAsia="Times New Roman"/>
          <w:b/>
          <w:bCs/>
          <w:lang w:val="en-US"/>
        </w:rPr>
        <w:t>esearch</w:t>
      </w:r>
    </w:p>
    <w:p w:rsidR="00A751EA" w:rsidP="005B0332" w:rsidRDefault="007B3A69" w14:paraId="28B39844" w14:textId="0CF79921">
      <w:pPr>
        <w:spacing w:line="480" w:lineRule="auto"/>
        <w:ind w:firstLine="709"/>
        <w:contextualSpacing/>
        <w:jc w:val="both"/>
        <w:rPr>
          <w:rFonts w:eastAsia="Times New Roman"/>
          <w:lang w:val="en-US"/>
        </w:rPr>
      </w:pPr>
      <w:r w:rsidRPr="007B3A69">
        <w:rPr>
          <w:lang w:val="en-US"/>
        </w:rPr>
        <w:t xml:space="preserve">This paper reviewed the extensive literature on </w:t>
      </w:r>
      <w:r w:rsidRPr="007B3A69" w:rsidR="000244FF">
        <w:rPr>
          <w:lang w:val="en-US"/>
        </w:rPr>
        <w:t xml:space="preserve">sexuality </w:t>
      </w:r>
      <w:r w:rsidR="000244FF">
        <w:rPr>
          <w:lang w:val="en-US"/>
        </w:rPr>
        <w:t xml:space="preserve">in </w:t>
      </w:r>
      <w:r w:rsidRPr="007B3A69">
        <w:rPr>
          <w:lang w:val="en-US"/>
        </w:rPr>
        <w:t>adolescen</w:t>
      </w:r>
      <w:r w:rsidR="000244FF">
        <w:rPr>
          <w:lang w:val="en-US"/>
        </w:rPr>
        <w:t>ce</w:t>
      </w:r>
      <w:r w:rsidRPr="007B3A69">
        <w:rPr>
          <w:lang w:val="en-US"/>
        </w:rPr>
        <w:t xml:space="preserve"> and early adult</w:t>
      </w:r>
      <w:r w:rsidR="000244FF">
        <w:rPr>
          <w:lang w:val="en-US"/>
        </w:rPr>
        <w:t>hood</w:t>
      </w:r>
      <w:r w:rsidRPr="007B3A69">
        <w:rPr>
          <w:lang w:val="en-US"/>
        </w:rPr>
        <w:t xml:space="preserve"> both </w:t>
      </w:r>
      <w:r w:rsidRPr="007B3A69">
        <w:rPr>
          <w:i/>
          <w:iCs/>
          <w:lang w:val="en-US"/>
        </w:rPr>
        <w:t xml:space="preserve">within </w:t>
      </w:r>
      <w:r w:rsidRPr="007B3A69">
        <w:rPr>
          <w:lang w:val="en-US"/>
        </w:rPr>
        <w:t xml:space="preserve">and </w:t>
      </w:r>
      <w:r w:rsidRPr="007B3A69">
        <w:rPr>
          <w:i/>
          <w:iCs/>
          <w:lang w:val="en-US"/>
        </w:rPr>
        <w:t xml:space="preserve">outside </w:t>
      </w:r>
      <w:r w:rsidRPr="007B3A69">
        <w:rPr>
          <w:lang w:val="en-US"/>
        </w:rPr>
        <w:t>romantic relationships, as well as on</w:t>
      </w:r>
      <w:r w:rsidR="007E16D6">
        <w:rPr>
          <w:lang w:val="en-US"/>
        </w:rPr>
        <w:t xml:space="preserve"> sexually inexperienced</w:t>
      </w:r>
      <w:r w:rsidRPr="007B3A69">
        <w:rPr>
          <w:lang w:val="en-US"/>
        </w:rPr>
        <w:t xml:space="preserve"> youth. </w:t>
      </w:r>
      <w:r w:rsidRPr="007B3A69" w:rsidR="00D12444">
        <w:rPr>
          <w:rFonts w:eastAsia="Times New Roman"/>
          <w:lang w:val="en-US"/>
        </w:rPr>
        <w:t>In light</w:t>
      </w:r>
      <w:r w:rsidRPr="003E4765" w:rsidR="00D12444">
        <w:rPr>
          <w:rFonts w:eastAsia="Times New Roman"/>
          <w:lang w:val="en-US"/>
        </w:rPr>
        <w:t xml:space="preserve"> of the knowledge reviewed, this paper </w:t>
      </w:r>
      <w:r w:rsidRPr="00A927BD" w:rsidR="00D12444">
        <w:rPr>
          <w:rFonts w:eastAsia="Times New Roman"/>
          <w:lang w:val="en-US"/>
        </w:rPr>
        <w:t xml:space="preserve">concludes </w:t>
      </w:r>
      <w:r w:rsidRPr="00A927BD" w:rsidR="4B2DDB9E">
        <w:rPr>
          <w:rFonts w:eastAsia="Times New Roman"/>
          <w:lang w:val="en-US"/>
        </w:rPr>
        <w:t xml:space="preserve">by listing </w:t>
      </w:r>
      <w:r w:rsidRPr="00A927BD" w:rsidR="00A927BD">
        <w:rPr>
          <w:rFonts w:eastAsia="Times New Roman"/>
          <w:lang w:val="en-US"/>
        </w:rPr>
        <w:t>four</w:t>
      </w:r>
      <w:r w:rsidRPr="00A927BD" w:rsidR="003E4765">
        <w:rPr>
          <w:rFonts w:eastAsia="Times New Roman"/>
          <w:lang w:val="en-US"/>
        </w:rPr>
        <w:t xml:space="preserve"> </w:t>
      </w:r>
      <w:r w:rsidRPr="00A927BD" w:rsidR="00D12444">
        <w:rPr>
          <w:rFonts w:eastAsia="Times New Roman"/>
          <w:lang w:val="en-US"/>
        </w:rPr>
        <w:t>directions for future</w:t>
      </w:r>
      <w:r w:rsidRPr="003E4765" w:rsidR="00D12444">
        <w:rPr>
          <w:rFonts w:eastAsia="Times New Roman"/>
          <w:lang w:val="en-US"/>
        </w:rPr>
        <w:t xml:space="preserve"> research to fill out the gaps in what is left to be known</w:t>
      </w:r>
      <w:r w:rsidRPr="003E4765" w:rsidR="71145C4B">
        <w:rPr>
          <w:rFonts w:eastAsia="Times New Roman"/>
          <w:lang w:val="en-US"/>
        </w:rPr>
        <w:t xml:space="preserve"> </w:t>
      </w:r>
      <w:r w:rsidRPr="003E4765" w:rsidR="07984DE4">
        <w:rPr>
          <w:rFonts w:eastAsia="Times New Roman"/>
          <w:lang w:val="en-US"/>
        </w:rPr>
        <w:t>about young</w:t>
      </w:r>
      <w:r w:rsidRPr="003E4765" w:rsidR="00013F49">
        <w:rPr>
          <w:rFonts w:eastAsia="Times New Roman"/>
          <w:lang w:val="en-US"/>
        </w:rPr>
        <w:t xml:space="preserve"> people</w:t>
      </w:r>
      <w:r w:rsidR="000244FF">
        <w:rPr>
          <w:rFonts w:eastAsia="Times New Roman"/>
          <w:lang w:val="en-US"/>
        </w:rPr>
        <w:t>’s</w:t>
      </w:r>
      <w:r w:rsidRPr="003E4765" w:rsidR="00013F49">
        <w:rPr>
          <w:rFonts w:eastAsia="Times New Roman"/>
          <w:lang w:val="en-US"/>
        </w:rPr>
        <w:t xml:space="preserve"> </w:t>
      </w:r>
      <w:r w:rsidRPr="003E4765" w:rsidR="07984DE4">
        <w:rPr>
          <w:rFonts w:eastAsia="Times New Roman"/>
          <w:lang w:val="en-US"/>
        </w:rPr>
        <w:t>sexuality</w:t>
      </w:r>
      <w:r w:rsidRPr="003E4765" w:rsidR="00D12444">
        <w:rPr>
          <w:rFonts w:eastAsia="Times New Roman"/>
          <w:lang w:val="en-US"/>
        </w:rPr>
        <w:t>. First</w:t>
      </w:r>
      <w:r w:rsidR="005B0332">
        <w:rPr>
          <w:rFonts w:eastAsia="Times New Roman"/>
          <w:lang w:val="en-US"/>
        </w:rPr>
        <w:t>ly</w:t>
      </w:r>
      <w:r w:rsidRPr="003E4765" w:rsidR="00D12444">
        <w:rPr>
          <w:rFonts w:eastAsia="Times New Roman"/>
          <w:lang w:val="en-US"/>
        </w:rPr>
        <w:t xml:space="preserve">, </w:t>
      </w:r>
      <w:r w:rsidRPr="003E4765" w:rsidR="004D5100">
        <w:rPr>
          <w:rFonts w:eastAsia="Times New Roman"/>
          <w:lang w:val="en-US"/>
        </w:rPr>
        <w:t xml:space="preserve">historically, the literature on the development of interpersonal intimacy in adolescence and early adulthood has focused either on romantic involvement (Collins, Welsh, &amp; Furman, 2009; Furman &amp; Wehner, 1997) or on sexual behavior </w:t>
      </w:r>
      <w:r w:rsidRPr="003E4765" w:rsidR="004D5100">
        <w:fldChar w:fldCharType="begin" w:fldLock="1"/>
      </w:r>
      <w:r w:rsidRPr="003E4765" w:rsidR="004D5100">
        <w:rPr>
          <w:lang w:val="en-US"/>
        </w:rPr>
        <w:instrText>ADDIN CSL_CITATION { "citationItems" : [ { "id" : "ITEM-1", "itemData" : { "DOI" : "10.1111/j.1532-7795.2010.00726.x", "ISBN" : "10508392", "ISSN" : "10508392", "abstract" : "This review details a key innovation across the field of adolescent sexuality research over the last decade\u2014conceptualizing sexuality as a normative aspect of adolescent development. Anchored in a growing articulation of adolescent sexuality as having positive qualities and consequences, we provide an organizing framework for understanding sexuality as normative and developmentally expected. Using this framework, we report on 3 specific areas of research that have developed \u201ccritical mass\u201d over the past decade: new views on sexual behavior, sexual selfhood, and sexual socialization in the 21st century. We conclude by suggesting that the next step in the field of adolescent sexuality development is the explicit integration of \u201cpositive\u201d dimensions of sexuality with risk management dimensions. Rather than navigating a binary between positive and risky, we propose characterizing the \u201cboth/and\u201d quality of adolescent sexuality development as normative. This framework, we argue, encourages empirical research that assumes a wide range of strategies through which adolescents learn about themselves, their bodies, intimate partners, and relationships within contexts where they are required to both manage risks and develop positive patterns for adulthood sexuality. We conclude with considerations for future research and public policy. (PsycINFO Database Record (c) 2012 APA, all rights reserved) (journal abstract)", "author" : [ { "dropping-particle" : "", "family" : "Tolman", "given" : "Deborah L.", "non-dropping-particle" : "", "parse-names" : false, "suffix" : "" }, { "dropping-particle" : "", "family" : "McClelland", "given" : "Sara I.", "non-dropping-particle" : "", "parse-names" : false, "suffix" : "" } ], "container-title" : "Journal of Research on Adolescence", "id" : "ITEM-1", "issue" : "1", "issued" : { "date-parts" : [ [ "2011", "3" ] ] }, "page" : "242-255", "publisher" : "Blackwell Publishing Inc", "title" : "Normative sexuality development in adolescence: A decade in review, 2000-2009", "type" : "article-journal", "volume" : "21" }, "uris" : [ "http://www.mendeley.com/documents/?uuid=4e0c84a3-1fc3-4661-af04-4f7d208a2a91", "http://www.mendeley.com/documents/?uuid=92da226d-6b24-4ac9-a41e-3e7ff424e098" ] } ], "mendeley" : { "formattedCitation" : "(Tolman &amp; McClelland, 2011)", "plainTextFormattedCitation" : "(Tolman &amp; McClelland, 2011)", "previouslyFormattedCitation" : "(Tolman &amp; McClelland, 2011)" }, "properties" : { "noteIndex" : 0 }, "schema" : "https://github.com/citation-style-language/schema/raw/master/csl-citation.json" }</w:instrText>
      </w:r>
      <w:r w:rsidRPr="003E4765" w:rsidR="004D5100">
        <w:rPr>
          <w:lang w:val="en-US"/>
        </w:rPr>
        <w:fldChar w:fldCharType="separate"/>
      </w:r>
      <w:r w:rsidRPr="003E4765" w:rsidR="004D5100">
        <w:rPr>
          <w:noProof/>
          <w:lang w:val="en-US"/>
        </w:rPr>
        <w:t>(Tolman &amp; McClelland, 2011)</w:t>
      </w:r>
      <w:r w:rsidRPr="003E4765" w:rsidR="004D5100">
        <w:fldChar w:fldCharType="end"/>
      </w:r>
      <w:r w:rsidRPr="003E4765" w:rsidR="004D5100">
        <w:rPr>
          <w:rFonts w:eastAsia="Times New Roman"/>
          <w:lang w:val="en-US"/>
        </w:rPr>
        <w:t xml:space="preserve">. As such, the </w:t>
      </w:r>
      <w:r w:rsidRPr="003E4765" w:rsidR="144E4615">
        <w:rPr>
          <w:rFonts w:eastAsia="Times New Roman"/>
          <w:lang w:val="en-US"/>
        </w:rPr>
        <w:t xml:space="preserve">literature </w:t>
      </w:r>
      <w:r w:rsidRPr="003E4765" w:rsidR="00192B65">
        <w:rPr>
          <w:rFonts w:eastAsia="Times New Roman"/>
          <w:lang w:val="en-US"/>
        </w:rPr>
        <w:t>on</w:t>
      </w:r>
      <w:r w:rsidRPr="003E4765" w:rsidR="144E4615">
        <w:rPr>
          <w:rFonts w:eastAsia="Times New Roman"/>
          <w:lang w:val="en-US"/>
        </w:rPr>
        <w:t xml:space="preserve"> romantic relationships and </w:t>
      </w:r>
      <w:r w:rsidRPr="003E4765" w:rsidR="00192B65">
        <w:rPr>
          <w:rFonts w:eastAsia="Times New Roman"/>
          <w:lang w:val="en-US"/>
        </w:rPr>
        <w:t>youth sexuality ha</w:t>
      </w:r>
      <w:r w:rsidR="00762F79">
        <w:rPr>
          <w:rFonts w:eastAsia="Times New Roman"/>
          <w:lang w:val="en-US"/>
        </w:rPr>
        <w:t>s</w:t>
      </w:r>
      <w:r w:rsidRPr="003E4765" w:rsidR="144E4615">
        <w:rPr>
          <w:rFonts w:eastAsia="Times New Roman"/>
          <w:lang w:val="en-US"/>
        </w:rPr>
        <w:t xml:space="preserve"> evolved </w:t>
      </w:r>
      <w:r w:rsidRPr="003E4765" w:rsidR="47CDE1DB">
        <w:rPr>
          <w:rFonts w:eastAsia="Times New Roman"/>
          <w:lang w:val="en-CA"/>
        </w:rPr>
        <w:t xml:space="preserve">in parallel and </w:t>
      </w:r>
      <w:r w:rsidRPr="003E4765" w:rsidR="144E4615">
        <w:rPr>
          <w:rFonts w:eastAsia="Times New Roman"/>
          <w:lang w:val="en-US"/>
        </w:rPr>
        <w:t>rather independently</w:t>
      </w:r>
      <w:r w:rsidR="00762F79">
        <w:rPr>
          <w:rFonts w:eastAsia="Times New Roman"/>
          <w:lang w:val="en-US"/>
        </w:rPr>
        <w:t xml:space="preserve"> of each other</w:t>
      </w:r>
      <w:r w:rsidRPr="003E4765" w:rsidR="794E71B2">
        <w:rPr>
          <w:rFonts w:eastAsia="Times New Roman"/>
          <w:lang w:val="en-US"/>
        </w:rPr>
        <w:t xml:space="preserve"> until recently (</w:t>
      </w:r>
      <w:r w:rsidRPr="003E4765" w:rsidR="794E71B2">
        <w:rPr>
          <w:rFonts w:eastAsia="Times New Roman"/>
          <w:lang w:val="en-CA"/>
        </w:rPr>
        <w:t>O’Sullivan, Cheng, Harris &amp; Brooks</w:t>
      </w:r>
      <w:r w:rsidRPr="003E4765" w:rsidR="794E71B2">
        <w:rPr>
          <w:rFonts w:ascii="Cambria Math" w:hAnsi="Cambria Math" w:eastAsia="Times New Roman" w:cs="Cambria Math"/>
          <w:lang w:val="en-CA"/>
        </w:rPr>
        <w:t>‐</w:t>
      </w:r>
      <w:r w:rsidRPr="003E4765" w:rsidR="794E71B2">
        <w:rPr>
          <w:rFonts w:eastAsia="Times New Roman"/>
          <w:lang w:val="en-CA"/>
        </w:rPr>
        <w:t>Gunn, 2007)</w:t>
      </w:r>
      <w:r w:rsidRPr="003E4765" w:rsidR="004D5100">
        <w:rPr>
          <w:rFonts w:eastAsia="Times New Roman"/>
          <w:lang w:val="en-US"/>
        </w:rPr>
        <w:t>. This is rather striking</w:t>
      </w:r>
      <w:r w:rsidR="00762F79">
        <w:rPr>
          <w:rFonts w:eastAsia="Times New Roman"/>
          <w:lang w:val="en-US"/>
        </w:rPr>
        <w:t xml:space="preserve"> since </w:t>
      </w:r>
      <w:r w:rsidRPr="003E4765" w:rsidR="004D5100">
        <w:rPr>
          <w:rFonts w:eastAsia="Times New Roman"/>
          <w:lang w:val="en-US"/>
        </w:rPr>
        <w:t xml:space="preserve">sexual behaviors </w:t>
      </w:r>
      <w:r w:rsidR="00762F79">
        <w:rPr>
          <w:rFonts w:eastAsia="Times New Roman"/>
          <w:lang w:val="en-US"/>
        </w:rPr>
        <w:t xml:space="preserve">for most youth </w:t>
      </w:r>
      <w:r w:rsidRPr="003E4765" w:rsidR="004D5100">
        <w:rPr>
          <w:rFonts w:eastAsia="Times New Roman"/>
          <w:lang w:val="en-US"/>
        </w:rPr>
        <w:t>emerge within the context of romantic relationships (</w:t>
      </w:r>
      <w:r w:rsidRPr="003E4765" w:rsidR="004D5100">
        <w:rPr>
          <w:rFonts w:eastAsia="Times New Roman"/>
          <w:lang w:val="en-CA"/>
        </w:rPr>
        <w:t>Manning</w:t>
      </w:r>
      <w:r w:rsidRPr="003E4765" w:rsidR="00192B65">
        <w:rPr>
          <w:rFonts w:eastAsia="Times New Roman"/>
          <w:lang w:val="en-CA"/>
        </w:rPr>
        <w:t xml:space="preserve"> et al.</w:t>
      </w:r>
      <w:r w:rsidRPr="003E4765" w:rsidR="004D5100">
        <w:rPr>
          <w:rFonts w:eastAsia="Times New Roman"/>
          <w:lang w:val="en-CA"/>
        </w:rPr>
        <w:t>, 2000)</w:t>
      </w:r>
      <w:r w:rsidRPr="003E4765" w:rsidR="794E71B2">
        <w:rPr>
          <w:rFonts w:eastAsia="Times New Roman"/>
          <w:lang w:val="en-CA"/>
        </w:rPr>
        <w:t xml:space="preserve">. </w:t>
      </w:r>
      <w:r w:rsidRPr="003E4765" w:rsidR="004D5100">
        <w:rPr>
          <w:rFonts w:eastAsia="Times New Roman"/>
          <w:lang w:val="en-CA"/>
        </w:rPr>
        <w:t>A</w:t>
      </w:r>
      <w:r w:rsidR="00CC31B0">
        <w:rPr>
          <w:rFonts w:eastAsia="Times New Roman"/>
          <w:lang w:val="en-CA"/>
        </w:rPr>
        <w:t xml:space="preserve">s a result, </w:t>
      </w:r>
      <w:r w:rsidRPr="003E4765" w:rsidR="00CC31B0">
        <w:rPr>
          <w:rFonts w:eastAsia="Times New Roman"/>
          <w:lang w:val="en-US"/>
        </w:rPr>
        <w:t xml:space="preserve">much remains unknown about how characteristics of romantic relationships and partners are associated with adolescents’ and </w:t>
      </w:r>
      <w:r w:rsidR="00307F04">
        <w:rPr>
          <w:rFonts w:eastAsia="Times New Roman"/>
          <w:lang w:val="en-US"/>
        </w:rPr>
        <w:t>early</w:t>
      </w:r>
      <w:r w:rsidRPr="003E4765" w:rsidR="00CC31B0">
        <w:rPr>
          <w:rFonts w:eastAsia="Times New Roman"/>
          <w:lang w:val="en-US"/>
        </w:rPr>
        <w:t xml:space="preserve"> adults’ </w:t>
      </w:r>
      <w:r w:rsidR="00CC31B0">
        <w:rPr>
          <w:rFonts w:eastAsia="Times New Roman"/>
          <w:lang w:val="en-US"/>
        </w:rPr>
        <w:t>(a)sexual behavior, despite</w:t>
      </w:r>
      <w:r w:rsidR="00CC31B0">
        <w:rPr>
          <w:rFonts w:eastAsia="Times New Roman"/>
          <w:lang w:val="en-CA"/>
        </w:rPr>
        <w:t xml:space="preserve"> an</w:t>
      </w:r>
      <w:r w:rsidRPr="003E4765" w:rsidR="004D5100">
        <w:rPr>
          <w:rFonts w:eastAsia="Times New Roman"/>
          <w:lang w:val="en-CA"/>
        </w:rPr>
        <w:t xml:space="preserve"> increasing number of scholars hav</w:t>
      </w:r>
      <w:r w:rsidR="00CC31B0">
        <w:rPr>
          <w:rFonts w:eastAsia="Times New Roman"/>
          <w:lang w:val="en-CA"/>
        </w:rPr>
        <w:t>ing</w:t>
      </w:r>
      <w:r w:rsidRPr="003E4765" w:rsidR="004D5100">
        <w:rPr>
          <w:rFonts w:eastAsia="Times New Roman"/>
          <w:lang w:val="en-CA"/>
        </w:rPr>
        <w:t xml:space="preserve"> raised the importance of studying youth sexuality within romantic couples (</w:t>
      </w:r>
      <w:proofErr w:type="spellStart"/>
      <w:r w:rsidRPr="003E4765" w:rsidR="004D5100">
        <w:rPr>
          <w:rFonts w:eastAsia="Times New Roman"/>
          <w:lang w:val="en-CA"/>
        </w:rPr>
        <w:t>Impett</w:t>
      </w:r>
      <w:proofErr w:type="spellEnd"/>
      <w:r w:rsidRPr="003E4765" w:rsidR="004D5100">
        <w:rPr>
          <w:rFonts w:eastAsia="Times New Roman"/>
          <w:lang w:val="en-CA"/>
        </w:rPr>
        <w:t xml:space="preserve">, Muise, &amp; </w:t>
      </w:r>
      <w:proofErr w:type="spellStart"/>
      <w:r w:rsidRPr="003E4765" w:rsidR="004D5100">
        <w:rPr>
          <w:rFonts w:eastAsia="Times New Roman"/>
          <w:lang w:val="en-CA"/>
        </w:rPr>
        <w:t>Peragine</w:t>
      </w:r>
      <w:proofErr w:type="spellEnd"/>
      <w:r w:rsidRPr="003E4765" w:rsidR="004D5100">
        <w:rPr>
          <w:rFonts w:eastAsia="Times New Roman"/>
          <w:lang w:val="en-CA"/>
        </w:rPr>
        <w:t xml:space="preserve">, 2014; </w:t>
      </w:r>
      <w:proofErr w:type="spellStart"/>
      <w:r w:rsidRPr="003E4765" w:rsidR="004D5100">
        <w:rPr>
          <w:rFonts w:eastAsia="Times New Roman"/>
          <w:lang w:val="en-CA"/>
        </w:rPr>
        <w:t>Kan</w:t>
      </w:r>
      <w:proofErr w:type="spellEnd"/>
      <w:r w:rsidRPr="003E4765" w:rsidR="004D5100">
        <w:rPr>
          <w:rFonts w:eastAsia="Times New Roman"/>
          <w:lang w:val="en-CA"/>
        </w:rPr>
        <w:t xml:space="preserve"> &amp; Cares, 2006</w:t>
      </w:r>
      <w:r w:rsidRPr="003E4765" w:rsidR="3B9AF1B4">
        <w:rPr>
          <w:rFonts w:eastAsia="Times New Roman"/>
          <w:lang w:val="en-CA"/>
        </w:rPr>
        <w:t>; Mi</w:t>
      </w:r>
      <w:r w:rsidRPr="003E4765" w:rsidR="0CEF9659">
        <w:rPr>
          <w:rFonts w:eastAsia="Times New Roman"/>
          <w:lang w:val="en-CA"/>
        </w:rPr>
        <w:t>ller &amp; Benson, 1999</w:t>
      </w:r>
      <w:r w:rsidRPr="003E4765" w:rsidR="004D5100">
        <w:rPr>
          <w:rFonts w:eastAsia="Times New Roman"/>
          <w:lang w:val="en-CA"/>
        </w:rPr>
        <w:t xml:space="preserve">). </w:t>
      </w:r>
      <w:r w:rsidR="002048EB">
        <w:rPr>
          <w:lang w:val="en-CA"/>
        </w:rPr>
        <w:t>A</w:t>
      </w:r>
      <w:r w:rsidRPr="003E4765" w:rsidR="00192B65">
        <w:rPr>
          <w:lang w:val="en-CA"/>
        </w:rPr>
        <w:t xml:space="preserve">s discussed in this review, </w:t>
      </w:r>
      <w:r w:rsidRPr="003E4765" w:rsidR="002048EB">
        <w:rPr>
          <w:lang w:val="en-CA"/>
        </w:rPr>
        <w:t xml:space="preserve">a few scholars are starting to fill this gap </w:t>
      </w:r>
      <w:r w:rsidRPr="003E4765" w:rsidR="002048EB">
        <w:rPr>
          <w:rFonts w:eastAsia="Times New Roman"/>
          <w:lang w:val="en-US"/>
        </w:rPr>
        <w:t>by examining sexual behaviors in the context of romantic relationships,</w:t>
      </w:r>
      <w:r w:rsidRPr="003E4765" w:rsidR="002048EB">
        <w:rPr>
          <w:lang w:val="en-CA"/>
        </w:rPr>
        <w:t xml:space="preserve"> </w:t>
      </w:r>
      <w:r w:rsidR="002048EB">
        <w:rPr>
          <w:lang w:val="en-CA"/>
        </w:rPr>
        <w:t xml:space="preserve">however </w:t>
      </w:r>
      <w:r w:rsidRPr="003E4765" w:rsidR="00192B65">
        <w:rPr>
          <w:lang w:val="en-CA"/>
        </w:rPr>
        <w:t xml:space="preserve">this body of research is still relatively small </w:t>
      </w:r>
      <w:r w:rsidRPr="003E4765" w:rsidR="00192B65">
        <w:rPr>
          <w:rFonts w:eastAsia="Times New Roman"/>
          <w:lang w:val="en-US"/>
        </w:rPr>
        <w:t xml:space="preserve">(Maas &amp; </w:t>
      </w:r>
      <w:proofErr w:type="spellStart"/>
      <w:r w:rsidRPr="003E4765" w:rsidR="00192B65">
        <w:rPr>
          <w:rFonts w:eastAsia="Times New Roman"/>
          <w:lang w:val="en-US"/>
        </w:rPr>
        <w:t>Lefkowitz</w:t>
      </w:r>
      <w:proofErr w:type="spellEnd"/>
      <w:r w:rsidRPr="003E4765" w:rsidR="00192B65">
        <w:rPr>
          <w:rFonts w:eastAsia="Times New Roman"/>
          <w:lang w:val="en-US"/>
        </w:rPr>
        <w:t xml:space="preserve">, 2014; </w:t>
      </w:r>
      <w:r w:rsidRPr="003E4765" w:rsidR="00192B65">
        <w:rPr>
          <w:rFonts w:eastAsia="Times New Roman"/>
          <w:lang w:val="en-CA"/>
        </w:rPr>
        <w:t>Manning et al., 2000;</w:t>
      </w:r>
      <w:r w:rsidRPr="003E4765" w:rsidR="00192B65">
        <w:rPr>
          <w:rFonts w:eastAsia="Times New Roman"/>
          <w:lang w:val="en-US"/>
        </w:rPr>
        <w:t xml:space="preserve"> Pedersen &amp; </w:t>
      </w:r>
      <w:proofErr w:type="spellStart"/>
      <w:r w:rsidRPr="003E4765" w:rsidR="00192B65">
        <w:rPr>
          <w:rFonts w:eastAsia="Times New Roman"/>
          <w:lang w:val="en-US"/>
        </w:rPr>
        <w:t>Blekesaune</w:t>
      </w:r>
      <w:proofErr w:type="spellEnd"/>
      <w:r w:rsidRPr="003E4765" w:rsidR="00192B65">
        <w:rPr>
          <w:rFonts w:eastAsia="Times New Roman"/>
          <w:lang w:val="en-US"/>
        </w:rPr>
        <w:t xml:space="preserve">, 2003; </w:t>
      </w:r>
      <w:r w:rsidR="00E8511D">
        <w:rPr>
          <w:rFonts w:eastAsia="Times New Roman"/>
          <w:noProof/>
          <w:lang w:val="en-CA"/>
        </w:rPr>
        <w:t>Welsh et al.</w:t>
      </w:r>
      <w:r w:rsidRPr="003E4765" w:rsidR="00192B65">
        <w:rPr>
          <w:rFonts w:eastAsia="Times New Roman"/>
          <w:noProof/>
          <w:lang w:val="en-CA"/>
        </w:rPr>
        <w:t>, 2005</w:t>
      </w:r>
      <w:r w:rsidRPr="003E4765" w:rsidR="00192B65">
        <w:rPr>
          <w:rFonts w:eastAsia="Times New Roman"/>
          <w:lang w:val="en-US"/>
        </w:rPr>
        <w:t>)</w:t>
      </w:r>
      <w:r w:rsidRPr="003E4765" w:rsidR="00192B65">
        <w:rPr>
          <w:lang w:val="en-CA"/>
        </w:rPr>
        <w:t>.</w:t>
      </w:r>
      <w:r w:rsidRPr="003E4765" w:rsidR="004D5100">
        <w:rPr>
          <w:rFonts w:eastAsia="Times New Roman"/>
          <w:lang w:val="en-CA"/>
        </w:rPr>
        <w:t xml:space="preserve"> </w:t>
      </w:r>
      <w:r w:rsidR="00783ADF">
        <w:rPr>
          <w:rFonts w:eastAsia="Times New Roman"/>
          <w:lang w:val="en-CA"/>
        </w:rPr>
        <w:t>M</w:t>
      </w:r>
      <w:r w:rsidRPr="003E4765" w:rsidR="004D5100">
        <w:rPr>
          <w:rFonts w:eastAsia="Times New Roman"/>
          <w:lang w:val="en-US"/>
        </w:rPr>
        <w:t>ore longitudinal research is</w:t>
      </w:r>
      <w:r w:rsidR="00783ADF">
        <w:rPr>
          <w:rFonts w:eastAsia="Times New Roman"/>
          <w:lang w:val="en-US"/>
        </w:rPr>
        <w:t xml:space="preserve"> </w:t>
      </w:r>
      <w:r w:rsidRPr="003E4765" w:rsidR="004D5100">
        <w:rPr>
          <w:rFonts w:eastAsia="Times New Roman"/>
          <w:lang w:val="en-US"/>
        </w:rPr>
        <w:t>needed t</w:t>
      </w:r>
      <w:r w:rsidRPr="003E4765" w:rsidR="00192B65">
        <w:rPr>
          <w:rFonts w:eastAsia="Times New Roman"/>
          <w:lang w:val="en-US"/>
        </w:rPr>
        <w:t>o</w:t>
      </w:r>
      <w:r w:rsidRPr="003E4765" w:rsidR="2F2C6047">
        <w:rPr>
          <w:rFonts w:eastAsia="Times New Roman"/>
          <w:lang w:val="en-US"/>
        </w:rPr>
        <w:t xml:space="preserve"> </w:t>
      </w:r>
      <w:r w:rsidRPr="003E4765" w:rsidR="004D5100">
        <w:rPr>
          <w:rFonts w:eastAsia="Times New Roman"/>
          <w:lang w:val="en-US"/>
        </w:rPr>
        <w:t>investigate how trajectories of romantic and sexual development run parallel to one another (e.g., timing, sequence, pace, continuity</w:t>
      </w:r>
      <w:r w:rsidR="002048EB">
        <w:rPr>
          <w:rFonts w:eastAsia="Times New Roman"/>
          <w:lang w:val="en-US"/>
        </w:rPr>
        <w:t>,</w:t>
      </w:r>
      <w:r w:rsidRPr="003E4765" w:rsidR="004D5100">
        <w:rPr>
          <w:rFonts w:eastAsia="Times New Roman"/>
          <w:lang w:val="en-US"/>
        </w:rPr>
        <w:t xml:space="preserve"> and change), </w:t>
      </w:r>
      <w:r w:rsidR="000244FF">
        <w:rPr>
          <w:rFonts w:eastAsia="Times New Roman"/>
          <w:lang w:val="en-US"/>
        </w:rPr>
        <w:t xml:space="preserve">and </w:t>
      </w:r>
      <w:r w:rsidRPr="003E4765" w:rsidR="004D5100">
        <w:rPr>
          <w:rFonts w:eastAsia="Times New Roman"/>
          <w:lang w:val="en-US"/>
        </w:rPr>
        <w:t xml:space="preserve">how various </w:t>
      </w:r>
      <w:r w:rsidRPr="003E4765" w:rsidR="004D5100">
        <w:rPr>
          <w:rFonts w:eastAsia="Times New Roman"/>
          <w:lang w:val="en-US"/>
        </w:rPr>
        <w:t xml:space="preserve">stages </w:t>
      </w:r>
      <w:r w:rsidRPr="003E4765" w:rsidR="5A101984">
        <w:rPr>
          <w:rFonts w:eastAsia="Times New Roman"/>
          <w:lang w:val="en-US"/>
        </w:rPr>
        <w:t>and</w:t>
      </w:r>
      <w:r w:rsidRPr="003E4765" w:rsidR="004D5100">
        <w:rPr>
          <w:rFonts w:eastAsia="Times New Roman"/>
          <w:lang w:val="en-US"/>
        </w:rPr>
        <w:t xml:space="preserve"> events in these trajectories are intertwined</w:t>
      </w:r>
      <w:r w:rsidRPr="003E4765" w:rsidR="138DFB6F">
        <w:rPr>
          <w:rFonts w:eastAsia="Times New Roman"/>
          <w:lang w:val="en-US"/>
        </w:rPr>
        <w:t xml:space="preserve"> (for </w:t>
      </w:r>
      <w:r w:rsidRPr="003E4765" w:rsidR="680B5DE4">
        <w:rPr>
          <w:rFonts w:eastAsia="Times New Roman"/>
          <w:lang w:val="en-US"/>
        </w:rPr>
        <w:t>an example, see: O'Sullivan</w:t>
      </w:r>
      <w:r w:rsidR="005C065B">
        <w:rPr>
          <w:rFonts w:eastAsia="Times New Roman"/>
          <w:lang w:val="en-US"/>
        </w:rPr>
        <w:t xml:space="preserve"> et al.</w:t>
      </w:r>
      <w:r w:rsidRPr="003E4765" w:rsidR="1299D3D5">
        <w:rPr>
          <w:rFonts w:eastAsia="Times New Roman"/>
          <w:lang w:val="en-US"/>
        </w:rPr>
        <w:t>, 2007)</w:t>
      </w:r>
      <w:r w:rsidRPr="003E4765" w:rsidR="680B5DE4">
        <w:rPr>
          <w:rFonts w:eastAsia="Times New Roman"/>
          <w:lang w:val="en-US"/>
        </w:rPr>
        <w:t>.</w:t>
      </w:r>
      <w:r w:rsidR="00630C73">
        <w:rPr>
          <w:rFonts w:eastAsia="Times New Roman"/>
          <w:lang w:val="en-US"/>
        </w:rPr>
        <w:t xml:space="preserve"> </w:t>
      </w:r>
      <w:r w:rsidR="000244FF">
        <w:rPr>
          <w:rFonts w:eastAsia="Times New Roman"/>
          <w:lang w:val="en-US"/>
        </w:rPr>
        <w:t>I</w:t>
      </w:r>
      <w:r w:rsidRPr="003E4765" w:rsidR="00B10A1B">
        <w:rPr>
          <w:rFonts w:eastAsia="Times New Roman"/>
          <w:lang w:val="en-US"/>
        </w:rPr>
        <w:t xml:space="preserve">n </w:t>
      </w:r>
      <w:r w:rsidR="000244FF">
        <w:rPr>
          <w:rFonts w:eastAsia="Times New Roman"/>
          <w:lang w:val="en-US"/>
        </w:rPr>
        <w:t xml:space="preserve">such </w:t>
      </w:r>
      <w:r w:rsidR="00B10A1B">
        <w:rPr>
          <w:rFonts w:eastAsia="Times New Roman"/>
          <w:lang w:val="en-US"/>
        </w:rPr>
        <w:t>future longitudinal research on youth sexuality</w:t>
      </w:r>
      <w:r w:rsidRPr="003E4765" w:rsidR="00B10A1B">
        <w:rPr>
          <w:rFonts w:eastAsia="Times New Roman"/>
          <w:lang w:val="en-US"/>
        </w:rPr>
        <w:t xml:space="preserve">, </w:t>
      </w:r>
      <w:r w:rsidR="000244FF">
        <w:rPr>
          <w:rFonts w:eastAsia="Times New Roman"/>
          <w:lang w:val="en-US"/>
        </w:rPr>
        <w:t xml:space="preserve">specific </w:t>
      </w:r>
      <w:r w:rsidRPr="003E4765" w:rsidR="00B10A1B">
        <w:rPr>
          <w:rFonts w:eastAsia="Times New Roman"/>
          <w:lang w:val="en-US"/>
        </w:rPr>
        <w:t xml:space="preserve">attention should be paid to </w:t>
      </w:r>
      <w:r w:rsidR="000244FF">
        <w:rPr>
          <w:rFonts w:eastAsia="Times New Roman"/>
          <w:lang w:val="en-US"/>
        </w:rPr>
        <w:t xml:space="preserve">assessing </w:t>
      </w:r>
      <w:r w:rsidRPr="003E4765" w:rsidR="00B10A1B">
        <w:rPr>
          <w:rFonts w:eastAsia="Times New Roman"/>
          <w:lang w:val="en-US"/>
        </w:rPr>
        <w:t>bidirectional relations between romance-related characteristics and processes on the one hand, and sex-related characteristics and processes on the other</w:t>
      </w:r>
      <w:r w:rsidR="002048EB">
        <w:rPr>
          <w:rFonts w:eastAsia="Times New Roman"/>
          <w:lang w:val="en-US"/>
        </w:rPr>
        <w:t xml:space="preserve">. This would allow for an exploration of </w:t>
      </w:r>
      <w:r w:rsidRPr="003E4765" w:rsidR="00B10A1B">
        <w:rPr>
          <w:rFonts w:eastAsia="Times New Roman"/>
          <w:lang w:val="en-US"/>
        </w:rPr>
        <w:t xml:space="preserve">how youth’s experiences with romantic relationships and sex are intertwined and </w:t>
      </w:r>
      <w:proofErr w:type="spellStart"/>
      <w:r w:rsidRPr="003E4765" w:rsidR="00B10A1B">
        <w:rPr>
          <w:rFonts w:eastAsia="Times New Roman"/>
          <w:lang w:val="en-US"/>
        </w:rPr>
        <w:t>bidirectionally</w:t>
      </w:r>
      <w:proofErr w:type="spellEnd"/>
      <w:r w:rsidRPr="003E4765" w:rsidR="00B10A1B">
        <w:rPr>
          <w:rFonts w:eastAsia="Times New Roman"/>
          <w:lang w:val="en-US"/>
        </w:rPr>
        <w:t xml:space="preserve"> influenc</w:t>
      </w:r>
      <w:r w:rsidR="002048EB">
        <w:rPr>
          <w:rFonts w:eastAsia="Times New Roman"/>
          <w:lang w:val="en-US"/>
        </w:rPr>
        <w:t>e</w:t>
      </w:r>
      <w:r w:rsidRPr="003E4765" w:rsidR="00B10A1B">
        <w:rPr>
          <w:rFonts w:eastAsia="Times New Roman"/>
          <w:lang w:val="en-US"/>
        </w:rPr>
        <w:t xml:space="preserve"> one another over time. </w:t>
      </w:r>
      <w:r w:rsidR="00630C73">
        <w:rPr>
          <w:rFonts w:eastAsia="Times New Roman"/>
          <w:lang w:val="en-US"/>
        </w:rPr>
        <w:t xml:space="preserve">Further investigations </w:t>
      </w:r>
      <w:r w:rsidRPr="00B10A1B" w:rsidR="00630C73">
        <w:rPr>
          <w:rFonts w:eastAsia="Times New Roman"/>
          <w:lang w:val="en-US"/>
        </w:rPr>
        <w:t xml:space="preserve">of </w:t>
      </w:r>
      <w:r w:rsidR="000244FF">
        <w:rPr>
          <w:rFonts w:eastAsia="Times New Roman"/>
          <w:lang w:val="en-US"/>
        </w:rPr>
        <w:t xml:space="preserve">how </w:t>
      </w:r>
      <w:r w:rsidRPr="00B10A1B" w:rsidR="00630C73">
        <w:rPr>
          <w:lang w:val="en-CA"/>
        </w:rPr>
        <w:t>various aspects of youth romantic relationships (and lack</w:t>
      </w:r>
      <w:r w:rsidR="002048EB">
        <w:rPr>
          <w:lang w:val="en-CA"/>
        </w:rPr>
        <w:t xml:space="preserve"> </w:t>
      </w:r>
      <w:r w:rsidRPr="00B10A1B" w:rsidR="00630C73">
        <w:rPr>
          <w:lang w:val="en-CA"/>
        </w:rPr>
        <w:t xml:space="preserve">thereof), sexual </w:t>
      </w:r>
      <w:r w:rsidR="000244FF">
        <w:rPr>
          <w:lang w:val="en-CA"/>
        </w:rPr>
        <w:t xml:space="preserve">cognitions and </w:t>
      </w:r>
      <w:r w:rsidRPr="00B10A1B" w:rsidR="00630C73">
        <w:rPr>
          <w:lang w:val="en-CA"/>
        </w:rPr>
        <w:t>behaviors, romantic sex, casual sex, and asexual relationships evolve over time</w:t>
      </w:r>
      <w:r w:rsidR="007B084C">
        <w:rPr>
          <w:lang w:val="en-CA"/>
        </w:rPr>
        <w:t xml:space="preserve"> </w:t>
      </w:r>
      <w:r w:rsidR="000244FF">
        <w:rPr>
          <w:lang w:val="en-CA"/>
        </w:rPr>
        <w:t>–</w:t>
      </w:r>
      <w:r w:rsidR="007B084C">
        <w:rPr>
          <w:lang w:val="en-CA"/>
        </w:rPr>
        <w:t xml:space="preserve"> </w:t>
      </w:r>
      <w:r w:rsidRPr="00B10A1B" w:rsidR="00B10A1B">
        <w:rPr>
          <w:lang w:val="en-CA"/>
        </w:rPr>
        <w:t>including</w:t>
      </w:r>
      <w:r w:rsidRPr="00B10A1B" w:rsidR="00630C73">
        <w:rPr>
          <w:lang w:val="en-CA"/>
        </w:rPr>
        <w:t xml:space="preserve"> through life transitions</w:t>
      </w:r>
      <w:r w:rsidR="00630C73">
        <w:rPr>
          <w:lang w:val="en-CA"/>
        </w:rPr>
        <w:t xml:space="preserve"> such as</w:t>
      </w:r>
      <w:r w:rsidR="00B10A1B">
        <w:rPr>
          <w:lang w:val="en-CA"/>
        </w:rPr>
        <w:t>, for example,</w:t>
      </w:r>
      <w:r w:rsidR="00630C73">
        <w:rPr>
          <w:lang w:val="en-CA"/>
        </w:rPr>
        <w:t xml:space="preserve"> </w:t>
      </w:r>
      <w:r w:rsidR="00F14F5C">
        <w:rPr>
          <w:lang w:val="en-CA"/>
        </w:rPr>
        <w:t xml:space="preserve">puberty (e.g., Patton, 2007), </w:t>
      </w:r>
      <w:r w:rsidR="00B10A1B">
        <w:rPr>
          <w:lang w:val="en-CA"/>
        </w:rPr>
        <w:t>schools transitions</w:t>
      </w:r>
      <w:r w:rsidR="00565346">
        <w:rPr>
          <w:lang w:val="en-CA"/>
        </w:rPr>
        <w:t xml:space="preserve"> (e.g., </w:t>
      </w:r>
      <w:proofErr w:type="spellStart"/>
      <w:r w:rsidR="00565346">
        <w:rPr>
          <w:lang w:val="en-CA"/>
        </w:rPr>
        <w:t>Fromme</w:t>
      </w:r>
      <w:proofErr w:type="spellEnd"/>
      <w:r w:rsidR="00565346">
        <w:rPr>
          <w:lang w:val="en-CA"/>
        </w:rPr>
        <w:t>, Corbin, &amp; Kruse, 2008; Pellegrini, 200</w:t>
      </w:r>
      <w:r w:rsidR="00F14F5C">
        <w:rPr>
          <w:lang w:val="en-CA"/>
        </w:rPr>
        <w:t>2)</w:t>
      </w:r>
      <w:r w:rsidR="000244FF">
        <w:rPr>
          <w:lang w:val="en-CA"/>
        </w:rPr>
        <w:t xml:space="preserve">, </w:t>
      </w:r>
      <w:r w:rsidR="00B10A1B">
        <w:rPr>
          <w:lang w:val="en-CA"/>
        </w:rPr>
        <w:t xml:space="preserve">entry </w:t>
      </w:r>
      <w:r w:rsidR="00565346">
        <w:rPr>
          <w:lang w:val="en-CA"/>
        </w:rPr>
        <w:t>in</w:t>
      </w:r>
      <w:r w:rsidR="00B10A1B">
        <w:rPr>
          <w:lang w:val="en-CA"/>
        </w:rPr>
        <w:t xml:space="preserve">to </w:t>
      </w:r>
      <w:r w:rsidR="000244FF">
        <w:rPr>
          <w:lang w:val="en-CA"/>
        </w:rPr>
        <w:t>parenthood</w:t>
      </w:r>
      <w:r w:rsidR="00F14F5C">
        <w:rPr>
          <w:lang w:val="en-CA"/>
        </w:rPr>
        <w:t xml:space="preserve"> (e.g., </w:t>
      </w:r>
      <w:proofErr w:type="spellStart"/>
      <w:r w:rsidR="00F14F5C">
        <w:rPr>
          <w:lang w:val="en-CA"/>
        </w:rPr>
        <w:t>Ahlborg</w:t>
      </w:r>
      <w:proofErr w:type="spellEnd"/>
      <w:r w:rsidR="00F14F5C">
        <w:rPr>
          <w:lang w:val="en-CA"/>
        </w:rPr>
        <w:t xml:space="preserve">, </w:t>
      </w:r>
      <w:proofErr w:type="spellStart"/>
      <w:r w:rsidR="00F14F5C">
        <w:rPr>
          <w:lang w:val="en-CA"/>
        </w:rPr>
        <w:t>Dahlöf</w:t>
      </w:r>
      <w:proofErr w:type="spellEnd"/>
      <w:r w:rsidR="00F14F5C">
        <w:rPr>
          <w:lang w:val="en-CA"/>
        </w:rPr>
        <w:t>, &amp; Hallberg, 2005)</w:t>
      </w:r>
      <w:r w:rsidR="007B084C">
        <w:rPr>
          <w:lang w:val="en-CA"/>
        </w:rPr>
        <w:t xml:space="preserve"> </w:t>
      </w:r>
      <w:r w:rsidR="000244FF">
        <w:rPr>
          <w:lang w:val="en-CA"/>
        </w:rPr>
        <w:t>–</w:t>
      </w:r>
      <w:r w:rsidR="007B084C">
        <w:rPr>
          <w:lang w:val="en-CA"/>
        </w:rPr>
        <w:t xml:space="preserve"> </w:t>
      </w:r>
      <w:r w:rsidR="00630C73">
        <w:rPr>
          <w:lang w:val="en-CA"/>
        </w:rPr>
        <w:t>would bring more complete knowledge on youth sexual development.</w:t>
      </w:r>
      <w:r w:rsidRPr="00B10A1B" w:rsidR="00B10A1B">
        <w:rPr>
          <w:rFonts w:eastAsia="Times New Roman"/>
          <w:lang w:val="en-US"/>
        </w:rPr>
        <w:t xml:space="preserve"> </w:t>
      </w:r>
      <w:r w:rsidRPr="003E4765" w:rsidR="00B10A1B">
        <w:rPr>
          <w:rFonts w:eastAsia="Times New Roman"/>
          <w:lang w:val="en-US"/>
        </w:rPr>
        <w:t xml:space="preserve">Besides identifying main developmental trajectories, attention should be paid to the </w:t>
      </w:r>
      <w:r w:rsidRPr="00B10A1B" w:rsidR="00B10A1B">
        <w:rPr>
          <w:rFonts w:eastAsia="Times New Roman"/>
          <w:lang w:val="en-US"/>
        </w:rPr>
        <w:t xml:space="preserve">investigation of </w:t>
      </w:r>
      <w:r w:rsidR="007B084C">
        <w:rPr>
          <w:rFonts w:eastAsia="Times New Roman"/>
          <w:lang w:val="en-US"/>
        </w:rPr>
        <w:t xml:space="preserve">the </w:t>
      </w:r>
      <w:r w:rsidRPr="00B10A1B" w:rsidR="00B10A1B">
        <w:rPr>
          <w:lang w:val="en-US"/>
        </w:rPr>
        <w:t>presence or absence of sexual behavior</w:t>
      </w:r>
      <w:r w:rsidR="00565346">
        <w:rPr>
          <w:lang w:val="en-US"/>
        </w:rPr>
        <w:t>s</w:t>
      </w:r>
      <w:r w:rsidR="007B084C">
        <w:rPr>
          <w:lang w:val="en-US"/>
        </w:rPr>
        <w:t xml:space="preserve"> </w:t>
      </w:r>
      <w:r w:rsidRPr="00B10A1B" w:rsidR="00B10A1B">
        <w:rPr>
          <w:lang w:val="en-US"/>
        </w:rPr>
        <w:t>and experiences</w:t>
      </w:r>
      <w:r w:rsidR="00565346">
        <w:rPr>
          <w:lang w:val="en-US"/>
        </w:rPr>
        <w:t>,</w:t>
      </w:r>
      <w:r w:rsidRPr="00B10A1B" w:rsidR="00B10A1B">
        <w:rPr>
          <w:lang w:val="en-US"/>
        </w:rPr>
        <w:t xml:space="preserve"> </w:t>
      </w:r>
      <w:r w:rsidR="00565346">
        <w:rPr>
          <w:lang w:val="en-US"/>
        </w:rPr>
        <w:t xml:space="preserve">both </w:t>
      </w:r>
      <w:r w:rsidRPr="00B10A1B" w:rsidR="00B10A1B">
        <w:rPr>
          <w:lang w:val="en-US"/>
        </w:rPr>
        <w:t xml:space="preserve">within and outside of romantic relationships, and </w:t>
      </w:r>
      <w:r w:rsidRPr="003E4765" w:rsidR="00B10A1B">
        <w:rPr>
          <w:rFonts w:eastAsia="Times New Roman"/>
          <w:lang w:val="en-US"/>
        </w:rPr>
        <w:t xml:space="preserve">how these may differ across subgroups of youth (e.g., boys and girls; early, middle, late adolescents and young adults; ethnicities; sexual orientation </w:t>
      </w:r>
      <w:r w:rsidR="00B10A1B">
        <w:rPr>
          <w:rFonts w:eastAsia="Times New Roman"/>
          <w:lang w:val="en-US"/>
        </w:rPr>
        <w:t>sub</w:t>
      </w:r>
      <w:r w:rsidRPr="003E4765" w:rsidR="00B10A1B">
        <w:rPr>
          <w:rFonts w:eastAsia="Times New Roman"/>
          <w:lang w:val="en-US"/>
        </w:rPr>
        <w:t>groups</w:t>
      </w:r>
      <w:r w:rsidR="00B10A1B">
        <w:rPr>
          <w:rFonts w:eastAsia="Times New Roman"/>
          <w:lang w:val="en-US"/>
        </w:rPr>
        <w:t xml:space="preserve">; early and </w:t>
      </w:r>
      <w:r w:rsidRPr="00BE2ACD" w:rsidR="00B10A1B">
        <w:rPr>
          <w:rFonts w:eastAsia="Times New Roman"/>
          <w:lang w:val="en-US"/>
        </w:rPr>
        <w:t>late starters, adult virgins</w:t>
      </w:r>
      <w:r w:rsidR="00B10A1B">
        <w:rPr>
          <w:rFonts w:eastAsia="Times New Roman"/>
          <w:lang w:val="en-US"/>
        </w:rPr>
        <w:t>; subtypes of CSREs</w:t>
      </w:r>
      <w:r w:rsidRPr="00BE2ACD" w:rsidR="00B10A1B">
        <w:rPr>
          <w:rFonts w:eastAsia="Times New Roman"/>
          <w:lang w:val="en-US"/>
        </w:rPr>
        <w:t>).</w:t>
      </w:r>
    </w:p>
    <w:p w:rsidR="00CF2EAB" w:rsidP="00CF2EAB" w:rsidRDefault="003E4765" w14:paraId="6A619119" w14:textId="132F9758">
      <w:pPr>
        <w:autoSpaceDE w:val="0"/>
        <w:autoSpaceDN w:val="0"/>
        <w:adjustRightInd w:val="0"/>
        <w:spacing w:after="0" w:line="480" w:lineRule="auto"/>
        <w:ind w:firstLine="708"/>
        <w:jc w:val="both"/>
        <w:rPr>
          <w:rFonts w:eastAsia="Times New Roman"/>
          <w:lang w:val="en-US"/>
        </w:rPr>
      </w:pPr>
      <w:r w:rsidRPr="00BE2ACD">
        <w:rPr>
          <w:rFonts w:eastAsia="Times New Roman"/>
          <w:lang w:val="en-US"/>
        </w:rPr>
        <w:t>Second</w:t>
      </w:r>
      <w:r w:rsidR="00955250">
        <w:rPr>
          <w:rFonts w:eastAsia="Times New Roman"/>
          <w:lang w:val="en-US"/>
        </w:rPr>
        <w:t>ly</w:t>
      </w:r>
      <w:r w:rsidRPr="00BE2ACD">
        <w:rPr>
          <w:rFonts w:eastAsia="Times New Roman"/>
          <w:lang w:val="en-US"/>
        </w:rPr>
        <w:t>,</w:t>
      </w:r>
      <w:r w:rsidRPr="00BE2ACD" w:rsidR="00003730">
        <w:rPr>
          <w:rFonts w:eastAsia="Times New Roman"/>
          <w:lang w:val="en-US"/>
        </w:rPr>
        <w:t xml:space="preserve"> </w:t>
      </w:r>
      <w:r w:rsidRPr="00BE2ACD" w:rsidR="10EFC792">
        <w:rPr>
          <w:rFonts w:eastAsia="Times New Roman"/>
          <w:lang w:val="en-AU"/>
        </w:rPr>
        <w:t>although many studies focus on sexu</w:t>
      </w:r>
      <w:r w:rsidRPr="00BE2ACD" w:rsidR="00003730">
        <w:rPr>
          <w:rFonts w:eastAsia="Times New Roman"/>
          <w:lang w:val="en-AU"/>
        </w:rPr>
        <w:t xml:space="preserve">al intercourse, sexual </w:t>
      </w:r>
      <w:proofErr w:type="spellStart"/>
      <w:r w:rsidRPr="00BE2ACD" w:rsidR="00003730">
        <w:rPr>
          <w:rFonts w:eastAsia="Times New Roman"/>
          <w:lang w:val="en-AU"/>
        </w:rPr>
        <w:t>behavior</w:t>
      </w:r>
      <w:r w:rsidR="00E1465E">
        <w:rPr>
          <w:rFonts w:eastAsia="Times New Roman"/>
          <w:lang w:val="en-AU"/>
        </w:rPr>
        <w:t>s</w:t>
      </w:r>
      <w:proofErr w:type="spellEnd"/>
      <w:r w:rsidRPr="00BE2ACD" w:rsidR="10EFC792">
        <w:rPr>
          <w:rFonts w:eastAsia="Times New Roman"/>
          <w:lang w:val="en-AU"/>
        </w:rPr>
        <w:t xml:space="preserve"> encompass other types </w:t>
      </w:r>
      <w:r w:rsidRPr="00BE2ACD" w:rsidR="10EFC792">
        <w:rPr>
          <w:rFonts w:eastAsia="Times New Roman,"/>
          <w:lang w:val="en-AU"/>
        </w:rPr>
        <w:t xml:space="preserve">of </w:t>
      </w:r>
      <w:r w:rsidRPr="00BE2ACD" w:rsidR="00003730">
        <w:rPr>
          <w:rFonts w:eastAsia="Times New Roman,"/>
          <w:lang w:val="en-AU"/>
        </w:rPr>
        <w:t>intimate experience</w:t>
      </w:r>
      <w:r w:rsidRPr="00BE2ACD" w:rsidR="10EFC792">
        <w:rPr>
          <w:rFonts w:eastAsia="Times New Roman,"/>
          <w:lang w:val="en-AU"/>
        </w:rPr>
        <w:t>s as well</w:t>
      </w:r>
      <w:r w:rsidR="007B084C">
        <w:rPr>
          <w:rFonts w:eastAsia="Times New Roman,"/>
          <w:lang w:val="en-AU"/>
        </w:rPr>
        <w:t xml:space="preserve"> </w:t>
      </w:r>
      <w:r w:rsidRPr="00BE2ACD" w:rsidR="007B084C">
        <w:rPr>
          <w:rFonts w:eastAsia="Times New Roman"/>
          <w:lang w:val="en-AU"/>
        </w:rPr>
        <w:t>(i.e., coital and non-coital)</w:t>
      </w:r>
      <w:r w:rsidRPr="00BE2ACD" w:rsidR="10EFC792">
        <w:rPr>
          <w:rFonts w:eastAsia="Times New Roman,"/>
          <w:lang w:val="en-AU"/>
        </w:rPr>
        <w:t>.</w:t>
      </w:r>
      <w:r w:rsidRPr="00BE2ACD" w:rsidR="42E01309">
        <w:rPr>
          <w:rFonts w:eastAsia="Times New Roman,"/>
          <w:lang w:val="en-AU"/>
        </w:rPr>
        <w:t xml:space="preserve"> </w:t>
      </w:r>
      <w:r w:rsidR="007B084C">
        <w:rPr>
          <w:rFonts w:eastAsia="Times New Roman,"/>
          <w:lang w:val="en-AU"/>
        </w:rPr>
        <w:t>T</w:t>
      </w:r>
      <w:r w:rsidRPr="00BE2ACD" w:rsidR="42E01309">
        <w:rPr>
          <w:rFonts w:eastAsia="Times New Roman,"/>
          <w:lang w:val="en-CA"/>
        </w:rPr>
        <w:t xml:space="preserve">he majority of adolescents follow </w:t>
      </w:r>
      <w:r w:rsidR="00307F04">
        <w:rPr>
          <w:rFonts w:eastAsia="Times New Roman,"/>
          <w:lang w:val="en-CA"/>
        </w:rPr>
        <w:t xml:space="preserve">a </w:t>
      </w:r>
      <w:r w:rsidRPr="00BE2ACD" w:rsidR="42E01309">
        <w:rPr>
          <w:rFonts w:eastAsia="Times New Roman,"/>
          <w:lang w:val="en-CA"/>
        </w:rPr>
        <w:t>progressive sexual trajectory, where they engage in non-coital sexual behaviors before they engage in intercourse (De Graaf et al., 2009</w:t>
      </w:r>
      <w:r w:rsidRPr="00BE2ACD" w:rsidR="00003730">
        <w:rPr>
          <w:rFonts w:eastAsia="Times New Roman,"/>
          <w:lang w:val="en-CA"/>
        </w:rPr>
        <w:t>; Williams et al., 2008</w:t>
      </w:r>
      <w:r w:rsidRPr="00BE2ACD" w:rsidR="42E01309">
        <w:rPr>
          <w:rFonts w:eastAsia="Times New Roman,"/>
          <w:lang w:val="en-CA"/>
        </w:rPr>
        <w:t xml:space="preserve">). Thus, this narrow </w:t>
      </w:r>
      <w:r w:rsidR="007B084C">
        <w:rPr>
          <w:rFonts w:eastAsia="Times New Roman,"/>
          <w:lang w:val="en-CA"/>
        </w:rPr>
        <w:t>focus in research</w:t>
      </w:r>
      <w:r w:rsidRPr="00BE2ACD" w:rsidR="007B084C">
        <w:rPr>
          <w:rFonts w:eastAsia="Times New Roman,"/>
          <w:lang w:val="en-CA"/>
        </w:rPr>
        <w:t xml:space="preserve"> </w:t>
      </w:r>
      <w:r w:rsidRPr="00BE2ACD" w:rsidR="42E01309">
        <w:rPr>
          <w:rFonts w:eastAsia="Times New Roman,"/>
          <w:lang w:val="en-CA"/>
        </w:rPr>
        <w:t>excludes sexually active adolescents who have not yet engaged in intercourse, but who may have engaged in other (i.e., non-coital) sexual behaviors</w:t>
      </w:r>
      <w:r w:rsidR="00955250">
        <w:rPr>
          <w:rFonts w:eastAsia="Times New Roman,"/>
          <w:lang w:val="en-CA"/>
        </w:rPr>
        <w:t>,</w:t>
      </w:r>
      <w:r w:rsidRPr="00BE2ACD" w:rsidR="00003730">
        <w:rPr>
          <w:rFonts w:eastAsia="Times New Roman,"/>
          <w:lang w:val="en-CA"/>
        </w:rPr>
        <w:t xml:space="preserve"> </w:t>
      </w:r>
      <w:r w:rsidR="00955250">
        <w:rPr>
          <w:rFonts w:eastAsia="Times New Roman,"/>
          <w:lang w:val="en-CA"/>
        </w:rPr>
        <w:t xml:space="preserve">traditionally </w:t>
      </w:r>
      <w:r w:rsidRPr="00BE2ACD" w:rsidR="00003730">
        <w:rPr>
          <w:rFonts w:eastAsia="Times New Roman,"/>
          <w:lang w:val="en-CA"/>
        </w:rPr>
        <w:t xml:space="preserve">referred to as </w:t>
      </w:r>
      <w:r w:rsidR="00955250">
        <w:rPr>
          <w:rFonts w:eastAsia="Times New Roman,"/>
          <w:lang w:val="en-CA"/>
        </w:rPr>
        <w:t>“</w:t>
      </w:r>
      <w:r w:rsidRPr="00BE2ACD" w:rsidR="00003730">
        <w:rPr>
          <w:rFonts w:eastAsia="Times New Roman,"/>
          <w:lang w:val="en-CA"/>
        </w:rPr>
        <w:t>technical virgi</w:t>
      </w:r>
      <w:r w:rsidRPr="00BE2ACD" w:rsidR="00BE2ACD">
        <w:rPr>
          <w:rFonts w:eastAsia="Times New Roman,"/>
          <w:lang w:val="en-CA"/>
        </w:rPr>
        <w:t>ns</w:t>
      </w:r>
      <w:r w:rsidR="00955250">
        <w:rPr>
          <w:rFonts w:eastAsia="Times New Roman,"/>
          <w:lang w:val="en-CA"/>
        </w:rPr>
        <w:t>” (</w:t>
      </w:r>
      <w:proofErr w:type="spellStart"/>
      <w:r w:rsidRPr="00BE2ACD" w:rsidR="00003730">
        <w:rPr>
          <w:rFonts w:eastAsia="Times New Roman,"/>
          <w:lang w:val="en-CA"/>
        </w:rPr>
        <w:t>Bogardt</w:t>
      </w:r>
      <w:proofErr w:type="spellEnd"/>
      <w:r w:rsidRPr="00BE2ACD" w:rsidR="00003730">
        <w:rPr>
          <w:rFonts w:eastAsia="Times New Roman,"/>
          <w:lang w:val="en-CA"/>
        </w:rPr>
        <w:t xml:space="preserve">, 2004; </w:t>
      </w:r>
      <w:proofErr w:type="spellStart"/>
      <w:r w:rsidRPr="00BE2ACD" w:rsidR="00003730">
        <w:rPr>
          <w:rFonts w:eastAsia="Times New Roman"/>
          <w:lang w:val="en-AU"/>
        </w:rPr>
        <w:t>Uecker</w:t>
      </w:r>
      <w:proofErr w:type="spellEnd"/>
      <w:r w:rsidR="00003730">
        <w:rPr>
          <w:rFonts w:eastAsia="Times New Roman"/>
          <w:lang w:val="en-AU"/>
        </w:rPr>
        <w:t xml:space="preserve"> et al.</w:t>
      </w:r>
      <w:r w:rsidRPr="003E4765" w:rsidR="00003730">
        <w:rPr>
          <w:rFonts w:eastAsia="Times New Roman"/>
          <w:lang w:val="en-AU"/>
        </w:rPr>
        <w:t>, 2008</w:t>
      </w:r>
      <w:r w:rsidR="00003730">
        <w:rPr>
          <w:rFonts w:eastAsia="Times New Roman"/>
          <w:lang w:val="en-AU"/>
        </w:rPr>
        <w:t>).</w:t>
      </w:r>
      <w:r w:rsidRPr="00BE2ACD" w:rsidR="1D7947C4">
        <w:rPr>
          <w:rFonts w:eastAsia="Tw Cen MT"/>
          <w:lang w:val="en-CA"/>
        </w:rPr>
        <w:t xml:space="preserve"> </w:t>
      </w:r>
      <w:r w:rsidRPr="00BE2ACD" w:rsidR="00D12444">
        <w:rPr>
          <w:rFonts w:eastAsia="Times New Roman"/>
          <w:lang w:val="en-AU"/>
        </w:rPr>
        <w:t>In addition, consider</w:t>
      </w:r>
      <w:r w:rsidR="007E16D6">
        <w:rPr>
          <w:rFonts w:eastAsia="Times New Roman"/>
          <w:lang w:val="en-AU"/>
        </w:rPr>
        <w:t>ing</w:t>
      </w:r>
      <w:r w:rsidRPr="00BE2ACD" w:rsidR="00D12444">
        <w:rPr>
          <w:rFonts w:eastAsia="Times New Roman"/>
          <w:lang w:val="en-AU"/>
        </w:rPr>
        <w:t xml:space="preserve"> </w:t>
      </w:r>
      <w:r w:rsidRPr="00BE2ACD" w:rsidR="00D12444">
        <w:rPr>
          <w:rFonts w:eastAsia="Times New Roman"/>
          <w:lang w:val="en-AU"/>
        </w:rPr>
        <w:t xml:space="preserve">coital activities only is inherently heteronormative, and provides a limited portrait of the sexual </w:t>
      </w:r>
      <w:proofErr w:type="spellStart"/>
      <w:r w:rsidR="00955250">
        <w:rPr>
          <w:rFonts w:eastAsia="Times New Roman"/>
          <w:lang w:val="en-AU"/>
        </w:rPr>
        <w:t>behaviors</w:t>
      </w:r>
      <w:proofErr w:type="spellEnd"/>
      <w:r w:rsidR="00955250">
        <w:rPr>
          <w:rFonts w:eastAsia="Times New Roman"/>
          <w:lang w:val="en-AU"/>
        </w:rPr>
        <w:t xml:space="preserve"> </w:t>
      </w:r>
      <w:r w:rsidRPr="00BE2ACD" w:rsidR="00D12444">
        <w:rPr>
          <w:rFonts w:eastAsia="Times New Roman"/>
          <w:lang w:val="en-AU"/>
        </w:rPr>
        <w:t>of gay, lesbian, bisexual</w:t>
      </w:r>
      <w:r w:rsidR="00955250">
        <w:rPr>
          <w:rFonts w:eastAsia="Times New Roman"/>
          <w:lang w:val="en-AU"/>
        </w:rPr>
        <w:t>,</w:t>
      </w:r>
      <w:r w:rsidRPr="00BE2ACD" w:rsidR="00D12444">
        <w:rPr>
          <w:rFonts w:eastAsia="Times New Roman"/>
          <w:lang w:val="en-AU"/>
        </w:rPr>
        <w:t xml:space="preserve"> and questioning youth. </w:t>
      </w:r>
      <w:r w:rsidR="00955250">
        <w:rPr>
          <w:rFonts w:eastAsia="Times New Roman"/>
          <w:lang w:val="en-US"/>
        </w:rPr>
        <w:t>M</w:t>
      </w:r>
      <w:r w:rsidRPr="00BE2ACD" w:rsidR="00BE2ACD">
        <w:rPr>
          <w:rFonts w:eastAsia="Times New Roman"/>
          <w:lang w:val="en-US"/>
        </w:rPr>
        <w:t xml:space="preserve">ore in-depth life history qualitative research </w:t>
      </w:r>
      <w:r w:rsidR="00A51E3A">
        <w:rPr>
          <w:rFonts w:eastAsia="Times New Roman"/>
          <w:lang w:val="en-US"/>
        </w:rPr>
        <w:t>(</w:t>
      </w:r>
      <w:r w:rsidR="00AA7856">
        <w:rPr>
          <w:rFonts w:eastAsia="Times New Roman"/>
          <w:lang w:val="en-US"/>
        </w:rPr>
        <w:t>for examples, see:</w:t>
      </w:r>
      <w:r w:rsidR="00A51E3A">
        <w:rPr>
          <w:rFonts w:eastAsia="Times New Roman"/>
          <w:lang w:val="en-US"/>
        </w:rPr>
        <w:t xml:space="preserve"> Newman &amp; Newman, 2014; Thomson &amp; Holland, 2003) </w:t>
      </w:r>
      <w:r w:rsidR="007B084C">
        <w:rPr>
          <w:rFonts w:eastAsia="Times New Roman"/>
          <w:lang w:val="en-US"/>
        </w:rPr>
        <w:t>focusing</w:t>
      </w:r>
      <w:r w:rsidRPr="00BE2ACD" w:rsidR="00BE2ACD">
        <w:rPr>
          <w:rFonts w:eastAsia="Times New Roman"/>
          <w:lang w:val="en-US"/>
        </w:rPr>
        <w:t xml:space="preserve"> both on risky as well as positive sexual trajectories, and </w:t>
      </w:r>
      <w:r w:rsidR="00A51E3A">
        <w:rPr>
          <w:rFonts w:eastAsia="Times New Roman"/>
          <w:lang w:val="en-US"/>
        </w:rPr>
        <w:t xml:space="preserve">that </w:t>
      </w:r>
      <w:r w:rsidRPr="00BE2ACD" w:rsidR="00BE2ACD">
        <w:rPr>
          <w:rFonts w:eastAsia="Times New Roman"/>
          <w:lang w:val="en-US"/>
        </w:rPr>
        <w:t xml:space="preserve">encompass not only various behaviors (coital and non-coital, same-sex and other-sex), but also cognitions (e.g., intentions, motives), and emotions (e.g., attachment and love, desire/lust/pleasure, satisfaction, guilt, shame, regret) are needed to complement </w:t>
      </w:r>
      <w:r w:rsidR="00A51E3A">
        <w:rPr>
          <w:rFonts w:eastAsia="Times New Roman"/>
          <w:lang w:val="en-US"/>
        </w:rPr>
        <w:t xml:space="preserve">current </w:t>
      </w:r>
      <w:r w:rsidRPr="00BE2ACD" w:rsidR="00BE2ACD">
        <w:rPr>
          <w:rFonts w:eastAsia="Times New Roman"/>
          <w:lang w:val="en-US"/>
        </w:rPr>
        <w:t>quantitative findings.</w:t>
      </w:r>
      <w:r w:rsidR="00BE2ACD">
        <w:rPr>
          <w:rFonts w:eastAsia="Times New Roman"/>
          <w:lang w:val="en-US"/>
        </w:rPr>
        <w:t xml:space="preserve"> </w:t>
      </w:r>
      <w:r w:rsidR="00CF2EAB">
        <w:rPr>
          <w:rFonts w:eastAsia="Times New Roman"/>
          <w:lang w:val="en-US"/>
        </w:rPr>
        <w:t>F</w:t>
      </w:r>
      <w:proofErr w:type="spellStart"/>
      <w:r w:rsidRPr="00BE2ACD" w:rsidR="00CF2EAB">
        <w:rPr>
          <w:rFonts w:eastAsia="Times New Roman"/>
          <w:lang w:val="en-AU"/>
        </w:rPr>
        <w:t>uture</w:t>
      </w:r>
      <w:proofErr w:type="spellEnd"/>
      <w:r w:rsidRPr="00BE2ACD" w:rsidR="00CF2EAB">
        <w:rPr>
          <w:rFonts w:eastAsia="Times New Roman"/>
          <w:lang w:val="en-AU"/>
        </w:rPr>
        <w:t xml:space="preserve"> research should continue to </w:t>
      </w:r>
      <w:r w:rsidR="00307F04">
        <w:rPr>
          <w:rFonts w:eastAsia="Times New Roman"/>
          <w:lang w:val="en-AU"/>
        </w:rPr>
        <w:t>acknowledge</w:t>
      </w:r>
      <w:r w:rsidRPr="00BE2ACD" w:rsidR="00CF2EAB">
        <w:rPr>
          <w:rFonts w:eastAsia="Times New Roman"/>
          <w:lang w:val="en-AU"/>
        </w:rPr>
        <w:t xml:space="preserve"> that youth sexual development is multifaceted and goes beyond the component</w:t>
      </w:r>
      <w:r w:rsidR="00307F04">
        <w:rPr>
          <w:rFonts w:eastAsia="Times New Roman"/>
          <w:lang w:val="en-AU"/>
        </w:rPr>
        <w:t xml:space="preserve"> of sexual </w:t>
      </w:r>
      <w:proofErr w:type="spellStart"/>
      <w:r w:rsidR="00307F04">
        <w:rPr>
          <w:rFonts w:eastAsia="Times New Roman"/>
          <w:lang w:val="en-AU"/>
        </w:rPr>
        <w:t>behavio</w:t>
      </w:r>
      <w:r w:rsidR="007B084C">
        <w:rPr>
          <w:rFonts w:eastAsia="Times New Roman"/>
          <w:lang w:val="en-AU"/>
        </w:rPr>
        <w:t>r</w:t>
      </w:r>
      <w:proofErr w:type="spellEnd"/>
      <w:r w:rsidRPr="00BE2ACD" w:rsidR="00CF2EAB">
        <w:rPr>
          <w:rFonts w:eastAsia="Times New Roman"/>
          <w:lang w:val="en-AU"/>
        </w:rPr>
        <w:t xml:space="preserve">, </w:t>
      </w:r>
      <w:r w:rsidR="007B084C">
        <w:rPr>
          <w:rFonts w:eastAsia="Times New Roman"/>
          <w:lang w:val="en-AU"/>
        </w:rPr>
        <w:t>to also include</w:t>
      </w:r>
      <w:r w:rsidRPr="00BE2ACD" w:rsidR="00CF2EAB">
        <w:rPr>
          <w:rFonts w:eastAsia="Times New Roman"/>
          <w:lang w:val="en-AU"/>
        </w:rPr>
        <w:t xml:space="preserve"> cognitions and emotions. </w:t>
      </w:r>
      <w:r w:rsidR="0038684F">
        <w:rPr>
          <w:rFonts w:eastAsia="Times New Roman"/>
          <w:lang w:val="en-AU"/>
        </w:rPr>
        <w:t>These aspects may especially</w:t>
      </w:r>
      <w:r w:rsidR="00A51E3A">
        <w:rPr>
          <w:rFonts w:eastAsia="Times New Roman"/>
          <w:lang w:val="en-AU"/>
        </w:rPr>
        <w:t xml:space="preserve"> </w:t>
      </w:r>
      <w:r w:rsidRPr="00BE2ACD" w:rsidR="00CF2EAB">
        <w:rPr>
          <w:rFonts w:eastAsia="Times New Roman"/>
          <w:lang w:val="en-AU"/>
        </w:rPr>
        <w:t>advance our under</w:t>
      </w:r>
      <w:r w:rsidRPr="00BE2ACD" w:rsidR="00CF2EAB">
        <w:rPr>
          <w:rFonts w:eastAsia="Times New Roman,"/>
          <w:lang w:val="en-AU"/>
        </w:rPr>
        <w:t xml:space="preserve">standing of the reasons why adolescents </w:t>
      </w:r>
      <w:r w:rsidR="000B740D">
        <w:rPr>
          <w:rFonts w:eastAsia="Times New Roman,"/>
          <w:lang w:val="en-AU"/>
        </w:rPr>
        <w:t xml:space="preserve">have </w:t>
      </w:r>
      <w:r w:rsidRPr="00BE2ACD" w:rsidR="00CF2EAB">
        <w:rPr>
          <w:rFonts w:eastAsia="Times New Roman,"/>
          <w:lang w:val="en-AU"/>
        </w:rPr>
        <w:t>sex</w:t>
      </w:r>
      <w:r w:rsidR="000B740D">
        <w:rPr>
          <w:rFonts w:eastAsia="Times New Roman,"/>
          <w:lang w:val="en-AU"/>
        </w:rPr>
        <w:t xml:space="preserve"> </w:t>
      </w:r>
      <w:r w:rsidRPr="00BE2ACD" w:rsidR="00CF2EAB">
        <w:rPr>
          <w:rFonts w:eastAsia="Times New Roman,"/>
          <w:lang w:val="en-AU"/>
        </w:rPr>
        <w:t>(e.g., intentions</w:t>
      </w:r>
      <w:r w:rsidR="00A51E3A">
        <w:rPr>
          <w:rFonts w:eastAsia="Times New Roman,"/>
          <w:lang w:val="en-AU"/>
        </w:rPr>
        <w:t>, motives</w:t>
      </w:r>
      <w:r w:rsidRPr="00BE2ACD" w:rsidR="00CF2EAB">
        <w:rPr>
          <w:rFonts w:eastAsia="Times New Roman,"/>
          <w:lang w:val="en-AU"/>
        </w:rPr>
        <w:t>),</w:t>
      </w:r>
      <w:r w:rsidR="00A51E3A">
        <w:rPr>
          <w:rFonts w:eastAsia="Times New Roman,"/>
          <w:lang w:val="en-AU"/>
        </w:rPr>
        <w:t xml:space="preserve"> </w:t>
      </w:r>
      <w:r w:rsidR="000B740D">
        <w:rPr>
          <w:rFonts w:eastAsia="Times New Roman,"/>
          <w:lang w:val="en-AU"/>
        </w:rPr>
        <w:t xml:space="preserve">why they engage in risky sexual </w:t>
      </w:r>
      <w:proofErr w:type="spellStart"/>
      <w:r w:rsidR="000B740D">
        <w:rPr>
          <w:rFonts w:eastAsia="Times New Roman,"/>
          <w:lang w:val="en-AU"/>
        </w:rPr>
        <w:t>behaviors</w:t>
      </w:r>
      <w:proofErr w:type="spellEnd"/>
      <w:r w:rsidR="000B740D">
        <w:rPr>
          <w:rFonts w:eastAsia="Times New Roman,"/>
          <w:lang w:val="en-AU"/>
        </w:rPr>
        <w:t xml:space="preserve"> (e.g., discrepancies between the negotiation of safe sex practices and trust-scripts in romantic relationships),</w:t>
      </w:r>
      <w:r w:rsidRPr="00BE2ACD" w:rsidR="00CF2EAB">
        <w:rPr>
          <w:rFonts w:eastAsia="Times New Roman,"/>
          <w:lang w:val="en-AU"/>
        </w:rPr>
        <w:t xml:space="preserve"> </w:t>
      </w:r>
      <w:r w:rsidR="000B740D">
        <w:rPr>
          <w:rFonts w:eastAsia="Times New Roman,"/>
          <w:lang w:val="en-AU"/>
        </w:rPr>
        <w:t xml:space="preserve">and </w:t>
      </w:r>
      <w:r w:rsidRPr="00BE2ACD" w:rsidR="00CF2EAB">
        <w:rPr>
          <w:rFonts w:eastAsia="Times New Roman,"/>
          <w:lang w:val="en-AU"/>
        </w:rPr>
        <w:t xml:space="preserve">how </w:t>
      </w:r>
      <w:r w:rsidR="002504F2">
        <w:rPr>
          <w:rFonts w:eastAsia="Times New Roman,"/>
          <w:lang w:val="en-AU"/>
        </w:rPr>
        <w:t>they</w:t>
      </w:r>
      <w:r w:rsidRPr="00BE2ACD" w:rsidR="00CF2EAB">
        <w:rPr>
          <w:rFonts w:eastAsia="Times New Roman,"/>
          <w:lang w:val="en-AU"/>
        </w:rPr>
        <w:t xml:space="preserve"> experience sex (e.g., experienced emotions after sex), </w:t>
      </w:r>
      <w:r w:rsidR="000B740D">
        <w:rPr>
          <w:rFonts w:eastAsia="Times New Roman,"/>
          <w:lang w:val="en-AU"/>
        </w:rPr>
        <w:t xml:space="preserve">all of </w:t>
      </w:r>
      <w:r w:rsidRPr="00BE2ACD" w:rsidR="00CF2EAB">
        <w:rPr>
          <w:rFonts w:eastAsia="Times New Roman,"/>
          <w:lang w:val="en-AU"/>
        </w:rPr>
        <w:t xml:space="preserve">which remain less understood. </w:t>
      </w:r>
      <w:r w:rsidRPr="00BE2ACD" w:rsidR="00CD7FFE">
        <w:rPr>
          <w:rFonts w:eastAsia="Times New Roman"/>
          <w:lang w:val="en-AU"/>
        </w:rPr>
        <w:t>A new body of research has started to investigate the cognitive and affective components</w:t>
      </w:r>
      <w:r w:rsidRPr="00BE2ACD" w:rsidR="00CD7FFE">
        <w:rPr>
          <w:rFonts w:eastAsia="Times New Roman"/>
          <w:lang w:val="en-CA"/>
        </w:rPr>
        <w:t xml:space="preserve"> of youth sexuality, by examining </w:t>
      </w:r>
      <w:r w:rsidRPr="00B10A1B" w:rsidR="00CD7FFE">
        <w:rPr>
          <w:rFonts w:eastAsia="Times New Roman"/>
          <w:lang w:val="en-CA"/>
        </w:rPr>
        <w:t xml:space="preserve">sexual decision-making and sexual agency </w:t>
      </w:r>
      <w:r w:rsidRPr="00B10A1B" w:rsidR="00CD7FFE">
        <w:fldChar w:fldCharType="begin" w:fldLock="1"/>
      </w:r>
      <w:r w:rsidRPr="00B10A1B" w:rsidR="00E203E3">
        <w:rPr>
          <w:lang w:val="en-CA"/>
        </w:rPr>
        <w:instrText>ADDIN CSL_CITATION { "citationItems" : [ { "id" : "ITEM-1", "itemData" : { "author" : [ { "dropping-particle" : "", "family" : "Bay-Cheng  Robinson, A. D., &amp; Zucker, A. N.", "given" : "L Y", "non-dropping-particle" : "", "parse-names" : false, "suffix" : "" } ], "container-title" : "Journal of Sex Research", "id" : "ITEM-1", "issued" : { "date-parts" : [ [ "2010" ] ] }, "page" : "511-524", "title" : "Behavioral and relational contexts of adolescent desire, wanting, and pleasure : Undergraduate women\u2019s retrospective accounts", "type" : "article-journal", "volume" : "46" }, "uris" : [ "http://www.mendeley.com/documents/?uuid=69d47a58-8817-4a17-9e48-785e8faed9ff" ] }, { "id" : "ITEM-2", "itemData" : { "DOI" : "10.1002/cad.20057", "ISSN" : "1534-8687", "abstract" : "Although research has increasingly emphasized how adolescent sexual behavior may be associated with aspects of health beyond unwanted pregnancy and sexually transmitted infections, no current theoretical or conceptual model fully explains associations between sexual behavior and multiple facets of health. We provide a conceptual model that explicates possible processes of how adolescent sexual behavior may influence physical, mental, and social health. Next, we review the current literature consistent with this conceptual model, demonstrating that although early sexual behavior can be associated with some negative outcomes, sex may be, on average, a positive experience in late adolescence. Finally, we discuss important future directions for research in these areas, including how individuals\u2019 attitudes about and perceptions of sexual behavior influence outcomes of sex. \u00a9 2014 Wiley Periodicals, Inc.", "author" : [ { "dropping-particle" : "", "family" : "Vasilenko", "given" : "Sara A", "non-dropping-particle" : "", "parse-names" : false, "suffix" : "" }, { "dropping-particle" : "", "family" : "Lefkowitz", "given" : "Eva S", "non-dropping-particle" : "", "parse-names" : false, "suffix" : "" }, { "dropping-particle" : "", "family" : "Welsh", "given" : "Deborah P", "non-dropping-particle" : "", "parse-names" : false, "suffix" : "" } ], "container-title" : "New Directions for Child and Adolescent Development", "id" : "ITEM-2", "issue" : "144", "issued" : { "date-parts" : [ [ "2014" ] ] }, "page" : "3-19", "title" : "Is Sexual Behavior Healthy for Adolescents? A Conceptual Framework for Research on Adolescent Sexual Behavior and Physical, Mental, and Social Health", "type" : "article-journal", "volume" : "2014" }, "uris" : [ "http://www.mendeley.com/documents/?uuid=9d31ab22-35e1-446a-9866-da4a7447d0de" ] } ], "mendeley" : { "formattedCitation" : "(Bay-Cheng\u00a0 Robinson, A. D., &amp; Zucker, A. N., 2010; Vasilenko, Lefkowitz, &amp; Welsh, 2014)", "manualFormatting" : "(Bay-Cheng et al., 2010; Vasilenko et al., 2014)", "plainTextFormattedCitation" : "(Bay-Cheng\u00a0 Robinson, A. D., &amp; Zucker, A. N., 2010; Vasilenko, Lefkowitz, &amp; Welsh, 2014)", "previouslyFormattedCitation" : "(Bay-Cheng\u00a0 Robinson, A. D., &amp; Zucker, A. N., 2010; Vasilenko, Lefkowitz, &amp; Welsh, 2014)" }, "properties" : { "noteIndex" : 0 }, "schema" : "https://github.com/citation-style-language/schema/raw/master/csl-citation.json" }</w:instrText>
      </w:r>
      <w:r w:rsidRPr="00B10A1B" w:rsidR="00CD7FFE">
        <w:rPr>
          <w:lang w:val="en-CA"/>
        </w:rPr>
        <w:fldChar w:fldCharType="separate"/>
      </w:r>
      <w:r w:rsidRPr="00B10A1B" w:rsidR="00CD7FFE">
        <w:rPr>
          <w:noProof/>
          <w:lang w:val="en-CA"/>
        </w:rPr>
        <w:t>(</w:t>
      </w:r>
      <w:r w:rsidR="000B740D">
        <w:rPr>
          <w:noProof/>
          <w:lang w:val="en-CA"/>
        </w:rPr>
        <w:t xml:space="preserve">e.g., </w:t>
      </w:r>
      <w:r w:rsidRPr="00B10A1B" w:rsidR="00CD7FFE">
        <w:rPr>
          <w:noProof/>
          <w:lang w:val="en-CA"/>
        </w:rPr>
        <w:t>Bay-Cheng</w:t>
      </w:r>
      <w:r w:rsidRPr="00B10A1B" w:rsidR="00EB5C7E">
        <w:rPr>
          <w:noProof/>
          <w:lang w:val="en-CA"/>
        </w:rPr>
        <w:t xml:space="preserve">, </w:t>
      </w:r>
      <w:r w:rsidRPr="00B10A1B" w:rsidR="00EB5C7E">
        <w:rPr>
          <w:rFonts w:eastAsia="Calibri"/>
          <w:noProof/>
          <w:lang w:val="en-CA"/>
        </w:rPr>
        <w:t>Robinson, &amp; Zucker, 2010</w:t>
      </w:r>
      <w:r w:rsidRPr="00B10A1B" w:rsidR="00CD7FFE">
        <w:rPr>
          <w:noProof/>
          <w:lang w:val="en-CA"/>
        </w:rPr>
        <w:t>;</w:t>
      </w:r>
      <w:r w:rsidRPr="00B10A1B" w:rsidR="003B738E">
        <w:rPr>
          <w:noProof/>
          <w:lang w:val="en-CA"/>
        </w:rPr>
        <w:t xml:space="preserve"> Vasilenko et al., </w:t>
      </w:r>
      <w:r w:rsidRPr="00B10A1B" w:rsidR="00CD7FFE">
        <w:rPr>
          <w:noProof/>
          <w:lang w:val="en-CA"/>
        </w:rPr>
        <w:t>2014)</w:t>
      </w:r>
      <w:r w:rsidRPr="00B10A1B" w:rsidR="00CD7FFE">
        <w:fldChar w:fldCharType="end"/>
      </w:r>
      <w:r w:rsidRPr="007E16D6" w:rsidR="000B740D">
        <w:rPr>
          <w:lang w:val="en-CA"/>
        </w:rPr>
        <w:t>, sexual intentions (e.g</w:t>
      </w:r>
      <w:r w:rsidRPr="00CC10C3" w:rsidR="000B740D">
        <w:rPr>
          <w:lang w:val="en-CA"/>
        </w:rPr>
        <w:t>., Miller</w:t>
      </w:r>
      <w:r w:rsidRPr="00CC10C3" w:rsidR="00AA7856">
        <w:rPr>
          <w:lang w:val="en-CA"/>
        </w:rPr>
        <w:t>, F</w:t>
      </w:r>
      <w:proofErr w:type="spellStart"/>
      <w:r w:rsidRPr="00CC10C3" w:rsidR="00AA7856">
        <w:rPr>
          <w:lang w:val="en-US"/>
        </w:rPr>
        <w:t>asula</w:t>
      </w:r>
      <w:proofErr w:type="spellEnd"/>
      <w:r w:rsidRPr="00CC10C3" w:rsidR="00AA7856">
        <w:rPr>
          <w:lang w:val="en-US"/>
        </w:rPr>
        <w:t>, Lin, Levin, Wyckoff, &amp; Forehand</w:t>
      </w:r>
      <w:r w:rsidRPr="00CC10C3" w:rsidR="000B740D">
        <w:rPr>
          <w:lang w:val="en-CA"/>
        </w:rPr>
        <w:t>, 2012;</w:t>
      </w:r>
      <w:r w:rsidRPr="007E16D6" w:rsidR="000B740D">
        <w:rPr>
          <w:lang w:val="en-CA"/>
        </w:rPr>
        <w:t xml:space="preserve"> Van de </w:t>
      </w:r>
      <w:proofErr w:type="spellStart"/>
      <w:r w:rsidRPr="007E16D6" w:rsidR="000B740D">
        <w:rPr>
          <w:lang w:val="en-CA"/>
        </w:rPr>
        <w:t>Bongardt</w:t>
      </w:r>
      <w:proofErr w:type="spellEnd"/>
      <w:r w:rsidRPr="007E16D6" w:rsidR="000B740D">
        <w:rPr>
          <w:lang w:val="en-CA"/>
        </w:rPr>
        <w:t xml:space="preserve">, De </w:t>
      </w:r>
      <w:proofErr w:type="spellStart"/>
      <w:r w:rsidRPr="007E16D6" w:rsidR="000B740D">
        <w:rPr>
          <w:lang w:val="en-CA"/>
        </w:rPr>
        <w:t>Graaf</w:t>
      </w:r>
      <w:proofErr w:type="spellEnd"/>
      <w:r w:rsidRPr="007E16D6" w:rsidR="000B740D">
        <w:rPr>
          <w:lang w:val="en-CA"/>
        </w:rPr>
        <w:t xml:space="preserve">, Reitz, &amp; </w:t>
      </w:r>
      <w:proofErr w:type="spellStart"/>
      <w:r w:rsidRPr="007E16D6" w:rsidR="000B740D">
        <w:rPr>
          <w:lang w:val="en-CA"/>
        </w:rPr>
        <w:t>Deković</w:t>
      </w:r>
      <w:proofErr w:type="spellEnd"/>
      <w:r w:rsidRPr="007E16D6" w:rsidR="000B740D">
        <w:rPr>
          <w:lang w:val="en-CA"/>
        </w:rPr>
        <w:t xml:space="preserve">, 2014), sexual emotions (e.g., </w:t>
      </w:r>
      <w:r w:rsidR="000B740D">
        <w:rPr>
          <w:rFonts w:eastAsia="Calibri"/>
          <w:noProof/>
          <w:lang w:val="en-CA"/>
        </w:rPr>
        <w:t>Brady &amp; Halpern-Felsher, 2008;</w:t>
      </w:r>
      <w:r w:rsidRPr="00C91502" w:rsidR="000B740D">
        <w:rPr>
          <w:rFonts w:eastAsia="Calibri"/>
          <w:noProof/>
          <w:lang w:val="en-CA"/>
        </w:rPr>
        <w:t xml:space="preserve"> </w:t>
      </w:r>
      <w:r w:rsidRPr="007E16D6" w:rsidR="000B740D">
        <w:rPr>
          <w:lang w:val="en-CA"/>
        </w:rPr>
        <w:t xml:space="preserve">Van de </w:t>
      </w:r>
      <w:proofErr w:type="spellStart"/>
      <w:r w:rsidRPr="007E16D6" w:rsidR="000B740D">
        <w:rPr>
          <w:lang w:val="en-CA"/>
        </w:rPr>
        <w:t>Bongardt</w:t>
      </w:r>
      <w:proofErr w:type="spellEnd"/>
      <w:r w:rsidRPr="007E16D6" w:rsidR="000B740D">
        <w:rPr>
          <w:lang w:val="en-CA"/>
        </w:rPr>
        <w:t xml:space="preserve">, Reitz, &amp; </w:t>
      </w:r>
      <w:proofErr w:type="spellStart"/>
      <w:r w:rsidRPr="007E16D6" w:rsidR="000B740D">
        <w:rPr>
          <w:lang w:val="en-CA"/>
        </w:rPr>
        <w:t>Deković</w:t>
      </w:r>
      <w:proofErr w:type="spellEnd"/>
      <w:r w:rsidRPr="007E16D6" w:rsidR="000B740D">
        <w:rPr>
          <w:lang w:val="en-CA"/>
        </w:rPr>
        <w:t>, 2015),</w:t>
      </w:r>
      <w:r w:rsidRPr="00B10A1B" w:rsidR="00CD7FFE">
        <w:rPr>
          <w:rFonts w:eastAsia="Times New Roman"/>
          <w:lang w:val="en-CA"/>
        </w:rPr>
        <w:t xml:space="preserve"> and the sexual </w:t>
      </w:r>
      <w:r w:rsidRPr="00B10A1B" w:rsidR="007B1446">
        <w:rPr>
          <w:rFonts w:eastAsia="Times New Roman"/>
          <w:lang w:val="en-CA"/>
        </w:rPr>
        <w:t>component</w:t>
      </w:r>
      <w:r w:rsidRPr="00B10A1B" w:rsidR="00CD7FFE">
        <w:rPr>
          <w:rFonts w:eastAsia="Times New Roman"/>
          <w:lang w:val="en-CA"/>
        </w:rPr>
        <w:t xml:space="preserve"> in one’</w:t>
      </w:r>
      <w:r w:rsidR="0038684F">
        <w:rPr>
          <w:rFonts w:eastAsia="Times New Roman"/>
          <w:lang w:val="en-CA"/>
        </w:rPr>
        <w:t>s</w:t>
      </w:r>
      <w:r w:rsidRPr="00B10A1B" w:rsidR="00CD7FFE">
        <w:rPr>
          <w:rFonts w:eastAsia="Times New Roman"/>
          <w:lang w:val="en-CA"/>
        </w:rPr>
        <w:t xml:space="preserve"> self-concept </w:t>
      </w:r>
      <w:r w:rsidRPr="00B10A1B" w:rsidR="00CD7FFE">
        <w:fldChar w:fldCharType="begin" w:fldLock="1"/>
      </w:r>
      <w:r w:rsidRPr="00B10A1B" w:rsidR="00893340">
        <w:rPr>
          <w:lang w:val="en-CA"/>
        </w:rPr>
        <w:instrText>ADDIN CSL_CITATION { "citationItems" : [ { "id" : "ITEM-1", "itemData" : { "DOI" : "10.1007/s10508-011-9751-3", "ISSN" : "00040002", "PMID" : "21491139", "abstract" : "Sexual self-perceptions are important aspects of sexuality, which can undergo significant change during adolescence and early adulthood. The purpose of this study was to describe these changes among girls (N = 251; ages 16-25) over one year, and to examine associations of sexual self-perceptions (sexual subjectivity) with age, sexual behavior, and romantic status. Sexual body-esteem, perceptions of entitlement to desire and pleasure, sexual efficacy, and sexual self-reflection were investigated as elements of sexual subjectivity. All sexual subjectivity elements were higher among girls who had more sexual experience and/or had steady romantic partners during the study. Perception of entitlement to desire and pleasure increased over time, whereas sexual body-esteem showed the most stability and had minimal associations with sexual or romantic experiences. The greatest increases in sexual subjectivity were found among girls who began the study with the least sociosexual experience and self-reflection also increased for girls who had first coitus after the start of the study. Overall, girls who had sexual intercourse the earliest (before age 16) had the highest sexual subjectivity, but sexual subjectivity increased the most among girls without coital experience or who had more recent first coitus.", "author" : [ { "dropping-particle" : "", "family" : "Zimmer-Gembeck", "given" : "Melanie J.", "non-dropping-particle" : "", "parse-names" : false, "suffix" : "" }, { "dropping-particle" : "", "family" : "Ducat", "given" : "Wendy H.", "non-dropping-particle" : "", "parse-names" : false, "suffix" : "" }, { "dropping-particle" : "", "family" : "Boislard-Pepin", "given" : "Marie-Aude", "non-dropping-particle" : "", "parse-names" : false, "suffix" : "" }, { "dropping-particle" : "", "family" : "Boislard", "given" : "Marie-Aude Aude", "non-dropping-particle" : "", "parse-names" : false, "suffix" : "" }, { "dropping-particle" : "", "family" : "Boislard-Pepin", "given" : "Marie-Aude", "non-dropping-particle" : "", "parse-names" : false, "suffix" : "" }, { "dropping-particle" : "", "family" : "Boislard", "given" : "Marie-Aude Aude", "non-dropping-particle" : "", "parse-names" : false, "suffix" : "" } ], "container-title" : "Archives of Sexual Behavior", "id" : "ITEM-1", "issue" : "5", "issued" : { "date-parts" : [ [ "2011" ] ] }, "page" : "927-938", "title" : "A prospective study of young females' sexual subjectivity: Associations with age, sexual behavior, and dating", "type" : "article-journal", "volume" : "40" }, "uris" : [ "http://www.mendeley.com/documents/?uuid=990eadc0-6a37-4ede-8178-1fe051805329" ] } ], "mendeley" : { "formattedCitation" : "(Zimmer-Gembeck et al., 2011)", "plainTextFormattedCitation" : "(Zimmer-Gembeck et al., 2011)", "previouslyFormattedCitation" : "(Zimmer-Gembeck et al., 2011)" }, "properties" : { "noteIndex" : 0 }, "schema" : "https://github.com/citation-style-language/schema/raw/master/csl-citation.json" }</w:instrText>
      </w:r>
      <w:r w:rsidRPr="00B10A1B" w:rsidR="00CD7FFE">
        <w:rPr>
          <w:lang w:val="en-CA"/>
        </w:rPr>
        <w:fldChar w:fldCharType="separate"/>
      </w:r>
      <w:r w:rsidRPr="00B10A1B" w:rsidR="00CD7FFE">
        <w:rPr>
          <w:noProof/>
          <w:lang w:val="en-CA"/>
        </w:rPr>
        <w:t>(</w:t>
      </w:r>
      <w:r w:rsidR="000B740D">
        <w:rPr>
          <w:noProof/>
          <w:lang w:val="en-CA"/>
        </w:rPr>
        <w:t xml:space="preserve">e.g., </w:t>
      </w:r>
      <w:r w:rsidRPr="00B10A1B" w:rsidR="007B1446">
        <w:rPr>
          <w:lang w:val="en-CA"/>
        </w:rPr>
        <w:t xml:space="preserve">McGuire &amp; Barber, 2010; </w:t>
      </w:r>
      <w:r w:rsidRPr="00B10A1B" w:rsidR="00CD7FFE">
        <w:rPr>
          <w:noProof/>
          <w:lang w:val="en-CA"/>
        </w:rPr>
        <w:t>Zimmer-Gembeck et al., 2011)</w:t>
      </w:r>
      <w:r w:rsidRPr="00B10A1B" w:rsidR="00CD7FFE">
        <w:fldChar w:fldCharType="end"/>
      </w:r>
      <w:r w:rsidRPr="00B10A1B" w:rsidR="00CD7FFE">
        <w:rPr>
          <w:rFonts w:eastAsia="Times New Roman"/>
          <w:lang w:val="en-CA"/>
        </w:rPr>
        <w:t xml:space="preserve">, but </w:t>
      </w:r>
      <w:r w:rsidRPr="00B10A1B" w:rsidR="004D5100">
        <w:rPr>
          <w:rFonts w:eastAsia="Times New Roman"/>
          <w:lang w:val="en-US"/>
        </w:rPr>
        <w:t>more</w:t>
      </w:r>
      <w:r w:rsidRPr="00BE2ACD" w:rsidR="004D5100">
        <w:rPr>
          <w:rFonts w:eastAsia="Times New Roman"/>
          <w:lang w:val="en-US"/>
        </w:rPr>
        <w:t xml:space="preserve"> research in this area is </w:t>
      </w:r>
      <w:r w:rsidR="005B0332">
        <w:rPr>
          <w:rFonts w:eastAsia="Times New Roman"/>
          <w:lang w:val="en-US"/>
        </w:rPr>
        <w:t>needed</w:t>
      </w:r>
      <w:r w:rsidRPr="00BE2ACD" w:rsidR="004D5100">
        <w:rPr>
          <w:rFonts w:eastAsia="Times New Roman"/>
          <w:lang w:val="en-US"/>
        </w:rPr>
        <w:t>.</w:t>
      </w:r>
      <w:r w:rsidRPr="00BE2ACD" w:rsidR="00D1038F">
        <w:rPr>
          <w:rFonts w:eastAsia="Times New Roman"/>
          <w:lang w:val="en-US"/>
        </w:rPr>
        <w:t xml:space="preserve"> </w:t>
      </w:r>
    </w:p>
    <w:p w:rsidRPr="006F7308" w:rsidR="00B10A1B" w:rsidP="006F7308" w:rsidRDefault="00CF2EAB" w14:paraId="6B3C03E7" w14:textId="1CC102A9">
      <w:pPr>
        <w:autoSpaceDE w:val="0"/>
        <w:autoSpaceDN w:val="0"/>
        <w:adjustRightInd w:val="0"/>
        <w:spacing w:after="0" w:line="480" w:lineRule="auto"/>
        <w:ind w:firstLine="708"/>
        <w:jc w:val="both"/>
        <w:rPr>
          <w:rFonts w:eastAsia="Times New Roman"/>
          <w:lang w:val="en-CA"/>
        </w:rPr>
      </w:pPr>
      <w:r w:rsidRPr="002504F2">
        <w:rPr>
          <w:rFonts w:eastAsia="Times New Roman"/>
          <w:lang w:val="en-US"/>
        </w:rPr>
        <w:t>Third</w:t>
      </w:r>
      <w:r w:rsidR="00257369">
        <w:rPr>
          <w:rFonts w:eastAsia="Times New Roman"/>
          <w:lang w:val="en-US"/>
        </w:rPr>
        <w:t>ly</w:t>
      </w:r>
      <w:r w:rsidRPr="002504F2">
        <w:rPr>
          <w:rFonts w:eastAsia="Times New Roman"/>
          <w:lang w:val="en-US"/>
        </w:rPr>
        <w:t>,</w:t>
      </w:r>
      <w:r w:rsidRPr="002504F2" w:rsidR="004D5100">
        <w:rPr>
          <w:rFonts w:eastAsia="Times New Roman"/>
          <w:lang w:val="en-CA"/>
        </w:rPr>
        <w:t xml:space="preserve"> </w:t>
      </w:r>
      <w:r w:rsidR="00B10A1B">
        <w:rPr>
          <w:lang w:val="en-CA"/>
        </w:rPr>
        <w:t>t</w:t>
      </w:r>
      <w:r w:rsidRPr="00F91B07" w:rsidR="00B10A1B">
        <w:rPr>
          <w:lang w:val="en-CA"/>
        </w:rPr>
        <w:t xml:space="preserve">he literature </w:t>
      </w:r>
      <w:r w:rsidRPr="00F91B07" w:rsidR="00B10A1B">
        <w:rPr>
          <w:lang w:val="en-US"/>
        </w:rPr>
        <w:t xml:space="preserve">on gender, </w:t>
      </w:r>
      <w:proofErr w:type="gramStart"/>
      <w:r w:rsidRPr="00F91B07" w:rsidR="00B10A1B">
        <w:rPr>
          <w:lang w:val="en-US"/>
        </w:rPr>
        <w:t>cultural</w:t>
      </w:r>
      <w:r w:rsidR="0038684F">
        <w:rPr>
          <w:lang w:val="en-US"/>
        </w:rPr>
        <w:t>,</w:t>
      </w:r>
      <w:proofErr w:type="gramEnd"/>
      <w:r w:rsidRPr="00F91B07" w:rsidR="00B10A1B">
        <w:rPr>
          <w:lang w:val="en-US"/>
        </w:rPr>
        <w:t xml:space="preserve"> and sexual identit</w:t>
      </w:r>
      <w:r w:rsidR="0038684F">
        <w:rPr>
          <w:lang w:val="en-US"/>
        </w:rPr>
        <w:t>y</w:t>
      </w:r>
      <w:r w:rsidRPr="00F91B07" w:rsidR="00B10A1B">
        <w:rPr>
          <w:lang w:val="en-US"/>
        </w:rPr>
        <w:t xml:space="preserve"> differences in youth sexuality </w:t>
      </w:r>
      <w:r w:rsidRPr="00F91B07" w:rsidR="00257369">
        <w:rPr>
          <w:lang w:val="en-CA"/>
        </w:rPr>
        <w:t xml:space="preserve">reviewed in this paper </w:t>
      </w:r>
      <w:r w:rsidRPr="00F91B07" w:rsidR="00B10A1B">
        <w:rPr>
          <w:lang w:val="en-US"/>
        </w:rPr>
        <w:t xml:space="preserve">reveals the </w:t>
      </w:r>
      <w:r w:rsidRPr="00F91B07" w:rsidR="00B10A1B">
        <w:rPr>
          <w:lang w:val="en-CA"/>
        </w:rPr>
        <w:t>importance of acknowledging between- and within-group differences and diversities, as well as similarities.</w:t>
      </w:r>
      <w:r w:rsidR="00B10A1B">
        <w:rPr>
          <w:lang w:val="en-CA"/>
        </w:rPr>
        <w:t xml:space="preserve"> </w:t>
      </w:r>
      <w:r w:rsidR="00257369">
        <w:rPr>
          <w:lang w:val="en-CA"/>
        </w:rPr>
        <w:t>O</w:t>
      </w:r>
      <w:r w:rsidRPr="002504F2" w:rsidR="00B10A1B">
        <w:rPr>
          <w:rFonts w:eastAsia="Times New Roman"/>
          <w:lang w:val="en-CA"/>
        </w:rPr>
        <w:t xml:space="preserve">ne of the promising research avenues </w:t>
      </w:r>
      <w:r w:rsidRPr="002504F2" w:rsidR="00B10A1B">
        <w:rPr>
          <w:rFonts w:eastAsia="Times New Roman"/>
          <w:lang w:val="en-CA"/>
        </w:rPr>
        <w:t xml:space="preserve">for </w:t>
      </w:r>
      <w:r w:rsidRPr="002504F2" w:rsidR="00B10A1B">
        <w:rPr>
          <w:lang w:val="en-CA"/>
        </w:rPr>
        <w:t xml:space="preserve">studying the heterogeneity in youth sexual development </w:t>
      </w:r>
      <w:r w:rsidRPr="002504F2" w:rsidR="00B10A1B">
        <w:rPr>
          <w:rFonts w:eastAsia="Times New Roman"/>
          <w:lang w:val="en-CA"/>
        </w:rPr>
        <w:t xml:space="preserve">is the monitoring of youth sexual </w:t>
      </w:r>
      <w:r w:rsidR="00257369">
        <w:rPr>
          <w:rFonts w:eastAsia="Times New Roman"/>
          <w:lang w:val="en-CA"/>
        </w:rPr>
        <w:t>emotions</w:t>
      </w:r>
      <w:r w:rsidRPr="002504F2" w:rsidR="00B10A1B">
        <w:rPr>
          <w:rFonts w:eastAsia="Times New Roman"/>
          <w:lang w:val="en-CA"/>
        </w:rPr>
        <w:t>, cognitions</w:t>
      </w:r>
      <w:r w:rsidR="00257369">
        <w:rPr>
          <w:rFonts w:eastAsia="Times New Roman"/>
          <w:lang w:val="en-CA"/>
        </w:rPr>
        <w:t>,</w:t>
      </w:r>
      <w:r w:rsidRPr="002504F2" w:rsidR="00B10A1B">
        <w:rPr>
          <w:rFonts w:eastAsia="Times New Roman"/>
          <w:lang w:val="en-CA"/>
        </w:rPr>
        <w:t xml:space="preserve"> and behaviors with more person-centered</w:t>
      </w:r>
      <w:r w:rsidR="0038684F">
        <w:rPr>
          <w:rFonts w:eastAsia="Times New Roman"/>
          <w:lang w:val="en-CA"/>
        </w:rPr>
        <w:t>, rather than</w:t>
      </w:r>
      <w:r w:rsidR="00B10A1B">
        <w:rPr>
          <w:rFonts w:eastAsia="Times New Roman"/>
          <w:lang w:val="en-CA"/>
        </w:rPr>
        <w:t xml:space="preserve"> variable-centered</w:t>
      </w:r>
      <w:r w:rsidR="0038684F">
        <w:rPr>
          <w:rFonts w:eastAsia="Times New Roman"/>
          <w:lang w:val="en-CA"/>
        </w:rPr>
        <w:t>,</w:t>
      </w:r>
      <w:r w:rsidR="00B10A1B">
        <w:rPr>
          <w:rFonts w:eastAsia="Times New Roman"/>
          <w:lang w:val="en-CA"/>
        </w:rPr>
        <w:t xml:space="preserve"> </w:t>
      </w:r>
      <w:r w:rsidRPr="002504F2" w:rsidR="00B10A1B">
        <w:rPr>
          <w:rFonts w:eastAsia="Times New Roman"/>
          <w:lang w:val="en-CA"/>
        </w:rPr>
        <w:t>methodological approaches</w:t>
      </w:r>
      <w:r w:rsidR="00BE7DA9">
        <w:rPr>
          <w:rFonts w:eastAsia="Times New Roman"/>
          <w:lang w:val="en-CA"/>
        </w:rPr>
        <w:t xml:space="preserve"> </w:t>
      </w:r>
      <w:r w:rsidRPr="005B0332" w:rsidR="00BE7DA9">
        <w:rPr>
          <w:rFonts w:eastAsia="Times New Roman"/>
          <w:lang w:val="en-CA"/>
        </w:rPr>
        <w:t>(</w:t>
      </w:r>
      <w:proofErr w:type="spellStart"/>
      <w:r w:rsidRPr="005B0332" w:rsidR="00304EE5">
        <w:rPr>
          <w:rFonts w:eastAsia="Times New Roman"/>
          <w:lang w:val="en-CA"/>
        </w:rPr>
        <w:t>Beadnell</w:t>
      </w:r>
      <w:proofErr w:type="spellEnd"/>
      <w:r w:rsidRPr="005B0332" w:rsidR="00304EE5">
        <w:rPr>
          <w:rFonts w:eastAsia="Times New Roman"/>
          <w:lang w:val="en-CA"/>
        </w:rPr>
        <w:t xml:space="preserve"> et al., 2005; McGuire &amp; Barber, 2010</w:t>
      </w:r>
      <w:r w:rsidRPr="005B0332" w:rsidR="00BE7DA9">
        <w:rPr>
          <w:rFonts w:eastAsia="Times New Roman"/>
          <w:lang w:val="en-CA"/>
        </w:rPr>
        <w:t>)</w:t>
      </w:r>
      <w:r w:rsidRPr="005B0332" w:rsidR="00B10A1B">
        <w:rPr>
          <w:rFonts w:eastAsia="Times New Roman"/>
          <w:lang w:val="en-CA"/>
        </w:rPr>
        <w:t>.</w:t>
      </w:r>
      <w:r w:rsidR="00B10A1B">
        <w:rPr>
          <w:rFonts w:eastAsia="Times New Roman"/>
          <w:lang w:val="en-CA"/>
        </w:rPr>
        <w:t xml:space="preserve"> </w:t>
      </w:r>
      <w:r w:rsidR="0038684F">
        <w:rPr>
          <w:rFonts w:eastAsia="Times New Roman"/>
          <w:lang w:val="en-CA"/>
        </w:rPr>
        <w:t>T</w:t>
      </w:r>
      <w:r w:rsidR="00B10A1B">
        <w:rPr>
          <w:rFonts w:eastAsia="Times New Roman"/>
          <w:lang w:val="en-CA"/>
        </w:rPr>
        <w:t>raditional methodological approaches expect</w:t>
      </w:r>
      <w:r w:rsidR="0038684F">
        <w:rPr>
          <w:rFonts w:eastAsia="Times New Roman"/>
          <w:lang w:val="en-CA"/>
        </w:rPr>
        <w:t xml:space="preserve"> samples</w:t>
      </w:r>
      <w:r w:rsidR="00B10A1B">
        <w:rPr>
          <w:rFonts w:eastAsia="Times New Roman"/>
          <w:lang w:val="en-CA"/>
        </w:rPr>
        <w:t xml:space="preserve"> to share their population of reference’s parameters, </w:t>
      </w:r>
      <w:r w:rsidR="0038684F">
        <w:rPr>
          <w:rFonts w:eastAsia="Times New Roman"/>
          <w:lang w:val="en-CA"/>
        </w:rPr>
        <w:t xml:space="preserve">while person-centered methodologies examine </w:t>
      </w:r>
      <w:r w:rsidR="00B10A1B">
        <w:rPr>
          <w:rFonts w:eastAsia="Times New Roman"/>
          <w:lang w:val="en-CA"/>
        </w:rPr>
        <w:t xml:space="preserve">the possible diversity and heterogeneity in the subgroups that may coexist in such samples and </w:t>
      </w:r>
      <w:r w:rsidR="00B10A1B">
        <w:rPr>
          <w:rFonts w:eastAsia="Times New Roman"/>
          <w:lang w:val="en-CA"/>
        </w:rPr>
        <w:t>allow further comparisons</w:t>
      </w:r>
      <w:r w:rsidR="00307F04">
        <w:rPr>
          <w:rFonts w:eastAsia="Times New Roman"/>
          <w:lang w:val="en-CA"/>
        </w:rPr>
        <w:t>. They</w:t>
      </w:r>
      <w:r w:rsidR="0038684F">
        <w:rPr>
          <w:rFonts w:eastAsia="Times New Roman"/>
          <w:lang w:val="en-CA"/>
        </w:rPr>
        <w:t xml:space="preserve"> have been identified as </w:t>
      </w:r>
      <w:r w:rsidR="00307F04">
        <w:rPr>
          <w:rFonts w:eastAsia="Times New Roman"/>
          <w:lang w:val="en-CA"/>
        </w:rPr>
        <w:t>a rich complement to traditional</w:t>
      </w:r>
      <w:r w:rsidR="0038684F">
        <w:rPr>
          <w:rFonts w:eastAsia="Times New Roman"/>
          <w:lang w:val="en-CA"/>
        </w:rPr>
        <w:t xml:space="preserve"> methodological approaches</w:t>
      </w:r>
      <w:r w:rsidR="00B10A1B">
        <w:rPr>
          <w:rFonts w:eastAsia="Times New Roman"/>
          <w:lang w:val="en-CA"/>
        </w:rPr>
        <w:t xml:space="preserve"> (</w:t>
      </w:r>
      <w:r w:rsidR="00BE7DA9">
        <w:rPr>
          <w:rFonts w:eastAsia="Times New Roman"/>
          <w:lang w:val="en-CA"/>
        </w:rPr>
        <w:t xml:space="preserve">Crockett, </w:t>
      </w:r>
      <w:proofErr w:type="spellStart"/>
      <w:r w:rsidR="00BE7DA9">
        <w:rPr>
          <w:rFonts w:eastAsia="Times New Roman"/>
          <w:lang w:val="en-CA"/>
        </w:rPr>
        <w:t>Moilanen</w:t>
      </w:r>
      <w:proofErr w:type="spellEnd"/>
      <w:r w:rsidR="00BE7DA9">
        <w:rPr>
          <w:rFonts w:eastAsia="Times New Roman"/>
          <w:lang w:val="en-CA"/>
        </w:rPr>
        <w:t xml:space="preserve">, </w:t>
      </w:r>
      <w:proofErr w:type="spellStart"/>
      <w:r w:rsidR="00BE7DA9">
        <w:rPr>
          <w:rFonts w:eastAsia="Times New Roman"/>
          <w:lang w:val="en-CA"/>
        </w:rPr>
        <w:t>Raffaelli</w:t>
      </w:r>
      <w:proofErr w:type="spellEnd"/>
      <w:r w:rsidR="00BE7DA9">
        <w:rPr>
          <w:rFonts w:eastAsia="Times New Roman"/>
          <w:lang w:val="en-CA"/>
        </w:rPr>
        <w:t>, &amp; Randal, 2006</w:t>
      </w:r>
      <w:r w:rsidR="005B0332">
        <w:rPr>
          <w:rFonts w:eastAsia="Times New Roman"/>
          <w:lang w:val="en-CA"/>
        </w:rPr>
        <w:t xml:space="preserve">; </w:t>
      </w:r>
      <w:r w:rsidR="00B10A1B">
        <w:rPr>
          <w:rFonts w:eastAsia="Times New Roman"/>
          <w:lang w:val="en-CA"/>
        </w:rPr>
        <w:t>Wang</w:t>
      </w:r>
      <w:r w:rsidR="005B0332">
        <w:rPr>
          <w:rFonts w:eastAsia="Times New Roman"/>
          <w:lang w:val="en-CA"/>
        </w:rPr>
        <w:t xml:space="preserve"> </w:t>
      </w:r>
      <w:r w:rsidR="00B10A1B">
        <w:rPr>
          <w:rFonts w:eastAsia="Times New Roman"/>
          <w:lang w:val="en-CA"/>
        </w:rPr>
        <w:t xml:space="preserve">&amp; </w:t>
      </w:r>
      <w:proofErr w:type="spellStart"/>
      <w:r w:rsidR="00B10A1B">
        <w:rPr>
          <w:rFonts w:eastAsia="Times New Roman"/>
          <w:lang w:val="en-CA"/>
        </w:rPr>
        <w:t>Hanges</w:t>
      </w:r>
      <w:proofErr w:type="spellEnd"/>
      <w:r w:rsidR="00B10A1B">
        <w:rPr>
          <w:rFonts w:eastAsia="Times New Roman"/>
          <w:lang w:val="en-CA"/>
        </w:rPr>
        <w:t xml:space="preserve">, 2011). </w:t>
      </w:r>
      <w:r w:rsidR="0038684F">
        <w:rPr>
          <w:rFonts w:eastAsia="Times New Roman"/>
          <w:lang w:val="en-US"/>
        </w:rPr>
        <w:t>For</w:t>
      </w:r>
      <w:r w:rsidR="00B10A1B">
        <w:rPr>
          <w:rFonts w:eastAsia="Times New Roman"/>
          <w:lang w:val="en-US"/>
        </w:rPr>
        <w:t xml:space="preserve"> example</w:t>
      </w:r>
      <w:r w:rsidRPr="00CF2EAB" w:rsidR="00B10A1B">
        <w:rPr>
          <w:rFonts w:eastAsia="Times New Roman"/>
          <w:lang w:val="en-US"/>
        </w:rPr>
        <w:t xml:space="preserve">, more studies </w:t>
      </w:r>
      <w:r w:rsidR="0038684F">
        <w:rPr>
          <w:rFonts w:eastAsia="Times New Roman"/>
          <w:lang w:val="en-US"/>
        </w:rPr>
        <w:t xml:space="preserve">in particular </w:t>
      </w:r>
      <w:r w:rsidR="00B10A1B">
        <w:rPr>
          <w:rFonts w:eastAsia="Times New Roman"/>
          <w:lang w:val="en-US"/>
        </w:rPr>
        <w:t xml:space="preserve">are needed </w:t>
      </w:r>
      <w:r w:rsidRPr="00CF2EAB" w:rsidR="00B10A1B">
        <w:rPr>
          <w:rFonts w:eastAsia="Times New Roman"/>
          <w:lang w:val="en-US"/>
        </w:rPr>
        <w:t xml:space="preserve">on sexual identity </w:t>
      </w:r>
      <w:r w:rsidRPr="007B3A69" w:rsidR="00B10A1B">
        <w:rPr>
          <w:rFonts w:eastAsia="Times New Roman"/>
          <w:lang w:val="en-US"/>
        </w:rPr>
        <w:t xml:space="preserve">development in </w:t>
      </w:r>
      <w:r w:rsidRPr="007B3A69" w:rsidR="00B10A1B">
        <w:rPr>
          <w:rFonts w:eastAsia="Times New Roman"/>
          <w:lang w:val="en-CA"/>
        </w:rPr>
        <w:t>hard-to-reach and</w:t>
      </w:r>
      <w:r w:rsidRPr="007B3A69" w:rsidR="00B10A1B">
        <w:rPr>
          <w:rFonts w:eastAsia="Times New Roman"/>
          <w:lang w:val="en-US"/>
        </w:rPr>
        <w:t xml:space="preserve"> understudied subgroups, </w:t>
      </w:r>
      <w:r w:rsidR="0038684F">
        <w:rPr>
          <w:rFonts w:eastAsia="Times New Roman"/>
          <w:lang w:val="en-US"/>
        </w:rPr>
        <w:t>such as</w:t>
      </w:r>
      <w:r w:rsidRPr="007B3A69" w:rsidR="00B10A1B">
        <w:rPr>
          <w:rFonts w:eastAsia="Times New Roman"/>
          <w:lang w:val="en-US"/>
        </w:rPr>
        <w:t xml:space="preserve"> questioning and gender-variant youth (Burgess, 2000), </w:t>
      </w:r>
      <w:r w:rsidRPr="007B3A69" w:rsidR="00B10A1B">
        <w:rPr>
          <w:rFonts w:eastAsia="Times New Roman"/>
          <w:lang w:val="en-CA"/>
        </w:rPr>
        <w:t xml:space="preserve">undisclosed SMY, racialized SMY, and those who do not identify as SMY despite their same-sex behavior or attraction history, who may fall in the </w:t>
      </w:r>
      <w:r w:rsidRPr="007B3A69" w:rsidR="00B10A1B">
        <w:rPr>
          <w:rFonts w:eastAsia="Times New Roman"/>
          <w:lang w:val="en-US"/>
        </w:rPr>
        <w:t>“mostly heterosexual”</w:t>
      </w:r>
      <w:r w:rsidRPr="00CF2EAB" w:rsidR="00B10A1B">
        <w:rPr>
          <w:rFonts w:eastAsia="Times New Roman"/>
          <w:lang w:val="en-US"/>
        </w:rPr>
        <w:t xml:space="preserve"> </w:t>
      </w:r>
      <w:r w:rsidR="00B10A1B">
        <w:rPr>
          <w:rFonts w:eastAsia="Times New Roman"/>
          <w:lang w:val="en-US"/>
        </w:rPr>
        <w:t xml:space="preserve">subgroup, which is now </w:t>
      </w:r>
      <w:r w:rsidR="00BE7DA9">
        <w:rPr>
          <w:rFonts w:eastAsia="Times New Roman"/>
          <w:lang w:val="en-US"/>
        </w:rPr>
        <w:t xml:space="preserve">increasingly </w:t>
      </w:r>
      <w:r w:rsidR="00B10A1B">
        <w:rPr>
          <w:rFonts w:eastAsia="Times New Roman"/>
          <w:lang w:val="en-US"/>
        </w:rPr>
        <w:t>recognized to form a distinct sexual orientation group (</w:t>
      </w:r>
      <w:proofErr w:type="spellStart"/>
      <w:r w:rsidRPr="00082B10" w:rsidR="00B10A1B">
        <w:rPr>
          <w:lang w:val="en-CA"/>
        </w:rPr>
        <w:t>Savin</w:t>
      </w:r>
      <w:proofErr w:type="spellEnd"/>
      <w:r w:rsidRPr="00082B10" w:rsidR="00B10A1B">
        <w:rPr>
          <w:lang w:val="en-CA"/>
        </w:rPr>
        <w:t>-Williams</w:t>
      </w:r>
      <w:r w:rsidR="00B10A1B">
        <w:rPr>
          <w:lang w:val="en-CA"/>
        </w:rPr>
        <w:t xml:space="preserve"> </w:t>
      </w:r>
      <w:r w:rsidRPr="00E073BC" w:rsidR="00B10A1B">
        <w:rPr>
          <w:lang w:val="en-CA"/>
        </w:rPr>
        <w:t xml:space="preserve">&amp; </w:t>
      </w:r>
      <w:proofErr w:type="spellStart"/>
      <w:r w:rsidRPr="00E073BC" w:rsidR="00B10A1B">
        <w:rPr>
          <w:lang w:val="en-CA"/>
        </w:rPr>
        <w:t>Vrangalova</w:t>
      </w:r>
      <w:proofErr w:type="spellEnd"/>
      <w:r w:rsidR="00B10A1B">
        <w:rPr>
          <w:lang w:val="en-CA"/>
        </w:rPr>
        <w:t xml:space="preserve">, </w:t>
      </w:r>
      <w:r w:rsidRPr="00082B10" w:rsidR="00B10A1B">
        <w:rPr>
          <w:lang w:val="en-CA"/>
        </w:rPr>
        <w:t>2013</w:t>
      </w:r>
      <w:r w:rsidRPr="00CF2EAB" w:rsidR="00B10A1B">
        <w:rPr>
          <w:rFonts w:eastAsia="Times New Roman"/>
          <w:lang w:val="en-US"/>
        </w:rPr>
        <w:t>)</w:t>
      </w:r>
      <w:r w:rsidR="00B10A1B">
        <w:rPr>
          <w:rFonts w:eastAsia="Times New Roman"/>
          <w:lang w:val="en-US"/>
        </w:rPr>
        <w:t>. SMY are</w:t>
      </w:r>
      <w:r w:rsidRPr="00CF2EAB" w:rsidR="00B10A1B">
        <w:rPr>
          <w:rFonts w:eastAsia="Times New Roman"/>
          <w:lang w:val="en-US"/>
        </w:rPr>
        <w:t xml:space="preserve"> a heterogeneous group, hence the importance of adopting </w:t>
      </w:r>
      <w:r w:rsidRPr="00CF2EAB" w:rsidR="00B10A1B">
        <w:rPr>
          <w:rFonts w:eastAsia="Times New Roman"/>
          <w:lang w:val="en-CA"/>
        </w:rPr>
        <w:t>a person-centered approach to understanding their developmental trajectories</w:t>
      </w:r>
      <w:r w:rsidR="00B10A1B">
        <w:rPr>
          <w:rFonts w:eastAsia="Times New Roman"/>
          <w:lang w:val="en-CA"/>
        </w:rPr>
        <w:t xml:space="preserve"> is salient in this line of research as well</w:t>
      </w:r>
      <w:r w:rsidR="00084B8F">
        <w:rPr>
          <w:rFonts w:eastAsia="Times New Roman"/>
          <w:lang w:val="en-CA"/>
        </w:rPr>
        <w:t xml:space="preserve"> (e.g., Murdock &amp; </w:t>
      </w:r>
      <w:proofErr w:type="spellStart"/>
      <w:r w:rsidR="00084B8F">
        <w:rPr>
          <w:rFonts w:eastAsia="Times New Roman"/>
          <w:lang w:val="en-CA"/>
        </w:rPr>
        <w:t>Bolch</w:t>
      </w:r>
      <w:proofErr w:type="spellEnd"/>
      <w:r w:rsidR="00084B8F">
        <w:rPr>
          <w:rFonts w:eastAsia="Times New Roman"/>
          <w:lang w:val="en-CA"/>
        </w:rPr>
        <w:t>, 2005)</w:t>
      </w:r>
      <w:r w:rsidRPr="00CF2EAB" w:rsidR="00B10A1B">
        <w:rPr>
          <w:rFonts w:eastAsia="Times New Roman"/>
          <w:lang w:val="en-CA"/>
        </w:rPr>
        <w:t>.</w:t>
      </w:r>
      <w:r w:rsidR="00CC10C3">
        <w:rPr>
          <w:rFonts w:eastAsia="Times New Roman"/>
          <w:lang w:val="en-CA"/>
        </w:rPr>
        <w:t xml:space="preserve"> </w:t>
      </w:r>
      <w:r w:rsidR="006F7308">
        <w:rPr>
          <w:rFonts w:eastAsia="Times New Roman"/>
          <w:lang w:val="en-CA"/>
        </w:rPr>
        <w:t>R</w:t>
      </w:r>
      <w:proofErr w:type="spellStart"/>
      <w:r w:rsidRPr="00CF2EAB" w:rsidR="00B10A1B">
        <w:rPr>
          <w:rFonts w:eastAsia="Times New Roman"/>
          <w:lang w:val="en-US"/>
        </w:rPr>
        <w:t>esearch</w:t>
      </w:r>
      <w:proofErr w:type="spellEnd"/>
      <w:r w:rsidRPr="00CF2EAB" w:rsidR="00B10A1B">
        <w:rPr>
          <w:rFonts w:eastAsia="Times New Roman"/>
          <w:lang w:val="en-US"/>
        </w:rPr>
        <w:t xml:space="preserve"> on SMY would </w:t>
      </w:r>
      <w:r w:rsidR="00B10A1B">
        <w:rPr>
          <w:rFonts w:eastAsia="Times New Roman"/>
          <w:lang w:val="en-US"/>
        </w:rPr>
        <w:t xml:space="preserve">also </w:t>
      </w:r>
      <w:r w:rsidRPr="00CF2EAB" w:rsidR="00B10A1B">
        <w:rPr>
          <w:rFonts w:eastAsia="Times New Roman"/>
          <w:lang w:val="en-US"/>
        </w:rPr>
        <w:t>benefit from the inclusion</w:t>
      </w:r>
      <w:r w:rsidRPr="00CF2EAB" w:rsidR="00B10A1B">
        <w:rPr>
          <w:rFonts w:eastAsia="Times New Roman"/>
          <w:lang w:val="en-CA"/>
        </w:rPr>
        <w:t xml:space="preserve"> of </w:t>
      </w:r>
      <w:r w:rsidR="00BE7DA9">
        <w:rPr>
          <w:rFonts w:eastAsia="Times New Roman"/>
          <w:lang w:val="en-CA"/>
        </w:rPr>
        <w:t xml:space="preserve">multidimensional </w:t>
      </w:r>
      <w:r w:rsidRPr="00CF2EAB" w:rsidR="00B10A1B">
        <w:rPr>
          <w:rFonts w:eastAsia="Times New Roman"/>
          <w:lang w:val="en-CA"/>
        </w:rPr>
        <w:t>questions on sexual attraction, self-identified sexual orientation and partners’ gender</w:t>
      </w:r>
      <w:r w:rsidR="00B10A1B">
        <w:rPr>
          <w:rFonts w:eastAsia="Times New Roman"/>
          <w:lang w:val="en-CA"/>
        </w:rPr>
        <w:t xml:space="preserve"> </w:t>
      </w:r>
      <w:r w:rsidRPr="00CF2EAB" w:rsidR="00BE7DA9">
        <w:rPr>
          <w:rFonts w:eastAsia="Times New Roman"/>
          <w:lang w:val="en-US"/>
        </w:rPr>
        <w:t>in general</w:t>
      </w:r>
      <w:r w:rsidRPr="00CF2EAB" w:rsidR="00BE7DA9">
        <w:rPr>
          <w:rFonts w:eastAsia="Times New Roman"/>
          <w:lang w:val="en-CA"/>
        </w:rPr>
        <w:t xml:space="preserve"> youth survey</w:t>
      </w:r>
      <w:r w:rsidR="00BE7DA9">
        <w:rPr>
          <w:rFonts w:eastAsia="Times New Roman"/>
          <w:lang w:val="en-CA"/>
        </w:rPr>
        <w:t xml:space="preserve">s </w:t>
      </w:r>
      <w:r w:rsidR="00B10A1B">
        <w:rPr>
          <w:rFonts w:eastAsia="Times New Roman"/>
          <w:lang w:val="en-CA"/>
        </w:rPr>
        <w:t>(</w:t>
      </w:r>
      <w:proofErr w:type="spellStart"/>
      <w:r w:rsidR="00B10A1B">
        <w:rPr>
          <w:rFonts w:eastAsia="Times New Roman"/>
          <w:lang w:val="en-CA"/>
        </w:rPr>
        <w:t>Badgett</w:t>
      </w:r>
      <w:proofErr w:type="spellEnd"/>
      <w:r w:rsidR="00B10A1B">
        <w:rPr>
          <w:rFonts w:eastAsia="Times New Roman"/>
          <w:lang w:val="en-CA"/>
        </w:rPr>
        <w:t xml:space="preserve"> et al., 2009)</w:t>
      </w:r>
      <w:r w:rsidRPr="00CF2EAB" w:rsidR="00B10A1B">
        <w:rPr>
          <w:rFonts w:eastAsia="Times New Roman"/>
          <w:lang w:val="en-CA"/>
        </w:rPr>
        <w:t xml:space="preserve">. </w:t>
      </w:r>
      <w:r w:rsidR="00BE7DA9">
        <w:rPr>
          <w:rFonts w:eastAsia="Times New Roman"/>
          <w:lang w:val="en-CA"/>
        </w:rPr>
        <w:t xml:space="preserve">There is </w:t>
      </w:r>
      <w:r w:rsidRPr="00CF2EAB" w:rsidR="00B10A1B">
        <w:rPr>
          <w:rFonts w:eastAsia="Times New Roman"/>
          <w:lang w:val="en-CA"/>
        </w:rPr>
        <w:t xml:space="preserve">also </w:t>
      </w:r>
      <w:r w:rsidR="00BE7DA9">
        <w:rPr>
          <w:rFonts w:eastAsia="Times New Roman"/>
          <w:lang w:val="en-CA"/>
        </w:rPr>
        <w:t xml:space="preserve">a </w:t>
      </w:r>
      <w:r w:rsidRPr="00CF2EAB" w:rsidR="00B10A1B">
        <w:rPr>
          <w:rFonts w:eastAsia="Times New Roman"/>
          <w:lang w:val="en-CA"/>
        </w:rPr>
        <w:t xml:space="preserve">need to increase the quality </w:t>
      </w:r>
      <w:r w:rsidR="00BE7DA9">
        <w:rPr>
          <w:rFonts w:eastAsia="Times New Roman"/>
          <w:lang w:val="en-CA"/>
        </w:rPr>
        <w:t xml:space="preserve">and impact </w:t>
      </w:r>
      <w:r w:rsidRPr="00CF2EAB" w:rsidR="00B10A1B">
        <w:rPr>
          <w:rFonts w:eastAsia="Times New Roman"/>
          <w:lang w:val="en-CA"/>
        </w:rPr>
        <w:t xml:space="preserve">of research among SMY, </w:t>
      </w:r>
      <w:r w:rsidR="00BE7DA9">
        <w:rPr>
          <w:rFonts w:eastAsia="Times New Roman"/>
          <w:lang w:val="en-CA"/>
        </w:rPr>
        <w:t xml:space="preserve">for instance </w:t>
      </w:r>
      <w:r w:rsidRPr="00CF2EAB" w:rsidR="00B10A1B">
        <w:rPr>
          <w:rFonts w:eastAsia="Times New Roman"/>
          <w:lang w:val="en-CA"/>
        </w:rPr>
        <w:t xml:space="preserve">by multiplying sources of information besides self-report data, and </w:t>
      </w:r>
      <w:r w:rsidR="00BE7DA9">
        <w:rPr>
          <w:rFonts w:eastAsia="Times New Roman"/>
          <w:lang w:val="en-CA"/>
        </w:rPr>
        <w:t xml:space="preserve">by </w:t>
      </w:r>
      <w:r w:rsidRPr="00CF2EAB" w:rsidR="00B10A1B">
        <w:rPr>
          <w:rFonts w:eastAsia="Times New Roman"/>
          <w:lang w:val="en-CA"/>
        </w:rPr>
        <w:t xml:space="preserve">implementing longitudinal designs to better understand how sexual </w:t>
      </w:r>
      <w:r w:rsidR="00B10A1B">
        <w:rPr>
          <w:rFonts w:eastAsia="Times New Roman"/>
          <w:lang w:val="en-CA"/>
        </w:rPr>
        <w:t>minority identities develop</w:t>
      </w:r>
      <w:r w:rsidRPr="00CF2EAB" w:rsidR="00B10A1B">
        <w:rPr>
          <w:rFonts w:eastAsia="Times New Roman"/>
          <w:lang w:val="en-CA"/>
        </w:rPr>
        <w:t xml:space="preserve"> over time and to identify factors, such as gender- and sexual orientation-based prejudice, that impact the</w:t>
      </w:r>
      <w:r w:rsidR="00B10A1B">
        <w:rPr>
          <w:rFonts w:eastAsia="Times New Roman"/>
          <w:lang w:val="en-CA"/>
        </w:rPr>
        <w:t>ir</w:t>
      </w:r>
      <w:r w:rsidRPr="00CF2EAB" w:rsidR="00B10A1B">
        <w:rPr>
          <w:rFonts w:eastAsia="Times New Roman"/>
          <w:lang w:val="en-CA"/>
        </w:rPr>
        <w:t xml:space="preserve"> sexual development and sexual health</w:t>
      </w:r>
      <w:r w:rsidR="00CE270E">
        <w:rPr>
          <w:rFonts w:eastAsia="Times New Roman"/>
          <w:lang w:val="en-CA"/>
        </w:rPr>
        <w:t xml:space="preserve"> (e.g., Rosario, </w:t>
      </w:r>
      <w:proofErr w:type="spellStart"/>
      <w:r w:rsidR="00CE270E">
        <w:rPr>
          <w:rFonts w:eastAsia="Times New Roman"/>
          <w:lang w:val="en-CA"/>
        </w:rPr>
        <w:t>Schrimshaw</w:t>
      </w:r>
      <w:proofErr w:type="spellEnd"/>
      <w:r w:rsidR="00CE270E">
        <w:rPr>
          <w:rFonts w:eastAsia="Times New Roman"/>
          <w:lang w:val="en-CA"/>
        </w:rPr>
        <w:t>, &amp; Hunter, 2011)</w:t>
      </w:r>
      <w:r w:rsidRPr="00CF2EAB" w:rsidR="00B10A1B">
        <w:rPr>
          <w:rFonts w:eastAsia="Times New Roman"/>
          <w:lang w:val="en-CA"/>
        </w:rPr>
        <w:t xml:space="preserve">. </w:t>
      </w:r>
      <w:r w:rsidRPr="00CF2EAB" w:rsidR="00B10A1B">
        <w:rPr>
          <w:rFonts w:eastAsia="Times New Roman"/>
          <w:lang w:val="en-US"/>
        </w:rPr>
        <w:t>While most research has focused on challenges to well-</w:t>
      </w:r>
      <w:r w:rsidRPr="00CF2EAB" w:rsidR="00B10A1B">
        <w:rPr>
          <w:rFonts w:eastAsia="Times New Roman"/>
          <w:lang w:val="en-US"/>
        </w:rPr>
        <w:t xml:space="preserve">being, </w:t>
      </w:r>
      <w:r w:rsidR="00B10A1B">
        <w:rPr>
          <w:rFonts w:eastAsia="Times New Roman"/>
          <w:lang w:val="en-US"/>
        </w:rPr>
        <w:t xml:space="preserve">sexual health issues, </w:t>
      </w:r>
      <w:r w:rsidR="0038684F">
        <w:rPr>
          <w:rFonts w:eastAsia="Times New Roman"/>
          <w:lang w:val="en-US"/>
        </w:rPr>
        <w:t xml:space="preserve">the </w:t>
      </w:r>
      <w:r w:rsidR="00B10A1B">
        <w:rPr>
          <w:rFonts w:eastAsia="Times New Roman"/>
          <w:lang w:val="en-US"/>
        </w:rPr>
        <w:t>coming-</w:t>
      </w:r>
      <w:r w:rsidRPr="00CF2EAB" w:rsidR="00B10A1B">
        <w:rPr>
          <w:rFonts w:eastAsia="Times New Roman"/>
          <w:lang w:val="en-US"/>
        </w:rPr>
        <w:t xml:space="preserve">out process and negative </w:t>
      </w:r>
      <w:r w:rsidR="00BE7DA9">
        <w:rPr>
          <w:rFonts w:eastAsia="Times New Roman"/>
          <w:lang w:val="en-US"/>
        </w:rPr>
        <w:t xml:space="preserve">adjustment </w:t>
      </w:r>
      <w:r w:rsidRPr="00CF2EAB" w:rsidR="00B10A1B">
        <w:rPr>
          <w:rFonts w:eastAsia="Times New Roman"/>
          <w:lang w:val="en-US"/>
        </w:rPr>
        <w:t xml:space="preserve">outcomes among SMY, </w:t>
      </w:r>
      <w:r w:rsidR="00BE7DA9">
        <w:rPr>
          <w:rFonts w:eastAsia="Times New Roman"/>
          <w:lang w:val="en-US"/>
        </w:rPr>
        <w:t xml:space="preserve">it is paramount that </w:t>
      </w:r>
      <w:r w:rsidRPr="00CF2EAB" w:rsidR="00B10A1B">
        <w:rPr>
          <w:rFonts w:eastAsia="Times New Roman"/>
          <w:lang w:val="en-US"/>
        </w:rPr>
        <w:t xml:space="preserve">we </w:t>
      </w:r>
      <w:r w:rsidRPr="00B00688" w:rsidR="00B10A1B">
        <w:rPr>
          <w:rFonts w:eastAsia="Times New Roman"/>
          <w:lang w:val="en-US"/>
        </w:rPr>
        <w:t>also document</w:t>
      </w:r>
      <w:r w:rsidRPr="00CF2EAB" w:rsidR="00B10A1B">
        <w:rPr>
          <w:rFonts w:eastAsia="Times New Roman"/>
          <w:lang w:val="en-US"/>
        </w:rPr>
        <w:t xml:space="preserve"> positive sexual development and resilience trajectories to shed light on and learn from the many SMY that successfully transition to adulthood</w:t>
      </w:r>
      <w:r w:rsidR="00084B8F">
        <w:rPr>
          <w:rFonts w:eastAsia="Times New Roman"/>
          <w:lang w:val="en-US"/>
        </w:rPr>
        <w:t xml:space="preserve"> (</w:t>
      </w:r>
      <w:proofErr w:type="spellStart"/>
      <w:r w:rsidR="00084B8F">
        <w:rPr>
          <w:rFonts w:eastAsia="Times New Roman"/>
          <w:lang w:val="en-US"/>
        </w:rPr>
        <w:t>Savin</w:t>
      </w:r>
      <w:proofErr w:type="spellEnd"/>
      <w:r w:rsidR="0017696C">
        <w:rPr>
          <w:rFonts w:eastAsia="Times New Roman"/>
          <w:lang w:val="en-US"/>
        </w:rPr>
        <w:t>-Williams, 2008</w:t>
      </w:r>
      <w:r w:rsidR="00084B8F">
        <w:rPr>
          <w:rFonts w:eastAsia="Times New Roman"/>
          <w:lang w:val="en-US"/>
        </w:rPr>
        <w:t>; Toomey, Ryan, Diaz, &amp; Russel, 2011)</w:t>
      </w:r>
      <w:r w:rsidRPr="00CF2EAB" w:rsidR="00B10A1B">
        <w:rPr>
          <w:rFonts w:eastAsia="Times New Roman"/>
          <w:lang w:val="en-US"/>
        </w:rPr>
        <w:t>.</w:t>
      </w:r>
    </w:p>
    <w:p w:rsidR="006F7308" w:rsidP="00783ADF" w:rsidRDefault="006F7308" w14:paraId="4FE221F8" w14:textId="0EF26DC7">
      <w:pPr>
        <w:spacing w:after="0" w:line="480" w:lineRule="auto"/>
        <w:ind w:firstLine="708"/>
        <w:jc w:val="both"/>
        <w:rPr>
          <w:rFonts w:eastAsia="Times New Roman"/>
          <w:lang w:val="en-CA"/>
        </w:rPr>
      </w:pPr>
      <w:r>
        <w:rPr>
          <w:rFonts w:eastAsia="Times New Roman"/>
          <w:lang w:val="en-US"/>
        </w:rPr>
        <w:t>Fourth</w:t>
      </w:r>
      <w:r w:rsidRPr="00CF2EAB">
        <w:rPr>
          <w:rFonts w:eastAsia="Times New Roman"/>
          <w:lang w:val="en-US"/>
        </w:rPr>
        <w:t>,</w:t>
      </w:r>
      <w:r>
        <w:rPr>
          <w:rFonts w:eastAsia="Times New Roman"/>
          <w:lang w:val="en-US"/>
        </w:rPr>
        <w:t xml:space="preserve"> </w:t>
      </w:r>
      <w:r w:rsidR="0017696C">
        <w:rPr>
          <w:rFonts w:eastAsia="Times New Roman"/>
          <w:lang w:val="en-US"/>
        </w:rPr>
        <w:t xml:space="preserve">although the body of research on CSREs is vastly expanding, </w:t>
      </w:r>
      <w:r>
        <w:rPr>
          <w:rFonts w:eastAsia="Times New Roman"/>
          <w:lang w:val="en-US"/>
        </w:rPr>
        <w:t>t</w:t>
      </w:r>
      <w:r w:rsidRPr="00082B10" w:rsidR="00A751EA">
        <w:rPr>
          <w:rFonts w:eastAsia="Times New Roman"/>
          <w:lang w:val="en-US"/>
        </w:rPr>
        <w:t>he extent to which CSREs reflect a cultural transformation in the way sexuality, romance</w:t>
      </w:r>
      <w:r w:rsidR="0017696C">
        <w:rPr>
          <w:rFonts w:eastAsia="Times New Roman"/>
          <w:lang w:val="en-US"/>
        </w:rPr>
        <w:t>,</w:t>
      </w:r>
      <w:r w:rsidRPr="00082B10" w:rsidR="00A751EA">
        <w:rPr>
          <w:rFonts w:eastAsia="Times New Roman"/>
          <w:lang w:val="en-US"/>
        </w:rPr>
        <w:t xml:space="preserve"> and friendship intersect nowadays</w:t>
      </w:r>
      <w:r w:rsidR="0017696C">
        <w:rPr>
          <w:rFonts w:eastAsia="Times New Roman"/>
          <w:lang w:val="en-US"/>
        </w:rPr>
        <w:t>,</w:t>
      </w:r>
      <w:r w:rsidRPr="00082B10" w:rsidR="00A751EA">
        <w:rPr>
          <w:rFonts w:eastAsia="Times New Roman"/>
          <w:lang w:val="en-US"/>
        </w:rPr>
        <w:t xml:space="preserve"> and in the norms regarding sexual agreement among sexual partners also needs to be further explored</w:t>
      </w:r>
      <w:r w:rsidR="0017696C">
        <w:rPr>
          <w:rFonts w:eastAsia="Times New Roman"/>
          <w:lang w:val="en-US"/>
        </w:rPr>
        <w:t>. This may</w:t>
      </w:r>
      <w:r w:rsidRPr="00082B10" w:rsidR="00A751EA">
        <w:rPr>
          <w:rFonts w:eastAsia="Times New Roman"/>
          <w:lang w:val="en-US"/>
        </w:rPr>
        <w:t xml:space="preserve"> for instance </w:t>
      </w:r>
      <w:r w:rsidR="0017696C">
        <w:rPr>
          <w:rFonts w:eastAsia="Times New Roman"/>
          <w:lang w:val="en-US"/>
        </w:rPr>
        <w:t xml:space="preserve">be done </w:t>
      </w:r>
      <w:r w:rsidRPr="00082B10" w:rsidR="00A751EA">
        <w:rPr>
          <w:rFonts w:eastAsia="Times New Roman"/>
          <w:lang w:val="en-US"/>
        </w:rPr>
        <w:t>through in-depth qualitative research methods, to better theorize the impact of the macrosocial</w:t>
      </w:r>
      <w:r w:rsidRPr="00CF2EAB" w:rsidR="00A751EA">
        <w:rPr>
          <w:rFonts w:eastAsia="Times New Roman"/>
          <w:lang w:val="en-US"/>
        </w:rPr>
        <w:t xml:space="preserve"> and historical factors on youth’s psychosexual development</w:t>
      </w:r>
      <w:r w:rsidR="0017696C">
        <w:rPr>
          <w:rFonts w:eastAsia="Times New Roman"/>
          <w:lang w:val="en-US"/>
        </w:rPr>
        <w:t xml:space="preserve"> (e.g., Littleton, </w:t>
      </w:r>
      <w:proofErr w:type="spellStart"/>
      <w:r w:rsidR="0017696C">
        <w:rPr>
          <w:rFonts w:eastAsia="Times New Roman"/>
          <w:lang w:val="en-US"/>
        </w:rPr>
        <w:t>Tebernik</w:t>
      </w:r>
      <w:proofErr w:type="spellEnd"/>
      <w:r w:rsidR="0017696C">
        <w:rPr>
          <w:rFonts w:eastAsia="Times New Roman"/>
          <w:lang w:val="en-US"/>
        </w:rPr>
        <w:t xml:space="preserve">, Canales, &amp; </w:t>
      </w:r>
      <w:proofErr w:type="spellStart"/>
      <w:r w:rsidR="0017696C">
        <w:rPr>
          <w:rFonts w:eastAsia="Times New Roman"/>
          <w:lang w:val="en-US"/>
        </w:rPr>
        <w:t>Backstrom</w:t>
      </w:r>
      <w:proofErr w:type="spellEnd"/>
      <w:r w:rsidR="0017696C">
        <w:rPr>
          <w:rFonts w:eastAsia="Times New Roman"/>
          <w:lang w:val="en-US"/>
        </w:rPr>
        <w:t xml:space="preserve">, 2009; </w:t>
      </w:r>
      <w:proofErr w:type="spellStart"/>
      <w:r w:rsidR="0017696C">
        <w:rPr>
          <w:rFonts w:eastAsia="Times New Roman"/>
          <w:lang w:val="en-US"/>
        </w:rPr>
        <w:t>Wentland</w:t>
      </w:r>
      <w:proofErr w:type="spellEnd"/>
      <w:r w:rsidR="0017696C">
        <w:rPr>
          <w:rFonts w:eastAsia="Times New Roman"/>
          <w:lang w:val="en-US"/>
        </w:rPr>
        <w:t xml:space="preserve"> &amp; </w:t>
      </w:r>
      <w:proofErr w:type="spellStart"/>
      <w:r w:rsidR="0017696C">
        <w:rPr>
          <w:rFonts w:eastAsia="Times New Roman"/>
          <w:lang w:val="en-US"/>
        </w:rPr>
        <w:t>Reissing</w:t>
      </w:r>
      <w:proofErr w:type="spellEnd"/>
      <w:r w:rsidR="0017696C">
        <w:rPr>
          <w:rFonts w:eastAsia="Times New Roman"/>
          <w:lang w:val="en-US"/>
        </w:rPr>
        <w:t>, 2011</w:t>
      </w:r>
      <w:r w:rsidRPr="00CF2EAB" w:rsidR="00A751EA">
        <w:rPr>
          <w:rFonts w:eastAsia="Times New Roman"/>
          <w:lang w:val="en-US"/>
        </w:rPr>
        <w:t>.</w:t>
      </w:r>
      <w:r w:rsidRPr="006F7308">
        <w:rPr>
          <w:rFonts w:eastAsia="Times New Roman"/>
          <w:lang w:val="en-CA"/>
        </w:rPr>
        <w:t xml:space="preserve"> </w:t>
      </w:r>
      <w:r>
        <w:rPr>
          <w:rFonts w:eastAsia="Times New Roman"/>
          <w:lang w:val="en-CA"/>
        </w:rPr>
        <w:t xml:space="preserve">Another </w:t>
      </w:r>
      <w:r w:rsidRPr="00CF2EAB">
        <w:rPr>
          <w:rFonts w:eastAsia="Times New Roman"/>
          <w:lang w:val="en-CA"/>
        </w:rPr>
        <w:t xml:space="preserve">avenue that would not only reduce memory biases and retrospective reconstructions of events based on </w:t>
      </w:r>
      <w:r w:rsidR="005B0332">
        <w:rPr>
          <w:rFonts w:eastAsia="Times New Roman"/>
          <w:lang w:val="en-CA"/>
        </w:rPr>
        <w:t>more</w:t>
      </w:r>
      <w:r w:rsidRPr="00CF2EAB">
        <w:rPr>
          <w:rFonts w:eastAsia="Times New Roman"/>
          <w:lang w:val="en-CA"/>
        </w:rPr>
        <w:t xml:space="preserve"> recent experiences (</w:t>
      </w:r>
      <w:proofErr w:type="spellStart"/>
      <w:r w:rsidRPr="00CF2EAB">
        <w:rPr>
          <w:rFonts w:eastAsia="Times New Roman"/>
          <w:lang w:val="en-CA"/>
        </w:rPr>
        <w:t>Boislard</w:t>
      </w:r>
      <w:proofErr w:type="spellEnd"/>
      <w:r w:rsidRPr="00CF2EAB">
        <w:rPr>
          <w:rFonts w:eastAsia="Times New Roman"/>
          <w:lang w:val="en-CA"/>
        </w:rPr>
        <w:t xml:space="preserve"> &amp; Poulin, 2014), but also enable the examination of the convergence in par</w:t>
      </w:r>
      <w:r>
        <w:rPr>
          <w:rFonts w:eastAsia="Times New Roman"/>
          <w:lang w:val="en-CA"/>
        </w:rPr>
        <w:t>tners’ reports while also tapp</w:t>
      </w:r>
      <w:r w:rsidRPr="00CF2EAB">
        <w:rPr>
          <w:rFonts w:eastAsia="Times New Roman"/>
          <w:lang w:val="en-CA"/>
        </w:rPr>
        <w:t>ing the subjectivity of each member’s experiences</w:t>
      </w:r>
      <w:r>
        <w:rPr>
          <w:rFonts w:eastAsia="Times New Roman"/>
          <w:lang w:val="en-CA"/>
        </w:rPr>
        <w:t>, would be to collect</w:t>
      </w:r>
      <w:r w:rsidRPr="00CF2EAB">
        <w:rPr>
          <w:rFonts w:eastAsia="Times New Roman"/>
          <w:lang w:val="en-CA"/>
        </w:rPr>
        <w:t xml:space="preserve"> data on CSREs with both sexual partners short</w:t>
      </w:r>
      <w:r w:rsidR="00711641">
        <w:rPr>
          <w:rFonts w:eastAsia="Times New Roman"/>
          <w:lang w:val="en-CA"/>
        </w:rPr>
        <w:t>ly</w:t>
      </w:r>
      <w:r w:rsidRPr="00CF2EAB">
        <w:rPr>
          <w:rFonts w:eastAsia="Times New Roman"/>
          <w:lang w:val="en-CA"/>
        </w:rPr>
        <w:t xml:space="preserve"> after they occurred</w:t>
      </w:r>
      <w:r>
        <w:rPr>
          <w:rFonts w:eastAsia="Times New Roman"/>
          <w:lang w:val="en-CA"/>
        </w:rPr>
        <w:t xml:space="preserve">, for example by using </w:t>
      </w:r>
      <w:r w:rsidR="000B56DF">
        <w:rPr>
          <w:rFonts w:eastAsia="Times New Roman"/>
          <w:lang w:val="en-CA"/>
        </w:rPr>
        <w:t xml:space="preserve">digital diary apps or </w:t>
      </w:r>
      <w:r>
        <w:rPr>
          <w:rFonts w:eastAsia="Times New Roman"/>
          <w:lang w:val="en-CA"/>
        </w:rPr>
        <w:t>beepers at random times with both partners to assess their thoughts and perceptions on their sexual partnership</w:t>
      </w:r>
      <w:r w:rsidRPr="00CF2EAB">
        <w:rPr>
          <w:rFonts w:eastAsia="Times New Roman"/>
          <w:lang w:val="en-CA"/>
        </w:rPr>
        <w:t>.</w:t>
      </w:r>
      <w:r w:rsidR="00C30A92">
        <w:rPr>
          <w:rFonts w:eastAsia="Times New Roman"/>
          <w:lang w:val="en-CA"/>
        </w:rPr>
        <w:t xml:space="preserve"> Such methods are already being used to investigate individual experiences of CSREs (e.g., DeLuca, Claxton, Baker, &amp; Van </w:t>
      </w:r>
      <w:proofErr w:type="spellStart"/>
      <w:r w:rsidR="00C30A92">
        <w:rPr>
          <w:rFonts w:eastAsia="Times New Roman"/>
          <w:lang w:val="en-CA"/>
        </w:rPr>
        <w:t>Dulmen</w:t>
      </w:r>
      <w:proofErr w:type="spellEnd"/>
      <w:r w:rsidR="00C30A92">
        <w:rPr>
          <w:rFonts w:eastAsia="Times New Roman"/>
          <w:lang w:val="en-CA"/>
        </w:rPr>
        <w:t>, 2015</w:t>
      </w:r>
      <w:proofErr w:type="gramStart"/>
      <w:r w:rsidR="00C30A92">
        <w:rPr>
          <w:rFonts w:eastAsia="Times New Roman"/>
          <w:lang w:val="en-CA"/>
        </w:rPr>
        <w:t xml:space="preserve">;  </w:t>
      </w:r>
      <w:proofErr w:type="spellStart"/>
      <w:r w:rsidR="00C30A92">
        <w:rPr>
          <w:rFonts w:eastAsia="Times New Roman"/>
          <w:lang w:val="en-CA"/>
        </w:rPr>
        <w:t>Kiene</w:t>
      </w:r>
      <w:proofErr w:type="spellEnd"/>
      <w:proofErr w:type="gramEnd"/>
      <w:r w:rsidR="00C30A92">
        <w:rPr>
          <w:rFonts w:eastAsia="Times New Roman"/>
          <w:lang w:val="en-CA"/>
        </w:rPr>
        <w:t xml:space="preserve">, </w:t>
      </w:r>
      <w:proofErr w:type="spellStart"/>
      <w:r w:rsidR="00C30A92">
        <w:rPr>
          <w:rFonts w:eastAsia="Times New Roman"/>
          <w:lang w:val="en-CA"/>
        </w:rPr>
        <w:t>Barta</w:t>
      </w:r>
      <w:proofErr w:type="spellEnd"/>
      <w:r w:rsidR="00C30A92">
        <w:rPr>
          <w:rFonts w:eastAsia="Times New Roman"/>
          <w:lang w:val="en-CA"/>
        </w:rPr>
        <w:t xml:space="preserve">, </w:t>
      </w:r>
      <w:proofErr w:type="spellStart"/>
      <w:r w:rsidR="00C30A92">
        <w:rPr>
          <w:rFonts w:eastAsia="Times New Roman"/>
          <w:lang w:val="en-CA"/>
        </w:rPr>
        <w:t>Tennen</w:t>
      </w:r>
      <w:proofErr w:type="spellEnd"/>
      <w:r w:rsidR="00C30A92">
        <w:rPr>
          <w:rFonts w:eastAsia="Times New Roman"/>
          <w:lang w:val="en-CA"/>
        </w:rPr>
        <w:t xml:space="preserve">, &amp; </w:t>
      </w:r>
      <w:proofErr w:type="spellStart"/>
      <w:r w:rsidR="00C30A92">
        <w:rPr>
          <w:rFonts w:eastAsia="Times New Roman"/>
          <w:lang w:val="en-CA"/>
        </w:rPr>
        <w:t>Armeli</w:t>
      </w:r>
      <w:proofErr w:type="spellEnd"/>
      <w:r w:rsidR="00C30A92">
        <w:rPr>
          <w:rFonts w:eastAsia="Times New Roman"/>
          <w:lang w:val="en-CA"/>
        </w:rPr>
        <w:t>, 2009).</w:t>
      </w:r>
      <w:r w:rsidRPr="00CF2EAB">
        <w:rPr>
          <w:rFonts w:eastAsia="Times New Roman"/>
          <w:lang w:val="en-CA"/>
        </w:rPr>
        <w:t xml:space="preserve"> </w:t>
      </w:r>
      <w:r>
        <w:rPr>
          <w:rFonts w:eastAsia="Times New Roman"/>
          <w:lang w:val="en-CA"/>
        </w:rPr>
        <w:t>I</w:t>
      </w:r>
      <w:r w:rsidRPr="00CF2EAB">
        <w:rPr>
          <w:rFonts w:eastAsia="Times New Roman"/>
          <w:lang w:val="en-CA"/>
        </w:rPr>
        <w:t>n general, m</w:t>
      </w:r>
      <w:r w:rsidRPr="00CF2EAB">
        <w:rPr>
          <w:rFonts w:eastAsia="Times New Roman"/>
          <w:lang w:val="en-US"/>
        </w:rPr>
        <w:t xml:space="preserve">ore </w:t>
      </w:r>
      <w:r w:rsidR="00C30A92">
        <w:rPr>
          <w:rFonts w:eastAsia="Times New Roman"/>
          <w:lang w:val="en-US"/>
        </w:rPr>
        <w:t xml:space="preserve">dyadic </w:t>
      </w:r>
      <w:r w:rsidR="007673CF">
        <w:rPr>
          <w:rFonts w:eastAsia="Times New Roman"/>
          <w:lang w:val="en-US"/>
        </w:rPr>
        <w:t>(</w:t>
      </w:r>
      <w:r w:rsidR="00C30A92">
        <w:rPr>
          <w:rFonts w:eastAsia="Times New Roman"/>
          <w:lang w:val="en-US"/>
        </w:rPr>
        <w:t xml:space="preserve">i.e., romantic </w:t>
      </w:r>
      <w:r w:rsidRPr="00CF2EAB">
        <w:rPr>
          <w:rFonts w:eastAsia="Times New Roman"/>
          <w:lang w:val="en-US"/>
        </w:rPr>
        <w:t>and sexual partners</w:t>
      </w:r>
      <w:r w:rsidR="007673CF">
        <w:rPr>
          <w:rFonts w:eastAsia="Times New Roman"/>
          <w:lang w:val="en-US"/>
        </w:rPr>
        <w:t>)</w:t>
      </w:r>
      <w:r w:rsidRPr="00CF2EAB">
        <w:rPr>
          <w:rFonts w:eastAsia="Times New Roman"/>
          <w:lang w:val="en-US"/>
        </w:rPr>
        <w:t xml:space="preserve"> research is needed to assess how each individual of a </w:t>
      </w:r>
      <w:r w:rsidR="00C30A92">
        <w:rPr>
          <w:rFonts w:eastAsia="Times New Roman"/>
          <w:lang w:val="en-US"/>
        </w:rPr>
        <w:t xml:space="preserve">romantic or </w:t>
      </w:r>
      <w:r w:rsidRPr="00CF2EAB">
        <w:rPr>
          <w:rFonts w:eastAsia="Times New Roman"/>
          <w:lang w:val="en-US"/>
        </w:rPr>
        <w:t>sexual dyad initiate</w:t>
      </w:r>
      <w:r w:rsidR="00711641">
        <w:rPr>
          <w:rFonts w:eastAsia="Times New Roman"/>
          <w:lang w:val="en-US"/>
        </w:rPr>
        <w:t>s</w:t>
      </w:r>
      <w:r w:rsidRPr="00CF2EAB">
        <w:rPr>
          <w:rFonts w:eastAsia="Times New Roman"/>
          <w:lang w:val="en-US"/>
        </w:rPr>
        <w:t xml:space="preserve"> and develop</w:t>
      </w:r>
      <w:r w:rsidR="00711641">
        <w:rPr>
          <w:rFonts w:eastAsia="Times New Roman"/>
          <w:lang w:val="en-US"/>
        </w:rPr>
        <w:t>s</w:t>
      </w:r>
      <w:r w:rsidRPr="00CF2EAB">
        <w:rPr>
          <w:rFonts w:eastAsia="Times New Roman"/>
          <w:lang w:val="en-US"/>
        </w:rPr>
        <w:t xml:space="preserve"> sexual relations over time</w:t>
      </w:r>
      <w:r w:rsidR="00C30A92">
        <w:rPr>
          <w:rFonts w:eastAsia="Times New Roman"/>
          <w:lang w:val="en-US"/>
        </w:rPr>
        <w:t xml:space="preserve">, </w:t>
      </w:r>
      <w:r w:rsidRPr="00CF2EAB">
        <w:rPr>
          <w:rFonts w:eastAsia="Times New Roman"/>
          <w:lang w:val="en-US"/>
        </w:rPr>
        <w:t>including partner selection processes, socialization, and use of modern technological tools designed for mating and sexual encounters, such as dating sites and apps, which may be especially relevant for SMY</w:t>
      </w:r>
      <w:r w:rsidR="00C30A92">
        <w:rPr>
          <w:rFonts w:eastAsia="Times New Roman"/>
          <w:lang w:val="en-US"/>
        </w:rPr>
        <w:t xml:space="preserve"> (e.g., </w:t>
      </w:r>
      <w:proofErr w:type="spellStart"/>
      <w:r w:rsidRPr="00CC10C3" w:rsidR="00C30A92">
        <w:rPr>
          <w:rFonts w:eastAsia="Times New Roman"/>
          <w:lang w:val="en-US"/>
        </w:rPr>
        <w:t>Karney</w:t>
      </w:r>
      <w:proofErr w:type="spellEnd"/>
      <w:r w:rsidRPr="00CC10C3" w:rsidR="00CC10C3">
        <w:rPr>
          <w:rFonts w:eastAsia="Times New Roman"/>
          <w:lang w:val="en-US"/>
        </w:rPr>
        <w:t xml:space="preserve">, </w:t>
      </w:r>
      <w:r w:rsidRPr="00CC10C3" w:rsidR="00CC10C3">
        <w:rPr>
          <w:color w:val="222222"/>
          <w:shd w:val="clear" w:color="auto" w:fill="FFFFFF"/>
          <w:lang w:val="en-CA"/>
        </w:rPr>
        <w:t>Hops, Redding, Reis, Rothman, &amp; Simpson</w:t>
      </w:r>
      <w:r w:rsidRPr="00CC10C3" w:rsidR="00CC10C3">
        <w:rPr>
          <w:rFonts w:eastAsia="Times New Roman"/>
          <w:lang w:val="en-US"/>
        </w:rPr>
        <w:t xml:space="preserve">, </w:t>
      </w:r>
      <w:r w:rsidRPr="00CC10C3" w:rsidR="00C30A92">
        <w:rPr>
          <w:rFonts w:eastAsia="Times New Roman"/>
          <w:lang w:val="en-US"/>
        </w:rPr>
        <w:t>2010</w:t>
      </w:r>
      <w:r w:rsidR="00C30A92">
        <w:rPr>
          <w:rFonts w:eastAsia="Times New Roman"/>
          <w:lang w:val="en-US"/>
        </w:rPr>
        <w:t xml:space="preserve">; Van </w:t>
      </w:r>
      <w:proofErr w:type="spellStart"/>
      <w:r w:rsidR="00C30A92">
        <w:rPr>
          <w:rFonts w:eastAsia="Times New Roman"/>
          <w:lang w:val="en-US"/>
        </w:rPr>
        <w:t>Dulmen</w:t>
      </w:r>
      <w:proofErr w:type="spellEnd"/>
      <w:r w:rsidR="00C30A92">
        <w:rPr>
          <w:rFonts w:eastAsia="Times New Roman"/>
          <w:lang w:val="en-US"/>
        </w:rPr>
        <w:t xml:space="preserve"> &amp; </w:t>
      </w:r>
      <w:proofErr w:type="spellStart"/>
      <w:r w:rsidR="00C30A92">
        <w:rPr>
          <w:rFonts w:eastAsia="Times New Roman"/>
          <w:lang w:val="en-US"/>
        </w:rPr>
        <w:t>Goncy</w:t>
      </w:r>
      <w:proofErr w:type="spellEnd"/>
      <w:r w:rsidR="00C30A92">
        <w:rPr>
          <w:rFonts w:eastAsia="Times New Roman"/>
          <w:lang w:val="en-US"/>
        </w:rPr>
        <w:t>, 2010</w:t>
      </w:r>
      <w:r>
        <w:rPr>
          <w:rFonts w:eastAsia="Times New Roman"/>
          <w:lang w:val="en-US"/>
        </w:rPr>
        <w:t>)</w:t>
      </w:r>
      <w:r w:rsidRPr="00CF2EAB">
        <w:rPr>
          <w:rFonts w:eastAsia="Times New Roman"/>
          <w:lang w:val="en-US"/>
        </w:rPr>
        <w:t xml:space="preserve">. </w:t>
      </w:r>
      <w:r w:rsidRPr="00CF2EAB">
        <w:rPr>
          <w:rFonts w:eastAsia="Times New Roman"/>
          <w:lang w:val="en-US"/>
        </w:rPr>
        <w:t xml:space="preserve">Besides </w:t>
      </w:r>
      <w:r w:rsidRPr="00CF2EAB" w:rsidR="007A3033">
        <w:rPr>
          <w:rFonts w:eastAsia="Times New Roman"/>
          <w:lang w:val="en-US"/>
        </w:rPr>
        <w:t>multi-informant</w:t>
      </w:r>
      <w:r w:rsidR="007A3033">
        <w:rPr>
          <w:rFonts w:eastAsia="Times New Roman"/>
          <w:lang w:val="en-US"/>
        </w:rPr>
        <w:t>,</w:t>
      </w:r>
      <w:r w:rsidRPr="00CF2EAB" w:rsidR="007A3033">
        <w:rPr>
          <w:rFonts w:eastAsia="Times New Roman"/>
          <w:lang w:val="en-US"/>
        </w:rPr>
        <w:t xml:space="preserve"> </w:t>
      </w:r>
      <w:r w:rsidRPr="00CF2EAB">
        <w:rPr>
          <w:rFonts w:eastAsia="Times New Roman"/>
          <w:lang w:val="en-US"/>
        </w:rPr>
        <w:t>macro-time (</w:t>
      </w:r>
      <w:r w:rsidR="00C30A92">
        <w:rPr>
          <w:rFonts w:eastAsia="Times New Roman"/>
          <w:lang w:val="en-US"/>
        </w:rPr>
        <w:t xml:space="preserve">e.g., </w:t>
      </w:r>
      <w:r w:rsidRPr="00CF2EAB">
        <w:rPr>
          <w:rFonts w:eastAsia="Times New Roman"/>
          <w:lang w:val="en-US"/>
        </w:rPr>
        <w:t>questionnaires) and micro-time (</w:t>
      </w:r>
      <w:r w:rsidR="00C30A92">
        <w:rPr>
          <w:rFonts w:eastAsia="Times New Roman"/>
          <w:lang w:val="en-US"/>
        </w:rPr>
        <w:t xml:space="preserve">e.g., </w:t>
      </w:r>
      <w:r w:rsidRPr="00CF2EAB">
        <w:rPr>
          <w:rFonts w:eastAsia="Times New Roman"/>
          <w:lang w:val="en-US"/>
        </w:rPr>
        <w:t>daily diaries) longitudinal data</w:t>
      </w:r>
      <w:r w:rsidR="007A3033">
        <w:rPr>
          <w:rFonts w:eastAsia="Times New Roman"/>
          <w:lang w:val="en-US"/>
        </w:rPr>
        <w:t xml:space="preserve"> </w:t>
      </w:r>
      <w:r w:rsidRPr="00CF2EAB">
        <w:rPr>
          <w:rFonts w:eastAsia="Times New Roman"/>
          <w:lang w:val="en-US"/>
        </w:rPr>
        <w:t xml:space="preserve">on individual, partner, </w:t>
      </w:r>
      <w:r w:rsidRPr="00CF2EAB">
        <w:rPr>
          <w:rFonts w:eastAsia="Times New Roman"/>
          <w:i/>
          <w:iCs/>
          <w:lang w:val="en-US"/>
        </w:rPr>
        <w:t>and</w:t>
      </w:r>
      <w:r w:rsidRPr="00CF2EAB">
        <w:rPr>
          <w:rFonts w:eastAsia="Times New Roman"/>
          <w:lang w:val="en-US"/>
        </w:rPr>
        <w:t xml:space="preserve"> </w:t>
      </w:r>
      <w:r w:rsidR="00C30A92">
        <w:rPr>
          <w:rFonts w:eastAsia="Times New Roman"/>
          <w:lang w:val="en-US"/>
        </w:rPr>
        <w:t xml:space="preserve">dyadic </w:t>
      </w:r>
      <w:r w:rsidRPr="00CF2EAB">
        <w:rPr>
          <w:rFonts w:eastAsia="Times New Roman"/>
          <w:lang w:val="en-US"/>
        </w:rPr>
        <w:t xml:space="preserve">couple characteristics and processes (and </w:t>
      </w:r>
      <w:r w:rsidR="007A3033">
        <w:rPr>
          <w:rFonts w:eastAsia="Times New Roman"/>
          <w:lang w:val="en-US"/>
        </w:rPr>
        <w:t xml:space="preserve">their </w:t>
      </w:r>
      <w:r w:rsidRPr="00CF2EAB">
        <w:rPr>
          <w:rFonts w:eastAsia="Times New Roman"/>
          <w:lang w:val="en-US"/>
        </w:rPr>
        <w:t xml:space="preserve">interrelated changes over time), observational research </w:t>
      </w:r>
      <w:r w:rsidR="007A3033">
        <w:rPr>
          <w:rFonts w:eastAsia="Times New Roman"/>
          <w:lang w:val="en-US"/>
        </w:rPr>
        <w:t>methods</w:t>
      </w:r>
      <w:r w:rsidRPr="00CF2EAB" w:rsidR="007A3033">
        <w:rPr>
          <w:rFonts w:eastAsia="Times New Roman"/>
          <w:lang w:val="en-US"/>
        </w:rPr>
        <w:t xml:space="preserve"> </w:t>
      </w:r>
      <w:r w:rsidR="007A3033">
        <w:rPr>
          <w:rFonts w:eastAsia="Times New Roman"/>
          <w:lang w:val="en-US"/>
        </w:rPr>
        <w:t>c</w:t>
      </w:r>
      <w:r w:rsidRPr="00CF2EAB">
        <w:rPr>
          <w:rFonts w:eastAsia="Times New Roman"/>
          <w:lang w:val="en-US"/>
        </w:rPr>
        <w:t xml:space="preserve">ould provide </w:t>
      </w:r>
      <w:r w:rsidR="007A3033">
        <w:rPr>
          <w:rFonts w:eastAsia="Times New Roman"/>
          <w:lang w:val="en-US"/>
        </w:rPr>
        <w:t xml:space="preserve">valuable additional </w:t>
      </w:r>
      <w:r w:rsidRPr="00CF2EAB">
        <w:rPr>
          <w:rFonts w:eastAsia="Times New Roman"/>
          <w:lang w:val="en-US"/>
        </w:rPr>
        <w:t xml:space="preserve">data on micro-interactions between </w:t>
      </w:r>
      <w:r w:rsidR="007A3033">
        <w:rPr>
          <w:rFonts w:eastAsia="Times New Roman"/>
          <w:lang w:val="en-US"/>
        </w:rPr>
        <w:t xml:space="preserve">romantic or </w:t>
      </w:r>
      <w:r>
        <w:rPr>
          <w:rFonts w:eastAsia="Times New Roman"/>
          <w:lang w:val="en-US"/>
        </w:rPr>
        <w:t>sexual partners</w:t>
      </w:r>
      <w:r w:rsidRPr="00CF2EAB">
        <w:rPr>
          <w:rFonts w:eastAsia="Times New Roman"/>
          <w:lang w:val="en-US"/>
        </w:rPr>
        <w:t xml:space="preserve"> (e.g., communication, negotiation, support, conflict resolution</w:t>
      </w:r>
      <w:r>
        <w:rPr>
          <w:rFonts w:eastAsia="Times New Roman"/>
          <w:lang w:val="en-US"/>
        </w:rPr>
        <w:t>, level of agreement towards their sexual status</w:t>
      </w:r>
      <w:r w:rsidRPr="00CF2EAB">
        <w:rPr>
          <w:rFonts w:eastAsia="Times New Roman"/>
          <w:lang w:val="en-US"/>
        </w:rPr>
        <w:t>).</w:t>
      </w:r>
      <w:r w:rsidR="007A3033">
        <w:rPr>
          <w:rFonts w:eastAsia="Times New Roman"/>
          <w:lang w:val="en-US"/>
        </w:rPr>
        <w:t xml:space="preserve"> All in all, </w:t>
      </w:r>
      <w:r w:rsidR="00612BAE">
        <w:rPr>
          <w:rFonts w:eastAsia="Times New Roman"/>
          <w:lang w:val="en-US"/>
        </w:rPr>
        <w:t>important next steps in research on sexuality in adolescence and young adulthood will encompass a rich combination of multi-method and multi-informant research methods.</w:t>
      </w:r>
    </w:p>
    <w:p w:rsidRPr="007673CF" w:rsidR="00877186" w:rsidP="000C0AE5" w:rsidRDefault="00877186" w14:paraId="370B41A3" w14:textId="77777777">
      <w:pPr>
        <w:spacing w:line="480" w:lineRule="auto"/>
        <w:contextualSpacing/>
        <w:rPr>
          <w:rFonts w:eastAsia="Times New Roman"/>
          <w:b/>
          <w:lang w:val="en-CA"/>
        </w:rPr>
      </w:pPr>
      <w:r w:rsidRPr="007673CF">
        <w:rPr>
          <w:rFonts w:eastAsia="Times New Roman"/>
          <w:b/>
          <w:lang w:val="en-CA"/>
        </w:rPr>
        <w:t>Concluding Remarks</w:t>
      </w:r>
    </w:p>
    <w:p w:rsidR="002A7B96" w:rsidP="005B0332" w:rsidRDefault="00185171" w14:paraId="34D0F967" w14:textId="04134B06">
      <w:pPr>
        <w:tabs>
          <w:tab w:val="left" w:pos="0"/>
          <w:tab w:val="left" w:pos="8280"/>
        </w:tabs>
        <w:adjustRightInd w:val="0"/>
        <w:spacing w:line="480" w:lineRule="auto"/>
        <w:ind w:firstLine="709"/>
        <w:jc w:val="both"/>
        <w:rPr>
          <w:lang w:val="en-US"/>
        </w:rPr>
      </w:pPr>
      <w:r w:rsidRPr="007673CF">
        <w:rPr>
          <w:lang w:val="en-CA"/>
        </w:rPr>
        <w:t>Overall</w:t>
      </w:r>
      <w:r w:rsidRPr="007673CF" w:rsidR="00E33688">
        <w:rPr>
          <w:lang w:val="en-CA"/>
        </w:rPr>
        <w:t>,</w:t>
      </w:r>
      <w:r w:rsidRPr="007673CF">
        <w:rPr>
          <w:lang w:val="en-CA"/>
        </w:rPr>
        <w:t xml:space="preserve"> the reviewed body of literature</w:t>
      </w:r>
      <w:r w:rsidRPr="007673CF" w:rsidR="00E33688">
        <w:rPr>
          <w:lang w:val="en-CA"/>
        </w:rPr>
        <w:t xml:space="preserve"> </w:t>
      </w:r>
      <w:r w:rsidRPr="007673CF">
        <w:rPr>
          <w:lang w:val="en-CA"/>
        </w:rPr>
        <w:t>has provided important empirical knowledge and theoretical understanding on adolescent and early adult</w:t>
      </w:r>
      <w:r w:rsidRPr="007673CF" w:rsidR="00E33688">
        <w:rPr>
          <w:lang w:val="en-CA"/>
        </w:rPr>
        <w:t xml:space="preserve"> sexuality</w:t>
      </w:r>
      <w:r w:rsidRPr="007673CF">
        <w:rPr>
          <w:lang w:val="en-CA"/>
        </w:rPr>
        <w:t xml:space="preserve">. </w:t>
      </w:r>
      <w:r w:rsidRPr="007673CF">
        <w:rPr>
          <w:lang w:val="en-US"/>
        </w:rPr>
        <w:t>This knowledge is valuable for the design of effective and empirically-based comprehensive sexuality education programs, and suggests ways in which parents, teachers, sex educators and practitioners in adolescent</w:t>
      </w:r>
      <w:r w:rsidRPr="007673CF">
        <w:rPr>
          <w:color w:val="000000"/>
          <w:lang w:val="en-US"/>
        </w:rPr>
        <w:t xml:space="preserve"> medicine </w:t>
      </w:r>
      <w:r w:rsidRPr="007673CF">
        <w:rPr>
          <w:lang w:val="en-US"/>
        </w:rPr>
        <w:t xml:space="preserve">can </w:t>
      </w:r>
      <w:r w:rsidRPr="007673CF" w:rsidR="00E073BC">
        <w:rPr>
          <w:lang w:val="en-US"/>
        </w:rPr>
        <w:t>support adolescents’ healthy, responsible and positive exploration of their sexuality</w:t>
      </w:r>
      <w:r w:rsidRPr="007673CF" w:rsidR="007673CF">
        <w:rPr>
          <w:lang w:val="en-US"/>
        </w:rPr>
        <w:t>,</w:t>
      </w:r>
      <w:r w:rsidRPr="007673CF" w:rsidR="00E073BC">
        <w:rPr>
          <w:lang w:val="en-US"/>
        </w:rPr>
        <w:t xml:space="preserve"> and </w:t>
      </w:r>
      <w:r w:rsidRPr="007673CF">
        <w:rPr>
          <w:lang w:val="en-US"/>
        </w:rPr>
        <w:t>promote relational and sexual health (e.g., Kirby, 2008; Meschke, Bartholomae, &amp; Zentall, 2002; Wight &amp; Fullerton, 2013).</w:t>
      </w:r>
      <w:r w:rsidRPr="007673CF" w:rsidR="007673CF">
        <w:rPr>
          <w:lang w:val="en-US"/>
        </w:rPr>
        <w:t xml:space="preserve"> It also sheds light on the importance of acknowledging</w:t>
      </w:r>
      <w:r w:rsidRPr="007673CF" w:rsidR="007B3A69">
        <w:rPr>
          <w:lang w:val="en-US"/>
        </w:rPr>
        <w:t xml:space="preserve"> the many possible forms in which adolescents and young adults experience and experiment </w:t>
      </w:r>
      <w:r w:rsidRPr="007673CF" w:rsidR="007673CF">
        <w:rPr>
          <w:lang w:val="en-US"/>
        </w:rPr>
        <w:t xml:space="preserve">(or </w:t>
      </w:r>
      <w:r w:rsidR="00711641">
        <w:rPr>
          <w:lang w:val="en-US"/>
        </w:rPr>
        <w:t>don’t</w:t>
      </w:r>
      <w:r w:rsidRPr="007673CF" w:rsidR="007673CF">
        <w:rPr>
          <w:lang w:val="en-US"/>
        </w:rPr>
        <w:t xml:space="preserve">) </w:t>
      </w:r>
      <w:r w:rsidRPr="007673CF" w:rsidR="007B3A69">
        <w:rPr>
          <w:lang w:val="en-US"/>
        </w:rPr>
        <w:t>with intimacy and sexuality</w:t>
      </w:r>
      <w:r w:rsidRPr="007673CF" w:rsidR="007673CF">
        <w:rPr>
          <w:lang w:val="en-US"/>
        </w:rPr>
        <w:t xml:space="preserve">, and on the multitude of social norms that </w:t>
      </w:r>
      <w:r w:rsidR="00711641">
        <w:rPr>
          <w:lang w:val="en-US"/>
        </w:rPr>
        <w:t xml:space="preserve">present-day </w:t>
      </w:r>
      <w:r w:rsidRPr="007673CF" w:rsidR="007673CF">
        <w:rPr>
          <w:lang w:val="en-US"/>
        </w:rPr>
        <w:t>adolescents and young adults learn to navigate in their romantic relationships and sexual development.</w:t>
      </w:r>
    </w:p>
    <w:p w:rsidR="00074FBB" w:rsidP="000A6C37" w:rsidRDefault="00074FBB" w14:paraId="5073279D" w14:textId="77777777">
      <w:pPr>
        <w:widowControl w:val="0"/>
        <w:autoSpaceDE w:val="0"/>
        <w:autoSpaceDN w:val="0"/>
        <w:adjustRightInd w:val="0"/>
        <w:spacing w:after="0" w:line="480" w:lineRule="auto"/>
        <w:ind w:left="480" w:hanging="480"/>
        <w:jc w:val="center"/>
        <w:rPr>
          <w:rFonts w:eastAsia="Times New Roman"/>
          <w:lang w:val="en-CA"/>
        </w:rPr>
      </w:pPr>
    </w:p>
    <w:p w:rsidR="00074FBB" w:rsidP="000A6C37" w:rsidRDefault="00074FBB" w14:paraId="6CC397EF" w14:textId="77777777">
      <w:pPr>
        <w:widowControl w:val="0"/>
        <w:autoSpaceDE w:val="0"/>
        <w:autoSpaceDN w:val="0"/>
        <w:adjustRightInd w:val="0"/>
        <w:spacing w:after="0" w:line="480" w:lineRule="auto"/>
        <w:ind w:left="480" w:hanging="480"/>
        <w:jc w:val="center"/>
        <w:rPr>
          <w:rFonts w:eastAsia="Times New Roman"/>
          <w:lang w:val="en-CA"/>
        </w:rPr>
      </w:pPr>
    </w:p>
    <w:p w:rsidR="00074FBB" w:rsidP="000A6C37" w:rsidRDefault="00074FBB" w14:paraId="26A8AD3A" w14:textId="77777777">
      <w:pPr>
        <w:widowControl w:val="0"/>
        <w:autoSpaceDE w:val="0"/>
        <w:autoSpaceDN w:val="0"/>
        <w:adjustRightInd w:val="0"/>
        <w:spacing w:after="0" w:line="480" w:lineRule="auto"/>
        <w:ind w:left="480" w:hanging="480"/>
        <w:jc w:val="center"/>
        <w:rPr>
          <w:rFonts w:eastAsia="Times New Roman"/>
          <w:lang w:val="en-CA"/>
        </w:rPr>
      </w:pPr>
    </w:p>
    <w:p w:rsidR="00074FBB" w:rsidP="000A6C37" w:rsidRDefault="00074FBB" w14:paraId="300A5839" w14:textId="77777777">
      <w:pPr>
        <w:widowControl w:val="0"/>
        <w:autoSpaceDE w:val="0"/>
        <w:autoSpaceDN w:val="0"/>
        <w:adjustRightInd w:val="0"/>
        <w:spacing w:after="0" w:line="480" w:lineRule="auto"/>
        <w:ind w:left="480" w:hanging="480"/>
        <w:jc w:val="center"/>
        <w:rPr>
          <w:rFonts w:eastAsia="Times New Roman"/>
          <w:lang w:val="en-CA"/>
        </w:rPr>
      </w:pPr>
    </w:p>
    <w:p w:rsidR="00074FBB" w:rsidP="000A6C37" w:rsidRDefault="00074FBB" w14:paraId="17E7477E" w14:textId="77777777">
      <w:pPr>
        <w:widowControl w:val="0"/>
        <w:autoSpaceDE w:val="0"/>
        <w:autoSpaceDN w:val="0"/>
        <w:adjustRightInd w:val="0"/>
        <w:spacing w:after="0" w:line="480" w:lineRule="auto"/>
        <w:ind w:left="480" w:hanging="480"/>
        <w:jc w:val="center"/>
        <w:rPr>
          <w:rFonts w:eastAsia="Times New Roman"/>
          <w:lang w:val="en-CA"/>
        </w:rPr>
      </w:pPr>
    </w:p>
    <w:p w:rsidR="00D5205B" w:rsidP="00D5205B" w:rsidRDefault="00D5205B" w14:paraId="7D339FDE" w14:textId="77777777">
      <w:pPr>
        <w:widowControl w:val="0"/>
        <w:autoSpaceDE w:val="0"/>
        <w:autoSpaceDN w:val="0"/>
        <w:adjustRightInd w:val="0"/>
        <w:spacing w:after="0" w:line="480" w:lineRule="auto"/>
        <w:ind w:left="480" w:hanging="480"/>
        <w:jc w:val="center"/>
        <w:rPr>
          <w:rFonts w:eastAsia="Times New Roman"/>
          <w:lang w:val="en-CA"/>
        </w:rPr>
      </w:pPr>
      <w:r>
        <w:rPr>
          <w:rFonts w:eastAsia="Times New Roman"/>
          <w:lang w:val="en-CA"/>
        </w:rPr>
        <w:t>References</w:t>
      </w:r>
    </w:p>
    <w:p w:rsidRPr="00252312" w:rsidR="00D5205B" w:rsidP="00D5205B" w:rsidRDefault="00D5205B" w14:paraId="40891470" w14:textId="77777777">
      <w:pPr>
        <w:widowControl w:val="0"/>
        <w:autoSpaceDE w:val="0"/>
        <w:autoSpaceDN w:val="0"/>
        <w:adjustRightInd w:val="0"/>
        <w:spacing w:after="0" w:line="480" w:lineRule="auto"/>
        <w:ind w:left="480" w:hanging="480"/>
        <w:rPr>
          <w:rFonts w:eastAsia="Times New Roman"/>
          <w:lang w:val="en-CA"/>
        </w:rPr>
      </w:pPr>
      <w:proofErr w:type="gramStart"/>
      <w:r w:rsidRPr="00C91502">
        <w:rPr>
          <w:rFonts w:eastAsia="Times New Roman"/>
          <w:lang w:val="en-CA"/>
        </w:rPr>
        <w:t xml:space="preserve">Abbott, D., &amp; </w:t>
      </w:r>
      <w:proofErr w:type="spellStart"/>
      <w:r w:rsidRPr="00C91502">
        <w:rPr>
          <w:rFonts w:eastAsia="Times New Roman"/>
          <w:lang w:val="en-CA"/>
        </w:rPr>
        <w:t>Dalla</w:t>
      </w:r>
      <w:proofErr w:type="spellEnd"/>
      <w:r w:rsidRPr="00C91502">
        <w:rPr>
          <w:rFonts w:eastAsia="Times New Roman"/>
          <w:lang w:val="en-CA"/>
        </w:rPr>
        <w:t>, R.L. (2008).</w:t>
      </w:r>
      <w:proofErr w:type="gramEnd"/>
      <w:r w:rsidRPr="00C91502">
        <w:rPr>
          <w:rFonts w:eastAsia="Times New Roman"/>
          <w:lang w:val="en-CA"/>
        </w:rPr>
        <w:t xml:space="preserve"> “</w:t>
      </w:r>
      <w:r w:rsidRPr="00252312">
        <w:rPr>
          <w:rFonts w:eastAsia="Times New Roman"/>
          <w:lang w:val="en-CA"/>
        </w:rPr>
        <w:t xml:space="preserve">It’s a choice, simple as that”: Youth Reasoning for Sexual Abstinence or Activity. </w:t>
      </w:r>
      <w:r w:rsidRPr="00252312">
        <w:rPr>
          <w:rFonts w:eastAsia="Times New Roman"/>
          <w:i/>
          <w:iCs/>
          <w:lang w:val="en-CA"/>
        </w:rPr>
        <w:t>Journal of Youth Studies</w:t>
      </w:r>
      <w:r w:rsidRPr="00252312">
        <w:rPr>
          <w:rFonts w:eastAsia="Times New Roman"/>
          <w:lang w:val="en-CA"/>
        </w:rPr>
        <w:t xml:space="preserve">, </w:t>
      </w:r>
      <w:r w:rsidRPr="00252312">
        <w:rPr>
          <w:rFonts w:eastAsia="Times New Roman"/>
          <w:i/>
          <w:iCs/>
          <w:lang w:val="en-CA"/>
        </w:rPr>
        <w:t>11</w:t>
      </w:r>
      <w:r w:rsidRPr="00252312">
        <w:rPr>
          <w:rFonts w:eastAsia="Times New Roman"/>
          <w:iCs/>
          <w:lang w:val="en-CA"/>
        </w:rPr>
        <w:t>(6)</w:t>
      </w:r>
      <w:r w:rsidRPr="00252312">
        <w:rPr>
          <w:rFonts w:eastAsia="Times New Roman"/>
          <w:lang w:val="en-CA"/>
        </w:rPr>
        <w:t>, 629–649.</w:t>
      </w:r>
    </w:p>
    <w:p w:rsidRPr="00C91502" w:rsidR="00D5205B" w:rsidP="00D5205B" w:rsidRDefault="00D5205B" w14:paraId="65E1F237" w14:textId="77777777">
      <w:pPr>
        <w:widowControl w:val="0"/>
        <w:autoSpaceDE w:val="0"/>
        <w:autoSpaceDN w:val="0"/>
        <w:adjustRightInd w:val="0"/>
        <w:spacing w:after="0" w:line="480" w:lineRule="auto"/>
        <w:ind w:left="480" w:hanging="480"/>
        <w:rPr>
          <w:rFonts w:eastAsia="Calibri"/>
          <w:noProof/>
          <w:lang w:val="en-CA"/>
        </w:rPr>
      </w:pPr>
      <w:r w:rsidRPr="00C91502">
        <w:rPr>
          <w:rFonts w:eastAsia="Times New Roman"/>
          <w:lang w:val="en-CA"/>
        </w:rPr>
        <w:fldChar w:fldCharType="begin" w:fldLock="1"/>
      </w:r>
      <w:r w:rsidRPr="00C91502">
        <w:rPr>
          <w:rFonts w:eastAsia="Times New Roman"/>
          <w:lang w:val="en-CA"/>
        </w:rPr>
        <w:instrText xml:space="preserve">ADDIN Mendeley Bibliography CSL_BIBLIOGRAPHY </w:instrText>
      </w:r>
      <w:r w:rsidRPr="00C91502">
        <w:rPr>
          <w:rFonts w:eastAsia="Times New Roman"/>
          <w:lang w:val="en-CA"/>
        </w:rPr>
        <w:fldChar w:fldCharType="separate"/>
      </w:r>
      <w:r w:rsidRPr="00C91502">
        <w:rPr>
          <w:rFonts w:eastAsia="Calibri"/>
          <w:noProof/>
          <w:lang w:val="en-CA"/>
        </w:rPr>
        <w:t xml:space="preserve">Adamczyk, A., &amp; Jay, J. (2009). Socialization and Selection in the Link between Friends’ Religiosity and the Transition to Sexual Intercourse. </w:t>
      </w:r>
      <w:r w:rsidRPr="00C91502">
        <w:rPr>
          <w:rFonts w:eastAsia="Calibri"/>
          <w:i/>
          <w:iCs/>
          <w:noProof/>
          <w:lang w:val="en-CA"/>
        </w:rPr>
        <w:t>Sociology of Religion</w:t>
      </w:r>
      <w:r w:rsidRPr="00C91502">
        <w:rPr>
          <w:rFonts w:eastAsia="Calibri"/>
          <w:i/>
          <w:noProof/>
          <w:lang w:val="en-CA"/>
        </w:rPr>
        <w:t>, 70</w:t>
      </w:r>
      <w:r w:rsidRPr="00C91502">
        <w:rPr>
          <w:rFonts w:eastAsia="Calibri"/>
          <w:noProof/>
          <w:lang w:val="en-CA"/>
        </w:rPr>
        <w:t xml:space="preserve">(1), 1–26. </w:t>
      </w:r>
    </w:p>
    <w:p w:rsidR="00D5205B" w:rsidP="00D5205B" w:rsidRDefault="00D5205B" w14:paraId="2816068B"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Agha, S., Hutchinson, P., &amp; Kusanthan, T. (2006). The Effects of Religious Affiliation on Sexual Initiation and Condom Use in Zambia. </w:t>
      </w:r>
      <w:r w:rsidRPr="00C91502">
        <w:rPr>
          <w:rFonts w:eastAsia="Calibri"/>
          <w:i/>
          <w:iCs/>
          <w:noProof/>
          <w:lang w:val="en-CA"/>
        </w:rPr>
        <w:t>The Journal of Adolescent Health : Official Publication of the Society for Adolescent Medicine</w:t>
      </w:r>
      <w:r w:rsidRPr="00C91502">
        <w:rPr>
          <w:rFonts w:eastAsia="Calibri"/>
          <w:noProof/>
          <w:lang w:val="en-CA"/>
        </w:rPr>
        <w:t xml:space="preserve">, </w:t>
      </w:r>
      <w:r w:rsidRPr="00C91502">
        <w:rPr>
          <w:rFonts w:eastAsia="Calibri"/>
          <w:i/>
          <w:iCs/>
          <w:noProof/>
          <w:lang w:val="en-CA"/>
        </w:rPr>
        <w:t>38</w:t>
      </w:r>
      <w:r>
        <w:rPr>
          <w:rFonts w:eastAsia="Calibri"/>
          <w:noProof/>
          <w:lang w:val="en-CA"/>
        </w:rPr>
        <w:t xml:space="preserve">(5), 550–555. </w:t>
      </w:r>
    </w:p>
    <w:p w:rsidRPr="00CC370E" w:rsidR="00D5205B" w:rsidP="00D5205B" w:rsidRDefault="00D5205B" w14:paraId="7005BED0" w14:textId="77777777">
      <w:pPr>
        <w:widowControl w:val="0"/>
        <w:autoSpaceDE w:val="0"/>
        <w:autoSpaceDN w:val="0"/>
        <w:adjustRightInd w:val="0"/>
        <w:spacing w:after="0" w:line="480" w:lineRule="auto"/>
        <w:ind w:left="480" w:hanging="480"/>
        <w:rPr>
          <w:rFonts w:eastAsia="Calibri"/>
          <w:noProof/>
          <w:lang w:val="en-CA"/>
        </w:rPr>
      </w:pPr>
      <w:proofErr w:type="spellStart"/>
      <w:proofErr w:type="gramStart"/>
      <w:r w:rsidRPr="00CC370E">
        <w:rPr>
          <w:color w:val="222222"/>
          <w:shd w:val="clear" w:color="auto" w:fill="FFFFFF"/>
          <w:lang w:val="en-CA"/>
        </w:rPr>
        <w:t>Ahlborg</w:t>
      </w:r>
      <w:proofErr w:type="spellEnd"/>
      <w:r w:rsidRPr="00CC370E">
        <w:rPr>
          <w:color w:val="222222"/>
          <w:shd w:val="clear" w:color="auto" w:fill="FFFFFF"/>
          <w:lang w:val="en-CA"/>
        </w:rPr>
        <w:t xml:space="preserve">, T., </w:t>
      </w:r>
      <w:proofErr w:type="spellStart"/>
      <w:r w:rsidRPr="00CC370E">
        <w:rPr>
          <w:color w:val="222222"/>
          <w:shd w:val="clear" w:color="auto" w:fill="FFFFFF"/>
          <w:lang w:val="en-CA"/>
        </w:rPr>
        <w:t>Dahlöf</w:t>
      </w:r>
      <w:proofErr w:type="spellEnd"/>
      <w:r w:rsidRPr="00CC370E">
        <w:rPr>
          <w:color w:val="222222"/>
          <w:shd w:val="clear" w:color="auto" w:fill="FFFFFF"/>
          <w:lang w:val="en-CA"/>
        </w:rPr>
        <w:t>, L. G., &amp; Hallberg, L. R. M. (2005).</w:t>
      </w:r>
      <w:proofErr w:type="gramEnd"/>
      <w:r w:rsidRPr="00CC370E">
        <w:rPr>
          <w:color w:val="222222"/>
          <w:shd w:val="clear" w:color="auto" w:fill="FFFFFF"/>
          <w:lang w:val="en-CA"/>
        </w:rPr>
        <w:t xml:space="preserve"> Quality of the intimate and sexual relationship in first</w:t>
      </w:r>
      <w:r w:rsidRPr="00CC370E">
        <w:rPr>
          <w:rFonts w:ascii="Cambria Math" w:hAnsi="Cambria Math" w:cs="Cambria Math"/>
          <w:color w:val="222222"/>
          <w:shd w:val="clear" w:color="auto" w:fill="FFFFFF"/>
          <w:lang w:val="en-CA"/>
        </w:rPr>
        <w:t>‐</w:t>
      </w:r>
      <w:r w:rsidRPr="00CC370E">
        <w:rPr>
          <w:color w:val="222222"/>
          <w:shd w:val="clear" w:color="auto" w:fill="FFFFFF"/>
          <w:lang w:val="en-CA"/>
        </w:rPr>
        <w:t>time parents six months after delivery.</w:t>
      </w:r>
      <w:r w:rsidRPr="00CC370E">
        <w:rPr>
          <w:rStyle w:val="apple-converted-space"/>
          <w:color w:val="222222"/>
          <w:shd w:val="clear" w:color="auto" w:fill="FFFFFF"/>
          <w:lang w:val="en-CA"/>
        </w:rPr>
        <w:t> </w:t>
      </w:r>
      <w:r w:rsidRPr="00CC370E">
        <w:rPr>
          <w:rStyle w:val="apple-converted-space"/>
          <w:i/>
          <w:color w:val="222222"/>
          <w:shd w:val="clear" w:color="auto" w:fill="FFFFFF"/>
          <w:lang w:val="en-CA"/>
        </w:rPr>
        <w:t xml:space="preserve">The </w:t>
      </w:r>
      <w:r w:rsidRPr="00CC370E">
        <w:rPr>
          <w:i/>
          <w:iCs/>
          <w:color w:val="222222"/>
          <w:shd w:val="clear" w:color="auto" w:fill="FFFFFF"/>
          <w:lang w:val="en-CA"/>
        </w:rPr>
        <w:t>Journal of Sex Research</w:t>
      </w:r>
      <w:r w:rsidRPr="00CC370E">
        <w:rPr>
          <w:color w:val="222222"/>
          <w:shd w:val="clear" w:color="auto" w:fill="FFFFFF"/>
          <w:lang w:val="en-CA"/>
        </w:rPr>
        <w:t>,</w:t>
      </w:r>
      <w:r w:rsidRPr="00CC370E">
        <w:rPr>
          <w:rStyle w:val="apple-converted-space"/>
          <w:color w:val="222222"/>
          <w:shd w:val="clear" w:color="auto" w:fill="FFFFFF"/>
          <w:lang w:val="en-CA"/>
        </w:rPr>
        <w:t> </w:t>
      </w:r>
      <w:r w:rsidRPr="00CC370E">
        <w:rPr>
          <w:i/>
          <w:iCs/>
          <w:color w:val="222222"/>
          <w:shd w:val="clear" w:color="auto" w:fill="FFFFFF"/>
          <w:lang w:val="en-CA"/>
        </w:rPr>
        <w:t>42</w:t>
      </w:r>
      <w:r w:rsidRPr="00CC370E">
        <w:rPr>
          <w:color w:val="222222"/>
          <w:shd w:val="clear" w:color="auto" w:fill="FFFFFF"/>
          <w:lang w:val="en-CA"/>
        </w:rPr>
        <w:t>(2), 167-174.</w:t>
      </w:r>
    </w:p>
    <w:p w:rsidRPr="00C91502" w:rsidR="00D5205B" w:rsidP="00D5205B" w:rsidRDefault="00D5205B" w14:paraId="277613DF"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Armstrong, E. A., England, P., &amp; Fogarty, A. C. K. (2012). Accounting for Women’s Orgasm and Sexual Enjoyment in College Hookups and Relationships. </w:t>
      </w:r>
      <w:r w:rsidRPr="00C91502">
        <w:rPr>
          <w:rFonts w:eastAsia="Calibri"/>
          <w:i/>
          <w:iCs/>
          <w:noProof/>
          <w:lang w:val="en-CA"/>
        </w:rPr>
        <w:t>American Sociological Review</w:t>
      </w:r>
      <w:r w:rsidRPr="00C91502">
        <w:rPr>
          <w:rFonts w:eastAsia="Calibri"/>
          <w:noProof/>
          <w:lang w:val="en-CA"/>
        </w:rPr>
        <w:t xml:space="preserve">, </w:t>
      </w:r>
      <w:r w:rsidRPr="00C91502">
        <w:rPr>
          <w:rFonts w:eastAsia="Calibri"/>
          <w:i/>
          <w:iCs/>
          <w:noProof/>
          <w:lang w:val="en-CA"/>
        </w:rPr>
        <w:t>77</w:t>
      </w:r>
      <w:r w:rsidRPr="00C91502">
        <w:rPr>
          <w:rFonts w:eastAsia="Calibri"/>
          <w:noProof/>
          <w:lang w:val="en-CA"/>
        </w:rPr>
        <w:t xml:space="preserve">(3), 435–462. </w:t>
      </w:r>
    </w:p>
    <w:p w:rsidRPr="00C91502" w:rsidR="00D5205B" w:rsidP="00D5205B" w:rsidRDefault="00D5205B" w14:paraId="77E51179"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Aubrey, J. S., &amp; Smith, S. E. (2013). Development and Validation of the Endorsement of the Hookup Culture Index. </w:t>
      </w:r>
      <w:r>
        <w:rPr>
          <w:rFonts w:eastAsia="Calibri"/>
          <w:i/>
          <w:noProof/>
          <w:lang w:val="en-CA"/>
        </w:rPr>
        <w:t xml:space="preserve">The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50</w:t>
      </w:r>
      <w:r w:rsidRPr="00C91502">
        <w:rPr>
          <w:rFonts w:eastAsia="Calibri"/>
          <w:noProof/>
          <w:lang w:val="en-CA"/>
        </w:rPr>
        <w:t xml:space="preserve">(5), 435–448. </w:t>
      </w:r>
    </w:p>
    <w:p w:rsidRPr="00C91502" w:rsidR="00D5205B" w:rsidP="00D5205B" w:rsidRDefault="00D5205B" w14:paraId="29DC496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Bachtel, M. K. (2013). Do Hookups Hurt? Exploring College Students’ Experiences and Perceptions. </w:t>
      </w:r>
      <w:r w:rsidRPr="00C91502">
        <w:rPr>
          <w:rFonts w:eastAsia="Calibri"/>
          <w:i/>
          <w:iCs/>
          <w:noProof/>
          <w:lang w:val="en-CA"/>
        </w:rPr>
        <w:t>Journal of Midwifery &amp; Women’s Health</w:t>
      </w:r>
      <w:r w:rsidRPr="00C91502">
        <w:rPr>
          <w:rFonts w:eastAsia="Calibri"/>
          <w:noProof/>
          <w:lang w:val="en-CA"/>
        </w:rPr>
        <w:t xml:space="preserve">, </w:t>
      </w:r>
      <w:r w:rsidRPr="00C91502">
        <w:rPr>
          <w:rFonts w:eastAsia="Calibri"/>
          <w:i/>
          <w:iCs/>
          <w:noProof/>
          <w:lang w:val="en-CA"/>
        </w:rPr>
        <w:t>58</w:t>
      </w:r>
      <w:r w:rsidRPr="00C91502">
        <w:rPr>
          <w:rFonts w:eastAsia="Calibri"/>
          <w:noProof/>
          <w:lang w:val="en-CA"/>
        </w:rPr>
        <w:t xml:space="preserve">(1), 41–8. </w:t>
      </w:r>
    </w:p>
    <w:p w:rsidR="00D5205B" w:rsidP="00D5205B" w:rsidRDefault="00D5205B" w14:paraId="02F85387"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Backstrom, L., Armstrong, E. A., &amp; Puentes, J. (2012). Women’s Negotiation of Cunnilingus in College Hookups and Relationships. </w:t>
      </w:r>
      <w:r>
        <w:rPr>
          <w:rFonts w:eastAsia="Calibri"/>
          <w:i/>
          <w:noProof/>
          <w:lang w:val="en-CA"/>
        </w:rPr>
        <w:t xml:space="preserve">The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49</w:t>
      </w:r>
      <w:r w:rsidRPr="00C91502">
        <w:rPr>
          <w:rFonts w:eastAsia="Calibri"/>
          <w:noProof/>
          <w:lang w:val="en-CA"/>
        </w:rPr>
        <w:t xml:space="preserve">(1), 1–12. </w:t>
      </w:r>
    </w:p>
    <w:p w:rsidRPr="00C91502" w:rsidR="00D5205B" w:rsidP="00D5205B" w:rsidRDefault="00D5205B" w14:paraId="0BA91F7D" w14:textId="77777777">
      <w:pPr>
        <w:widowControl w:val="0"/>
        <w:autoSpaceDE w:val="0"/>
        <w:autoSpaceDN w:val="0"/>
        <w:adjustRightInd w:val="0"/>
        <w:spacing w:after="0" w:line="480" w:lineRule="auto"/>
        <w:ind w:left="480" w:hanging="480"/>
        <w:rPr>
          <w:rFonts w:eastAsia="Calibri"/>
          <w:noProof/>
          <w:lang w:val="en-CA"/>
        </w:rPr>
      </w:pPr>
      <w:proofErr w:type="spellStart"/>
      <w:proofErr w:type="gramStart"/>
      <w:r w:rsidRPr="007F76A6">
        <w:rPr>
          <w:lang w:val="en-CA"/>
        </w:rPr>
        <w:t>Badgett</w:t>
      </w:r>
      <w:proofErr w:type="spellEnd"/>
      <w:r w:rsidRPr="007F76A6">
        <w:rPr>
          <w:lang w:val="en-CA"/>
        </w:rPr>
        <w:t>, M. V. L., &amp; Sexual Minority Assessment Research Team.</w:t>
      </w:r>
      <w:proofErr w:type="gramEnd"/>
      <w:r w:rsidRPr="007F76A6">
        <w:rPr>
          <w:lang w:val="en-CA"/>
        </w:rPr>
        <w:t xml:space="preserve"> </w:t>
      </w:r>
      <w:proofErr w:type="gramStart"/>
      <w:r w:rsidRPr="007F76A6">
        <w:rPr>
          <w:lang w:val="en-CA"/>
        </w:rPr>
        <w:t xml:space="preserve">(2009). </w:t>
      </w:r>
      <w:r w:rsidRPr="007F76A6">
        <w:rPr>
          <w:i/>
          <w:iCs/>
          <w:lang w:val="en-CA"/>
        </w:rPr>
        <w:t>Best practices for asking questions about sexual orientation on surveys</w:t>
      </w:r>
      <w:r w:rsidRPr="007F76A6">
        <w:rPr>
          <w:lang w:val="en-CA"/>
        </w:rPr>
        <w:t>.</w:t>
      </w:r>
      <w:proofErr w:type="gramEnd"/>
      <w:r w:rsidRPr="007F76A6">
        <w:rPr>
          <w:lang w:val="en-CA"/>
        </w:rPr>
        <w:t xml:space="preserve"> Los Angeles, CA, University of California: The Williams Institute, UCLA School of Law.</w:t>
      </w:r>
    </w:p>
    <w:p w:rsidR="00D5205B" w:rsidP="00D5205B" w:rsidRDefault="00D5205B" w14:paraId="7229AFCA"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Baltes, P. B. (1987). Theoretical Propositions of Life-Span Developmental Psychology: On the Dynamics Between Growth and Decline. </w:t>
      </w:r>
      <w:r w:rsidRPr="00C91502">
        <w:rPr>
          <w:rFonts w:eastAsia="Calibri"/>
          <w:i/>
          <w:iCs/>
          <w:noProof/>
          <w:lang w:val="en-CA"/>
        </w:rPr>
        <w:t>Developmental Psychology</w:t>
      </w:r>
      <w:r w:rsidRPr="00C91502">
        <w:rPr>
          <w:rFonts w:eastAsia="Calibri"/>
          <w:noProof/>
          <w:lang w:val="en-CA"/>
        </w:rPr>
        <w:t xml:space="preserve">, </w:t>
      </w:r>
      <w:r w:rsidRPr="00C91502">
        <w:rPr>
          <w:rFonts w:eastAsia="Calibri"/>
          <w:i/>
          <w:iCs/>
          <w:noProof/>
          <w:lang w:val="en-CA"/>
        </w:rPr>
        <w:t>23</w:t>
      </w:r>
      <w:r w:rsidRPr="00C91502">
        <w:rPr>
          <w:rFonts w:eastAsia="Calibri"/>
          <w:noProof/>
          <w:lang w:val="en-CA"/>
        </w:rPr>
        <w:t xml:space="preserve">(5), 611–626. </w:t>
      </w:r>
    </w:p>
    <w:p w:rsidRPr="00C91502" w:rsidR="00D5205B" w:rsidP="00D5205B" w:rsidRDefault="00D5205B" w14:paraId="4449BDC0" w14:textId="77777777">
      <w:pPr>
        <w:widowControl w:val="0"/>
        <w:autoSpaceDE w:val="0"/>
        <w:autoSpaceDN w:val="0"/>
        <w:adjustRightInd w:val="0"/>
        <w:spacing w:after="0" w:line="480" w:lineRule="auto"/>
        <w:ind w:left="480" w:hanging="480"/>
        <w:rPr>
          <w:rFonts w:eastAsia="Calibri"/>
          <w:noProof/>
          <w:lang w:val="en-CA"/>
        </w:rPr>
      </w:pPr>
      <w:proofErr w:type="spellStart"/>
      <w:r w:rsidRPr="000509F2">
        <w:rPr>
          <w:rFonts w:eastAsia="Times New Roman"/>
          <w:color w:val="222222"/>
          <w:lang w:val="en-US"/>
        </w:rPr>
        <w:t>Baumeister</w:t>
      </w:r>
      <w:proofErr w:type="spellEnd"/>
      <w:r w:rsidRPr="000509F2">
        <w:rPr>
          <w:rFonts w:eastAsia="Times New Roman"/>
          <w:color w:val="222222"/>
          <w:lang w:val="en-US"/>
        </w:rPr>
        <w:t xml:space="preserve">, R. F. (2000). Gender differences in erotic plasticity: the female sex drive as socially flexible and responsive. </w:t>
      </w:r>
      <w:r w:rsidRPr="003E7F45">
        <w:rPr>
          <w:rFonts w:eastAsia="Times New Roman"/>
          <w:i/>
          <w:iCs/>
          <w:color w:val="222222"/>
          <w:lang w:val="en-CA"/>
        </w:rPr>
        <w:t>Psychological Bulletin</w:t>
      </w:r>
      <w:r w:rsidRPr="003E7F45">
        <w:rPr>
          <w:rFonts w:eastAsia="Times New Roman"/>
          <w:color w:val="222222"/>
          <w:lang w:val="en-CA"/>
        </w:rPr>
        <w:t xml:space="preserve">, </w:t>
      </w:r>
      <w:r w:rsidRPr="003E7F45">
        <w:rPr>
          <w:rFonts w:eastAsia="Times New Roman"/>
          <w:i/>
          <w:iCs/>
          <w:color w:val="222222"/>
          <w:lang w:val="en-CA"/>
        </w:rPr>
        <w:t>126</w:t>
      </w:r>
      <w:r w:rsidRPr="003E7F45">
        <w:rPr>
          <w:rFonts w:eastAsia="Times New Roman"/>
          <w:color w:val="222222"/>
          <w:lang w:val="en-CA"/>
        </w:rPr>
        <w:t>(3), 347</w:t>
      </w:r>
      <w:r w:rsidRPr="00252312">
        <w:rPr>
          <w:rFonts w:eastAsia="Times New Roman"/>
          <w:lang w:val="en-CA"/>
        </w:rPr>
        <w:t>–</w:t>
      </w:r>
      <w:r w:rsidRPr="003E7F45">
        <w:rPr>
          <w:rFonts w:eastAsia="Times New Roman"/>
          <w:color w:val="222222"/>
          <w:lang w:val="en-CA"/>
        </w:rPr>
        <w:t>374.</w:t>
      </w:r>
    </w:p>
    <w:p w:rsidR="00D5205B" w:rsidP="00D5205B" w:rsidRDefault="00D5205B" w14:paraId="5C015686"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Bay-Cheng, L. Y., Robinson, A. D., &amp; Zucker, A. N. (2010). Behavioral and Relational Contexts of Adolescent Desire, Wanting, and Pleasure : Undergraduate Women’s Retrospective Accounts. </w:t>
      </w:r>
      <w:r>
        <w:rPr>
          <w:rFonts w:eastAsia="Calibri"/>
          <w:i/>
          <w:noProof/>
          <w:lang w:val="en-CA"/>
        </w:rPr>
        <w:t xml:space="preserve">The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46</w:t>
      </w:r>
      <w:r w:rsidRPr="00C91502">
        <w:rPr>
          <w:rFonts w:eastAsia="Calibri"/>
          <w:iCs/>
          <w:noProof/>
          <w:lang w:val="en-CA"/>
        </w:rPr>
        <w:t>(6)</w:t>
      </w:r>
      <w:r>
        <w:rPr>
          <w:rFonts w:eastAsia="Calibri"/>
          <w:noProof/>
          <w:lang w:val="en-CA"/>
        </w:rPr>
        <w:t>, 511–524.</w:t>
      </w:r>
    </w:p>
    <w:p w:rsidRPr="005E3F5C" w:rsidR="00D5205B" w:rsidP="00D5205B" w:rsidRDefault="00D5205B" w14:paraId="3A614279" w14:textId="77777777">
      <w:pPr>
        <w:widowControl w:val="0"/>
        <w:autoSpaceDE w:val="0"/>
        <w:autoSpaceDN w:val="0"/>
        <w:adjustRightInd w:val="0"/>
        <w:spacing w:after="0" w:line="480" w:lineRule="auto"/>
        <w:ind w:left="480" w:hanging="480"/>
        <w:rPr>
          <w:rFonts w:eastAsia="Calibri"/>
          <w:noProof/>
          <w:lang w:val="en-CA"/>
        </w:rPr>
      </w:pPr>
      <w:proofErr w:type="spellStart"/>
      <w:r w:rsidRPr="005E3F5C">
        <w:rPr>
          <w:color w:val="222222"/>
          <w:shd w:val="clear" w:color="auto" w:fill="FFFFFF"/>
          <w:lang w:val="en-CA"/>
        </w:rPr>
        <w:t>Beadnell</w:t>
      </w:r>
      <w:proofErr w:type="spellEnd"/>
      <w:r w:rsidRPr="005E3F5C">
        <w:rPr>
          <w:color w:val="222222"/>
          <w:shd w:val="clear" w:color="auto" w:fill="FFFFFF"/>
          <w:lang w:val="en-CA"/>
        </w:rPr>
        <w:t xml:space="preserve">, B., Morrison, D. M., </w:t>
      </w:r>
      <w:proofErr w:type="spellStart"/>
      <w:r w:rsidRPr="005E3F5C">
        <w:rPr>
          <w:color w:val="222222"/>
          <w:shd w:val="clear" w:color="auto" w:fill="FFFFFF"/>
          <w:lang w:val="en-CA"/>
        </w:rPr>
        <w:t>Wilsdon</w:t>
      </w:r>
      <w:proofErr w:type="spellEnd"/>
      <w:r w:rsidRPr="005E3F5C">
        <w:rPr>
          <w:color w:val="222222"/>
          <w:shd w:val="clear" w:color="auto" w:fill="FFFFFF"/>
          <w:lang w:val="en-CA"/>
        </w:rPr>
        <w:t xml:space="preserve">, A., Wells, E. A., </w:t>
      </w:r>
      <w:proofErr w:type="spellStart"/>
      <w:r w:rsidRPr="005E3F5C">
        <w:rPr>
          <w:color w:val="222222"/>
          <w:shd w:val="clear" w:color="auto" w:fill="FFFFFF"/>
          <w:lang w:val="en-CA"/>
        </w:rPr>
        <w:t>Murowchick</w:t>
      </w:r>
      <w:proofErr w:type="spellEnd"/>
      <w:r w:rsidRPr="005E3F5C">
        <w:rPr>
          <w:color w:val="222222"/>
          <w:shd w:val="clear" w:color="auto" w:fill="FFFFFF"/>
          <w:lang w:val="en-CA"/>
        </w:rPr>
        <w:t>, E., Hoppe, M</w:t>
      </w:r>
      <w:proofErr w:type="gramStart"/>
      <w:r w:rsidRPr="005E3F5C">
        <w:rPr>
          <w:color w:val="222222"/>
          <w:shd w:val="clear" w:color="auto" w:fill="FFFFFF"/>
          <w:lang w:val="en-CA"/>
        </w:rPr>
        <w:t>., ...</w:t>
      </w:r>
      <w:proofErr w:type="gramEnd"/>
      <w:r w:rsidRPr="005E3F5C">
        <w:rPr>
          <w:color w:val="222222"/>
          <w:shd w:val="clear" w:color="auto" w:fill="FFFFFF"/>
          <w:lang w:val="en-CA"/>
        </w:rPr>
        <w:t xml:space="preserve"> &amp; </w:t>
      </w:r>
      <w:proofErr w:type="spellStart"/>
      <w:r w:rsidRPr="005E3F5C">
        <w:rPr>
          <w:color w:val="222222"/>
          <w:shd w:val="clear" w:color="auto" w:fill="FFFFFF"/>
          <w:lang w:val="en-CA"/>
        </w:rPr>
        <w:t>Nahom</w:t>
      </w:r>
      <w:proofErr w:type="spellEnd"/>
      <w:r w:rsidRPr="005E3F5C">
        <w:rPr>
          <w:color w:val="222222"/>
          <w:shd w:val="clear" w:color="auto" w:fill="FFFFFF"/>
          <w:lang w:val="en-CA"/>
        </w:rPr>
        <w:t>, D. (2005). Condom use, frequency of sex, and number of partners: Multidimensional characterization of adolescent sexual risk</w:t>
      </w:r>
      <w:r w:rsidRPr="005E3F5C">
        <w:rPr>
          <w:rFonts w:ascii="Cambria Math" w:hAnsi="Cambria Math" w:cs="Cambria Math"/>
          <w:color w:val="222222"/>
          <w:shd w:val="clear" w:color="auto" w:fill="FFFFFF"/>
          <w:lang w:val="en-CA"/>
        </w:rPr>
        <w:t>‐</w:t>
      </w:r>
      <w:r w:rsidRPr="005E3F5C">
        <w:rPr>
          <w:color w:val="222222"/>
          <w:shd w:val="clear" w:color="auto" w:fill="FFFFFF"/>
          <w:lang w:val="en-CA"/>
        </w:rPr>
        <w:t>taking.</w:t>
      </w:r>
      <w:r w:rsidRPr="005E3F5C">
        <w:rPr>
          <w:rStyle w:val="apple-converted-space"/>
          <w:color w:val="222222"/>
          <w:shd w:val="clear" w:color="auto" w:fill="FFFFFF"/>
          <w:lang w:val="en-CA"/>
        </w:rPr>
        <w:t> </w:t>
      </w:r>
      <w:r w:rsidRPr="005E3F5C">
        <w:rPr>
          <w:rStyle w:val="apple-converted-space"/>
          <w:i/>
          <w:color w:val="222222"/>
          <w:shd w:val="clear" w:color="auto" w:fill="FFFFFF"/>
          <w:lang w:val="en-CA"/>
        </w:rPr>
        <w:t>The</w:t>
      </w:r>
      <w:r w:rsidRPr="005E3F5C">
        <w:rPr>
          <w:rStyle w:val="apple-converted-space"/>
          <w:color w:val="222222"/>
          <w:shd w:val="clear" w:color="auto" w:fill="FFFFFF"/>
          <w:lang w:val="en-CA"/>
        </w:rPr>
        <w:t xml:space="preserve"> </w:t>
      </w:r>
      <w:r w:rsidRPr="005E3F5C">
        <w:rPr>
          <w:i/>
          <w:iCs/>
          <w:color w:val="222222"/>
          <w:shd w:val="clear" w:color="auto" w:fill="FFFFFF"/>
          <w:lang w:val="en-CA"/>
        </w:rPr>
        <w:t>Journal of Sex Research</w:t>
      </w:r>
      <w:r w:rsidRPr="005E3F5C">
        <w:rPr>
          <w:color w:val="222222"/>
          <w:shd w:val="clear" w:color="auto" w:fill="FFFFFF"/>
          <w:lang w:val="en-CA"/>
        </w:rPr>
        <w:t>,</w:t>
      </w:r>
      <w:r w:rsidRPr="005E3F5C">
        <w:rPr>
          <w:rStyle w:val="apple-converted-space"/>
          <w:color w:val="222222"/>
          <w:shd w:val="clear" w:color="auto" w:fill="FFFFFF"/>
          <w:lang w:val="en-CA"/>
        </w:rPr>
        <w:t> </w:t>
      </w:r>
      <w:r w:rsidRPr="005E3F5C">
        <w:rPr>
          <w:i/>
          <w:iCs/>
          <w:color w:val="222222"/>
          <w:shd w:val="clear" w:color="auto" w:fill="FFFFFF"/>
          <w:lang w:val="en-CA"/>
        </w:rPr>
        <w:t>42</w:t>
      </w:r>
      <w:r w:rsidRPr="005E3F5C">
        <w:rPr>
          <w:color w:val="222222"/>
          <w:shd w:val="clear" w:color="auto" w:fill="FFFFFF"/>
          <w:lang w:val="en-CA"/>
        </w:rPr>
        <w:t>(3), 192-202.</w:t>
      </w:r>
    </w:p>
    <w:p w:rsidRPr="00C91502" w:rsidR="00D5205B" w:rsidP="00D5205B" w:rsidRDefault="00D5205B" w14:paraId="403FF619"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Beres, M. A., &amp; Farvid, P. (2010). Sexual Ethics and Young Women’s Accounts of Heterosexual Casual Sex. </w:t>
      </w:r>
      <w:r w:rsidRPr="00C91502">
        <w:rPr>
          <w:rFonts w:eastAsia="Calibri"/>
          <w:i/>
          <w:iCs/>
          <w:noProof/>
          <w:lang w:val="en-CA"/>
        </w:rPr>
        <w:t>Sexualities</w:t>
      </w:r>
      <w:r w:rsidRPr="00C91502">
        <w:rPr>
          <w:rFonts w:eastAsia="Calibri"/>
          <w:noProof/>
          <w:lang w:val="en-CA"/>
        </w:rPr>
        <w:t xml:space="preserve">, </w:t>
      </w:r>
      <w:r w:rsidRPr="00C91502">
        <w:rPr>
          <w:rFonts w:eastAsia="Calibri"/>
          <w:i/>
          <w:iCs/>
          <w:noProof/>
          <w:lang w:val="en-CA"/>
        </w:rPr>
        <w:t>13</w:t>
      </w:r>
      <w:r w:rsidRPr="00C91502">
        <w:rPr>
          <w:rFonts w:eastAsia="Calibri"/>
          <w:noProof/>
          <w:lang w:val="en-CA"/>
        </w:rPr>
        <w:t xml:space="preserve">(3), 377–393. </w:t>
      </w:r>
    </w:p>
    <w:p w:rsidRPr="00C91502" w:rsidR="00D5205B" w:rsidP="00D5205B" w:rsidRDefault="00D5205B" w14:paraId="70D0E44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Bersamin, M. M., Walker, S., Fisher, D. A., &amp; Grube, J. W. (2006). Correlates of Oral Sex and Vaginal Intercourse in Early and Middle Adolescence. </w:t>
      </w:r>
      <w:r w:rsidRPr="00C91502">
        <w:rPr>
          <w:rFonts w:eastAsia="Calibri"/>
          <w:i/>
          <w:iCs/>
          <w:noProof/>
          <w:lang w:val="en-CA"/>
        </w:rPr>
        <w:t>Journal of Research on Adolescence</w:t>
      </w:r>
      <w:r w:rsidRPr="00C91502">
        <w:rPr>
          <w:rFonts w:eastAsia="Calibri"/>
          <w:noProof/>
          <w:lang w:val="en-CA"/>
        </w:rPr>
        <w:t xml:space="preserve">, </w:t>
      </w:r>
      <w:r w:rsidRPr="00C91502">
        <w:rPr>
          <w:rFonts w:eastAsia="Calibri"/>
          <w:i/>
          <w:iCs/>
          <w:noProof/>
          <w:lang w:val="en-CA"/>
        </w:rPr>
        <w:t>16</w:t>
      </w:r>
      <w:r w:rsidRPr="00C91502">
        <w:rPr>
          <w:rFonts w:eastAsia="Calibri"/>
          <w:noProof/>
          <w:lang w:val="en-CA"/>
        </w:rPr>
        <w:t xml:space="preserve">(1), 59–68. </w:t>
      </w:r>
    </w:p>
    <w:p w:rsidRPr="00C91502" w:rsidR="00D5205B" w:rsidP="00D5205B" w:rsidRDefault="00D5205B" w14:paraId="18D1CD9C" w14:textId="77777777">
      <w:pPr>
        <w:widowControl w:val="0"/>
        <w:autoSpaceDE w:val="0"/>
        <w:autoSpaceDN w:val="0"/>
        <w:adjustRightInd w:val="0"/>
        <w:spacing w:after="0" w:line="480" w:lineRule="auto"/>
        <w:ind w:left="480" w:hanging="480"/>
        <w:rPr>
          <w:rFonts w:eastAsia="Calibri"/>
          <w:noProof/>
          <w:lang w:val="en-CA"/>
        </w:rPr>
      </w:pPr>
      <w:r w:rsidRPr="00A15C1D">
        <w:rPr>
          <w:rFonts w:eastAsia="Calibri"/>
          <w:noProof/>
          <w:lang w:val="en-CA"/>
        </w:rPr>
        <w:t xml:space="preserve">Bisson, M. A., &amp; Levine, T. R. (2009). </w:t>
      </w:r>
      <w:r w:rsidRPr="00C91502">
        <w:rPr>
          <w:rFonts w:eastAsia="Calibri"/>
          <w:noProof/>
          <w:lang w:val="en-CA"/>
        </w:rPr>
        <w:t xml:space="preserve">Negotiating a Friends with Benefits Relationship.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38</w:t>
      </w:r>
      <w:r w:rsidRPr="00C91502">
        <w:rPr>
          <w:rFonts w:eastAsia="Calibri"/>
          <w:noProof/>
          <w:lang w:val="en-CA"/>
        </w:rPr>
        <w:t xml:space="preserve">(1), 66–73. </w:t>
      </w:r>
    </w:p>
    <w:p w:rsidRPr="00C91502" w:rsidR="00D5205B" w:rsidP="00D5205B" w:rsidRDefault="00D5205B" w14:paraId="43C9A97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Blinn-Pike, L., Berger, T. J., Hewett, J., &amp; Oleson, J. (2004). Sexually Abstinent Adolescents: An 18-Month Follow-Up. </w:t>
      </w:r>
      <w:r w:rsidRPr="00C91502">
        <w:rPr>
          <w:rFonts w:eastAsia="Calibri"/>
          <w:i/>
          <w:iCs/>
          <w:noProof/>
          <w:lang w:val="en-CA"/>
        </w:rPr>
        <w:t>Journal of Adolescent Research, 19</w:t>
      </w:r>
      <w:r w:rsidRPr="00C91502">
        <w:rPr>
          <w:rFonts w:eastAsia="Calibri"/>
          <w:iCs/>
          <w:noProof/>
          <w:lang w:val="en-CA"/>
        </w:rPr>
        <w:t>(5), 495</w:t>
      </w:r>
      <w:r w:rsidRPr="00252312">
        <w:rPr>
          <w:rFonts w:eastAsia="Times New Roman"/>
          <w:lang w:val="en-CA"/>
        </w:rPr>
        <w:t>–</w:t>
      </w:r>
      <w:r w:rsidRPr="00C91502">
        <w:rPr>
          <w:rFonts w:eastAsia="Calibri"/>
          <w:iCs/>
          <w:noProof/>
          <w:lang w:val="en-CA"/>
        </w:rPr>
        <w:t>511</w:t>
      </w:r>
      <w:r w:rsidRPr="00C91502">
        <w:rPr>
          <w:rFonts w:eastAsia="Calibri"/>
          <w:noProof/>
          <w:lang w:val="en-CA"/>
        </w:rPr>
        <w:t xml:space="preserve">. </w:t>
      </w:r>
    </w:p>
    <w:p w:rsidR="00D5205B" w:rsidP="00D5205B" w:rsidRDefault="00D5205B" w14:paraId="2A774B9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Bogaert, A. F. (2004). Asexuality: Prevalence and Associated Factors in a National Probability Sample. </w:t>
      </w:r>
      <w:r w:rsidRPr="00C91502">
        <w:rPr>
          <w:rFonts w:eastAsia="Calibri"/>
          <w:i/>
          <w:iCs/>
          <w:noProof/>
          <w:lang w:val="en-CA"/>
        </w:rPr>
        <w:t>The Journal of Sex Research</w:t>
      </w:r>
      <w:r w:rsidRPr="00C91502">
        <w:rPr>
          <w:rFonts w:eastAsia="Calibri"/>
          <w:noProof/>
          <w:lang w:val="en-CA"/>
        </w:rPr>
        <w:t xml:space="preserve">, </w:t>
      </w:r>
      <w:r w:rsidRPr="00C91502">
        <w:rPr>
          <w:rFonts w:eastAsia="Calibri"/>
          <w:i/>
          <w:iCs/>
          <w:noProof/>
          <w:lang w:val="en-CA"/>
        </w:rPr>
        <w:t>41</w:t>
      </w:r>
      <w:r w:rsidRPr="00C91502">
        <w:rPr>
          <w:rFonts w:eastAsia="Calibri"/>
          <w:noProof/>
          <w:lang w:val="en-CA"/>
        </w:rPr>
        <w:t>(3), 279–287.</w:t>
      </w:r>
    </w:p>
    <w:p w:rsidRPr="00C91502" w:rsidR="0080262A" w:rsidP="00D5205B" w:rsidRDefault="0080262A" w14:paraId="662BCBCD" w14:textId="77777777">
      <w:pPr>
        <w:widowControl w:val="0"/>
        <w:autoSpaceDE w:val="0"/>
        <w:autoSpaceDN w:val="0"/>
        <w:adjustRightInd w:val="0"/>
        <w:spacing w:after="0" w:line="480" w:lineRule="auto"/>
        <w:ind w:left="480" w:hanging="480"/>
        <w:rPr>
          <w:rFonts w:eastAsia="Calibri"/>
          <w:noProof/>
          <w:lang w:val="en-CA"/>
        </w:rPr>
      </w:pPr>
    </w:p>
    <w:p w:rsidRPr="00C91502" w:rsidR="00D5205B" w:rsidP="00D5205B" w:rsidRDefault="00D5205B" w14:paraId="3D9BC862" w14:textId="4854541E">
      <w:pPr>
        <w:widowControl w:val="0"/>
        <w:autoSpaceDE w:val="0"/>
        <w:autoSpaceDN w:val="0"/>
        <w:adjustRightInd w:val="0"/>
        <w:spacing w:after="0" w:line="480" w:lineRule="auto"/>
        <w:ind w:left="480" w:hanging="480"/>
        <w:rPr>
          <w:rFonts w:eastAsia="Calibri"/>
          <w:noProof/>
        </w:rPr>
      </w:pPr>
      <w:r w:rsidRPr="00C91502">
        <w:rPr>
          <w:rFonts w:eastAsia="Calibri"/>
          <w:noProof/>
          <w:lang w:val="en-CA"/>
        </w:rPr>
        <w:t xml:space="preserve">Bogle, K. A. (2008). </w:t>
      </w:r>
      <w:r w:rsidRPr="00C91502">
        <w:rPr>
          <w:rFonts w:eastAsia="Calibri"/>
          <w:i/>
          <w:iCs/>
          <w:noProof/>
          <w:lang w:val="en-CA"/>
        </w:rPr>
        <w:t>Hooking up: Sex, dating, and relationships on campus</w:t>
      </w:r>
      <w:r w:rsidRPr="00C91502">
        <w:rPr>
          <w:rFonts w:eastAsia="Calibri"/>
          <w:noProof/>
          <w:lang w:val="en-CA"/>
        </w:rPr>
        <w:t xml:space="preserve">. </w:t>
      </w:r>
      <w:r w:rsidR="0080262A">
        <w:rPr>
          <w:rFonts w:eastAsia="Calibri"/>
          <w:noProof/>
        </w:rPr>
        <w:t>New York</w:t>
      </w:r>
      <w:r w:rsidRPr="00C91502">
        <w:rPr>
          <w:rFonts w:eastAsia="Calibri"/>
          <w:noProof/>
        </w:rPr>
        <w:t>: NYU Press.</w:t>
      </w:r>
    </w:p>
    <w:p w:rsidRPr="00C91502" w:rsidR="00D5205B" w:rsidP="00D5205B" w:rsidRDefault="00D5205B" w14:paraId="1C6319FE" w14:textId="77777777">
      <w:pPr>
        <w:widowControl w:val="0"/>
        <w:autoSpaceDE w:val="0"/>
        <w:autoSpaceDN w:val="0"/>
        <w:adjustRightInd w:val="0"/>
        <w:spacing w:after="0" w:line="480" w:lineRule="auto"/>
        <w:ind w:left="480" w:hanging="480"/>
        <w:rPr>
          <w:rFonts w:eastAsia="Calibri"/>
          <w:noProof/>
        </w:rPr>
      </w:pPr>
      <w:r w:rsidRPr="00C91502">
        <w:rPr>
          <w:rFonts w:eastAsia="Calibri"/>
          <w:noProof/>
        </w:rPr>
        <w:t xml:space="preserve">Boislard, M.A. (2014). La sexualité. In L. Claes &amp; Lannerand-Willems (Eds.), </w:t>
      </w:r>
      <w:r w:rsidRPr="00C91502">
        <w:rPr>
          <w:rFonts w:eastAsia="Calibri"/>
          <w:i/>
          <w:iCs/>
          <w:noProof/>
        </w:rPr>
        <w:t>La psychologie de l’adolescence</w:t>
      </w:r>
      <w:r w:rsidRPr="00C91502">
        <w:rPr>
          <w:rFonts w:eastAsia="Calibri"/>
          <w:noProof/>
        </w:rPr>
        <w:t xml:space="preserve"> (pp. 129–154). Montréal: Les Presses de l’Université de Montréal.</w:t>
      </w:r>
    </w:p>
    <w:p w:rsidRPr="00C91502" w:rsidR="00D5205B" w:rsidP="00D5205B" w:rsidRDefault="00D5205B" w14:paraId="20E8D63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rPr>
        <w:t xml:space="preserve">Boislard, M.A., Dussault, F., Brendgen, M., &amp; Vitaro, F. (2013). </w:t>
      </w:r>
      <w:r w:rsidRPr="00C91502">
        <w:rPr>
          <w:rFonts w:eastAsia="Calibri"/>
          <w:noProof/>
          <w:lang w:val="en-CA"/>
        </w:rPr>
        <w:t xml:space="preserve">Internalizing and Externalizing Behaviors as Predictors of Sexual Onset in Early Adolescence. </w:t>
      </w:r>
      <w:r w:rsidRPr="00C91502">
        <w:rPr>
          <w:rFonts w:eastAsia="Calibri"/>
          <w:i/>
          <w:iCs/>
          <w:noProof/>
          <w:lang w:val="en-CA"/>
        </w:rPr>
        <w:t>The Journal of Early Adolescence</w:t>
      </w:r>
      <w:r w:rsidRPr="00C91502">
        <w:rPr>
          <w:rFonts w:eastAsia="Calibri"/>
          <w:noProof/>
          <w:lang w:val="en-CA"/>
        </w:rPr>
        <w:t xml:space="preserve">, </w:t>
      </w:r>
      <w:r w:rsidRPr="00C91502">
        <w:rPr>
          <w:rFonts w:eastAsia="Calibri"/>
          <w:i/>
          <w:iCs/>
          <w:noProof/>
          <w:lang w:val="en-CA"/>
        </w:rPr>
        <w:t>33</w:t>
      </w:r>
      <w:r w:rsidRPr="00C91502">
        <w:rPr>
          <w:rFonts w:eastAsia="Calibri"/>
          <w:noProof/>
          <w:lang w:val="en-CA"/>
        </w:rPr>
        <w:t xml:space="preserve">(7), 920–945. </w:t>
      </w:r>
    </w:p>
    <w:p w:rsidRPr="00C91502" w:rsidR="00D5205B" w:rsidP="00D5205B" w:rsidRDefault="0080262A" w14:paraId="1F6E53D2" w14:textId="6B5763AA">
      <w:pPr>
        <w:widowControl w:val="0"/>
        <w:autoSpaceDE w:val="0"/>
        <w:autoSpaceDN w:val="0"/>
        <w:adjustRightInd w:val="0"/>
        <w:spacing w:after="0" w:line="480" w:lineRule="auto"/>
        <w:ind w:left="480" w:hanging="480"/>
        <w:rPr>
          <w:rFonts w:eastAsia="Calibri"/>
          <w:noProof/>
          <w:lang w:val="en-CA"/>
        </w:rPr>
      </w:pPr>
      <w:proofErr w:type="spellStart"/>
      <w:r w:rsidRPr="0080262A">
        <w:t>Boislard</w:t>
      </w:r>
      <w:proofErr w:type="spellEnd"/>
      <w:r w:rsidRPr="0080262A" w:rsidR="00D5205B">
        <w:t xml:space="preserve">, M.A., &amp; Poulin, F. (2014). </w:t>
      </w:r>
      <w:r w:rsidRPr="00C91502" w:rsidR="00D5205B">
        <w:rPr>
          <w:lang w:eastAsia="en-AU"/>
        </w:rPr>
        <w:t xml:space="preserve">Limites des données </w:t>
      </w:r>
      <w:proofErr w:type="spellStart"/>
      <w:r w:rsidRPr="00C91502" w:rsidR="00D5205B">
        <w:rPr>
          <w:lang w:eastAsia="en-AU"/>
        </w:rPr>
        <w:t>autorapportées</w:t>
      </w:r>
      <w:proofErr w:type="spellEnd"/>
      <w:r w:rsidRPr="00C91502" w:rsidR="00D5205B">
        <w:rPr>
          <w:lang w:eastAsia="en-AU"/>
        </w:rPr>
        <w:t xml:space="preserve"> sur les comportements sexuels des adolescents</w:t>
      </w:r>
      <w:r w:rsidRPr="00C91502" w:rsidR="00D5205B">
        <w:rPr>
          <w:i/>
          <w:lang w:eastAsia="en-AU"/>
        </w:rPr>
        <w:t xml:space="preserve">. </w:t>
      </w:r>
      <w:proofErr w:type="spellStart"/>
      <w:r w:rsidRPr="00A15C1D" w:rsidR="00D5205B">
        <w:rPr>
          <w:i/>
          <w:spacing w:val="-2"/>
          <w:lang w:val="en-CA"/>
        </w:rPr>
        <w:t>Sexologies</w:t>
      </w:r>
      <w:proofErr w:type="spellEnd"/>
      <w:r w:rsidR="00D5205B">
        <w:rPr>
          <w:spacing w:val="-2"/>
          <w:lang w:val="en-CA"/>
        </w:rPr>
        <w:t>,</w:t>
      </w:r>
      <w:r w:rsidRPr="00A15C1D" w:rsidR="00D5205B">
        <w:rPr>
          <w:spacing w:val="-2"/>
          <w:lang w:val="en-CA"/>
        </w:rPr>
        <w:t xml:space="preserve"> </w:t>
      </w:r>
      <w:r w:rsidRPr="00A15C1D" w:rsidR="00D5205B">
        <w:rPr>
          <w:i/>
          <w:spacing w:val="-2"/>
          <w:lang w:val="en-CA"/>
        </w:rPr>
        <w:t>24</w:t>
      </w:r>
      <w:r w:rsidRPr="00A15C1D" w:rsidR="00D5205B">
        <w:rPr>
          <w:spacing w:val="-2"/>
          <w:lang w:val="en-CA"/>
        </w:rPr>
        <w:t>(1), 25</w:t>
      </w:r>
      <w:r w:rsidRPr="00252312" w:rsidR="00D5205B">
        <w:rPr>
          <w:rFonts w:eastAsia="Times New Roman"/>
          <w:lang w:val="en-CA"/>
        </w:rPr>
        <w:t>–</w:t>
      </w:r>
      <w:r w:rsidRPr="00A15C1D" w:rsidR="00D5205B">
        <w:rPr>
          <w:spacing w:val="-2"/>
          <w:lang w:val="en-CA"/>
        </w:rPr>
        <w:t>28.</w:t>
      </w:r>
    </w:p>
    <w:p w:rsidRPr="00C91502" w:rsidR="00D5205B" w:rsidP="00D5205B" w:rsidRDefault="0080262A" w14:paraId="66926B57" w14:textId="2DB854C4">
      <w:pPr>
        <w:widowControl w:val="0"/>
        <w:autoSpaceDE w:val="0"/>
        <w:autoSpaceDN w:val="0"/>
        <w:adjustRightInd w:val="0"/>
        <w:spacing w:after="0" w:line="480" w:lineRule="auto"/>
        <w:ind w:left="480" w:hanging="480"/>
        <w:rPr>
          <w:rFonts w:eastAsia="Calibri"/>
          <w:noProof/>
          <w:lang w:val="en-CA"/>
        </w:rPr>
      </w:pPr>
      <w:r w:rsidRPr="0080262A">
        <w:rPr>
          <w:noProof/>
        </w:rPr>
        <w:t>Boislard</w:t>
      </w:r>
      <w:r w:rsidRPr="0080262A" w:rsidR="00D5205B">
        <w:rPr>
          <w:noProof/>
        </w:rPr>
        <w:t xml:space="preserve">., M.A., &amp; Poulin, F. (2011). </w:t>
      </w:r>
      <w:r w:rsidRPr="00C91502" w:rsidR="00D5205B">
        <w:rPr>
          <w:noProof/>
          <w:lang w:val="en-CA"/>
        </w:rPr>
        <w:t xml:space="preserve">Individual, familial, friends-related and contextual predictors of early sexual intercourse. </w:t>
      </w:r>
      <w:r w:rsidRPr="00C91502" w:rsidR="00D5205B">
        <w:rPr>
          <w:i/>
          <w:iCs/>
          <w:noProof/>
          <w:lang w:val="en-CA"/>
        </w:rPr>
        <w:t>Journal of Adolescence</w:t>
      </w:r>
      <w:r w:rsidRPr="00C91502" w:rsidR="00D5205B">
        <w:rPr>
          <w:noProof/>
          <w:lang w:val="en-CA"/>
        </w:rPr>
        <w:t xml:space="preserve">, </w:t>
      </w:r>
      <w:r w:rsidRPr="00C91502" w:rsidR="00D5205B">
        <w:rPr>
          <w:i/>
          <w:iCs/>
          <w:noProof/>
          <w:lang w:val="en-CA"/>
        </w:rPr>
        <w:t>34</w:t>
      </w:r>
      <w:r w:rsidRPr="00C91502" w:rsidR="00D5205B">
        <w:rPr>
          <w:noProof/>
          <w:lang w:val="en-CA"/>
        </w:rPr>
        <w:t>(2), 289–300.</w:t>
      </w:r>
    </w:p>
    <w:p w:rsidRPr="00C91502" w:rsidR="00D5205B" w:rsidP="00D5205B" w:rsidRDefault="00D5205B" w14:paraId="1A2CD075"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Boislard, M.A., Poulin, F., Kiesner, J., &amp; Dishion, T. J. (2009). A Longitudinal Examination of Risky Sexual Behaviors among Canadian and Italian Adolescents: Considering Individual, Parental, and Friend Characteristics. </w:t>
      </w:r>
      <w:r w:rsidRPr="00C91502">
        <w:rPr>
          <w:rFonts w:eastAsia="Calibri"/>
          <w:i/>
          <w:iCs/>
          <w:noProof/>
          <w:lang w:val="en-CA"/>
        </w:rPr>
        <w:t>International Journal of Behavioral Development</w:t>
      </w:r>
      <w:r w:rsidRPr="00C91502">
        <w:rPr>
          <w:rFonts w:eastAsia="Calibri"/>
          <w:noProof/>
          <w:lang w:val="en-CA"/>
        </w:rPr>
        <w:t xml:space="preserve">, </w:t>
      </w:r>
      <w:r w:rsidRPr="00C91502">
        <w:rPr>
          <w:rFonts w:eastAsia="Calibri"/>
          <w:i/>
          <w:iCs/>
          <w:noProof/>
          <w:lang w:val="en-CA"/>
        </w:rPr>
        <w:t>33</w:t>
      </w:r>
      <w:r w:rsidRPr="00C91502">
        <w:rPr>
          <w:rFonts w:eastAsia="Calibri"/>
          <w:noProof/>
          <w:lang w:val="en-CA"/>
        </w:rPr>
        <w:t xml:space="preserve">(3), 265–276. </w:t>
      </w:r>
    </w:p>
    <w:p w:rsidRPr="00C91502" w:rsidR="00D5205B" w:rsidP="00D5205B" w:rsidRDefault="00D5205B" w14:paraId="4445E8E7"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Boislard, M.A., &amp; Zimmer-Gembeck, M. J. (2011). Sexual Subjectivity, Relationship Status and Quality, and Same-Sex Sexual Experience among Emerging Adult Females. </w:t>
      </w:r>
      <w:r w:rsidRPr="00C91502">
        <w:rPr>
          <w:rFonts w:eastAsia="Calibri"/>
          <w:i/>
          <w:iCs/>
          <w:noProof/>
          <w:lang w:val="en-CA"/>
        </w:rPr>
        <w:t>Journal of Educational and Developmental Psychology</w:t>
      </w:r>
      <w:r w:rsidRPr="00C91502">
        <w:rPr>
          <w:rFonts w:eastAsia="Calibri"/>
          <w:noProof/>
          <w:lang w:val="en-CA"/>
        </w:rPr>
        <w:t xml:space="preserve">, </w:t>
      </w:r>
      <w:r w:rsidRPr="00C91502">
        <w:rPr>
          <w:rFonts w:eastAsia="Calibri"/>
          <w:i/>
          <w:iCs/>
          <w:noProof/>
          <w:lang w:val="en-CA"/>
        </w:rPr>
        <w:t>1</w:t>
      </w:r>
      <w:r w:rsidRPr="00C91502">
        <w:rPr>
          <w:rFonts w:eastAsia="Calibri"/>
          <w:noProof/>
          <w:lang w:val="en-CA"/>
        </w:rPr>
        <w:t xml:space="preserve">(1), 54–64. </w:t>
      </w:r>
    </w:p>
    <w:p w:rsidRPr="00C91502" w:rsidR="00D5205B" w:rsidP="00D5205B" w:rsidRDefault="00D5205B" w14:paraId="4904BBEF"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Boislard, M.A., &amp; Zimmer-Gembeck, M. (2012). Adolescent Sexual Behavior: Current Knowledge, Challenges and Implications for Research and Policy. In F. Colombus (Ed.), </w:t>
      </w:r>
      <w:r w:rsidRPr="00C91502">
        <w:rPr>
          <w:rFonts w:eastAsia="Calibri"/>
          <w:i/>
          <w:noProof/>
          <w:lang w:val="en-CA"/>
        </w:rPr>
        <w:t xml:space="preserve">Sexuality: Perspectives, </w:t>
      </w:r>
      <w:r>
        <w:rPr>
          <w:rFonts w:eastAsia="Calibri"/>
          <w:i/>
          <w:noProof/>
          <w:lang w:val="en-CA"/>
        </w:rPr>
        <w:t>r</w:t>
      </w:r>
      <w:r w:rsidRPr="00C91502">
        <w:rPr>
          <w:rFonts w:eastAsia="Calibri"/>
          <w:i/>
          <w:noProof/>
          <w:lang w:val="en-CA"/>
        </w:rPr>
        <w:t xml:space="preserve">ole and </w:t>
      </w:r>
      <w:r>
        <w:rPr>
          <w:rFonts w:eastAsia="Calibri"/>
          <w:i/>
          <w:noProof/>
          <w:lang w:val="en-CA"/>
        </w:rPr>
        <w:t>i</w:t>
      </w:r>
      <w:r w:rsidRPr="00C91502">
        <w:rPr>
          <w:rFonts w:eastAsia="Calibri"/>
          <w:i/>
          <w:noProof/>
          <w:lang w:val="en-CA"/>
        </w:rPr>
        <w:t xml:space="preserve">ssues in </w:t>
      </w:r>
      <w:r>
        <w:rPr>
          <w:rFonts w:eastAsia="Calibri"/>
          <w:i/>
          <w:noProof/>
          <w:lang w:val="en-CA"/>
        </w:rPr>
        <w:t>s</w:t>
      </w:r>
      <w:r w:rsidRPr="00C91502">
        <w:rPr>
          <w:rFonts w:eastAsia="Calibri"/>
          <w:i/>
          <w:noProof/>
          <w:lang w:val="en-CA"/>
        </w:rPr>
        <w:t>ociety</w:t>
      </w:r>
      <w:r w:rsidRPr="00C91502">
        <w:rPr>
          <w:rFonts w:eastAsia="Calibri"/>
          <w:noProof/>
          <w:lang w:val="en-CA"/>
        </w:rPr>
        <w:t xml:space="preserve"> (pp. 153</w:t>
      </w:r>
      <w:r w:rsidRPr="00252312">
        <w:rPr>
          <w:rFonts w:eastAsia="Times New Roman"/>
          <w:lang w:val="en-CA"/>
        </w:rPr>
        <w:t>–</w:t>
      </w:r>
      <w:r w:rsidRPr="00C91502">
        <w:rPr>
          <w:rFonts w:eastAsia="Calibri"/>
          <w:noProof/>
          <w:lang w:val="en-CA"/>
        </w:rPr>
        <w:t>168). New York : NOVA Publishers.</w:t>
      </w:r>
    </w:p>
    <w:p w:rsidRPr="00C91502" w:rsidR="00D5205B" w:rsidP="00D5205B" w:rsidRDefault="00D5205B" w14:paraId="55AAADBE" w14:textId="77777777">
      <w:pPr>
        <w:widowControl w:val="0"/>
        <w:autoSpaceDE w:val="0"/>
        <w:autoSpaceDN w:val="0"/>
        <w:adjustRightInd w:val="0"/>
        <w:spacing w:after="0" w:line="480" w:lineRule="auto"/>
        <w:ind w:left="480" w:hanging="480"/>
        <w:rPr>
          <w:rFonts w:eastAsia="Calibri"/>
          <w:noProof/>
          <w:lang w:val="en-CA"/>
        </w:rPr>
      </w:pPr>
      <w:proofErr w:type="gramStart"/>
      <w:r w:rsidRPr="00C91502">
        <w:rPr>
          <w:lang w:val="en-CA"/>
        </w:rPr>
        <w:t>Bond, R., &amp; Smith, P. B. (1996).</w:t>
      </w:r>
      <w:proofErr w:type="gramEnd"/>
      <w:r w:rsidRPr="00C91502">
        <w:rPr>
          <w:lang w:val="en-CA"/>
        </w:rPr>
        <w:t xml:space="preserve"> Culture and conformity: A meta-analysis of studies using </w:t>
      </w:r>
      <w:r w:rsidRPr="00C91502">
        <w:rPr>
          <w:lang w:val="en-CA"/>
        </w:rPr>
        <w:t xml:space="preserve">Asch’s (1952b, 1956) line judgment task. </w:t>
      </w:r>
      <w:r w:rsidRPr="00EF23D8">
        <w:rPr>
          <w:i/>
          <w:lang w:val="en-CA"/>
        </w:rPr>
        <w:t>Psychological Bulletin</w:t>
      </w:r>
      <w:r w:rsidRPr="00C91502">
        <w:rPr>
          <w:lang w:val="en-CA"/>
        </w:rPr>
        <w:t xml:space="preserve">, </w:t>
      </w:r>
      <w:r w:rsidRPr="00EF23D8">
        <w:rPr>
          <w:i/>
          <w:lang w:val="en-CA"/>
        </w:rPr>
        <w:t>119</w:t>
      </w:r>
      <w:r w:rsidRPr="00C91502">
        <w:rPr>
          <w:lang w:val="en-CA"/>
        </w:rPr>
        <w:t>, 111</w:t>
      </w:r>
      <w:r w:rsidRPr="00252312">
        <w:rPr>
          <w:rFonts w:eastAsia="Times New Roman"/>
          <w:lang w:val="en-CA"/>
        </w:rPr>
        <w:t>–</w:t>
      </w:r>
      <w:r w:rsidRPr="00C91502">
        <w:rPr>
          <w:lang w:val="en-CA"/>
        </w:rPr>
        <w:t>137.</w:t>
      </w:r>
    </w:p>
    <w:p w:rsidRPr="00C91502" w:rsidR="00D5205B" w:rsidP="00D5205B" w:rsidRDefault="00D5205B" w14:paraId="0FD83DC6"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Boyce, W., Doherty-Poirier, M., MacKinnon, D., Fortin, C., Saab, H., King, M., &amp; Gallup, O. (2006). Sexual Health of Canadian </w:t>
      </w:r>
      <w:r w:rsidRPr="00C91502">
        <w:rPr>
          <w:rFonts w:eastAsia="Calibri"/>
          <w:noProof/>
          <w:lang w:val="en-US"/>
        </w:rPr>
        <w:t xml:space="preserve">Youth: Findings from the Canadian Youth, Sexual Health and HIV/AIDS Study. </w:t>
      </w:r>
      <w:r w:rsidRPr="00C91502">
        <w:rPr>
          <w:rFonts w:eastAsia="Calibri"/>
          <w:i/>
          <w:iCs/>
          <w:noProof/>
          <w:lang w:val="en-CA"/>
        </w:rPr>
        <w:t xml:space="preserve">Canadian Journal of Human Sexuality, </w:t>
      </w:r>
      <w:r w:rsidRPr="00C91502">
        <w:rPr>
          <w:rFonts w:eastAsia="Calibri"/>
          <w:i/>
          <w:noProof/>
          <w:lang w:val="en-CA"/>
        </w:rPr>
        <w:t>15</w:t>
      </w:r>
      <w:r w:rsidRPr="00C91502">
        <w:rPr>
          <w:rFonts w:eastAsia="Calibri"/>
          <w:noProof/>
          <w:lang w:val="en-CA"/>
        </w:rPr>
        <w:t>(2), 59</w:t>
      </w:r>
      <w:r w:rsidRPr="00252312">
        <w:rPr>
          <w:rFonts w:eastAsia="Times New Roman"/>
          <w:lang w:val="en-CA"/>
        </w:rPr>
        <w:t>–</w:t>
      </w:r>
      <w:r w:rsidRPr="00C91502">
        <w:rPr>
          <w:rFonts w:eastAsia="Calibri"/>
          <w:noProof/>
          <w:lang w:val="en-CA"/>
        </w:rPr>
        <w:t xml:space="preserve">68.   </w:t>
      </w:r>
    </w:p>
    <w:p w:rsidRPr="00C91502" w:rsidR="00D5205B" w:rsidP="00D5205B" w:rsidRDefault="00D5205B" w14:paraId="75C6900C"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Bradshaw, C., Kahn, A. S., &amp; Saville, B. K. (2010). To Hook Up or Date: Which Gender benefits? </w:t>
      </w:r>
      <w:r w:rsidRPr="00C91502">
        <w:rPr>
          <w:rFonts w:eastAsia="Calibri"/>
          <w:i/>
          <w:iCs/>
          <w:noProof/>
          <w:lang w:val="en-CA"/>
        </w:rPr>
        <w:t>Sex Roles</w:t>
      </w:r>
      <w:r w:rsidRPr="00C91502">
        <w:rPr>
          <w:rFonts w:eastAsia="Calibri"/>
          <w:noProof/>
          <w:lang w:val="en-CA"/>
        </w:rPr>
        <w:t xml:space="preserve">, </w:t>
      </w:r>
      <w:r w:rsidRPr="00C91502">
        <w:rPr>
          <w:rFonts w:eastAsia="Calibri"/>
          <w:i/>
          <w:iCs/>
          <w:noProof/>
          <w:lang w:val="en-CA"/>
        </w:rPr>
        <w:t>62</w:t>
      </w:r>
      <w:r w:rsidRPr="00C91502">
        <w:rPr>
          <w:rFonts w:eastAsia="Calibri"/>
          <w:noProof/>
          <w:lang w:val="en-CA"/>
        </w:rPr>
        <w:t xml:space="preserve">(9), 661–669. </w:t>
      </w:r>
    </w:p>
    <w:p w:rsidRPr="00C91502" w:rsidR="00D5205B" w:rsidP="00D5205B" w:rsidRDefault="00D5205B" w14:paraId="5D91024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Brady, S. S., &amp; Halpern-Felsher, B. L. (2008). Social and </w:t>
      </w:r>
      <w:r>
        <w:rPr>
          <w:rFonts w:eastAsia="Calibri"/>
          <w:noProof/>
          <w:lang w:val="en-CA"/>
        </w:rPr>
        <w:t>e</w:t>
      </w:r>
      <w:r w:rsidRPr="00C91502">
        <w:rPr>
          <w:rFonts w:eastAsia="Calibri"/>
          <w:noProof/>
          <w:lang w:val="en-CA"/>
        </w:rPr>
        <w:t xml:space="preserve">motional </w:t>
      </w:r>
      <w:r>
        <w:rPr>
          <w:rFonts w:eastAsia="Calibri"/>
          <w:noProof/>
          <w:lang w:val="en-CA"/>
        </w:rPr>
        <w:t>c</w:t>
      </w:r>
      <w:r w:rsidRPr="00C91502">
        <w:rPr>
          <w:rFonts w:eastAsia="Calibri"/>
          <w:noProof/>
          <w:lang w:val="en-CA"/>
        </w:rPr>
        <w:t xml:space="preserve">onsequences of </w:t>
      </w:r>
      <w:r>
        <w:rPr>
          <w:rFonts w:eastAsia="Calibri"/>
          <w:noProof/>
          <w:lang w:val="en-CA"/>
        </w:rPr>
        <w:t>r</w:t>
      </w:r>
      <w:r w:rsidRPr="00C91502">
        <w:rPr>
          <w:rFonts w:eastAsia="Calibri"/>
          <w:noProof/>
          <w:lang w:val="en-CA"/>
        </w:rPr>
        <w:t xml:space="preserve">efraining </w:t>
      </w:r>
      <w:r>
        <w:rPr>
          <w:rFonts w:eastAsia="Calibri"/>
          <w:noProof/>
          <w:lang w:val="en-CA"/>
        </w:rPr>
        <w:t>f</w:t>
      </w:r>
      <w:r w:rsidRPr="00C91502">
        <w:rPr>
          <w:rFonts w:eastAsia="Calibri"/>
          <w:noProof/>
          <w:lang w:val="en-CA"/>
        </w:rPr>
        <w:t xml:space="preserve">rom </w:t>
      </w:r>
      <w:r>
        <w:rPr>
          <w:rFonts w:eastAsia="Calibri"/>
          <w:noProof/>
          <w:lang w:val="en-CA"/>
        </w:rPr>
        <w:t>s</w:t>
      </w:r>
      <w:r w:rsidRPr="00C91502">
        <w:rPr>
          <w:rFonts w:eastAsia="Calibri"/>
          <w:noProof/>
          <w:lang w:val="en-CA"/>
        </w:rPr>
        <w:t xml:space="preserve">exual </w:t>
      </w:r>
      <w:r>
        <w:rPr>
          <w:rFonts w:eastAsia="Calibri"/>
          <w:noProof/>
          <w:lang w:val="en-CA"/>
        </w:rPr>
        <w:t>a</w:t>
      </w:r>
      <w:r w:rsidRPr="00C91502">
        <w:rPr>
          <w:rFonts w:eastAsia="Calibri"/>
          <w:noProof/>
          <w:lang w:val="en-CA"/>
        </w:rPr>
        <w:t xml:space="preserve">ctivity </w:t>
      </w:r>
      <w:r>
        <w:rPr>
          <w:rFonts w:eastAsia="Calibri"/>
          <w:noProof/>
          <w:lang w:val="en-CA"/>
        </w:rPr>
        <w:t>a</w:t>
      </w:r>
      <w:r w:rsidRPr="00C91502">
        <w:rPr>
          <w:rFonts w:eastAsia="Calibri"/>
          <w:noProof/>
          <w:lang w:val="en-CA"/>
        </w:rPr>
        <w:t xml:space="preserve">mong </w:t>
      </w:r>
      <w:r>
        <w:rPr>
          <w:rFonts w:eastAsia="Calibri"/>
          <w:noProof/>
          <w:lang w:val="en-CA"/>
        </w:rPr>
        <w:t>s</w:t>
      </w:r>
      <w:r w:rsidRPr="00C91502">
        <w:rPr>
          <w:rFonts w:eastAsia="Calibri"/>
          <w:noProof/>
          <w:lang w:val="en-CA"/>
        </w:rPr>
        <w:t xml:space="preserve">exually </w:t>
      </w:r>
      <w:r>
        <w:rPr>
          <w:rFonts w:eastAsia="Calibri"/>
          <w:noProof/>
          <w:lang w:val="en-CA"/>
        </w:rPr>
        <w:t>e</w:t>
      </w:r>
      <w:r w:rsidRPr="00C91502">
        <w:rPr>
          <w:rFonts w:eastAsia="Calibri"/>
          <w:noProof/>
          <w:lang w:val="en-CA"/>
        </w:rPr>
        <w:t xml:space="preserve">xperienced and </w:t>
      </w:r>
      <w:r>
        <w:rPr>
          <w:rFonts w:eastAsia="Calibri"/>
          <w:noProof/>
          <w:lang w:val="en-CA"/>
        </w:rPr>
        <w:t>i</w:t>
      </w:r>
      <w:r w:rsidRPr="00C91502">
        <w:rPr>
          <w:rFonts w:eastAsia="Calibri"/>
          <w:noProof/>
          <w:lang w:val="en-CA"/>
        </w:rPr>
        <w:t xml:space="preserve">nexperienced </w:t>
      </w:r>
      <w:r>
        <w:rPr>
          <w:rFonts w:eastAsia="Calibri"/>
          <w:noProof/>
          <w:lang w:val="en-CA"/>
        </w:rPr>
        <w:t>y</w:t>
      </w:r>
      <w:r w:rsidRPr="00C91502">
        <w:rPr>
          <w:rFonts w:eastAsia="Calibri"/>
          <w:noProof/>
          <w:lang w:val="en-CA"/>
        </w:rPr>
        <w:t xml:space="preserve">ouths in California. </w:t>
      </w:r>
      <w:r w:rsidRPr="00C91502">
        <w:rPr>
          <w:rFonts w:eastAsia="Calibri"/>
          <w:i/>
          <w:iCs/>
          <w:noProof/>
          <w:lang w:val="en-CA"/>
        </w:rPr>
        <w:t>American Journal of Public Health</w:t>
      </w:r>
      <w:r w:rsidRPr="00C91502">
        <w:rPr>
          <w:rFonts w:eastAsia="Calibri"/>
          <w:noProof/>
          <w:lang w:val="en-CA"/>
        </w:rPr>
        <w:t xml:space="preserve">, </w:t>
      </w:r>
      <w:r w:rsidRPr="00C91502">
        <w:rPr>
          <w:rFonts w:eastAsia="Calibri"/>
          <w:i/>
          <w:iCs/>
          <w:noProof/>
          <w:lang w:val="en-CA"/>
        </w:rPr>
        <w:t>98</w:t>
      </w:r>
      <w:r w:rsidRPr="00C91502">
        <w:rPr>
          <w:rFonts w:eastAsia="Calibri"/>
          <w:noProof/>
          <w:lang w:val="en-CA"/>
        </w:rPr>
        <w:t>(1), 162</w:t>
      </w:r>
      <w:r w:rsidRPr="00252312">
        <w:rPr>
          <w:rFonts w:eastAsia="Times New Roman"/>
          <w:lang w:val="en-CA"/>
        </w:rPr>
        <w:t>–</w:t>
      </w:r>
      <w:r w:rsidRPr="00C91502">
        <w:rPr>
          <w:rFonts w:eastAsia="Calibri"/>
          <w:noProof/>
          <w:lang w:val="en-CA"/>
        </w:rPr>
        <w:t xml:space="preserve">168. </w:t>
      </w:r>
    </w:p>
    <w:p w:rsidRPr="00C91502" w:rsidR="00D5205B" w:rsidP="00D5205B" w:rsidRDefault="00D5205B" w14:paraId="1F109F61" w14:textId="77777777">
      <w:pPr>
        <w:widowControl w:val="0"/>
        <w:autoSpaceDE w:val="0"/>
        <w:autoSpaceDN w:val="0"/>
        <w:adjustRightInd w:val="0"/>
        <w:spacing w:after="0" w:line="480" w:lineRule="auto"/>
        <w:ind w:left="480" w:hanging="480"/>
        <w:rPr>
          <w:color w:val="000000"/>
          <w:shd w:val="clear" w:color="auto" w:fill="FFFFFF"/>
          <w:lang w:val="en-CA"/>
        </w:rPr>
      </w:pPr>
      <w:proofErr w:type="spellStart"/>
      <w:proofErr w:type="gramStart"/>
      <w:r w:rsidRPr="00C91502">
        <w:rPr>
          <w:color w:val="000000"/>
          <w:shd w:val="clear" w:color="auto" w:fill="FFFFFF"/>
          <w:lang w:val="en-CA"/>
        </w:rPr>
        <w:t>Brechwald</w:t>
      </w:r>
      <w:proofErr w:type="spellEnd"/>
      <w:r w:rsidRPr="00C91502">
        <w:rPr>
          <w:color w:val="000000"/>
          <w:shd w:val="clear" w:color="auto" w:fill="FFFFFF"/>
          <w:lang w:val="en-CA"/>
        </w:rPr>
        <w:t>, W.A. &amp; Prinstein, M.J. (2011).</w:t>
      </w:r>
      <w:proofErr w:type="gramEnd"/>
      <w:r w:rsidRPr="00C91502">
        <w:rPr>
          <w:color w:val="000000"/>
          <w:shd w:val="clear" w:color="auto" w:fill="FFFFFF"/>
          <w:lang w:val="en-CA"/>
        </w:rPr>
        <w:t xml:space="preserve"> Beyond </w:t>
      </w:r>
      <w:proofErr w:type="spellStart"/>
      <w:r w:rsidRPr="00C91502">
        <w:rPr>
          <w:color w:val="000000"/>
          <w:shd w:val="clear" w:color="auto" w:fill="FFFFFF"/>
          <w:lang w:val="en-CA"/>
        </w:rPr>
        <w:t>Homophily</w:t>
      </w:r>
      <w:proofErr w:type="spellEnd"/>
      <w:r w:rsidRPr="00C91502">
        <w:rPr>
          <w:color w:val="000000"/>
          <w:shd w:val="clear" w:color="auto" w:fill="FFFFFF"/>
          <w:lang w:val="en-CA"/>
        </w:rPr>
        <w:t xml:space="preserve">: A Decade of Advances in Understanding Peer Influence Processes. </w:t>
      </w:r>
      <w:r w:rsidRPr="00C91502">
        <w:rPr>
          <w:i/>
          <w:color w:val="000000"/>
          <w:shd w:val="clear" w:color="auto" w:fill="FFFFFF"/>
          <w:lang w:val="en-CA"/>
        </w:rPr>
        <w:t>Journal of Research on Adolescence</w:t>
      </w:r>
      <w:r w:rsidRPr="00C91502">
        <w:rPr>
          <w:color w:val="000000"/>
          <w:shd w:val="clear" w:color="auto" w:fill="FFFFFF"/>
          <w:lang w:val="en-CA"/>
        </w:rPr>
        <w:t>, 21, 166–179.</w:t>
      </w:r>
    </w:p>
    <w:p w:rsidRPr="00C91502" w:rsidR="00D5205B" w:rsidP="00D5205B" w:rsidRDefault="00D5205B" w14:paraId="5BBF1A5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Brener, N., Kann, L., Lowry, R., Wechsler, H., &amp; Romero, L. (2006). Trends in HIV-Related Risk Behaviors Among High School Students - United States, 1991–2005. </w:t>
      </w:r>
      <w:r w:rsidRPr="00C91502">
        <w:rPr>
          <w:rFonts w:eastAsia="Calibri"/>
          <w:i/>
          <w:noProof/>
          <w:lang w:val="en-CA"/>
        </w:rPr>
        <w:t>Journal of School Health, 76</w:t>
      </w:r>
      <w:r w:rsidRPr="00C91502">
        <w:rPr>
          <w:rFonts w:eastAsia="Calibri"/>
          <w:noProof/>
          <w:lang w:val="en-CA"/>
        </w:rPr>
        <w:t>(10), 521–524.</w:t>
      </w:r>
    </w:p>
    <w:p w:rsidRPr="00C91502" w:rsidR="00D5205B" w:rsidP="00D5205B" w:rsidRDefault="00D5205B" w14:paraId="4D61533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Brotto, L. A., Knudson, G., Inskip, J., Rhodes, K., &amp; Erskine, Y. (2010). Asexuality: A Mixed-Methods Approach.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39</w:t>
      </w:r>
      <w:r w:rsidRPr="00C91502">
        <w:rPr>
          <w:rFonts w:eastAsia="Calibri"/>
          <w:noProof/>
          <w:lang w:val="en-CA"/>
        </w:rPr>
        <w:t xml:space="preserve">(3), 599–618. </w:t>
      </w:r>
    </w:p>
    <w:p w:rsidRPr="00C91502" w:rsidR="00D5205B" w:rsidP="00D5205B" w:rsidRDefault="00D5205B" w14:paraId="29C345BF"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Buhi, E. R., &amp; Goodson, P. (2007). Predictors of Adolescent Sexual Behaviour and Intention: A Theory-Guided Systematic Review. </w:t>
      </w:r>
      <w:r w:rsidRPr="00C91502">
        <w:rPr>
          <w:rFonts w:eastAsia="Calibri"/>
          <w:i/>
          <w:noProof/>
          <w:lang w:val="en-US"/>
        </w:rPr>
        <w:t>Journal of Adolescent Health</w:t>
      </w:r>
      <w:r w:rsidRPr="00C91502">
        <w:rPr>
          <w:rFonts w:eastAsia="Calibri"/>
          <w:noProof/>
          <w:lang w:val="en-US"/>
        </w:rPr>
        <w:t xml:space="preserve">, </w:t>
      </w:r>
      <w:r w:rsidRPr="00C91502">
        <w:rPr>
          <w:rFonts w:eastAsia="Calibri"/>
          <w:i/>
          <w:noProof/>
          <w:lang w:val="en-US"/>
        </w:rPr>
        <w:t>40</w:t>
      </w:r>
      <w:r w:rsidRPr="00C91502">
        <w:rPr>
          <w:rFonts w:eastAsia="Calibri"/>
          <w:noProof/>
          <w:lang w:val="en-US"/>
        </w:rPr>
        <w:t>(1), 4</w:t>
      </w:r>
      <w:r w:rsidRPr="00252312">
        <w:rPr>
          <w:rFonts w:eastAsia="Times New Roman"/>
          <w:lang w:val="en-CA"/>
        </w:rPr>
        <w:t>–</w:t>
      </w:r>
      <w:r w:rsidRPr="00C91502">
        <w:rPr>
          <w:rFonts w:eastAsia="Calibri"/>
          <w:noProof/>
          <w:lang w:val="en-US"/>
        </w:rPr>
        <w:t xml:space="preserve">21. </w:t>
      </w:r>
    </w:p>
    <w:p w:rsidR="00D5205B" w:rsidP="00D5205B" w:rsidRDefault="00D5205B" w14:paraId="43576A2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Buhi, E. R., Goodson, P., Neilands, T. B., &amp; Blunt, H. (2011). Adolescent Sexual Abstinence: A Test of an Integrative Theoretical Framework. </w:t>
      </w:r>
      <w:r w:rsidRPr="00C91502">
        <w:rPr>
          <w:rFonts w:eastAsia="Calibri"/>
          <w:i/>
          <w:iCs/>
          <w:noProof/>
          <w:lang w:val="en-CA"/>
        </w:rPr>
        <w:t>Health, Education &amp; Behavior</w:t>
      </w:r>
      <w:r w:rsidRPr="00C91502">
        <w:rPr>
          <w:rFonts w:eastAsia="Calibri"/>
          <w:noProof/>
          <w:lang w:val="en-CA"/>
        </w:rPr>
        <w:t xml:space="preserve">, </w:t>
      </w:r>
      <w:r w:rsidRPr="00C91502">
        <w:rPr>
          <w:rFonts w:eastAsia="Calibri"/>
          <w:i/>
          <w:iCs/>
          <w:noProof/>
          <w:lang w:val="en-CA"/>
        </w:rPr>
        <w:t>38</w:t>
      </w:r>
      <w:r w:rsidRPr="00C91502">
        <w:rPr>
          <w:rFonts w:eastAsia="Calibri"/>
          <w:noProof/>
          <w:lang w:val="en-CA"/>
        </w:rPr>
        <w:t xml:space="preserve">(1), 63–79. </w:t>
      </w:r>
    </w:p>
    <w:p w:rsidRPr="00C91502" w:rsidR="00D5205B" w:rsidP="00D5205B" w:rsidRDefault="00D5205B" w14:paraId="0B905C19" w14:textId="77777777">
      <w:pPr>
        <w:widowControl w:val="0"/>
        <w:autoSpaceDE w:val="0"/>
        <w:autoSpaceDN w:val="0"/>
        <w:adjustRightInd w:val="0"/>
        <w:spacing w:after="0" w:line="480" w:lineRule="auto"/>
        <w:ind w:left="480" w:hanging="480"/>
        <w:rPr>
          <w:rFonts w:eastAsia="Calibri"/>
          <w:noProof/>
          <w:lang w:val="en-CA"/>
        </w:rPr>
      </w:pPr>
      <w:r w:rsidRPr="00320843">
        <w:rPr>
          <w:lang w:val="en-CA"/>
        </w:rPr>
        <w:t xml:space="preserve">Burgess, C. (2000). Internal and External Stress Factors Associated with the Identity Development of Transgendered Youth. </w:t>
      </w:r>
      <w:r w:rsidRPr="00C5361F">
        <w:rPr>
          <w:i/>
          <w:iCs/>
          <w:lang w:val="en-CA"/>
        </w:rPr>
        <w:t>Journal of Gay &amp; Lesbian Social Services</w:t>
      </w:r>
      <w:r w:rsidRPr="00C5361F">
        <w:rPr>
          <w:lang w:val="en-CA"/>
        </w:rPr>
        <w:t xml:space="preserve">, </w:t>
      </w:r>
      <w:r w:rsidRPr="00C5361F">
        <w:rPr>
          <w:i/>
          <w:iCs/>
          <w:lang w:val="en-CA"/>
        </w:rPr>
        <w:t>10</w:t>
      </w:r>
      <w:r w:rsidRPr="00C5361F">
        <w:rPr>
          <w:lang w:val="en-CA"/>
        </w:rPr>
        <w:t>(3-4), 35</w:t>
      </w:r>
      <w:r w:rsidRPr="00252312">
        <w:rPr>
          <w:rFonts w:eastAsia="Times New Roman"/>
          <w:lang w:val="en-CA"/>
        </w:rPr>
        <w:t>–</w:t>
      </w:r>
      <w:r w:rsidRPr="00C5361F">
        <w:rPr>
          <w:lang w:val="en-CA"/>
        </w:rPr>
        <w:t>47.</w:t>
      </w:r>
    </w:p>
    <w:p w:rsidRPr="00C91502" w:rsidR="00D5205B" w:rsidP="00D5205B" w:rsidRDefault="00D5205B" w14:paraId="3C29DD36"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Caron, F., Godin, G., Otis, J., &amp; Lambert, L. D. (2004). Evaluation of a Theoretically Based AIDS/STD Peer Education Program on Postponing Sexual Intercourse and on Condom Use Among Adolescents Attending High School. </w:t>
      </w:r>
      <w:r w:rsidRPr="00C91502">
        <w:rPr>
          <w:rFonts w:eastAsia="Calibri"/>
          <w:i/>
          <w:iCs/>
          <w:noProof/>
          <w:lang w:val="en-CA"/>
        </w:rPr>
        <w:t>Health Education Research</w:t>
      </w:r>
      <w:r w:rsidRPr="00C91502">
        <w:rPr>
          <w:rFonts w:eastAsia="Calibri"/>
          <w:noProof/>
          <w:lang w:val="en-CA"/>
        </w:rPr>
        <w:t xml:space="preserve">, </w:t>
      </w:r>
      <w:r w:rsidRPr="00C91502">
        <w:rPr>
          <w:rFonts w:eastAsia="Calibri"/>
          <w:i/>
          <w:iCs/>
          <w:noProof/>
          <w:lang w:val="en-CA"/>
        </w:rPr>
        <w:t>19</w:t>
      </w:r>
      <w:r w:rsidRPr="00C91502">
        <w:rPr>
          <w:rFonts w:eastAsia="Calibri"/>
          <w:noProof/>
          <w:lang w:val="en-CA"/>
        </w:rPr>
        <w:t xml:space="preserve">(2), 185–197. </w:t>
      </w:r>
    </w:p>
    <w:p w:rsidRPr="00C91502" w:rsidR="00D5205B" w:rsidP="00D5205B" w:rsidRDefault="00D5205B" w14:paraId="2D1827F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Carpenter, L., (2005). Virginity Lost: An Intimate Portrait of First Sexual Experiences. </w:t>
      </w:r>
      <w:r w:rsidRPr="00C91502">
        <w:rPr>
          <w:lang w:val="en-CA"/>
        </w:rPr>
        <w:t>New York: NYU Press.</w:t>
      </w:r>
    </w:p>
    <w:p w:rsidRPr="00C91502" w:rsidR="00D5205B" w:rsidP="00D5205B" w:rsidRDefault="00D5205B" w14:paraId="12C16C1F"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Carpenter, L. M. (2011). Like a Virgin...Again?: Secondary Virginity as an Ongoing Gendered Social Construction. </w:t>
      </w:r>
      <w:r w:rsidRPr="00C91502">
        <w:rPr>
          <w:rFonts w:eastAsia="Calibri"/>
          <w:i/>
          <w:iCs/>
          <w:noProof/>
          <w:lang w:val="en-CA"/>
        </w:rPr>
        <w:t>Sexuality and Culture</w:t>
      </w:r>
      <w:r w:rsidRPr="00C91502">
        <w:rPr>
          <w:rFonts w:eastAsia="Calibri"/>
          <w:noProof/>
          <w:lang w:val="en-CA"/>
        </w:rPr>
        <w:t xml:space="preserve">, </w:t>
      </w:r>
      <w:r w:rsidRPr="00C91502">
        <w:rPr>
          <w:rFonts w:eastAsia="Calibri"/>
          <w:i/>
          <w:iCs/>
          <w:noProof/>
          <w:lang w:val="en-CA"/>
        </w:rPr>
        <w:t>15</w:t>
      </w:r>
      <w:r w:rsidRPr="00C91502">
        <w:rPr>
          <w:rFonts w:eastAsia="Calibri"/>
          <w:noProof/>
          <w:lang w:val="en-CA"/>
        </w:rPr>
        <w:t xml:space="preserve">(2), 115–140. </w:t>
      </w:r>
    </w:p>
    <w:p w:rsidRPr="00C91502" w:rsidR="00D5205B" w:rsidP="00D5205B" w:rsidRDefault="00D5205B" w14:paraId="215DA8BF" w14:textId="77777777">
      <w:pPr>
        <w:widowControl w:val="0"/>
        <w:autoSpaceDE w:val="0"/>
        <w:autoSpaceDN w:val="0"/>
        <w:adjustRightInd w:val="0"/>
        <w:spacing w:after="0" w:line="480" w:lineRule="auto"/>
        <w:ind w:left="480" w:hanging="480"/>
        <w:rPr>
          <w:rFonts w:eastAsia="Calibri"/>
          <w:noProof/>
          <w:lang w:val="en-CA"/>
        </w:rPr>
      </w:pPr>
      <w:proofErr w:type="spellStart"/>
      <w:proofErr w:type="gramStart"/>
      <w:r w:rsidRPr="00C91502">
        <w:rPr>
          <w:lang w:val="en-CA"/>
        </w:rPr>
        <w:t>Cialdini</w:t>
      </w:r>
      <w:proofErr w:type="spellEnd"/>
      <w:r w:rsidRPr="00C91502">
        <w:rPr>
          <w:lang w:val="en-CA"/>
        </w:rPr>
        <w:t xml:space="preserve">, R. B., &amp; </w:t>
      </w:r>
      <w:proofErr w:type="spellStart"/>
      <w:r w:rsidRPr="00C91502">
        <w:rPr>
          <w:lang w:val="en-CA"/>
        </w:rPr>
        <w:t>Trost</w:t>
      </w:r>
      <w:proofErr w:type="spellEnd"/>
      <w:r w:rsidRPr="00C91502">
        <w:rPr>
          <w:lang w:val="en-CA"/>
        </w:rPr>
        <w:t>, M. R. (1998).</w:t>
      </w:r>
      <w:proofErr w:type="gramEnd"/>
      <w:r w:rsidRPr="00C91502">
        <w:rPr>
          <w:lang w:val="en-CA"/>
        </w:rPr>
        <w:t xml:space="preserve"> Social influence: Social norms, conformity, and compliance. In D. T. Gilbert, S. T. Fiske, &amp; G. </w:t>
      </w:r>
      <w:proofErr w:type="spellStart"/>
      <w:r w:rsidRPr="00C91502">
        <w:rPr>
          <w:lang w:val="en-CA"/>
        </w:rPr>
        <w:t>Lindzey</w:t>
      </w:r>
      <w:proofErr w:type="spellEnd"/>
      <w:r w:rsidRPr="00C91502">
        <w:rPr>
          <w:lang w:val="en-CA"/>
        </w:rPr>
        <w:t xml:space="preserve"> (Eds.), </w:t>
      </w:r>
      <w:proofErr w:type="gramStart"/>
      <w:r w:rsidRPr="00EF23D8">
        <w:rPr>
          <w:i/>
          <w:lang w:val="en-CA"/>
        </w:rPr>
        <w:t>The</w:t>
      </w:r>
      <w:proofErr w:type="gramEnd"/>
      <w:r w:rsidRPr="00EF23D8">
        <w:rPr>
          <w:i/>
          <w:lang w:val="en-CA"/>
        </w:rPr>
        <w:t xml:space="preserve"> handbook of social psychology (Volume 2, 4th edition)</w:t>
      </w:r>
      <w:r w:rsidRPr="00C91502">
        <w:rPr>
          <w:lang w:val="en-CA"/>
        </w:rPr>
        <w:t xml:space="preserve"> (pp. 151</w:t>
      </w:r>
      <w:r w:rsidRPr="00252312">
        <w:rPr>
          <w:rFonts w:eastAsia="Times New Roman"/>
          <w:lang w:val="en-CA"/>
        </w:rPr>
        <w:t>–</w:t>
      </w:r>
      <w:r w:rsidRPr="00C91502">
        <w:rPr>
          <w:lang w:val="en-CA"/>
        </w:rPr>
        <w:t>192). New York, NY: Oxford University Press.</w:t>
      </w:r>
    </w:p>
    <w:p w:rsidRPr="00C91502" w:rsidR="00D5205B" w:rsidP="00D5205B" w:rsidRDefault="00D5205B" w14:paraId="211F65C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Claxton, S. E., DeLuca, H. K., &amp; Van Dulmen, M. H. M. (2015). The Association Between Alcohol Use and Engagement in Casual Sexual Relationships and Experiences: A Meta-Analytic Review of Non-Experimental Studies.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44</w:t>
      </w:r>
      <w:r w:rsidRPr="00C91502">
        <w:rPr>
          <w:rFonts w:eastAsia="Calibri"/>
          <w:noProof/>
          <w:lang w:val="en-CA"/>
        </w:rPr>
        <w:t xml:space="preserve">(4), 837–856. </w:t>
      </w:r>
    </w:p>
    <w:p w:rsidRPr="00C91502" w:rsidR="00D5205B" w:rsidP="00D5205B" w:rsidRDefault="00D5205B" w14:paraId="4C914F1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Claxton, S. E., &amp; Van Dulmen, M. H. M. (2013). Casual Sexual Relationships and Experiences in Emerging Adulthood. </w:t>
      </w:r>
      <w:r w:rsidRPr="00C91502">
        <w:rPr>
          <w:rFonts w:eastAsia="Calibri"/>
          <w:i/>
          <w:iCs/>
          <w:noProof/>
          <w:lang w:val="en-CA"/>
        </w:rPr>
        <w:t>Emerging Adulthood</w:t>
      </w:r>
      <w:r w:rsidRPr="00C91502">
        <w:rPr>
          <w:rFonts w:eastAsia="Calibri"/>
          <w:noProof/>
          <w:lang w:val="en-CA"/>
        </w:rPr>
        <w:t xml:space="preserve">, </w:t>
      </w:r>
      <w:r w:rsidRPr="00C91502">
        <w:rPr>
          <w:rFonts w:eastAsia="Calibri"/>
          <w:i/>
          <w:iCs/>
          <w:noProof/>
          <w:lang w:val="en-CA"/>
        </w:rPr>
        <w:t>1</w:t>
      </w:r>
      <w:r w:rsidRPr="00C91502">
        <w:rPr>
          <w:rFonts w:eastAsia="Calibri"/>
          <w:noProof/>
          <w:lang w:val="en-CA"/>
        </w:rPr>
        <w:t xml:space="preserve">(2), 138–150. </w:t>
      </w:r>
    </w:p>
    <w:p w:rsidRPr="00EF23D8" w:rsidR="00D5205B" w:rsidP="00D5205B" w:rsidRDefault="00D5205B" w14:paraId="7D93716D"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Cohan, M. (2009). Adolescent Heterosexual Males Talk About the Role of Male Peer Groups in Their Sexual Decision-Making. </w:t>
      </w:r>
      <w:r w:rsidRPr="00EF23D8">
        <w:rPr>
          <w:rFonts w:eastAsia="Calibri"/>
          <w:i/>
          <w:iCs/>
          <w:noProof/>
          <w:lang w:val="en-US"/>
        </w:rPr>
        <w:t>Sexuality &amp; Culture</w:t>
      </w:r>
      <w:r w:rsidRPr="00EF23D8">
        <w:rPr>
          <w:rFonts w:eastAsia="Calibri"/>
          <w:noProof/>
          <w:lang w:val="en-US"/>
        </w:rPr>
        <w:t xml:space="preserve">, </w:t>
      </w:r>
      <w:r w:rsidRPr="00EF23D8">
        <w:rPr>
          <w:rFonts w:eastAsia="Calibri"/>
          <w:i/>
          <w:iCs/>
          <w:noProof/>
          <w:lang w:val="en-US"/>
        </w:rPr>
        <w:t>13</w:t>
      </w:r>
      <w:r w:rsidRPr="00EF23D8">
        <w:rPr>
          <w:rFonts w:eastAsia="Calibri"/>
          <w:iCs/>
          <w:noProof/>
          <w:lang w:val="en-US"/>
        </w:rPr>
        <w:t>(3)</w:t>
      </w:r>
      <w:r w:rsidRPr="00EF23D8">
        <w:rPr>
          <w:rFonts w:eastAsia="Calibri"/>
          <w:noProof/>
          <w:lang w:val="en-US"/>
        </w:rPr>
        <w:t>, 152</w:t>
      </w:r>
      <w:r w:rsidRPr="00252312">
        <w:rPr>
          <w:rFonts w:eastAsia="Times New Roman"/>
          <w:lang w:val="en-CA"/>
        </w:rPr>
        <w:t>–</w:t>
      </w:r>
      <w:r w:rsidRPr="00EF23D8">
        <w:rPr>
          <w:rFonts w:eastAsia="Calibri"/>
          <w:noProof/>
          <w:lang w:val="en-US"/>
        </w:rPr>
        <w:t xml:space="preserve">177. </w:t>
      </w:r>
    </w:p>
    <w:p w:rsidRPr="00C91502" w:rsidR="00D5205B" w:rsidP="00D5205B" w:rsidRDefault="00D5205B" w14:paraId="1C736786"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Coleman, E. (1982). Developmental Stages of the Coming Out Process. </w:t>
      </w:r>
      <w:r w:rsidRPr="00C91502">
        <w:rPr>
          <w:rFonts w:eastAsia="Calibri"/>
          <w:i/>
          <w:iCs/>
          <w:noProof/>
          <w:lang w:val="en-CA"/>
        </w:rPr>
        <w:t>Journal of Homosexuality</w:t>
      </w:r>
      <w:r w:rsidRPr="00C91502">
        <w:rPr>
          <w:rFonts w:eastAsia="Calibri"/>
          <w:noProof/>
          <w:lang w:val="en-CA"/>
        </w:rPr>
        <w:t xml:space="preserve">, </w:t>
      </w:r>
      <w:r w:rsidRPr="00C91502">
        <w:rPr>
          <w:rFonts w:eastAsia="Calibri"/>
          <w:i/>
          <w:iCs/>
          <w:noProof/>
          <w:lang w:val="en-CA"/>
        </w:rPr>
        <w:t>7</w:t>
      </w:r>
      <w:r w:rsidRPr="00C91502">
        <w:rPr>
          <w:rFonts w:eastAsia="Calibri"/>
          <w:noProof/>
          <w:lang w:val="en-CA"/>
        </w:rPr>
        <w:t xml:space="preserve">(2-3), 31–43. </w:t>
      </w:r>
    </w:p>
    <w:p w:rsidRPr="00C91502" w:rsidR="00D5205B" w:rsidP="00D5205B" w:rsidRDefault="00D5205B" w14:paraId="12573C0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Collins, W. A., Welsh, D. P., &amp; Furman, W. (2009). Adolescent Romantic Relationships. </w:t>
      </w:r>
      <w:r w:rsidRPr="00C91502">
        <w:rPr>
          <w:rFonts w:eastAsia="Calibri"/>
          <w:i/>
          <w:iCs/>
          <w:noProof/>
          <w:lang w:val="en-CA"/>
        </w:rPr>
        <w:t>Annual Review of Psychology</w:t>
      </w:r>
      <w:r w:rsidRPr="00C91502">
        <w:rPr>
          <w:rFonts w:eastAsia="Calibri"/>
          <w:noProof/>
          <w:lang w:val="en-CA"/>
        </w:rPr>
        <w:t xml:space="preserve">, </w:t>
      </w:r>
      <w:r w:rsidRPr="00C91502">
        <w:rPr>
          <w:rFonts w:eastAsia="Calibri"/>
          <w:i/>
          <w:iCs/>
          <w:noProof/>
          <w:lang w:val="en-CA"/>
        </w:rPr>
        <w:t>60</w:t>
      </w:r>
      <w:r w:rsidRPr="00C91502">
        <w:rPr>
          <w:rFonts w:eastAsia="Calibri"/>
          <w:noProof/>
          <w:lang w:val="en-CA"/>
        </w:rPr>
        <w:t xml:space="preserve">, 631–652. </w:t>
      </w:r>
    </w:p>
    <w:p w:rsidR="00D5205B" w:rsidP="00D5205B" w:rsidRDefault="00D5205B" w14:paraId="37A587F2" w14:textId="77777777">
      <w:pPr>
        <w:widowControl w:val="0"/>
        <w:autoSpaceDE w:val="0"/>
        <w:autoSpaceDN w:val="0"/>
        <w:adjustRightInd w:val="0"/>
        <w:spacing w:after="0" w:line="480" w:lineRule="auto"/>
        <w:ind w:left="480" w:hanging="480"/>
        <w:rPr>
          <w:rFonts w:eastAsia="Calibri"/>
          <w:noProof/>
          <w:lang w:val="nl-NL"/>
        </w:rPr>
      </w:pPr>
      <w:r w:rsidRPr="00E823B4">
        <w:rPr>
          <w:rFonts w:eastAsia="Calibri"/>
          <w:noProof/>
          <w:lang w:val="en-CA"/>
        </w:rPr>
        <w:t xml:space="preserve">Crawford, M., &amp; Popp, D. (2003). </w:t>
      </w:r>
      <w:r w:rsidRPr="00C91502">
        <w:rPr>
          <w:rFonts w:eastAsia="Calibri"/>
          <w:noProof/>
          <w:lang w:val="en-US"/>
        </w:rPr>
        <w:t xml:space="preserve">Sexual Double Standards: A Review and Methodological Critique of two Decades of Research. </w:t>
      </w:r>
      <w:r w:rsidRPr="00EF23D8">
        <w:rPr>
          <w:rFonts w:eastAsia="Calibri"/>
          <w:i/>
          <w:noProof/>
          <w:lang w:val="nl-NL"/>
        </w:rPr>
        <w:t>Sex Roles</w:t>
      </w:r>
      <w:r w:rsidRPr="00EF23D8">
        <w:rPr>
          <w:rFonts w:eastAsia="Calibri"/>
          <w:noProof/>
          <w:lang w:val="nl-NL"/>
        </w:rPr>
        <w:t xml:space="preserve">, </w:t>
      </w:r>
      <w:r w:rsidRPr="00EF23D8">
        <w:rPr>
          <w:rFonts w:eastAsia="Calibri"/>
          <w:i/>
          <w:noProof/>
          <w:lang w:val="nl-NL"/>
        </w:rPr>
        <w:t>40</w:t>
      </w:r>
      <w:r w:rsidRPr="00EF23D8">
        <w:rPr>
          <w:rFonts w:eastAsia="Calibri"/>
          <w:noProof/>
          <w:lang w:val="nl-NL"/>
        </w:rPr>
        <w:t>(1), 13</w:t>
      </w:r>
      <w:r w:rsidRPr="00252312">
        <w:rPr>
          <w:rFonts w:eastAsia="Times New Roman"/>
          <w:lang w:val="en-CA"/>
        </w:rPr>
        <w:t>–</w:t>
      </w:r>
      <w:r w:rsidRPr="00EF23D8">
        <w:rPr>
          <w:rFonts w:eastAsia="Calibri"/>
          <w:noProof/>
          <w:lang w:val="nl-NL"/>
        </w:rPr>
        <w:t>26.</w:t>
      </w:r>
    </w:p>
    <w:p w:rsidRPr="005E3F5C" w:rsidR="00D5205B" w:rsidP="00D5205B" w:rsidRDefault="00D5205B" w14:paraId="645D0E60" w14:textId="77777777">
      <w:pPr>
        <w:widowControl w:val="0"/>
        <w:autoSpaceDE w:val="0"/>
        <w:autoSpaceDN w:val="0"/>
        <w:adjustRightInd w:val="0"/>
        <w:spacing w:after="0" w:line="480" w:lineRule="auto"/>
        <w:ind w:left="480" w:hanging="480"/>
        <w:rPr>
          <w:rFonts w:eastAsia="Calibri"/>
          <w:noProof/>
          <w:lang w:val="nl-NL"/>
        </w:rPr>
      </w:pPr>
      <w:proofErr w:type="spellStart"/>
      <w:r w:rsidRPr="005E3F5C">
        <w:rPr>
          <w:color w:val="222222"/>
          <w:shd w:val="clear" w:color="auto" w:fill="FFFFFF"/>
          <w:lang w:val="nl-NL"/>
        </w:rPr>
        <w:t>Crockett</w:t>
      </w:r>
      <w:proofErr w:type="spellEnd"/>
      <w:r w:rsidRPr="005E3F5C">
        <w:rPr>
          <w:color w:val="222222"/>
          <w:shd w:val="clear" w:color="auto" w:fill="FFFFFF"/>
          <w:lang w:val="nl-NL"/>
        </w:rPr>
        <w:t xml:space="preserve">, L. J., Moilanen, K. L., </w:t>
      </w:r>
      <w:proofErr w:type="spellStart"/>
      <w:r w:rsidRPr="005E3F5C">
        <w:rPr>
          <w:color w:val="222222"/>
          <w:shd w:val="clear" w:color="auto" w:fill="FFFFFF"/>
          <w:lang w:val="nl-NL"/>
        </w:rPr>
        <w:t>Raffaelli</w:t>
      </w:r>
      <w:proofErr w:type="spellEnd"/>
      <w:r w:rsidRPr="005E3F5C">
        <w:rPr>
          <w:color w:val="222222"/>
          <w:shd w:val="clear" w:color="auto" w:fill="FFFFFF"/>
          <w:lang w:val="nl-NL"/>
        </w:rPr>
        <w:t xml:space="preserve">, M., &amp; Randall, B. A. (2006). </w:t>
      </w:r>
      <w:proofErr w:type="spellStart"/>
      <w:r w:rsidRPr="005E3F5C">
        <w:rPr>
          <w:color w:val="222222"/>
          <w:shd w:val="clear" w:color="auto" w:fill="FFFFFF"/>
          <w:lang w:val="nl-NL"/>
        </w:rPr>
        <w:t>Psychological</w:t>
      </w:r>
      <w:proofErr w:type="spellEnd"/>
      <w:r w:rsidRPr="005E3F5C">
        <w:rPr>
          <w:color w:val="222222"/>
          <w:shd w:val="clear" w:color="auto" w:fill="FFFFFF"/>
          <w:lang w:val="nl-NL"/>
        </w:rPr>
        <w:t xml:space="preserve"> </w:t>
      </w:r>
      <w:proofErr w:type="spellStart"/>
      <w:r w:rsidRPr="005E3F5C">
        <w:rPr>
          <w:color w:val="222222"/>
          <w:shd w:val="clear" w:color="auto" w:fill="FFFFFF"/>
          <w:lang w:val="nl-NL"/>
        </w:rPr>
        <w:t>profiles</w:t>
      </w:r>
      <w:proofErr w:type="spellEnd"/>
      <w:r w:rsidRPr="005E3F5C">
        <w:rPr>
          <w:color w:val="222222"/>
          <w:shd w:val="clear" w:color="auto" w:fill="FFFFFF"/>
          <w:lang w:val="nl-NL"/>
        </w:rPr>
        <w:t xml:space="preserve"> </w:t>
      </w:r>
      <w:proofErr w:type="spellStart"/>
      <w:r w:rsidRPr="005E3F5C">
        <w:rPr>
          <w:color w:val="222222"/>
          <w:shd w:val="clear" w:color="auto" w:fill="FFFFFF"/>
          <w:lang w:val="nl-NL"/>
        </w:rPr>
        <w:t>and</w:t>
      </w:r>
      <w:proofErr w:type="spellEnd"/>
      <w:r w:rsidRPr="005E3F5C">
        <w:rPr>
          <w:color w:val="222222"/>
          <w:shd w:val="clear" w:color="auto" w:fill="FFFFFF"/>
          <w:lang w:val="nl-NL"/>
        </w:rPr>
        <w:t xml:space="preserve"> adolescent </w:t>
      </w:r>
      <w:proofErr w:type="spellStart"/>
      <w:r w:rsidRPr="005E3F5C">
        <w:rPr>
          <w:color w:val="222222"/>
          <w:shd w:val="clear" w:color="auto" w:fill="FFFFFF"/>
          <w:lang w:val="nl-NL"/>
        </w:rPr>
        <w:t>adjustment</w:t>
      </w:r>
      <w:proofErr w:type="spellEnd"/>
      <w:r w:rsidRPr="005E3F5C">
        <w:rPr>
          <w:color w:val="222222"/>
          <w:shd w:val="clear" w:color="auto" w:fill="FFFFFF"/>
          <w:lang w:val="nl-NL"/>
        </w:rPr>
        <w:t xml:space="preserve">: A </w:t>
      </w:r>
      <w:proofErr w:type="gramStart"/>
      <w:r w:rsidRPr="005E3F5C">
        <w:rPr>
          <w:color w:val="222222"/>
          <w:shd w:val="clear" w:color="auto" w:fill="FFFFFF"/>
          <w:lang w:val="nl-NL"/>
        </w:rPr>
        <w:t>person-</w:t>
      </w:r>
      <w:proofErr w:type="spellStart"/>
      <w:r w:rsidRPr="005E3F5C">
        <w:rPr>
          <w:color w:val="222222"/>
          <w:shd w:val="clear" w:color="auto" w:fill="FFFFFF"/>
          <w:lang w:val="nl-NL"/>
        </w:rPr>
        <w:t>centered</w:t>
      </w:r>
      <w:proofErr w:type="spellEnd"/>
      <w:proofErr w:type="gramEnd"/>
      <w:r w:rsidRPr="005E3F5C">
        <w:rPr>
          <w:color w:val="222222"/>
          <w:shd w:val="clear" w:color="auto" w:fill="FFFFFF"/>
          <w:lang w:val="nl-NL"/>
        </w:rPr>
        <w:t xml:space="preserve"> approach.</w:t>
      </w:r>
      <w:r w:rsidRPr="005E3F5C">
        <w:rPr>
          <w:rStyle w:val="apple-converted-space"/>
          <w:color w:val="222222"/>
          <w:shd w:val="clear" w:color="auto" w:fill="FFFFFF"/>
          <w:lang w:val="nl-NL"/>
        </w:rPr>
        <w:t> </w:t>
      </w:r>
      <w:r w:rsidRPr="005E3F5C">
        <w:rPr>
          <w:i/>
          <w:iCs/>
          <w:color w:val="222222"/>
          <w:shd w:val="clear" w:color="auto" w:fill="FFFFFF"/>
          <w:lang w:val="en-CA"/>
        </w:rPr>
        <w:t>Development and Psychopathology</w:t>
      </w:r>
      <w:r w:rsidRPr="005E3F5C">
        <w:rPr>
          <w:color w:val="222222"/>
          <w:shd w:val="clear" w:color="auto" w:fill="FFFFFF"/>
          <w:lang w:val="en-CA"/>
        </w:rPr>
        <w:t>,</w:t>
      </w:r>
      <w:r w:rsidRPr="005E3F5C">
        <w:rPr>
          <w:rStyle w:val="apple-converted-space"/>
          <w:color w:val="222222"/>
          <w:shd w:val="clear" w:color="auto" w:fill="FFFFFF"/>
          <w:lang w:val="en-CA"/>
        </w:rPr>
        <w:t> </w:t>
      </w:r>
      <w:r w:rsidRPr="005E3F5C">
        <w:rPr>
          <w:i/>
          <w:iCs/>
          <w:color w:val="222222"/>
          <w:shd w:val="clear" w:color="auto" w:fill="FFFFFF"/>
          <w:lang w:val="en-CA"/>
        </w:rPr>
        <w:t>18</w:t>
      </w:r>
      <w:r w:rsidRPr="005E3F5C">
        <w:rPr>
          <w:color w:val="222222"/>
          <w:shd w:val="clear" w:color="auto" w:fill="FFFFFF"/>
          <w:lang w:val="en-CA"/>
        </w:rPr>
        <w:t>(01), 195-214.</w:t>
      </w:r>
    </w:p>
    <w:p w:rsidRPr="00C91502" w:rsidR="00D5205B" w:rsidP="00D5205B" w:rsidRDefault="00D5205B" w14:paraId="60FD734E"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nl-NL"/>
        </w:rPr>
        <w:t xml:space="preserve">De Graaf, H., Kruijer, H., Van Acker, J., &amp; Meijer, S. (2012). Seks onder je 25e. Seksuele gezondheid van jongeren in Nederland anno 2012 [Sex under 25. </w:t>
      </w:r>
      <w:r w:rsidRPr="00C91502">
        <w:rPr>
          <w:rFonts w:eastAsia="Calibri"/>
          <w:noProof/>
          <w:lang w:val="en-US"/>
        </w:rPr>
        <w:t>Sexual health of Dutch youth in 2012]. Delft,</w:t>
      </w:r>
      <w:r w:rsidRPr="00EF23D8">
        <w:rPr>
          <w:rFonts w:eastAsia="Calibri"/>
          <w:noProof/>
          <w:lang w:val="en-US"/>
        </w:rPr>
        <w:t xml:space="preserve"> </w:t>
      </w:r>
      <w:r w:rsidRPr="00C91502">
        <w:rPr>
          <w:rFonts w:eastAsia="Calibri"/>
          <w:noProof/>
          <w:lang w:val="en-US"/>
        </w:rPr>
        <w:t>the Netherlands: Uitgeverij Eburon.</w:t>
      </w:r>
    </w:p>
    <w:p w:rsidR="00D5205B" w:rsidP="00D5205B" w:rsidRDefault="00D5205B" w14:paraId="763D6FE4" w14:textId="77777777">
      <w:pPr>
        <w:widowControl w:val="0"/>
        <w:autoSpaceDE w:val="0"/>
        <w:autoSpaceDN w:val="0"/>
        <w:adjustRightInd w:val="0"/>
        <w:spacing w:after="0" w:line="480" w:lineRule="auto"/>
        <w:ind w:left="480" w:hanging="480"/>
        <w:rPr>
          <w:rFonts w:eastAsia="Calibri"/>
          <w:noProof/>
          <w:lang w:val="en-CA"/>
        </w:rPr>
      </w:pPr>
      <w:r w:rsidRPr="00EF23D8">
        <w:rPr>
          <w:rFonts w:eastAsia="Calibri"/>
          <w:noProof/>
          <w:lang w:val="nl-NL"/>
        </w:rPr>
        <w:t xml:space="preserve">De Graaf, H., Vanwesenbeeck, I., Meijer, S., Woertman, L., &amp; Meeus, W. </w:t>
      </w:r>
      <w:r w:rsidRPr="00C91502">
        <w:rPr>
          <w:rFonts w:eastAsia="Calibri"/>
          <w:noProof/>
          <w:lang w:val="en-CA"/>
        </w:rPr>
        <w:t xml:space="preserve">(2009). Sexual Trajectories During Adolescence: Relation to Demographic Characteristics and Sexual risk. </w:t>
      </w:r>
      <w:r w:rsidRPr="00C91502">
        <w:rPr>
          <w:rFonts w:eastAsia="Calibri"/>
          <w:i/>
          <w:noProof/>
          <w:lang w:val="en-CA"/>
        </w:rPr>
        <w:t>Archives of Sexual Behavior, 38</w:t>
      </w:r>
      <w:r w:rsidRPr="00C91502">
        <w:rPr>
          <w:rFonts w:eastAsia="Calibri"/>
          <w:noProof/>
          <w:lang w:val="en-CA"/>
        </w:rPr>
        <w:t xml:space="preserve"> (2), 276–282.</w:t>
      </w:r>
    </w:p>
    <w:p w:rsidRPr="005E3F5C" w:rsidR="00D5205B" w:rsidP="00D5205B" w:rsidRDefault="00D5205B" w14:paraId="2DFA87FF" w14:textId="77777777">
      <w:pPr>
        <w:widowControl w:val="0"/>
        <w:autoSpaceDE w:val="0"/>
        <w:autoSpaceDN w:val="0"/>
        <w:adjustRightInd w:val="0"/>
        <w:spacing w:after="0" w:line="480" w:lineRule="auto"/>
        <w:ind w:left="480" w:hanging="480"/>
        <w:rPr>
          <w:rFonts w:eastAsia="Calibri"/>
          <w:noProof/>
          <w:lang w:val="en-CA"/>
        </w:rPr>
      </w:pPr>
      <w:proofErr w:type="gramStart"/>
      <w:r w:rsidRPr="005E3F5C">
        <w:rPr>
          <w:color w:val="222222"/>
          <w:shd w:val="clear" w:color="auto" w:fill="FFFFFF"/>
          <w:lang w:val="en-CA"/>
        </w:rPr>
        <w:t xml:space="preserve">DeLuca, H. K., Claxton, S. E., Baker, E. A., &amp; Van </w:t>
      </w:r>
      <w:proofErr w:type="spellStart"/>
      <w:r w:rsidRPr="005E3F5C">
        <w:rPr>
          <w:color w:val="222222"/>
          <w:shd w:val="clear" w:color="auto" w:fill="FFFFFF"/>
          <w:lang w:val="en-CA"/>
        </w:rPr>
        <w:t>Dulmen</w:t>
      </w:r>
      <w:proofErr w:type="spellEnd"/>
      <w:r w:rsidRPr="005E3F5C">
        <w:rPr>
          <w:color w:val="222222"/>
          <w:shd w:val="clear" w:color="auto" w:fill="FFFFFF"/>
          <w:lang w:val="en-CA"/>
        </w:rPr>
        <w:t>, M. H. (2015).</w:t>
      </w:r>
      <w:proofErr w:type="gramEnd"/>
      <w:r w:rsidRPr="005E3F5C">
        <w:rPr>
          <w:color w:val="222222"/>
          <w:shd w:val="clear" w:color="auto" w:fill="FFFFFF"/>
          <w:lang w:val="en-CA"/>
        </w:rPr>
        <w:t xml:space="preserve"> I get by with a little help from my friends: Examining the peer context of satisfaction with casual sexual relationships and experiences.</w:t>
      </w:r>
      <w:r w:rsidRPr="005E3F5C">
        <w:rPr>
          <w:rStyle w:val="apple-converted-space"/>
          <w:color w:val="222222"/>
          <w:shd w:val="clear" w:color="auto" w:fill="FFFFFF"/>
          <w:lang w:val="en-CA"/>
        </w:rPr>
        <w:t> </w:t>
      </w:r>
      <w:r w:rsidRPr="005E3F5C">
        <w:rPr>
          <w:i/>
          <w:iCs/>
          <w:color w:val="222222"/>
          <w:shd w:val="clear" w:color="auto" w:fill="FFFFFF"/>
          <w:lang w:val="en-CA"/>
        </w:rPr>
        <w:t>European Journal of Developmental Psychology</w:t>
      </w:r>
      <w:r w:rsidRPr="005E3F5C">
        <w:rPr>
          <w:color w:val="222222"/>
          <w:shd w:val="clear" w:color="auto" w:fill="FFFFFF"/>
          <w:lang w:val="en-CA"/>
        </w:rPr>
        <w:t>,</w:t>
      </w:r>
      <w:r w:rsidRPr="005E3F5C">
        <w:rPr>
          <w:rStyle w:val="apple-converted-space"/>
          <w:color w:val="222222"/>
          <w:shd w:val="clear" w:color="auto" w:fill="FFFFFF"/>
          <w:lang w:val="en-CA"/>
        </w:rPr>
        <w:t> </w:t>
      </w:r>
      <w:r w:rsidRPr="005E3F5C">
        <w:rPr>
          <w:i/>
          <w:iCs/>
          <w:color w:val="222222"/>
          <w:shd w:val="clear" w:color="auto" w:fill="FFFFFF"/>
          <w:lang w:val="en-CA"/>
        </w:rPr>
        <w:t>12</w:t>
      </w:r>
      <w:r w:rsidRPr="005E3F5C">
        <w:rPr>
          <w:color w:val="222222"/>
          <w:shd w:val="clear" w:color="auto" w:fill="FFFFFF"/>
          <w:lang w:val="en-CA"/>
        </w:rPr>
        <w:t>(5), 565-578.</w:t>
      </w:r>
    </w:p>
    <w:p w:rsidRPr="00C91502" w:rsidR="00D5205B" w:rsidP="00D5205B" w:rsidRDefault="00D5205B" w14:paraId="7F40196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DeLuzio Chasin, C. J. (2011). Theoretical Issues in the Study of Asexuality.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40</w:t>
      </w:r>
      <w:r w:rsidRPr="00C91502">
        <w:rPr>
          <w:rFonts w:eastAsia="Calibri"/>
          <w:noProof/>
          <w:lang w:val="en-CA"/>
        </w:rPr>
        <w:t xml:space="preserve">(4), 713–723. </w:t>
      </w:r>
    </w:p>
    <w:p w:rsidRPr="00C91502" w:rsidR="00D5205B" w:rsidP="00D5205B" w:rsidRDefault="00D5205B" w14:paraId="591A6C9D" w14:textId="77777777">
      <w:pPr>
        <w:widowControl w:val="0"/>
        <w:autoSpaceDE w:val="0"/>
        <w:autoSpaceDN w:val="0"/>
        <w:adjustRightInd w:val="0"/>
        <w:spacing w:after="0" w:line="480" w:lineRule="auto"/>
        <w:ind w:left="480" w:hanging="480"/>
        <w:rPr>
          <w:rFonts w:eastAsia="Calibri"/>
          <w:noProof/>
          <w:lang w:val="en-CA"/>
        </w:rPr>
      </w:pPr>
      <w:proofErr w:type="gramStart"/>
      <w:r w:rsidRPr="00A15C1D">
        <w:rPr>
          <w:lang w:val="en-CA"/>
        </w:rPr>
        <w:t>Diamond, L. M. (2006).</w:t>
      </w:r>
      <w:proofErr w:type="gramEnd"/>
      <w:r w:rsidRPr="00A15C1D">
        <w:rPr>
          <w:lang w:val="en-CA"/>
        </w:rPr>
        <w:t xml:space="preserve"> Introduction: In search of good sexual-developmental pathways for adolescent girls. In L. M. Diamond (Ed.), </w:t>
      </w:r>
      <w:r w:rsidRPr="00A15C1D">
        <w:rPr>
          <w:i/>
          <w:lang w:val="en-CA"/>
        </w:rPr>
        <w:t>Rethinking positive adolescent female sexual development: New directions for child and adolescent development</w:t>
      </w:r>
      <w:r w:rsidRPr="00A15C1D">
        <w:rPr>
          <w:lang w:val="en-CA"/>
        </w:rPr>
        <w:t xml:space="preserve"> (pp. 1</w:t>
      </w:r>
      <w:r w:rsidRPr="00252312">
        <w:rPr>
          <w:rFonts w:eastAsia="Times New Roman"/>
          <w:lang w:val="en-CA"/>
        </w:rPr>
        <w:t>–</w:t>
      </w:r>
      <w:r w:rsidRPr="00A15C1D">
        <w:rPr>
          <w:lang w:val="en-CA"/>
        </w:rPr>
        <w:t>7). New York: Wiley.</w:t>
      </w:r>
      <w:r w:rsidRPr="00C91502">
        <w:rPr>
          <w:lang w:val="de-DE"/>
        </w:rPr>
        <w:t xml:space="preserve"> </w:t>
      </w:r>
    </w:p>
    <w:p w:rsidRPr="00C91502" w:rsidR="00D5205B" w:rsidP="00D5205B" w:rsidRDefault="00D5205B" w14:paraId="65C59CB9"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Dixon-Mueller, R. (2008). How Young is ‘Too Young’? Comparative Perspectives on Adolescent Sexual, Marital, and Reproductive Transitions. </w:t>
      </w:r>
      <w:r w:rsidRPr="00C91502">
        <w:rPr>
          <w:rFonts w:eastAsia="Calibri"/>
          <w:i/>
          <w:noProof/>
          <w:lang w:val="en-US"/>
        </w:rPr>
        <w:t>Studies in Family Planning</w:t>
      </w:r>
      <w:r w:rsidRPr="00C91502">
        <w:rPr>
          <w:rFonts w:eastAsia="Calibri"/>
          <w:noProof/>
          <w:lang w:val="en-US"/>
        </w:rPr>
        <w:t xml:space="preserve">, </w:t>
      </w:r>
      <w:r w:rsidRPr="00C91502">
        <w:rPr>
          <w:rFonts w:eastAsia="Calibri"/>
          <w:i/>
          <w:noProof/>
          <w:lang w:val="en-US"/>
        </w:rPr>
        <w:t>39</w:t>
      </w:r>
      <w:r w:rsidRPr="00C91502">
        <w:rPr>
          <w:rFonts w:eastAsia="Calibri"/>
          <w:noProof/>
          <w:lang w:val="en-US"/>
        </w:rPr>
        <w:t>(4), 247</w:t>
      </w:r>
      <w:r w:rsidRPr="00252312">
        <w:rPr>
          <w:rFonts w:eastAsia="Times New Roman"/>
          <w:lang w:val="en-CA"/>
        </w:rPr>
        <w:t>–</w:t>
      </w:r>
      <w:r w:rsidRPr="00C91502">
        <w:rPr>
          <w:rFonts w:eastAsia="Calibri"/>
          <w:noProof/>
          <w:lang w:val="en-US"/>
        </w:rPr>
        <w:t xml:space="preserve">262. </w:t>
      </w:r>
    </w:p>
    <w:p w:rsidRPr="00C91502" w:rsidR="00D5205B" w:rsidP="00D5205B" w:rsidRDefault="00D5205B" w14:paraId="691A4F4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Donnelly, D., Burgess, E., Anderson, S., Davis, R., &amp; Dillard, J. (2001). Involuntary Celibacy: A Life Course Analysis. </w:t>
      </w:r>
      <w:r w:rsidRPr="00C91502">
        <w:rPr>
          <w:rFonts w:eastAsia="Calibri"/>
          <w:i/>
          <w:iCs/>
          <w:noProof/>
          <w:lang w:val="en-CA"/>
        </w:rPr>
        <w:t>The Journal of Sex Research</w:t>
      </w:r>
      <w:r w:rsidRPr="00C91502">
        <w:rPr>
          <w:rFonts w:eastAsia="Calibri"/>
          <w:noProof/>
          <w:lang w:val="en-CA"/>
        </w:rPr>
        <w:t xml:space="preserve">, </w:t>
      </w:r>
      <w:r w:rsidRPr="00C91502">
        <w:rPr>
          <w:rFonts w:eastAsia="Calibri"/>
          <w:i/>
          <w:iCs/>
          <w:noProof/>
          <w:lang w:val="en-CA"/>
        </w:rPr>
        <w:t>38</w:t>
      </w:r>
      <w:r w:rsidRPr="00C91502">
        <w:rPr>
          <w:rFonts w:eastAsia="Calibri"/>
          <w:noProof/>
          <w:lang w:val="en-CA"/>
        </w:rPr>
        <w:t xml:space="preserve">(2), 159–169. </w:t>
      </w:r>
    </w:p>
    <w:p w:rsidRPr="00C91502" w:rsidR="00D5205B" w:rsidP="00D5205B" w:rsidRDefault="00D5205B" w14:paraId="316144F8" w14:textId="77777777">
      <w:pPr>
        <w:widowControl w:val="0"/>
        <w:autoSpaceDE w:val="0"/>
        <w:autoSpaceDN w:val="0"/>
        <w:adjustRightInd w:val="0"/>
        <w:spacing w:after="0" w:line="480" w:lineRule="auto"/>
        <w:ind w:left="480" w:hanging="480"/>
        <w:rPr>
          <w:rFonts w:eastAsia="Calibri"/>
          <w:noProof/>
          <w:lang w:val="en-CA"/>
        </w:rPr>
      </w:pPr>
      <w:proofErr w:type="gramStart"/>
      <w:r w:rsidRPr="00C91502">
        <w:rPr>
          <w:lang w:val="en-CA"/>
        </w:rPr>
        <w:t>Elder, G. H. (1998).</w:t>
      </w:r>
      <w:proofErr w:type="gramEnd"/>
      <w:r w:rsidRPr="00C91502">
        <w:rPr>
          <w:lang w:val="en-CA"/>
        </w:rPr>
        <w:t xml:space="preserve"> </w:t>
      </w:r>
      <w:proofErr w:type="gramStart"/>
      <w:r w:rsidRPr="00C91502">
        <w:rPr>
          <w:lang w:val="en-CA"/>
        </w:rPr>
        <w:t>The life course as developmental theory.</w:t>
      </w:r>
      <w:proofErr w:type="gramEnd"/>
      <w:r w:rsidRPr="00C91502">
        <w:rPr>
          <w:lang w:val="en-CA"/>
        </w:rPr>
        <w:t xml:space="preserve"> </w:t>
      </w:r>
      <w:r w:rsidRPr="00A15C1D">
        <w:rPr>
          <w:i/>
          <w:iCs/>
          <w:lang w:val="en-CA"/>
        </w:rPr>
        <w:t>Child Development</w:t>
      </w:r>
      <w:r w:rsidRPr="00A15C1D">
        <w:rPr>
          <w:lang w:val="en-CA"/>
        </w:rPr>
        <w:t xml:space="preserve">, </w:t>
      </w:r>
      <w:r w:rsidRPr="00A15C1D">
        <w:rPr>
          <w:i/>
          <w:iCs/>
          <w:lang w:val="en-CA"/>
        </w:rPr>
        <w:t>69</w:t>
      </w:r>
      <w:r w:rsidRPr="00A15C1D">
        <w:rPr>
          <w:lang w:val="en-CA"/>
        </w:rPr>
        <w:t>(1), 1–12.</w:t>
      </w:r>
    </w:p>
    <w:p w:rsidRPr="00C91502" w:rsidR="00D5205B" w:rsidP="00D5205B" w:rsidRDefault="00D5205B" w14:paraId="7B9FAB9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England, P., Shafer, E. F., &amp; Fogarty, A. C. (2008). Hooking Up and Forming Romantic Relationships on Today’s College Campuses In M. S. Kimmel. </w:t>
      </w:r>
      <w:r w:rsidRPr="00C91502">
        <w:rPr>
          <w:rFonts w:eastAsia="Calibri"/>
          <w:i/>
          <w:iCs/>
          <w:noProof/>
          <w:lang w:val="en-CA"/>
        </w:rPr>
        <w:t xml:space="preserve">The Gendered Society Reader </w:t>
      </w:r>
      <w:r w:rsidRPr="00C91502">
        <w:rPr>
          <w:rFonts w:eastAsia="Calibri"/>
          <w:iCs/>
          <w:noProof/>
          <w:lang w:val="en-CA"/>
        </w:rPr>
        <w:t>(3</w:t>
      </w:r>
      <w:r w:rsidRPr="00C91502">
        <w:rPr>
          <w:rFonts w:eastAsia="Calibri"/>
          <w:iCs/>
          <w:noProof/>
          <w:vertAlign w:val="superscript"/>
          <w:lang w:val="en-CA"/>
        </w:rPr>
        <w:t>rd</w:t>
      </w:r>
      <w:r w:rsidRPr="00C91502">
        <w:rPr>
          <w:rFonts w:eastAsia="Calibri"/>
          <w:iCs/>
          <w:noProof/>
          <w:lang w:val="en-CA"/>
        </w:rPr>
        <w:t xml:space="preserve"> ed.)</w:t>
      </w:r>
      <w:r w:rsidRPr="00C91502">
        <w:rPr>
          <w:rFonts w:eastAsia="Calibri"/>
          <w:noProof/>
          <w:lang w:val="en-CA"/>
        </w:rPr>
        <w:t xml:space="preserve"> (pp.</w:t>
      </w:r>
      <w:r>
        <w:rPr>
          <w:rFonts w:eastAsia="Calibri"/>
          <w:noProof/>
          <w:lang w:val="en-CA"/>
        </w:rPr>
        <w:t xml:space="preserve"> </w:t>
      </w:r>
      <w:r w:rsidRPr="00C91502">
        <w:rPr>
          <w:rFonts w:eastAsia="Calibri"/>
          <w:noProof/>
          <w:lang w:val="en-CA"/>
        </w:rPr>
        <w:t>531</w:t>
      </w:r>
      <w:r w:rsidRPr="00252312">
        <w:rPr>
          <w:rFonts w:eastAsia="Times New Roman"/>
          <w:lang w:val="en-CA"/>
        </w:rPr>
        <w:t>–</w:t>
      </w:r>
      <w:r w:rsidRPr="00C91502">
        <w:rPr>
          <w:rFonts w:eastAsia="Calibri"/>
          <w:noProof/>
          <w:lang w:val="en-CA"/>
        </w:rPr>
        <w:t>547). Oxford : Oxford University Press.</w:t>
      </w:r>
    </w:p>
    <w:p w:rsidRPr="00C91502" w:rsidR="00D5205B" w:rsidP="00D5205B" w:rsidRDefault="00D5205B" w14:paraId="3785D2D6"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Epstein, M., Calzo, J. P., Smiler, A. P., &amp; Ward, L. M. (2009). “Anything From Making Out to Having Sex”: Men’s Negotiations of Hooking Up and Friends With Benefits Scripts. </w:t>
      </w:r>
      <w:r>
        <w:rPr>
          <w:rFonts w:eastAsia="Calibri"/>
          <w:i/>
          <w:noProof/>
          <w:lang w:val="en-CA"/>
        </w:rPr>
        <w:t xml:space="preserve">The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46</w:t>
      </w:r>
      <w:r w:rsidRPr="00C91502">
        <w:rPr>
          <w:rFonts w:eastAsia="Calibri"/>
          <w:noProof/>
          <w:lang w:val="en-CA"/>
        </w:rPr>
        <w:t xml:space="preserve">(5), 414–424. </w:t>
      </w:r>
    </w:p>
    <w:p w:rsidRPr="00C91502" w:rsidR="00D5205B" w:rsidP="00D5205B" w:rsidRDefault="00D5205B" w14:paraId="23F62AA5"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Fergus, S., Zimmerman, M.A., &amp; Caldwell, C.H. (2007). Growth Trajectories of Sexual Risk Behavior in Adolescence and Young Adulthood. </w:t>
      </w:r>
      <w:r w:rsidRPr="00C91502">
        <w:rPr>
          <w:rFonts w:eastAsia="Calibri"/>
          <w:i/>
          <w:iCs/>
          <w:noProof/>
          <w:lang w:val="en-CA"/>
        </w:rPr>
        <w:t>American Journal of Public Health</w:t>
      </w:r>
      <w:r w:rsidRPr="00C91502">
        <w:rPr>
          <w:rFonts w:eastAsia="Calibri"/>
          <w:noProof/>
          <w:lang w:val="en-CA"/>
        </w:rPr>
        <w:t xml:space="preserve">, </w:t>
      </w:r>
      <w:r w:rsidRPr="00C91502">
        <w:rPr>
          <w:rFonts w:eastAsia="Calibri"/>
          <w:i/>
          <w:iCs/>
          <w:noProof/>
          <w:lang w:val="en-CA"/>
        </w:rPr>
        <w:t>97</w:t>
      </w:r>
      <w:r w:rsidRPr="00C91502">
        <w:rPr>
          <w:rFonts w:eastAsia="Calibri"/>
          <w:iCs/>
          <w:noProof/>
          <w:lang w:val="en-CA"/>
        </w:rPr>
        <w:t>(6)</w:t>
      </w:r>
      <w:r w:rsidRPr="00C91502">
        <w:rPr>
          <w:rFonts w:eastAsia="Calibri"/>
          <w:noProof/>
          <w:lang w:val="en-CA"/>
        </w:rPr>
        <w:t>, 1096–1101.</w:t>
      </w:r>
    </w:p>
    <w:p w:rsidRPr="00C91502" w:rsidR="00D5205B" w:rsidP="00D5205B" w:rsidRDefault="00D5205B" w14:paraId="35CEB9AF"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Fielder, R. L., &amp; Carey, M. P. (2010). Predictors and Consequences of Sexual “Hookups” Among College Students: A Short-Term Prospective Study.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39</w:t>
      </w:r>
      <w:r w:rsidRPr="00C91502">
        <w:rPr>
          <w:rFonts w:eastAsia="Calibri"/>
          <w:noProof/>
          <w:lang w:val="en-CA"/>
        </w:rPr>
        <w:t>(5), 1105–1119.</w:t>
      </w:r>
    </w:p>
    <w:p w:rsidRPr="00C91502" w:rsidR="00D5205B" w:rsidP="00D5205B" w:rsidRDefault="00D5205B" w14:paraId="56B63BD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Fielder, R. L., Walsh, J. L., Carey, K. B., &amp; Carey, M. P. (2013). Predictors of Sexual Hookups: A Theory-Based, Prospective Study of First-Year College Women.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42</w:t>
      </w:r>
      <w:r w:rsidRPr="00C91502">
        <w:rPr>
          <w:rFonts w:eastAsia="Calibri"/>
          <w:noProof/>
          <w:lang w:val="en-CA"/>
        </w:rPr>
        <w:t xml:space="preserve">(8), 1425–1441. </w:t>
      </w:r>
    </w:p>
    <w:p w:rsidRPr="00C91502" w:rsidR="00D5205B" w:rsidP="00D5205B" w:rsidRDefault="00D5205B" w14:paraId="2821F1E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Fielder, R. L., Walsh, J. L., Carey, K. B., &amp; Carey, M. P. (2014). Sexual Hookups and Adverse Health Outcomes: A Longitudinal Study of First-Year College Women. </w:t>
      </w:r>
      <w:r w:rsidRPr="00C91502">
        <w:rPr>
          <w:rFonts w:eastAsia="Calibri"/>
          <w:i/>
          <w:iCs/>
          <w:noProof/>
          <w:lang w:val="en-CA"/>
        </w:rPr>
        <w:t>The Journal of Sex Research</w:t>
      </w:r>
      <w:r w:rsidRPr="00C91502">
        <w:rPr>
          <w:rFonts w:eastAsia="Calibri"/>
          <w:noProof/>
          <w:lang w:val="en-CA"/>
        </w:rPr>
        <w:t xml:space="preserve">, </w:t>
      </w:r>
      <w:r w:rsidRPr="00C91502">
        <w:rPr>
          <w:rFonts w:eastAsia="Calibri"/>
          <w:i/>
          <w:iCs/>
          <w:noProof/>
          <w:lang w:val="en-CA"/>
        </w:rPr>
        <w:t>51</w:t>
      </w:r>
      <w:r w:rsidRPr="00C91502">
        <w:rPr>
          <w:rFonts w:eastAsia="Calibri"/>
          <w:noProof/>
          <w:lang w:val="en-CA"/>
        </w:rPr>
        <w:t xml:space="preserve">(2), 131–144. </w:t>
      </w:r>
    </w:p>
    <w:p w:rsidRPr="00C91502" w:rsidR="00D5205B" w:rsidP="00D5205B" w:rsidRDefault="00D5205B" w14:paraId="394A2C78"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Finer, L. B. (2010). Unintended Pregnancy Among US Adolescents: Accounting for Sexual </w:t>
      </w:r>
      <w:r w:rsidRPr="00C91502">
        <w:rPr>
          <w:rFonts w:eastAsia="Calibri"/>
          <w:noProof/>
          <w:lang w:val="en-US"/>
        </w:rPr>
        <w:t>Activity. </w:t>
      </w:r>
      <w:r w:rsidRPr="00C91502">
        <w:rPr>
          <w:rFonts w:eastAsia="Calibri"/>
          <w:i/>
          <w:noProof/>
          <w:lang w:val="en-US"/>
        </w:rPr>
        <w:t>Journal of Adolescent Health</w:t>
      </w:r>
      <w:r w:rsidRPr="00C91502">
        <w:rPr>
          <w:rFonts w:eastAsia="Calibri"/>
          <w:noProof/>
          <w:lang w:val="en-US"/>
        </w:rPr>
        <w:t>, </w:t>
      </w:r>
      <w:r w:rsidRPr="00C91502">
        <w:rPr>
          <w:rFonts w:eastAsia="Calibri"/>
          <w:i/>
          <w:noProof/>
          <w:lang w:val="en-US"/>
        </w:rPr>
        <w:t>47</w:t>
      </w:r>
      <w:r w:rsidRPr="00C91502">
        <w:rPr>
          <w:rFonts w:eastAsia="Calibri"/>
          <w:noProof/>
          <w:lang w:val="en-US"/>
        </w:rPr>
        <w:t>(3), 312</w:t>
      </w:r>
      <w:r w:rsidRPr="00252312">
        <w:rPr>
          <w:rFonts w:eastAsia="Times New Roman"/>
          <w:lang w:val="en-CA"/>
        </w:rPr>
        <w:t>–</w:t>
      </w:r>
      <w:r w:rsidRPr="00C91502">
        <w:rPr>
          <w:rFonts w:eastAsia="Calibri"/>
          <w:noProof/>
          <w:lang w:val="en-US"/>
        </w:rPr>
        <w:t xml:space="preserve">314. </w:t>
      </w:r>
    </w:p>
    <w:p w:rsidRPr="00C91502" w:rsidR="00D5205B" w:rsidP="00D5205B" w:rsidRDefault="00D5205B" w14:paraId="6D98D39A"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Fisher, M. L., Worth, K., Garcia, J. R., &amp; Meredith, T. (2012). Feelings of Regret Following Uncommitted Sexual Encounters in Canadian University Students. </w:t>
      </w:r>
      <w:r w:rsidRPr="00C91502">
        <w:rPr>
          <w:rFonts w:eastAsia="Calibri"/>
          <w:i/>
          <w:iCs/>
          <w:noProof/>
          <w:lang w:val="en-CA"/>
        </w:rPr>
        <w:t>Culture, Health &amp; Sexuality</w:t>
      </w:r>
      <w:r w:rsidRPr="00C91502">
        <w:rPr>
          <w:rFonts w:eastAsia="Calibri"/>
          <w:noProof/>
          <w:lang w:val="en-CA"/>
        </w:rPr>
        <w:t xml:space="preserve">, </w:t>
      </w:r>
      <w:r w:rsidRPr="00C91502">
        <w:rPr>
          <w:rFonts w:eastAsia="Calibri"/>
          <w:i/>
          <w:iCs/>
          <w:noProof/>
          <w:lang w:val="en-CA"/>
        </w:rPr>
        <w:t>14</w:t>
      </w:r>
      <w:r w:rsidRPr="00C91502">
        <w:rPr>
          <w:rFonts w:eastAsia="Calibri"/>
          <w:noProof/>
          <w:lang w:val="en-CA"/>
        </w:rPr>
        <w:t xml:space="preserve">(1), 45–57. </w:t>
      </w:r>
    </w:p>
    <w:p w:rsidRPr="00C91502" w:rsidR="00D5205B" w:rsidP="00D5205B" w:rsidRDefault="00D5205B" w14:paraId="1AFABD4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GB"/>
        </w:rPr>
        <w:t xml:space="preserve">Forhan, S.E., Gottlieb, S.L., Sternberg, M.R., Xu, F., Datta, S.D., McQuillan, G.M., Berman, S.M., &amp; Markowitz, L.E. (2009). </w:t>
      </w:r>
      <w:r w:rsidRPr="00C91502">
        <w:rPr>
          <w:rFonts w:eastAsia="Calibri"/>
          <w:noProof/>
          <w:lang w:val="en-CA"/>
        </w:rPr>
        <w:t>Prevalence of Sexually Transmitted Infections Among Female Adolescents Aged 14 to 19 in the United States. </w:t>
      </w:r>
      <w:r w:rsidRPr="00C91502">
        <w:rPr>
          <w:rFonts w:eastAsia="Calibri"/>
          <w:i/>
          <w:iCs/>
          <w:noProof/>
          <w:lang w:val="en-CA"/>
        </w:rPr>
        <w:t>Pediatrics</w:t>
      </w:r>
      <w:r w:rsidRPr="00C91502">
        <w:rPr>
          <w:rFonts w:eastAsia="Calibri"/>
          <w:noProof/>
          <w:lang w:val="en-CA"/>
        </w:rPr>
        <w:t>, </w:t>
      </w:r>
      <w:r w:rsidRPr="00C91502">
        <w:rPr>
          <w:rFonts w:eastAsia="Calibri"/>
          <w:i/>
          <w:iCs/>
          <w:noProof/>
          <w:lang w:val="en-CA"/>
        </w:rPr>
        <w:t>124</w:t>
      </w:r>
      <w:r w:rsidRPr="00C91502">
        <w:rPr>
          <w:rFonts w:eastAsia="Calibri"/>
          <w:noProof/>
          <w:lang w:val="en-CA"/>
        </w:rPr>
        <w:t>(6), 1505</w:t>
      </w:r>
      <w:r w:rsidRPr="00252312">
        <w:rPr>
          <w:rFonts w:eastAsia="Times New Roman"/>
          <w:lang w:val="en-CA"/>
        </w:rPr>
        <w:t>–</w:t>
      </w:r>
      <w:r w:rsidRPr="00C91502">
        <w:rPr>
          <w:rFonts w:eastAsia="Calibri"/>
          <w:noProof/>
          <w:lang w:val="en-CA"/>
        </w:rPr>
        <w:t>1512.</w:t>
      </w:r>
    </w:p>
    <w:p w:rsidRPr="00CC370E" w:rsidR="00D5205B" w:rsidP="00D5205B" w:rsidRDefault="00D5205B" w14:paraId="203AEEEF"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Forste, R., &amp; Haas, D. W. (2002). The Transition of Adolescent Males to First Sexual Intercourse: Anticipated or Delayed? </w:t>
      </w:r>
      <w:r w:rsidRPr="00C91502">
        <w:rPr>
          <w:rFonts w:eastAsia="Calibri"/>
          <w:i/>
          <w:iCs/>
          <w:noProof/>
          <w:lang w:val="en-CA"/>
        </w:rPr>
        <w:t>Perspectives on Sexual and Reproductive Health</w:t>
      </w:r>
      <w:r w:rsidRPr="00C91502">
        <w:rPr>
          <w:rFonts w:eastAsia="Calibri"/>
          <w:noProof/>
          <w:lang w:val="en-CA"/>
        </w:rPr>
        <w:t xml:space="preserve">, </w:t>
      </w:r>
      <w:r w:rsidRPr="00CC370E">
        <w:rPr>
          <w:rFonts w:eastAsia="Calibri"/>
          <w:i/>
          <w:iCs/>
          <w:noProof/>
          <w:lang w:val="en-CA"/>
        </w:rPr>
        <w:t>34</w:t>
      </w:r>
      <w:r w:rsidRPr="00CC370E">
        <w:rPr>
          <w:rFonts w:eastAsia="Calibri"/>
          <w:noProof/>
          <w:lang w:val="en-CA"/>
        </w:rPr>
        <w:t xml:space="preserve">(4), 184–190. </w:t>
      </w:r>
    </w:p>
    <w:p w:rsidRPr="00CC370E" w:rsidR="00D5205B" w:rsidP="00D5205B" w:rsidRDefault="00D5205B" w14:paraId="0FED0086" w14:textId="77777777">
      <w:pPr>
        <w:widowControl w:val="0"/>
        <w:autoSpaceDE w:val="0"/>
        <w:autoSpaceDN w:val="0"/>
        <w:adjustRightInd w:val="0"/>
        <w:spacing w:after="0" w:line="480" w:lineRule="auto"/>
        <w:ind w:left="480" w:hanging="480"/>
        <w:rPr>
          <w:rFonts w:eastAsia="Calibri"/>
          <w:noProof/>
          <w:lang w:val="en-CA"/>
        </w:rPr>
      </w:pPr>
      <w:proofErr w:type="spellStart"/>
      <w:r w:rsidRPr="00CC370E">
        <w:rPr>
          <w:color w:val="222222"/>
          <w:shd w:val="clear" w:color="auto" w:fill="FFFFFF"/>
          <w:lang w:val="en-CA"/>
        </w:rPr>
        <w:t>Fromme</w:t>
      </w:r>
      <w:proofErr w:type="spellEnd"/>
      <w:r w:rsidRPr="00CC370E">
        <w:rPr>
          <w:color w:val="222222"/>
          <w:shd w:val="clear" w:color="auto" w:fill="FFFFFF"/>
          <w:lang w:val="en-CA"/>
        </w:rPr>
        <w:t>, K., Corbin, W. R., &amp; Kruse, M. I. (2008). Behavioral risks during the transition from high school to college.</w:t>
      </w:r>
      <w:r w:rsidRPr="00CC370E">
        <w:rPr>
          <w:rStyle w:val="apple-converted-space"/>
          <w:color w:val="222222"/>
          <w:shd w:val="clear" w:color="auto" w:fill="FFFFFF"/>
          <w:lang w:val="en-CA"/>
        </w:rPr>
        <w:t> </w:t>
      </w:r>
      <w:r w:rsidRPr="00CC370E">
        <w:rPr>
          <w:i/>
          <w:iCs/>
          <w:color w:val="222222"/>
          <w:shd w:val="clear" w:color="auto" w:fill="FFFFFF"/>
          <w:lang w:val="en-CA"/>
        </w:rPr>
        <w:t>Developmental Psychology</w:t>
      </w:r>
      <w:r w:rsidRPr="00CC370E">
        <w:rPr>
          <w:color w:val="222222"/>
          <w:shd w:val="clear" w:color="auto" w:fill="FFFFFF"/>
          <w:lang w:val="en-CA"/>
        </w:rPr>
        <w:t>,</w:t>
      </w:r>
      <w:r w:rsidRPr="00CC370E">
        <w:rPr>
          <w:rStyle w:val="apple-converted-space"/>
          <w:color w:val="222222"/>
          <w:shd w:val="clear" w:color="auto" w:fill="FFFFFF"/>
          <w:lang w:val="en-CA"/>
        </w:rPr>
        <w:t> </w:t>
      </w:r>
      <w:r w:rsidRPr="00CC370E">
        <w:rPr>
          <w:i/>
          <w:iCs/>
          <w:color w:val="222222"/>
          <w:shd w:val="clear" w:color="auto" w:fill="FFFFFF"/>
          <w:lang w:val="en-CA"/>
        </w:rPr>
        <w:t>44</w:t>
      </w:r>
      <w:r w:rsidRPr="00CC370E">
        <w:rPr>
          <w:color w:val="222222"/>
          <w:shd w:val="clear" w:color="auto" w:fill="FFFFFF"/>
          <w:lang w:val="en-CA"/>
        </w:rPr>
        <w:t>(5), 1497-1504.</w:t>
      </w:r>
    </w:p>
    <w:p w:rsidRPr="00C91502" w:rsidR="00D5205B" w:rsidP="00D5205B" w:rsidRDefault="00D5205B" w14:paraId="1239C2EA"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Furman, W., &amp; Wehner, E.A. (1997). Adolescent Romantic Relationships: A Developmental Perspective. In S. Shulman &amp; W. A. Collins (Eds.), </w:t>
      </w:r>
      <w:r w:rsidRPr="00C91502">
        <w:rPr>
          <w:rFonts w:eastAsia="Calibri"/>
          <w:i/>
          <w:iCs/>
          <w:noProof/>
          <w:lang w:val="en-CA"/>
        </w:rPr>
        <w:t>Romantic relationships in adolescence: Developmental perspectives</w:t>
      </w:r>
      <w:r w:rsidRPr="00C91502">
        <w:rPr>
          <w:rFonts w:eastAsia="Calibri"/>
          <w:noProof/>
          <w:lang w:val="en-CA"/>
        </w:rPr>
        <w:t xml:space="preserve"> (Vol. 78, pp. 21–36). San Francisco: Jossey-Bass Publishers.</w:t>
      </w:r>
    </w:p>
    <w:p w:rsidRPr="00C91502" w:rsidR="00D5205B" w:rsidP="00D5205B" w:rsidRDefault="00D5205B" w14:paraId="4CF7414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Garcia, J. R., &amp; Reiber, C. (2008). Hook-Up Behavior: A Biopsychosocial Perspective. </w:t>
      </w:r>
      <w:r w:rsidRPr="00C91502">
        <w:rPr>
          <w:rFonts w:eastAsia="Calibri"/>
          <w:i/>
          <w:iCs/>
          <w:noProof/>
          <w:lang w:val="en-CA"/>
        </w:rPr>
        <w:t>Journal of Social, Evolutionary, and Cultural Psychology</w:t>
      </w:r>
      <w:r w:rsidRPr="00C91502">
        <w:rPr>
          <w:rFonts w:eastAsia="Calibri"/>
          <w:noProof/>
          <w:lang w:val="en-CA"/>
        </w:rPr>
        <w:t xml:space="preserve">, </w:t>
      </w:r>
      <w:r w:rsidRPr="00C91502">
        <w:rPr>
          <w:rFonts w:eastAsia="Calibri"/>
          <w:i/>
          <w:iCs/>
          <w:noProof/>
          <w:lang w:val="en-CA"/>
        </w:rPr>
        <w:t>2</w:t>
      </w:r>
      <w:r w:rsidRPr="00C91502">
        <w:rPr>
          <w:rFonts w:eastAsia="Calibri"/>
          <w:noProof/>
          <w:lang w:val="en-CA"/>
        </w:rPr>
        <w:t>(4), 192–208.</w:t>
      </w:r>
    </w:p>
    <w:p w:rsidRPr="00C91502" w:rsidR="00D5205B" w:rsidP="00D5205B" w:rsidRDefault="00D5205B" w14:paraId="448F47EF" w14:textId="77777777">
      <w:pPr>
        <w:widowControl w:val="0"/>
        <w:autoSpaceDE w:val="0"/>
        <w:autoSpaceDN w:val="0"/>
        <w:adjustRightInd w:val="0"/>
        <w:spacing w:after="0" w:line="480" w:lineRule="auto"/>
        <w:ind w:left="480" w:hanging="480"/>
        <w:rPr>
          <w:rFonts w:eastAsia="Times New Roman"/>
          <w:lang w:val="en-CA"/>
        </w:rPr>
      </w:pPr>
      <w:proofErr w:type="gramStart"/>
      <w:r w:rsidRPr="00C91502">
        <w:rPr>
          <w:rFonts w:eastAsia="Times New Roman"/>
          <w:lang w:val="en-CA"/>
        </w:rPr>
        <w:t xml:space="preserve">Halpern, C. T., </w:t>
      </w:r>
      <w:proofErr w:type="spellStart"/>
      <w:r w:rsidRPr="00C91502">
        <w:rPr>
          <w:rFonts w:eastAsia="Times New Roman"/>
          <w:lang w:val="en-CA"/>
        </w:rPr>
        <w:t>Udry</w:t>
      </w:r>
      <w:proofErr w:type="spellEnd"/>
      <w:r w:rsidRPr="00C91502">
        <w:rPr>
          <w:rFonts w:eastAsia="Times New Roman"/>
          <w:lang w:val="en-CA"/>
        </w:rPr>
        <w:t xml:space="preserve">, R. J., &amp; </w:t>
      </w:r>
      <w:proofErr w:type="spellStart"/>
      <w:r w:rsidRPr="00C91502">
        <w:rPr>
          <w:rFonts w:eastAsia="Times New Roman"/>
          <w:lang w:val="en-CA"/>
        </w:rPr>
        <w:t>Suchindran</w:t>
      </w:r>
      <w:proofErr w:type="spellEnd"/>
      <w:r w:rsidRPr="00C91502">
        <w:rPr>
          <w:rFonts w:eastAsia="Times New Roman"/>
          <w:lang w:val="en-CA"/>
        </w:rPr>
        <w:t>, C. (1997).</w:t>
      </w:r>
      <w:proofErr w:type="gramEnd"/>
      <w:r w:rsidRPr="00C91502">
        <w:rPr>
          <w:rFonts w:eastAsia="Times New Roman"/>
          <w:lang w:val="en-CA"/>
        </w:rPr>
        <w:t xml:space="preserve"> Testosterone predicts initiation of coitus in adolescent females. </w:t>
      </w:r>
      <w:r w:rsidRPr="00C91502">
        <w:rPr>
          <w:rFonts w:eastAsia="Times New Roman"/>
          <w:i/>
          <w:lang w:val="en-CA"/>
        </w:rPr>
        <w:t>Psychosomatic Medicine, 59</w:t>
      </w:r>
      <w:r w:rsidRPr="00C91502">
        <w:rPr>
          <w:rFonts w:eastAsia="Times New Roman"/>
          <w:lang w:val="en-CA"/>
        </w:rPr>
        <w:t>, 161–171.</w:t>
      </w:r>
    </w:p>
    <w:p w:rsidRPr="00C91502" w:rsidR="00D5205B" w:rsidP="00D5205B" w:rsidRDefault="00D5205B" w14:paraId="47C7763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Halpern, C. T., Waller, M. W., Spriggs, A., &amp; Hallfors, D. D. (2006). Adolescent Predictors of Emerging Adult Sexual Patterns. </w:t>
      </w:r>
      <w:r w:rsidRPr="00C91502">
        <w:rPr>
          <w:rFonts w:eastAsia="Calibri"/>
          <w:i/>
          <w:iCs/>
          <w:noProof/>
          <w:lang w:val="en-CA"/>
        </w:rPr>
        <w:t>Journal of Adolescent Health</w:t>
      </w:r>
      <w:r w:rsidRPr="00C91502">
        <w:rPr>
          <w:rFonts w:eastAsia="Calibri"/>
          <w:noProof/>
          <w:lang w:val="en-CA"/>
        </w:rPr>
        <w:t xml:space="preserve">, </w:t>
      </w:r>
      <w:r w:rsidRPr="00C91502">
        <w:rPr>
          <w:rFonts w:eastAsia="Calibri"/>
          <w:i/>
          <w:iCs/>
          <w:noProof/>
          <w:lang w:val="en-CA"/>
        </w:rPr>
        <w:t>39</w:t>
      </w:r>
      <w:r w:rsidRPr="00C91502">
        <w:rPr>
          <w:rFonts w:eastAsia="Calibri"/>
          <w:noProof/>
          <w:lang w:val="en-CA"/>
        </w:rPr>
        <w:t xml:space="preserve">(6), 1–10. </w:t>
      </w:r>
    </w:p>
    <w:p w:rsidRPr="00C91502" w:rsidR="00D5205B" w:rsidP="00D5205B" w:rsidRDefault="00D5205B" w14:paraId="4A0DEB86" w14:textId="77777777">
      <w:pPr>
        <w:widowControl w:val="0"/>
        <w:autoSpaceDE w:val="0"/>
        <w:autoSpaceDN w:val="0"/>
        <w:adjustRightInd w:val="0"/>
        <w:spacing w:after="0" w:line="480" w:lineRule="auto"/>
        <w:ind w:left="480" w:hanging="480"/>
        <w:rPr>
          <w:rFonts w:eastAsia="Calibri"/>
          <w:noProof/>
          <w:lang w:val="en-CA"/>
        </w:rPr>
      </w:pPr>
      <w:proofErr w:type="gramStart"/>
      <w:r w:rsidRPr="00C91502">
        <w:rPr>
          <w:rFonts w:eastAsia="Calibri"/>
          <w:lang w:val="en-CA"/>
        </w:rPr>
        <w:t>Halpern-</w:t>
      </w:r>
      <w:proofErr w:type="spellStart"/>
      <w:r w:rsidRPr="00C91502">
        <w:rPr>
          <w:rFonts w:eastAsia="Calibri"/>
          <w:lang w:val="en-CA"/>
        </w:rPr>
        <w:t>Felsher</w:t>
      </w:r>
      <w:proofErr w:type="spellEnd"/>
      <w:r w:rsidRPr="00C91502">
        <w:rPr>
          <w:rFonts w:eastAsia="Calibri"/>
          <w:lang w:val="en-CA"/>
        </w:rPr>
        <w:t xml:space="preserve">, B. L., Cornell, J. L., </w:t>
      </w:r>
      <w:proofErr w:type="spellStart"/>
      <w:r w:rsidRPr="00C91502">
        <w:rPr>
          <w:rFonts w:eastAsia="Calibri"/>
          <w:lang w:val="en-CA"/>
        </w:rPr>
        <w:t>Kropp</w:t>
      </w:r>
      <w:proofErr w:type="spellEnd"/>
      <w:r w:rsidRPr="00C91502">
        <w:rPr>
          <w:rFonts w:eastAsia="Calibri"/>
          <w:lang w:val="en-CA"/>
        </w:rPr>
        <w:t xml:space="preserve">, R. Y., &amp; </w:t>
      </w:r>
      <w:proofErr w:type="spellStart"/>
      <w:r w:rsidRPr="00C91502">
        <w:rPr>
          <w:rFonts w:eastAsia="Calibri"/>
          <w:lang w:val="en-CA"/>
        </w:rPr>
        <w:t>Tschann</w:t>
      </w:r>
      <w:proofErr w:type="spellEnd"/>
      <w:r w:rsidRPr="00C91502">
        <w:rPr>
          <w:rFonts w:eastAsia="Calibri"/>
          <w:lang w:val="en-CA"/>
        </w:rPr>
        <w:t>, J. M. (2005).</w:t>
      </w:r>
      <w:proofErr w:type="gramEnd"/>
      <w:r w:rsidRPr="00C91502">
        <w:rPr>
          <w:rFonts w:eastAsia="Calibri"/>
          <w:lang w:val="en-CA"/>
        </w:rPr>
        <w:t xml:space="preserve"> Oral versus vaginal sex among adolescents: Perceptions, attitudes, and behavior. </w:t>
      </w:r>
      <w:r w:rsidRPr="00C91502">
        <w:rPr>
          <w:rFonts w:eastAsia="Calibri"/>
          <w:i/>
          <w:iCs/>
          <w:lang w:val="en-CA"/>
        </w:rPr>
        <w:t>Pediatrics</w:t>
      </w:r>
      <w:r w:rsidRPr="00C91502">
        <w:rPr>
          <w:rFonts w:eastAsia="Calibri"/>
          <w:lang w:val="en-CA"/>
        </w:rPr>
        <w:t xml:space="preserve">, </w:t>
      </w:r>
      <w:r w:rsidRPr="00C91502">
        <w:rPr>
          <w:rFonts w:eastAsia="Calibri"/>
          <w:i/>
          <w:iCs/>
          <w:lang w:val="en-CA"/>
        </w:rPr>
        <w:t>115</w:t>
      </w:r>
      <w:r w:rsidRPr="00C91502">
        <w:rPr>
          <w:rFonts w:eastAsia="Calibri"/>
          <w:lang w:val="en-CA"/>
        </w:rPr>
        <w:t xml:space="preserve">(4), </w:t>
      </w:r>
      <w:r w:rsidRPr="00C91502">
        <w:rPr>
          <w:rFonts w:eastAsia="Calibri"/>
          <w:lang w:val="en-CA"/>
        </w:rPr>
        <w:t>845</w:t>
      </w:r>
      <w:r w:rsidRPr="00252312">
        <w:rPr>
          <w:rFonts w:eastAsia="Times New Roman"/>
          <w:lang w:val="en-CA"/>
        </w:rPr>
        <w:t>–</w:t>
      </w:r>
      <w:r w:rsidRPr="00C91502">
        <w:rPr>
          <w:rFonts w:eastAsia="Calibri"/>
          <w:lang w:val="en-CA"/>
        </w:rPr>
        <w:t>851.</w:t>
      </w:r>
    </w:p>
    <w:p w:rsidRPr="00C91502" w:rsidR="00D5205B" w:rsidP="00D5205B" w:rsidRDefault="00D5205B" w14:paraId="13115697"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Haydon, A. A., Cheng, M. M., Herring, A. H., Mcree, A.-L., &amp; Halpern, C. T. (2014). Prevalence and Predictors of Sexual Inexperience in Adulthood.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43</w:t>
      </w:r>
      <w:r w:rsidRPr="00C91502">
        <w:rPr>
          <w:rFonts w:eastAsia="Calibri"/>
          <w:noProof/>
          <w:lang w:val="en-CA"/>
        </w:rPr>
        <w:t xml:space="preserve">(2), 221–230. </w:t>
      </w:r>
    </w:p>
    <w:p w:rsidRPr="00C91502" w:rsidR="00D5205B" w:rsidP="00D5205B" w:rsidRDefault="00D5205B" w14:paraId="1B33895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Heldman, C., &amp; Wade, L. (2010). Hook-Up Culture: Setting a New Research Agenda. </w:t>
      </w:r>
      <w:r w:rsidRPr="00C91502">
        <w:rPr>
          <w:rFonts w:eastAsia="Calibri"/>
          <w:i/>
          <w:iCs/>
          <w:noProof/>
          <w:lang w:val="en-CA"/>
        </w:rPr>
        <w:t>Sexuality Research and Social Policy</w:t>
      </w:r>
      <w:r w:rsidRPr="00C91502">
        <w:rPr>
          <w:rFonts w:eastAsia="Calibri"/>
          <w:noProof/>
          <w:lang w:val="en-CA"/>
        </w:rPr>
        <w:t xml:space="preserve">, </w:t>
      </w:r>
      <w:r w:rsidRPr="00C91502">
        <w:rPr>
          <w:rFonts w:eastAsia="Calibri"/>
          <w:i/>
          <w:iCs/>
          <w:noProof/>
          <w:lang w:val="en-CA"/>
        </w:rPr>
        <w:t>7</w:t>
      </w:r>
      <w:r w:rsidRPr="00C91502">
        <w:rPr>
          <w:rFonts w:eastAsia="Calibri"/>
          <w:noProof/>
          <w:lang w:val="en-CA"/>
        </w:rPr>
        <w:t xml:space="preserve">(4), 323–333. </w:t>
      </w:r>
    </w:p>
    <w:p w:rsidRPr="00C91502" w:rsidR="00D5205B" w:rsidP="00D5205B" w:rsidRDefault="00D5205B" w14:paraId="2328A812" w14:textId="77777777">
      <w:pPr>
        <w:widowControl w:val="0"/>
        <w:autoSpaceDE w:val="0"/>
        <w:autoSpaceDN w:val="0"/>
        <w:adjustRightInd w:val="0"/>
        <w:spacing w:after="0" w:line="480" w:lineRule="auto"/>
        <w:ind w:left="480" w:hanging="480"/>
        <w:rPr>
          <w:rFonts w:eastAsia="Calibri"/>
          <w:noProof/>
          <w:lang w:val="en-CA"/>
        </w:rPr>
      </w:pPr>
      <w:r w:rsidRPr="00C91502">
        <w:rPr>
          <w:noProof/>
          <w:lang w:val="en-CA"/>
        </w:rPr>
        <w:t xml:space="preserve">Hensel, D. J., Fortenberry, J. D., O’Sullivan, L. F., &amp; Orr, D. P. (2011). The developmental association of sexual self-concept with sexual behavior among adolescent women. </w:t>
      </w:r>
      <w:r w:rsidRPr="00C91502">
        <w:rPr>
          <w:i/>
          <w:iCs/>
          <w:noProof/>
          <w:lang w:val="en-CA"/>
        </w:rPr>
        <w:t>Journal of Adolescence</w:t>
      </w:r>
      <w:r w:rsidRPr="00C91502">
        <w:rPr>
          <w:noProof/>
          <w:lang w:val="en-CA"/>
        </w:rPr>
        <w:t xml:space="preserve">, </w:t>
      </w:r>
      <w:r w:rsidRPr="00C91502">
        <w:rPr>
          <w:i/>
          <w:iCs/>
          <w:noProof/>
          <w:lang w:val="en-CA"/>
        </w:rPr>
        <w:t>34</w:t>
      </w:r>
      <w:r w:rsidRPr="00C91502">
        <w:rPr>
          <w:noProof/>
          <w:lang w:val="en-CA"/>
        </w:rPr>
        <w:t>(4), 675</w:t>
      </w:r>
      <w:r w:rsidRPr="00252312">
        <w:rPr>
          <w:rFonts w:eastAsia="Times New Roman"/>
          <w:lang w:val="en-CA"/>
        </w:rPr>
        <w:t>–</w:t>
      </w:r>
      <w:r w:rsidRPr="00C91502">
        <w:rPr>
          <w:noProof/>
          <w:lang w:val="en-CA"/>
        </w:rPr>
        <w:t>684.</w:t>
      </w:r>
    </w:p>
    <w:p w:rsidRPr="00C91502" w:rsidR="00D5205B" w:rsidP="00D5205B" w:rsidRDefault="00D5205B" w14:paraId="69C48FBB" w14:textId="77777777">
      <w:pPr>
        <w:widowControl w:val="0"/>
        <w:autoSpaceDE w:val="0"/>
        <w:autoSpaceDN w:val="0"/>
        <w:adjustRightInd w:val="0"/>
        <w:spacing w:after="0" w:line="480" w:lineRule="auto"/>
        <w:ind w:left="480" w:hanging="480"/>
        <w:rPr>
          <w:rFonts w:eastAsia="Calibri"/>
          <w:noProof/>
          <w:lang w:val="en-CA"/>
        </w:rPr>
      </w:pPr>
      <w:proofErr w:type="gramStart"/>
      <w:r w:rsidRPr="00C91502">
        <w:rPr>
          <w:lang w:val="en-CA"/>
        </w:rPr>
        <w:t xml:space="preserve">Hewitt-Stubbs, G., Zimmer-Gembeck, M. J., </w:t>
      </w:r>
      <w:proofErr w:type="spellStart"/>
      <w:r w:rsidRPr="00C91502">
        <w:rPr>
          <w:lang w:val="en-CA"/>
        </w:rPr>
        <w:t>Mastro</w:t>
      </w:r>
      <w:proofErr w:type="spellEnd"/>
      <w:r w:rsidRPr="00C91502">
        <w:rPr>
          <w:lang w:val="en-CA"/>
        </w:rPr>
        <w:t xml:space="preserve">, S. &amp; </w:t>
      </w:r>
      <w:proofErr w:type="spellStart"/>
      <w:r w:rsidRPr="00C91502">
        <w:rPr>
          <w:lang w:val="en-CA"/>
        </w:rPr>
        <w:t>Boislard</w:t>
      </w:r>
      <w:proofErr w:type="spellEnd"/>
      <w:r w:rsidRPr="00C91502">
        <w:rPr>
          <w:lang w:val="en-CA"/>
        </w:rPr>
        <w:t>, M.A. (2016).</w:t>
      </w:r>
      <w:proofErr w:type="gramEnd"/>
      <w:r w:rsidRPr="00C91502">
        <w:rPr>
          <w:lang w:val="en-CA"/>
        </w:rPr>
        <w:t xml:space="preserve"> A Longitudinal Study of Sexual Entitlement and Self-Efficacy among Young Women and Men: Gender Differences and Associations with Age and Sexual Experience. </w:t>
      </w:r>
      <w:r w:rsidRPr="00A15C1D">
        <w:rPr>
          <w:i/>
          <w:lang w:val="en-CA"/>
        </w:rPr>
        <w:t>Behavioral Sciences</w:t>
      </w:r>
      <w:r w:rsidRPr="00A15C1D">
        <w:rPr>
          <w:lang w:val="en-CA"/>
        </w:rPr>
        <w:t xml:space="preserve">, </w:t>
      </w:r>
      <w:r w:rsidRPr="00EF23D8">
        <w:rPr>
          <w:i/>
          <w:lang w:val="en-CA"/>
        </w:rPr>
        <w:t>6</w:t>
      </w:r>
      <w:r w:rsidRPr="00A15C1D">
        <w:rPr>
          <w:lang w:val="en-CA"/>
        </w:rPr>
        <w:t>(4), 1</w:t>
      </w:r>
      <w:r w:rsidRPr="00252312">
        <w:rPr>
          <w:rFonts w:eastAsia="Times New Roman"/>
          <w:lang w:val="en-CA"/>
        </w:rPr>
        <w:t>–</w:t>
      </w:r>
      <w:r w:rsidRPr="00A15C1D">
        <w:rPr>
          <w:lang w:val="en-CA"/>
        </w:rPr>
        <w:t>14.</w:t>
      </w:r>
    </w:p>
    <w:p w:rsidRPr="00C91502" w:rsidR="00D5205B" w:rsidP="00D5205B" w:rsidRDefault="00D5205B" w14:paraId="34CAE6EE"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Higgins, J. A., Mullinax, M., Trussell, J., Davidson Sr, J. K., &amp; Moore, N. B. (2011). Sexual Satisfaction and Sexual Health Among University Students in the United States. </w:t>
      </w:r>
      <w:r w:rsidRPr="00C91502">
        <w:rPr>
          <w:rFonts w:eastAsia="Calibri"/>
          <w:i/>
          <w:iCs/>
          <w:noProof/>
          <w:lang w:val="en-US"/>
        </w:rPr>
        <w:t>American Journal of Public Health</w:t>
      </w:r>
      <w:r w:rsidRPr="00C91502">
        <w:rPr>
          <w:rFonts w:eastAsia="Calibri"/>
          <w:noProof/>
          <w:lang w:val="en-US"/>
        </w:rPr>
        <w:t xml:space="preserve">, </w:t>
      </w:r>
      <w:r w:rsidRPr="00C91502">
        <w:rPr>
          <w:rFonts w:eastAsia="Calibri"/>
          <w:i/>
          <w:iCs/>
          <w:noProof/>
          <w:lang w:val="en-US"/>
        </w:rPr>
        <w:t>101</w:t>
      </w:r>
      <w:r w:rsidRPr="00C91502">
        <w:rPr>
          <w:rFonts w:eastAsia="Calibri"/>
          <w:noProof/>
          <w:lang w:val="en-US"/>
        </w:rPr>
        <w:t>(9), 1643</w:t>
      </w:r>
      <w:r w:rsidRPr="00252312">
        <w:rPr>
          <w:rFonts w:eastAsia="Times New Roman"/>
          <w:lang w:val="en-CA"/>
        </w:rPr>
        <w:t>–</w:t>
      </w:r>
      <w:r w:rsidRPr="00C91502">
        <w:rPr>
          <w:rFonts w:eastAsia="Calibri"/>
          <w:noProof/>
          <w:lang w:val="en-US"/>
        </w:rPr>
        <w:t>1654.</w:t>
      </w:r>
    </w:p>
    <w:p w:rsidRPr="00C91502" w:rsidR="00D5205B" w:rsidP="00D5205B" w:rsidRDefault="00D5205B" w14:paraId="670A04D0" w14:textId="77777777">
      <w:pPr>
        <w:widowControl w:val="0"/>
        <w:autoSpaceDE w:val="0"/>
        <w:autoSpaceDN w:val="0"/>
        <w:adjustRightInd w:val="0"/>
        <w:spacing w:after="0" w:line="480" w:lineRule="auto"/>
        <w:ind w:left="480" w:hanging="480"/>
        <w:rPr>
          <w:rFonts w:eastAsia="Calibri"/>
          <w:noProof/>
          <w:lang w:val="en-US"/>
        </w:rPr>
      </w:pPr>
      <w:r w:rsidRPr="00C91502">
        <w:rPr>
          <w:noProof/>
          <w:lang w:val="en-CA"/>
        </w:rPr>
        <w:t xml:space="preserve">Hipwell, A. E., Keenan, K., Loeber, R., &amp; Battista, D. (2010). Early predictors of sexually intimate behaviors in an urban sample of young girls. </w:t>
      </w:r>
      <w:r w:rsidRPr="00C91502">
        <w:rPr>
          <w:i/>
          <w:iCs/>
          <w:noProof/>
          <w:lang w:val="en-CA"/>
        </w:rPr>
        <w:t>Developmental Psychology</w:t>
      </w:r>
      <w:r w:rsidRPr="00C91502">
        <w:rPr>
          <w:noProof/>
          <w:lang w:val="en-CA"/>
        </w:rPr>
        <w:t xml:space="preserve">, </w:t>
      </w:r>
      <w:r w:rsidRPr="00C91502">
        <w:rPr>
          <w:i/>
          <w:iCs/>
          <w:noProof/>
          <w:lang w:val="en-CA"/>
        </w:rPr>
        <w:t>46</w:t>
      </w:r>
      <w:r w:rsidRPr="00C91502">
        <w:rPr>
          <w:noProof/>
          <w:lang w:val="en-CA"/>
        </w:rPr>
        <w:t>(2), 366</w:t>
      </w:r>
      <w:r w:rsidRPr="00252312">
        <w:rPr>
          <w:rFonts w:eastAsia="Times New Roman"/>
          <w:lang w:val="en-CA"/>
        </w:rPr>
        <w:t>–</w:t>
      </w:r>
      <w:r w:rsidRPr="00C91502">
        <w:rPr>
          <w:noProof/>
          <w:lang w:val="en-CA"/>
        </w:rPr>
        <w:t>378.</w:t>
      </w:r>
    </w:p>
    <w:p w:rsidRPr="00C91502" w:rsidR="00D5205B" w:rsidP="00D5205B" w:rsidRDefault="00D5205B" w14:paraId="06677CED" w14:textId="77777777">
      <w:pPr>
        <w:widowControl w:val="0"/>
        <w:autoSpaceDE w:val="0"/>
        <w:autoSpaceDN w:val="0"/>
        <w:adjustRightInd w:val="0"/>
        <w:spacing w:after="0" w:line="480" w:lineRule="auto"/>
        <w:ind w:left="480" w:hanging="480"/>
        <w:rPr>
          <w:rFonts w:eastAsia="Calibri"/>
          <w:noProof/>
          <w:lang w:val="en-US"/>
        </w:rPr>
      </w:pPr>
      <w:r w:rsidRPr="00C91502">
        <w:rPr>
          <w:lang w:val="en-CA"/>
        </w:rPr>
        <w:t>Hofstede, G. (2001). Culture’s consequences: Comparing values, behaviors, institutions, and organizations across nations (2nd edition). Thousand Oaks, CA: SAGE.</w:t>
      </w:r>
    </w:p>
    <w:p w:rsidRPr="00C91502" w:rsidR="00D5205B" w:rsidP="00D5205B" w:rsidRDefault="00D5205B" w14:paraId="4B30500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Horne, S., &amp; Zimmer-Gembeck, M. J. (2006). The Female Sexual Subjectivity Inventory: Development and validation of an Instrument for Late Adolescents and Emerging Adults. </w:t>
      </w:r>
      <w:r w:rsidRPr="00C91502">
        <w:rPr>
          <w:rFonts w:eastAsia="Calibri"/>
          <w:i/>
          <w:iCs/>
          <w:noProof/>
          <w:lang w:val="en-CA"/>
        </w:rPr>
        <w:t>Psychology of Women Quarterly</w:t>
      </w:r>
      <w:r w:rsidRPr="00C91502">
        <w:rPr>
          <w:rFonts w:eastAsia="Calibri"/>
          <w:noProof/>
          <w:lang w:val="en-CA"/>
        </w:rPr>
        <w:t xml:space="preserve">, </w:t>
      </w:r>
      <w:r w:rsidRPr="00C91502">
        <w:rPr>
          <w:rFonts w:eastAsia="Calibri"/>
          <w:i/>
          <w:iCs/>
          <w:noProof/>
          <w:lang w:val="en-CA"/>
        </w:rPr>
        <w:t>30</w:t>
      </w:r>
      <w:r w:rsidRPr="00C91502">
        <w:rPr>
          <w:rFonts w:eastAsia="Calibri"/>
          <w:noProof/>
          <w:lang w:val="en-CA"/>
        </w:rPr>
        <w:t xml:space="preserve">(2), 125–138. </w:t>
      </w:r>
    </w:p>
    <w:p w:rsidRPr="00C91502" w:rsidR="00D5205B" w:rsidP="00D5205B" w:rsidRDefault="00D5205B" w14:paraId="177A5A9C"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Humphreys, T. P. (2013). Cognitive Frameworks of Virginity and First Intercourse.</w:t>
      </w:r>
      <w:r w:rsidRPr="00E12B1F">
        <w:rPr>
          <w:rFonts w:eastAsia="Calibri"/>
          <w:i/>
          <w:noProof/>
          <w:lang w:val="en-CA"/>
        </w:rPr>
        <w:t xml:space="preserve"> </w:t>
      </w:r>
      <w:r>
        <w:rPr>
          <w:rFonts w:eastAsia="Calibri"/>
          <w:i/>
          <w:noProof/>
          <w:lang w:val="en-CA"/>
        </w:rPr>
        <w:t>The</w:t>
      </w:r>
      <w:r w:rsidRPr="00C91502">
        <w:rPr>
          <w:rFonts w:eastAsia="Calibri"/>
          <w:noProof/>
          <w:lang w:val="en-CA"/>
        </w:rPr>
        <w:t xml:space="preserv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50</w:t>
      </w:r>
      <w:r w:rsidRPr="00C91502">
        <w:rPr>
          <w:rFonts w:eastAsia="Calibri"/>
          <w:iCs/>
          <w:noProof/>
          <w:lang w:val="en-CA"/>
        </w:rPr>
        <w:t>(7)</w:t>
      </w:r>
      <w:r w:rsidRPr="00C91502">
        <w:rPr>
          <w:rFonts w:eastAsia="Calibri"/>
          <w:noProof/>
          <w:lang w:val="en-CA"/>
        </w:rPr>
        <w:t xml:space="preserve">, 1–12. </w:t>
      </w:r>
    </w:p>
    <w:p w:rsidRPr="00C91502" w:rsidR="00D5205B" w:rsidP="00D5205B" w:rsidRDefault="00D5205B" w14:paraId="4BF2CC24" w14:textId="77777777">
      <w:pPr>
        <w:widowControl w:val="0"/>
        <w:autoSpaceDE w:val="0"/>
        <w:autoSpaceDN w:val="0"/>
        <w:adjustRightInd w:val="0"/>
        <w:spacing w:after="0" w:line="480" w:lineRule="auto"/>
        <w:ind w:left="480" w:hanging="480"/>
        <w:rPr>
          <w:rFonts w:eastAsia="Calibri"/>
          <w:noProof/>
          <w:lang w:val="en-CA"/>
        </w:rPr>
      </w:pPr>
      <w:r w:rsidRPr="00C91502">
        <w:rPr>
          <w:lang w:val="en-US"/>
        </w:rPr>
        <w:t xml:space="preserve">Hyde, J. S. (2005). </w:t>
      </w:r>
      <w:proofErr w:type="gramStart"/>
      <w:r w:rsidRPr="00C91502">
        <w:rPr>
          <w:lang w:val="en-US"/>
        </w:rPr>
        <w:t>The gender similarities hypothesis.</w:t>
      </w:r>
      <w:proofErr w:type="gramEnd"/>
      <w:r w:rsidRPr="00C91502">
        <w:rPr>
          <w:lang w:val="en-US"/>
        </w:rPr>
        <w:t xml:space="preserve"> </w:t>
      </w:r>
      <w:r w:rsidRPr="00EF23D8">
        <w:rPr>
          <w:i/>
          <w:lang w:val="en-US"/>
        </w:rPr>
        <w:t>American Psychologist</w:t>
      </w:r>
      <w:r w:rsidRPr="00EF23D8">
        <w:rPr>
          <w:lang w:val="en-US"/>
        </w:rPr>
        <w:t xml:space="preserve">, </w:t>
      </w:r>
      <w:r w:rsidRPr="00EF23D8">
        <w:rPr>
          <w:i/>
          <w:lang w:val="en-US"/>
        </w:rPr>
        <w:t>60</w:t>
      </w:r>
      <w:r w:rsidRPr="00EF23D8">
        <w:rPr>
          <w:lang w:val="en-US"/>
        </w:rPr>
        <w:t>, 581-592.</w:t>
      </w:r>
    </w:p>
    <w:p w:rsidRPr="00C91502" w:rsidR="00D5205B" w:rsidP="00D5205B" w:rsidRDefault="00D5205B" w14:paraId="3C8E6722"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Impett, E. A., Muise, A., &amp; Peragine, D. (2014). Sexuality in the Context of Relationships. In: D. L. Tolman, &amp; L. M. Diamond (Eds.). </w:t>
      </w:r>
      <w:r w:rsidRPr="00C91502">
        <w:rPr>
          <w:rFonts w:eastAsia="Calibri"/>
          <w:i/>
          <w:noProof/>
          <w:lang w:val="en-CA"/>
        </w:rPr>
        <w:t xml:space="preserve">APA </w:t>
      </w:r>
      <w:r>
        <w:rPr>
          <w:rFonts w:eastAsia="Calibri"/>
          <w:i/>
          <w:noProof/>
          <w:lang w:val="en-CA"/>
        </w:rPr>
        <w:t>h</w:t>
      </w:r>
      <w:r w:rsidRPr="00C91502">
        <w:rPr>
          <w:rFonts w:eastAsia="Calibri"/>
          <w:i/>
          <w:noProof/>
          <w:lang w:val="en-CA"/>
        </w:rPr>
        <w:t xml:space="preserve">andbook of </w:t>
      </w:r>
      <w:r>
        <w:rPr>
          <w:rFonts w:eastAsia="Calibri"/>
          <w:i/>
          <w:noProof/>
          <w:lang w:val="en-CA"/>
        </w:rPr>
        <w:t>s</w:t>
      </w:r>
      <w:r w:rsidRPr="00C91502">
        <w:rPr>
          <w:rFonts w:eastAsia="Calibri"/>
          <w:i/>
          <w:noProof/>
          <w:lang w:val="en-CA"/>
        </w:rPr>
        <w:t xml:space="preserve">exuality and </w:t>
      </w:r>
      <w:r>
        <w:rPr>
          <w:rFonts w:eastAsia="Calibri"/>
          <w:i/>
          <w:noProof/>
          <w:lang w:val="en-CA"/>
        </w:rPr>
        <w:t>p</w:t>
      </w:r>
      <w:r w:rsidRPr="00C91502">
        <w:rPr>
          <w:rFonts w:eastAsia="Calibri"/>
          <w:i/>
          <w:noProof/>
          <w:lang w:val="en-CA"/>
        </w:rPr>
        <w:t>sychology. Volume 1: Person-</w:t>
      </w:r>
      <w:r>
        <w:rPr>
          <w:rFonts w:eastAsia="Calibri"/>
          <w:i/>
          <w:noProof/>
          <w:lang w:val="en-CA"/>
        </w:rPr>
        <w:t>b</w:t>
      </w:r>
      <w:r w:rsidRPr="00C91502">
        <w:rPr>
          <w:rFonts w:eastAsia="Calibri"/>
          <w:i/>
          <w:noProof/>
          <w:lang w:val="en-CA"/>
        </w:rPr>
        <w:t xml:space="preserve">ased </w:t>
      </w:r>
      <w:r>
        <w:rPr>
          <w:rFonts w:eastAsia="Calibri"/>
          <w:i/>
          <w:noProof/>
          <w:lang w:val="en-CA"/>
        </w:rPr>
        <w:t>a</w:t>
      </w:r>
      <w:r w:rsidRPr="00C91502">
        <w:rPr>
          <w:rFonts w:eastAsia="Calibri"/>
          <w:i/>
          <w:noProof/>
          <w:lang w:val="en-CA"/>
        </w:rPr>
        <w:t xml:space="preserve">pproaches </w:t>
      </w:r>
      <w:r w:rsidRPr="00C91502">
        <w:rPr>
          <w:rFonts w:eastAsia="Calibri"/>
          <w:noProof/>
          <w:lang w:val="en-CA"/>
        </w:rPr>
        <w:t>(pp. 269</w:t>
      </w:r>
      <w:r w:rsidRPr="00252312">
        <w:rPr>
          <w:rFonts w:eastAsia="Times New Roman"/>
          <w:lang w:val="en-CA"/>
        </w:rPr>
        <w:t>–</w:t>
      </w:r>
      <w:r w:rsidRPr="00C91502">
        <w:rPr>
          <w:rFonts w:eastAsia="Calibri"/>
          <w:noProof/>
          <w:lang w:val="en-CA"/>
        </w:rPr>
        <w:t>315)</w:t>
      </w:r>
      <w:r w:rsidRPr="00C91502">
        <w:rPr>
          <w:rFonts w:eastAsia="Calibri"/>
          <w:i/>
          <w:noProof/>
          <w:lang w:val="en-CA"/>
        </w:rPr>
        <w:t>.</w:t>
      </w:r>
      <w:r w:rsidRPr="00C91502">
        <w:rPr>
          <w:rFonts w:eastAsia="Calibri"/>
          <w:noProof/>
          <w:lang w:val="en-CA"/>
        </w:rPr>
        <w:t xml:space="preserve"> Washington, DC : American Psychological Association.</w:t>
      </w:r>
    </w:p>
    <w:p w:rsidRPr="00C91502" w:rsidR="00D5205B" w:rsidP="00D5205B" w:rsidRDefault="00D5205B" w14:paraId="3E1745F7"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Johnson, M.T. (1977). Asexual and Autoerotic Women: Two Invisible Groups. In: H. L. &amp; J. S. Gochro (Eds), </w:t>
      </w:r>
      <w:r w:rsidRPr="00C91502">
        <w:rPr>
          <w:rFonts w:eastAsia="Calibri"/>
          <w:i/>
          <w:noProof/>
          <w:lang w:val="en-CA"/>
        </w:rPr>
        <w:t xml:space="preserve">The </w:t>
      </w:r>
      <w:r>
        <w:rPr>
          <w:rFonts w:eastAsia="Calibri"/>
          <w:i/>
          <w:noProof/>
          <w:lang w:val="en-CA"/>
        </w:rPr>
        <w:t>s</w:t>
      </w:r>
      <w:r w:rsidRPr="00C91502">
        <w:rPr>
          <w:rFonts w:eastAsia="Calibri"/>
          <w:i/>
          <w:noProof/>
          <w:lang w:val="en-CA"/>
        </w:rPr>
        <w:t xml:space="preserve">exually </w:t>
      </w:r>
      <w:r>
        <w:rPr>
          <w:rFonts w:eastAsia="Calibri"/>
          <w:i/>
          <w:noProof/>
          <w:lang w:val="en-CA"/>
        </w:rPr>
        <w:t>o</w:t>
      </w:r>
      <w:r w:rsidRPr="00C91502">
        <w:rPr>
          <w:rFonts w:eastAsia="Calibri"/>
          <w:i/>
          <w:noProof/>
          <w:lang w:val="en-CA"/>
        </w:rPr>
        <w:t>ppressed</w:t>
      </w:r>
      <w:r w:rsidRPr="00C91502">
        <w:rPr>
          <w:rFonts w:eastAsia="Calibri"/>
          <w:noProof/>
          <w:lang w:val="en-CA"/>
        </w:rPr>
        <w:t xml:space="preserve"> (pp. 96</w:t>
      </w:r>
      <w:r w:rsidRPr="00252312">
        <w:rPr>
          <w:rFonts w:eastAsia="Times New Roman"/>
          <w:lang w:val="en-CA"/>
        </w:rPr>
        <w:t>–</w:t>
      </w:r>
      <w:r w:rsidRPr="00C91502">
        <w:rPr>
          <w:rFonts w:eastAsia="Calibri"/>
          <w:noProof/>
          <w:lang w:val="en-CA"/>
        </w:rPr>
        <w:t>109). New York: Association Press.</w:t>
      </w:r>
    </w:p>
    <w:p w:rsidRPr="00C91502" w:rsidR="00D5205B" w:rsidP="00D5205B" w:rsidRDefault="00D5205B" w14:paraId="1DE3DA91" w14:textId="77777777">
      <w:pPr>
        <w:widowControl w:val="0"/>
        <w:autoSpaceDE w:val="0"/>
        <w:autoSpaceDN w:val="0"/>
        <w:adjustRightInd w:val="0"/>
        <w:spacing w:after="0" w:line="480" w:lineRule="auto"/>
        <w:ind w:left="480" w:hanging="480"/>
        <w:rPr>
          <w:rFonts w:eastAsia="Calibri"/>
          <w:noProof/>
          <w:lang w:val="en-CA"/>
        </w:rPr>
      </w:pPr>
      <w:r w:rsidRPr="00C91502">
        <w:rPr>
          <w:lang w:val="en-CA"/>
        </w:rPr>
        <w:t xml:space="preserve">Johnson, T., </w:t>
      </w:r>
      <w:proofErr w:type="spellStart"/>
      <w:r w:rsidRPr="00C91502">
        <w:rPr>
          <w:lang w:val="en-CA"/>
        </w:rPr>
        <w:t>Kulesa</w:t>
      </w:r>
      <w:proofErr w:type="spellEnd"/>
      <w:r w:rsidRPr="00C91502">
        <w:rPr>
          <w:lang w:val="en-CA"/>
        </w:rPr>
        <w:t xml:space="preserve">, P., Cho, Y. I., &amp; </w:t>
      </w:r>
      <w:proofErr w:type="spellStart"/>
      <w:r w:rsidRPr="00C91502">
        <w:rPr>
          <w:lang w:val="en-CA"/>
        </w:rPr>
        <w:t>Shavitt</w:t>
      </w:r>
      <w:proofErr w:type="spellEnd"/>
      <w:r w:rsidRPr="00C91502">
        <w:rPr>
          <w:lang w:val="en-CA"/>
        </w:rPr>
        <w:t xml:space="preserve">, S. (2005). The relation between culture and response styles evidence from 19 countries. Journal of Cross-Cultural Psychology, 36, 264-277. </w:t>
      </w:r>
      <w:r w:rsidRPr="00C91502">
        <w:rPr>
          <w:rFonts w:eastAsia="Calibri"/>
          <w:noProof/>
          <w:lang w:val="en-CA"/>
        </w:rPr>
        <w:t xml:space="preserve">Jonason, P. K., Luevano, V. X., &amp; Adams, H. M. (2012). How the Dark Triad Traits Predict Relationship Choices. </w:t>
      </w:r>
      <w:r w:rsidRPr="00C91502">
        <w:rPr>
          <w:rFonts w:eastAsia="Calibri"/>
          <w:i/>
          <w:iCs/>
          <w:noProof/>
          <w:lang w:val="en-CA"/>
        </w:rPr>
        <w:t>Personality and Individual Differences</w:t>
      </w:r>
      <w:r w:rsidRPr="00C91502">
        <w:rPr>
          <w:rFonts w:eastAsia="Calibri"/>
          <w:noProof/>
          <w:lang w:val="en-CA"/>
        </w:rPr>
        <w:t xml:space="preserve">, </w:t>
      </w:r>
      <w:r w:rsidRPr="00C91502">
        <w:rPr>
          <w:rFonts w:eastAsia="Calibri"/>
          <w:i/>
          <w:iCs/>
          <w:noProof/>
          <w:lang w:val="en-CA"/>
        </w:rPr>
        <w:t>53</w:t>
      </w:r>
      <w:r w:rsidRPr="00C91502">
        <w:rPr>
          <w:rFonts w:eastAsia="Calibri"/>
          <w:noProof/>
          <w:lang w:val="en-CA"/>
        </w:rPr>
        <w:t xml:space="preserve">(3), 180–184. </w:t>
      </w:r>
    </w:p>
    <w:p w:rsidR="00D5205B" w:rsidP="00D5205B" w:rsidRDefault="00D5205B" w14:paraId="4944AB3E" w14:textId="77777777">
      <w:pPr>
        <w:widowControl w:val="0"/>
        <w:autoSpaceDE w:val="0"/>
        <w:autoSpaceDN w:val="0"/>
        <w:adjustRightInd w:val="0"/>
        <w:spacing w:after="0" w:line="480" w:lineRule="auto"/>
        <w:ind w:left="480" w:hanging="480"/>
        <w:rPr>
          <w:lang w:val="en-CA"/>
        </w:rPr>
      </w:pPr>
      <w:proofErr w:type="spellStart"/>
      <w:proofErr w:type="gramStart"/>
      <w:r>
        <w:rPr>
          <w:lang w:val="en-CA"/>
        </w:rPr>
        <w:t>Jonason</w:t>
      </w:r>
      <w:proofErr w:type="spellEnd"/>
      <w:r>
        <w:rPr>
          <w:lang w:val="en-CA"/>
        </w:rPr>
        <w:t xml:space="preserve">, P. K., </w:t>
      </w:r>
      <w:proofErr w:type="spellStart"/>
      <w:r>
        <w:rPr>
          <w:lang w:val="en-CA"/>
        </w:rPr>
        <w:t>Luevano</w:t>
      </w:r>
      <w:proofErr w:type="spellEnd"/>
      <w:r>
        <w:rPr>
          <w:lang w:val="en-CA"/>
        </w:rPr>
        <w:t>, V. X., &amp; Adams, H. M. (2012).</w:t>
      </w:r>
      <w:proofErr w:type="gramEnd"/>
      <w:r>
        <w:rPr>
          <w:lang w:val="en-CA"/>
        </w:rPr>
        <w:t xml:space="preserve"> How the Dark Triad traits predict relationship choices. </w:t>
      </w:r>
      <w:proofErr w:type="gramStart"/>
      <w:r w:rsidRPr="00F248DA">
        <w:rPr>
          <w:i/>
          <w:iCs/>
          <w:lang w:val="en-CA"/>
        </w:rPr>
        <w:t>Personality and Individual Differences</w:t>
      </w:r>
      <w:r w:rsidRPr="00F248DA">
        <w:rPr>
          <w:lang w:val="en-CA"/>
        </w:rPr>
        <w:t xml:space="preserve">, </w:t>
      </w:r>
      <w:r w:rsidRPr="00F248DA">
        <w:rPr>
          <w:i/>
          <w:iCs/>
          <w:lang w:val="en-CA"/>
        </w:rPr>
        <w:t>53</w:t>
      </w:r>
      <w:r w:rsidRPr="00F248DA">
        <w:rPr>
          <w:lang w:val="en-CA"/>
        </w:rPr>
        <w:t>(3), 180</w:t>
      </w:r>
      <w:r w:rsidRPr="00F248DA">
        <w:rPr>
          <w:lang w:val="en-CA"/>
        </w:rPr>
        <w:noBreakHyphen/>
      </w:r>
      <w:r w:rsidRPr="00F248DA">
        <w:rPr>
          <w:lang w:val="en-CA"/>
        </w:rPr>
        <w:t>184.</w:t>
      </w:r>
      <w:proofErr w:type="gramEnd"/>
      <w:r w:rsidRPr="00F248DA">
        <w:rPr>
          <w:lang w:val="en-CA"/>
        </w:rPr>
        <w:t xml:space="preserve"> </w:t>
      </w:r>
    </w:p>
    <w:p w:rsidRPr="00C91502" w:rsidR="00D5205B" w:rsidP="00D5205B" w:rsidRDefault="00D5205B" w14:paraId="6A6A36B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Kaestle, C. E., Halpern, C. T., Miller, W. C., &amp; Ford, C. A. (2005). Young Age at First Sexual Intercourse and Sexually Transmitted Infections in Adolescents and Young Adults. </w:t>
      </w:r>
      <w:r w:rsidRPr="00C91502">
        <w:rPr>
          <w:rFonts w:eastAsia="Calibri"/>
          <w:i/>
          <w:iCs/>
          <w:noProof/>
          <w:lang w:val="en-CA"/>
        </w:rPr>
        <w:t>American Journal of Epidemiology</w:t>
      </w:r>
      <w:r w:rsidRPr="00C91502">
        <w:rPr>
          <w:rFonts w:eastAsia="Calibri"/>
          <w:noProof/>
          <w:lang w:val="en-CA"/>
        </w:rPr>
        <w:t xml:space="preserve">, </w:t>
      </w:r>
      <w:r w:rsidRPr="00C91502">
        <w:rPr>
          <w:rFonts w:eastAsia="Calibri"/>
          <w:i/>
          <w:iCs/>
          <w:noProof/>
          <w:lang w:val="en-CA"/>
        </w:rPr>
        <w:t>161</w:t>
      </w:r>
      <w:r w:rsidRPr="00C91502">
        <w:rPr>
          <w:rFonts w:eastAsia="Calibri"/>
          <w:noProof/>
          <w:lang w:val="en-CA"/>
        </w:rPr>
        <w:t xml:space="preserve">(8), 774–780. </w:t>
      </w:r>
    </w:p>
    <w:p w:rsidRPr="00C91502" w:rsidR="00D5205B" w:rsidP="00D5205B" w:rsidRDefault="00D5205B" w14:paraId="07C14E5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Kalish, R., &amp; Kimmel, M. (2011). Hooking Up. </w:t>
      </w:r>
      <w:r w:rsidRPr="00C91502">
        <w:rPr>
          <w:rFonts w:eastAsia="Calibri"/>
          <w:i/>
          <w:iCs/>
          <w:noProof/>
          <w:lang w:val="en-CA"/>
        </w:rPr>
        <w:t>Australian Feminist Studies</w:t>
      </w:r>
      <w:r w:rsidRPr="00C91502">
        <w:rPr>
          <w:rFonts w:eastAsia="Calibri"/>
          <w:noProof/>
          <w:lang w:val="en-CA"/>
        </w:rPr>
        <w:t xml:space="preserve">, </w:t>
      </w:r>
      <w:r w:rsidRPr="00C91502">
        <w:rPr>
          <w:rFonts w:eastAsia="Calibri"/>
          <w:i/>
          <w:iCs/>
          <w:noProof/>
          <w:lang w:val="en-CA"/>
        </w:rPr>
        <w:t>26</w:t>
      </w:r>
      <w:r w:rsidRPr="00C91502">
        <w:rPr>
          <w:rFonts w:eastAsia="Calibri"/>
          <w:noProof/>
          <w:lang w:val="en-CA"/>
        </w:rPr>
        <w:t xml:space="preserve">(67), 137–151. </w:t>
      </w:r>
    </w:p>
    <w:p w:rsidRPr="00C91502" w:rsidR="00D5205B" w:rsidP="00D5205B" w:rsidRDefault="00D5205B" w14:paraId="1DE6326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Kan, M. L., &amp; Cares, A. C. (2006). From "Friends With Benefits" to "Going Steady": New Directions in Understanding Romance and Sex in Adolescence and Emerging Adulthood. In: A. C. Crouter, &amp; A. Booth (Eds.). </w:t>
      </w:r>
      <w:proofErr w:type="gramStart"/>
      <w:r w:rsidRPr="00C91502">
        <w:rPr>
          <w:rFonts w:eastAsia="Calibri"/>
          <w:i/>
          <w:noProof/>
          <w:lang w:val="en-CA"/>
        </w:rPr>
        <w:t xml:space="preserve">Romance and </w:t>
      </w:r>
      <w:r>
        <w:rPr>
          <w:rFonts w:eastAsia="Calibri"/>
          <w:i/>
          <w:noProof/>
          <w:lang w:val="en-CA"/>
        </w:rPr>
        <w:t>s</w:t>
      </w:r>
      <w:r w:rsidRPr="00C91502">
        <w:rPr>
          <w:rFonts w:eastAsia="Calibri"/>
          <w:i/>
          <w:noProof/>
          <w:lang w:val="en-CA"/>
        </w:rPr>
        <w:t xml:space="preserve">ex in </w:t>
      </w:r>
      <w:r>
        <w:rPr>
          <w:rFonts w:eastAsia="Calibri"/>
          <w:i/>
          <w:noProof/>
          <w:lang w:val="en-CA"/>
        </w:rPr>
        <w:t>a</w:t>
      </w:r>
      <w:r w:rsidRPr="00C91502">
        <w:rPr>
          <w:rFonts w:eastAsia="Calibri"/>
          <w:i/>
          <w:noProof/>
          <w:lang w:val="en-CA"/>
        </w:rPr>
        <w:t xml:space="preserve">dolescence and </w:t>
      </w:r>
      <w:r>
        <w:rPr>
          <w:rFonts w:eastAsia="Calibri"/>
          <w:i/>
          <w:noProof/>
          <w:lang w:val="en-CA"/>
        </w:rPr>
        <w:t>e</w:t>
      </w:r>
      <w:r w:rsidRPr="00C91502">
        <w:rPr>
          <w:rFonts w:eastAsia="Calibri"/>
          <w:i/>
          <w:noProof/>
          <w:lang w:val="en-CA"/>
        </w:rPr>
        <w:t xml:space="preserve">merging </w:t>
      </w:r>
      <w:r>
        <w:rPr>
          <w:rFonts w:eastAsia="Calibri"/>
          <w:i/>
          <w:noProof/>
          <w:lang w:val="en-CA"/>
        </w:rPr>
        <w:t>a</w:t>
      </w:r>
      <w:r w:rsidRPr="00C91502">
        <w:rPr>
          <w:rFonts w:eastAsia="Calibri"/>
          <w:i/>
          <w:noProof/>
          <w:lang w:val="en-CA"/>
        </w:rPr>
        <w:t xml:space="preserve">dulthood </w:t>
      </w:r>
      <w:r w:rsidRPr="00C91502">
        <w:rPr>
          <w:rFonts w:eastAsia="Calibri"/>
          <w:noProof/>
          <w:lang w:val="en-CA"/>
        </w:rPr>
        <w:t>(pp. 241</w:t>
      </w:r>
      <w:r w:rsidRPr="00252312">
        <w:rPr>
          <w:rFonts w:eastAsia="Times New Roman"/>
          <w:lang w:val="en-CA"/>
        </w:rPr>
        <w:t>–</w:t>
      </w:r>
      <w:r w:rsidRPr="00C91502">
        <w:rPr>
          <w:rFonts w:eastAsia="Calibri"/>
          <w:noProof/>
          <w:lang w:val="en-CA"/>
        </w:rPr>
        <w:t>258).</w:t>
      </w:r>
      <w:proofErr w:type="gramEnd"/>
      <w:r w:rsidRPr="00C91502">
        <w:rPr>
          <w:rFonts w:eastAsia="Calibri"/>
          <w:noProof/>
          <w:lang w:val="en-CA"/>
        </w:rPr>
        <w:t xml:space="preserve"> New York, NY : Lawrence Erlbaum Associates, Inc.</w:t>
      </w:r>
    </w:p>
    <w:p w:rsidRPr="00C91502" w:rsidR="00D5205B" w:rsidP="00D5205B" w:rsidRDefault="00D5205B" w14:paraId="23274227" w14:textId="77777777">
      <w:pPr>
        <w:widowControl w:val="0"/>
        <w:autoSpaceDE w:val="0"/>
        <w:autoSpaceDN w:val="0"/>
        <w:adjustRightInd w:val="0"/>
        <w:spacing w:after="0" w:line="480" w:lineRule="auto"/>
        <w:ind w:left="480" w:hanging="480"/>
        <w:rPr>
          <w:rFonts w:eastAsia="Calibri"/>
          <w:noProof/>
          <w:lang w:val="en-CA"/>
        </w:rPr>
      </w:pPr>
      <w:proofErr w:type="spellStart"/>
      <w:r w:rsidRPr="00C91502">
        <w:rPr>
          <w:color w:val="222222"/>
          <w:shd w:val="clear" w:color="auto" w:fill="FFFFFF"/>
          <w:lang w:val="en-CA"/>
        </w:rPr>
        <w:t>Kandel</w:t>
      </w:r>
      <w:proofErr w:type="spellEnd"/>
      <w:r w:rsidRPr="00C91502">
        <w:rPr>
          <w:color w:val="222222"/>
          <w:shd w:val="clear" w:color="auto" w:fill="FFFFFF"/>
          <w:lang w:val="en-CA"/>
        </w:rPr>
        <w:t xml:space="preserve">, D. </w:t>
      </w:r>
      <w:proofErr w:type="gramStart"/>
      <w:r w:rsidRPr="00C91502">
        <w:rPr>
          <w:color w:val="222222"/>
          <w:shd w:val="clear" w:color="auto" w:fill="FFFFFF"/>
          <w:lang w:val="en-CA"/>
        </w:rPr>
        <w:t>B..</w:t>
      </w:r>
      <w:proofErr w:type="gramEnd"/>
      <w:r w:rsidRPr="00C91502">
        <w:rPr>
          <w:color w:val="222222"/>
          <w:shd w:val="clear" w:color="auto" w:fill="FFFFFF"/>
          <w:lang w:val="en-CA"/>
        </w:rPr>
        <w:t xml:space="preserve"> </w:t>
      </w:r>
      <w:proofErr w:type="gramStart"/>
      <w:r w:rsidRPr="00C91502">
        <w:rPr>
          <w:color w:val="222222"/>
          <w:shd w:val="clear" w:color="auto" w:fill="FFFFFF"/>
          <w:lang w:val="en-CA"/>
        </w:rPr>
        <w:t xml:space="preserve">(1978). </w:t>
      </w:r>
      <w:proofErr w:type="spellStart"/>
      <w:r w:rsidRPr="00C91502">
        <w:rPr>
          <w:color w:val="222222"/>
          <w:shd w:val="clear" w:color="auto" w:fill="FFFFFF"/>
          <w:lang w:val="en-CA"/>
        </w:rPr>
        <w:t>Homophily</w:t>
      </w:r>
      <w:proofErr w:type="spellEnd"/>
      <w:r w:rsidRPr="00C91502">
        <w:rPr>
          <w:color w:val="222222"/>
          <w:shd w:val="clear" w:color="auto" w:fill="FFFFFF"/>
          <w:lang w:val="en-CA"/>
        </w:rPr>
        <w:t>, Selection, and Socialization in Adolescent Friendships.</w:t>
      </w:r>
      <w:proofErr w:type="gramEnd"/>
      <w:r w:rsidRPr="00C91502">
        <w:rPr>
          <w:rStyle w:val="apple-converted-space"/>
          <w:color w:val="222222"/>
          <w:shd w:val="clear" w:color="auto" w:fill="FFFFFF"/>
          <w:lang w:val="en-CA"/>
        </w:rPr>
        <w:t> </w:t>
      </w:r>
      <w:r w:rsidRPr="00C91502">
        <w:rPr>
          <w:i/>
          <w:iCs/>
          <w:color w:val="222222"/>
          <w:shd w:val="clear" w:color="auto" w:fill="FFFFFF"/>
          <w:lang w:val="en-CA"/>
        </w:rPr>
        <w:t>American Journal of Sociology</w:t>
      </w:r>
      <w:r w:rsidRPr="00C91502">
        <w:rPr>
          <w:color w:val="222222"/>
          <w:shd w:val="clear" w:color="auto" w:fill="FFFFFF"/>
          <w:lang w:val="en-CA"/>
        </w:rPr>
        <w:t>,</w:t>
      </w:r>
      <w:r w:rsidRPr="00C91502">
        <w:rPr>
          <w:rStyle w:val="apple-converted-space"/>
          <w:color w:val="222222"/>
          <w:shd w:val="clear" w:color="auto" w:fill="FFFFFF"/>
          <w:lang w:val="en-CA"/>
        </w:rPr>
        <w:t> </w:t>
      </w:r>
      <w:r w:rsidRPr="00C91502">
        <w:rPr>
          <w:i/>
          <w:iCs/>
          <w:color w:val="222222"/>
          <w:shd w:val="clear" w:color="auto" w:fill="FFFFFF"/>
          <w:lang w:val="en-CA"/>
        </w:rPr>
        <w:t>84</w:t>
      </w:r>
      <w:r w:rsidRPr="00C91502">
        <w:rPr>
          <w:color w:val="222222"/>
          <w:shd w:val="clear" w:color="auto" w:fill="FFFFFF"/>
          <w:lang w:val="en-CA"/>
        </w:rPr>
        <w:t>(2), 427–436.</w:t>
      </w:r>
      <w:r w:rsidRPr="00C91502">
        <w:rPr>
          <w:rStyle w:val="apple-converted-space"/>
          <w:color w:val="222222"/>
          <w:shd w:val="clear" w:color="auto" w:fill="FFFFFF"/>
          <w:lang w:val="en-CA"/>
        </w:rPr>
        <w:t> </w:t>
      </w:r>
    </w:p>
    <w:p w:rsidRPr="00E23F80" w:rsidR="00D5205B" w:rsidP="00D5205B" w:rsidRDefault="00D5205B" w14:paraId="34218B44" w14:textId="77777777">
      <w:pPr>
        <w:widowControl w:val="0"/>
        <w:autoSpaceDE w:val="0"/>
        <w:autoSpaceDN w:val="0"/>
        <w:adjustRightInd w:val="0"/>
        <w:spacing w:after="0" w:line="480" w:lineRule="auto"/>
        <w:ind w:left="480" w:hanging="480"/>
        <w:rPr>
          <w:color w:val="222222"/>
          <w:shd w:val="clear" w:color="auto" w:fill="FFFFFF"/>
          <w:lang w:val="en-CA"/>
        </w:rPr>
      </w:pPr>
      <w:proofErr w:type="spellStart"/>
      <w:r w:rsidRPr="00E23F80">
        <w:rPr>
          <w:color w:val="222222"/>
          <w:shd w:val="clear" w:color="auto" w:fill="FFFFFF"/>
          <w:lang w:val="en-CA"/>
        </w:rPr>
        <w:t>Karney</w:t>
      </w:r>
      <w:proofErr w:type="spellEnd"/>
      <w:r w:rsidRPr="00E23F80">
        <w:rPr>
          <w:color w:val="222222"/>
          <w:shd w:val="clear" w:color="auto" w:fill="FFFFFF"/>
          <w:lang w:val="en-CA"/>
        </w:rPr>
        <w:t xml:space="preserve">, B. R., Hops, H., Redding, C. A., Reis, H. T., Rothman, A. J., &amp; Simpson, J. A. (2010). </w:t>
      </w:r>
      <w:proofErr w:type="gramStart"/>
      <w:r w:rsidRPr="00E23F80">
        <w:rPr>
          <w:color w:val="222222"/>
          <w:shd w:val="clear" w:color="auto" w:fill="FFFFFF"/>
          <w:lang w:val="en-CA"/>
        </w:rPr>
        <w:t>A framework for incorporating dyads in models of HIV-prevention.</w:t>
      </w:r>
      <w:proofErr w:type="gramEnd"/>
      <w:r w:rsidRPr="00E23F80">
        <w:rPr>
          <w:rStyle w:val="apple-converted-space"/>
          <w:color w:val="222222"/>
          <w:shd w:val="clear" w:color="auto" w:fill="FFFFFF"/>
          <w:lang w:val="en-CA"/>
        </w:rPr>
        <w:t> </w:t>
      </w:r>
      <w:r w:rsidRPr="00E23F80">
        <w:rPr>
          <w:i/>
          <w:iCs/>
          <w:color w:val="222222"/>
          <w:shd w:val="clear" w:color="auto" w:fill="FFFFFF"/>
          <w:lang w:val="en-CA"/>
        </w:rPr>
        <w:t>AIDS and Behavior</w:t>
      </w:r>
      <w:r w:rsidRPr="00E23F80">
        <w:rPr>
          <w:color w:val="222222"/>
          <w:shd w:val="clear" w:color="auto" w:fill="FFFFFF"/>
          <w:lang w:val="en-CA"/>
        </w:rPr>
        <w:t>,</w:t>
      </w:r>
      <w:r w:rsidRPr="00E23F80">
        <w:rPr>
          <w:rStyle w:val="apple-converted-space"/>
          <w:color w:val="222222"/>
          <w:shd w:val="clear" w:color="auto" w:fill="FFFFFF"/>
          <w:lang w:val="en-CA"/>
        </w:rPr>
        <w:t> </w:t>
      </w:r>
      <w:r w:rsidRPr="00E23F80">
        <w:rPr>
          <w:i/>
          <w:iCs/>
          <w:color w:val="222222"/>
          <w:shd w:val="clear" w:color="auto" w:fill="FFFFFF"/>
          <w:lang w:val="en-CA"/>
        </w:rPr>
        <w:t>14</w:t>
      </w:r>
      <w:r w:rsidRPr="00E23F80">
        <w:rPr>
          <w:color w:val="222222"/>
          <w:shd w:val="clear" w:color="auto" w:fill="FFFFFF"/>
          <w:lang w:val="en-CA"/>
        </w:rPr>
        <w:t>(2), 189-203.</w:t>
      </w:r>
    </w:p>
    <w:p w:rsidR="00D5205B" w:rsidP="00D5205B" w:rsidRDefault="00D5205B" w14:paraId="05E872EB"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Katz-Wise, S. L., &amp; Hyde, J. S. (2014). Sexuality and gender: The interplay. In </w:t>
      </w:r>
      <w:r w:rsidRPr="00C91502">
        <w:rPr>
          <w:rFonts w:eastAsia="Calibri"/>
          <w:i/>
          <w:iCs/>
          <w:noProof/>
          <w:lang w:val="en-CA"/>
        </w:rPr>
        <w:t>APA handbook of sexuality and psychology, Vol. 1: Person-based approaches.</w:t>
      </w:r>
      <w:r w:rsidRPr="00C91502">
        <w:rPr>
          <w:rFonts w:eastAsia="Calibri"/>
          <w:noProof/>
          <w:lang w:val="en-CA"/>
        </w:rPr>
        <w:t xml:space="preserve"> (Vol. 1, pp. 29–62). Washington: American Psychological Association. </w:t>
      </w:r>
    </w:p>
    <w:p w:rsidRPr="005E3F5C" w:rsidR="00D5205B" w:rsidP="00D5205B" w:rsidRDefault="00D5205B" w14:paraId="418D5239" w14:textId="77777777">
      <w:pPr>
        <w:widowControl w:val="0"/>
        <w:autoSpaceDE w:val="0"/>
        <w:autoSpaceDN w:val="0"/>
        <w:adjustRightInd w:val="0"/>
        <w:spacing w:after="0" w:line="480" w:lineRule="auto"/>
        <w:ind w:left="480" w:hanging="480"/>
        <w:rPr>
          <w:rFonts w:eastAsia="Calibri"/>
          <w:noProof/>
          <w:lang w:val="en-CA"/>
        </w:rPr>
      </w:pPr>
      <w:proofErr w:type="spellStart"/>
      <w:r w:rsidRPr="00D5205B">
        <w:rPr>
          <w:color w:val="222222"/>
          <w:shd w:val="clear" w:color="auto" w:fill="FFFFFF"/>
          <w:lang w:val="en-CA"/>
        </w:rPr>
        <w:t>Kiene</w:t>
      </w:r>
      <w:proofErr w:type="spellEnd"/>
      <w:r w:rsidRPr="00D5205B">
        <w:rPr>
          <w:color w:val="222222"/>
          <w:shd w:val="clear" w:color="auto" w:fill="FFFFFF"/>
          <w:lang w:val="en-CA"/>
        </w:rPr>
        <w:t xml:space="preserve">, S. M., </w:t>
      </w:r>
      <w:proofErr w:type="spellStart"/>
      <w:r w:rsidRPr="00D5205B">
        <w:rPr>
          <w:color w:val="222222"/>
          <w:shd w:val="clear" w:color="auto" w:fill="FFFFFF"/>
          <w:lang w:val="en-CA"/>
        </w:rPr>
        <w:t>Barta</w:t>
      </w:r>
      <w:proofErr w:type="spellEnd"/>
      <w:r w:rsidRPr="00D5205B">
        <w:rPr>
          <w:color w:val="222222"/>
          <w:shd w:val="clear" w:color="auto" w:fill="FFFFFF"/>
          <w:lang w:val="en-CA"/>
        </w:rPr>
        <w:t xml:space="preserve">, W. D., </w:t>
      </w:r>
      <w:proofErr w:type="spellStart"/>
      <w:r w:rsidRPr="00D5205B">
        <w:rPr>
          <w:color w:val="222222"/>
          <w:shd w:val="clear" w:color="auto" w:fill="FFFFFF"/>
          <w:lang w:val="en-CA"/>
        </w:rPr>
        <w:t>Tennen</w:t>
      </w:r>
      <w:proofErr w:type="spellEnd"/>
      <w:r w:rsidRPr="00D5205B">
        <w:rPr>
          <w:color w:val="222222"/>
          <w:shd w:val="clear" w:color="auto" w:fill="FFFFFF"/>
          <w:lang w:val="en-CA"/>
        </w:rPr>
        <w:t xml:space="preserve">, H., &amp; </w:t>
      </w:r>
      <w:proofErr w:type="spellStart"/>
      <w:r w:rsidRPr="00D5205B">
        <w:rPr>
          <w:color w:val="222222"/>
          <w:shd w:val="clear" w:color="auto" w:fill="FFFFFF"/>
          <w:lang w:val="en-CA"/>
        </w:rPr>
        <w:t>Armeli</w:t>
      </w:r>
      <w:proofErr w:type="spellEnd"/>
      <w:r w:rsidRPr="00D5205B">
        <w:rPr>
          <w:color w:val="222222"/>
          <w:shd w:val="clear" w:color="auto" w:fill="FFFFFF"/>
          <w:lang w:val="en-CA"/>
        </w:rPr>
        <w:t xml:space="preserve">, S. (2009). </w:t>
      </w:r>
      <w:r w:rsidRPr="005E3F5C">
        <w:rPr>
          <w:color w:val="222222"/>
          <w:shd w:val="clear" w:color="auto" w:fill="FFFFFF"/>
          <w:lang w:val="en-CA"/>
        </w:rPr>
        <w:t>Alcohol, helping young adults to have unprotected sex with casual partners: findings from a daily diary study of alcohol use and sexual behavior.</w:t>
      </w:r>
      <w:r w:rsidRPr="005E3F5C">
        <w:rPr>
          <w:rStyle w:val="apple-converted-space"/>
          <w:color w:val="222222"/>
          <w:shd w:val="clear" w:color="auto" w:fill="FFFFFF"/>
          <w:lang w:val="en-CA"/>
        </w:rPr>
        <w:t> </w:t>
      </w:r>
      <w:r w:rsidRPr="005E3F5C">
        <w:rPr>
          <w:i/>
          <w:iCs/>
          <w:color w:val="222222"/>
          <w:shd w:val="clear" w:color="auto" w:fill="FFFFFF"/>
          <w:lang w:val="en-CA"/>
        </w:rPr>
        <w:t>Journal of Adolescent Health</w:t>
      </w:r>
      <w:r w:rsidRPr="005E3F5C">
        <w:rPr>
          <w:color w:val="222222"/>
          <w:shd w:val="clear" w:color="auto" w:fill="FFFFFF"/>
          <w:lang w:val="en-CA"/>
        </w:rPr>
        <w:t>,</w:t>
      </w:r>
      <w:r w:rsidRPr="005E3F5C">
        <w:rPr>
          <w:rStyle w:val="apple-converted-space"/>
          <w:color w:val="222222"/>
          <w:shd w:val="clear" w:color="auto" w:fill="FFFFFF"/>
          <w:lang w:val="en-CA"/>
        </w:rPr>
        <w:t> </w:t>
      </w:r>
      <w:r w:rsidRPr="005E3F5C">
        <w:rPr>
          <w:i/>
          <w:iCs/>
          <w:color w:val="222222"/>
          <w:shd w:val="clear" w:color="auto" w:fill="FFFFFF"/>
          <w:lang w:val="en-CA"/>
        </w:rPr>
        <w:t>44</w:t>
      </w:r>
      <w:r w:rsidRPr="005E3F5C">
        <w:rPr>
          <w:color w:val="222222"/>
          <w:shd w:val="clear" w:color="auto" w:fill="FFFFFF"/>
          <w:lang w:val="en-CA"/>
        </w:rPr>
        <w:t>(1), 73-80.</w:t>
      </w:r>
    </w:p>
    <w:p w:rsidR="00D5205B" w:rsidP="00D5205B" w:rsidRDefault="00D5205B" w14:paraId="65983F07" w14:textId="77777777">
      <w:pPr>
        <w:widowControl w:val="0"/>
        <w:autoSpaceDE w:val="0"/>
        <w:autoSpaceDN w:val="0"/>
        <w:adjustRightInd w:val="0"/>
        <w:spacing w:after="0" w:line="480" w:lineRule="auto"/>
        <w:ind w:left="480" w:hanging="480"/>
        <w:rPr>
          <w:lang w:val="en-US"/>
        </w:rPr>
      </w:pPr>
      <w:proofErr w:type="gramStart"/>
      <w:r w:rsidRPr="00EF23D8">
        <w:rPr>
          <w:lang w:val="en-US"/>
        </w:rPr>
        <w:t xml:space="preserve">Kinsman, S. B., </w:t>
      </w:r>
      <w:proofErr w:type="spellStart"/>
      <w:r w:rsidRPr="00EF23D8">
        <w:rPr>
          <w:lang w:val="en-US"/>
        </w:rPr>
        <w:t>Romer</w:t>
      </w:r>
      <w:proofErr w:type="spellEnd"/>
      <w:r w:rsidRPr="00EF23D8">
        <w:rPr>
          <w:lang w:val="en-US"/>
        </w:rPr>
        <w:t>, D., Furstenberg, F. F., &amp; Schwartz, D. F. (1998).</w:t>
      </w:r>
      <w:proofErr w:type="gramEnd"/>
      <w:r w:rsidRPr="00EF23D8">
        <w:rPr>
          <w:lang w:val="en-US"/>
        </w:rPr>
        <w:t xml:space="preserve"> </w:t>
      </w:r>
      <w:r w:rsidRPr="00442E89">
        <w:rPr>
          <w:lang w:val="en-US"/>
        </w:rPr>
        <w:t xml:space="preserve">Early sexual initiation: The role of peer norms. </w:t>
      </w:r>
      <w:r w:rsidRPr="00442E89">
        <w:rPr>
          <w:i/>
          <w:lang w:val="en-US"/>
        </w:rPr>
        <w:t>Pediatrics</w:t>
      </w:r>
      <w:r w:rsidRPr="00442E89">
        <w:rPr>
          <w:lang w:val="en-US"/>
        </w:rPr>
        <w:t xml:space="preserve">, </w:t>
      </w:r>
      <w:r w:rsidRPr="00442E89">
        <w:rPr>
          <w:i/>
          <w:lang w:val="en-US"/>
        </w:rPr>
        <w:t>102</w:t>
      </w:r>
      <w:r w:rsidRPr="00442E89">
        <w:rPr>
          <w:lang w:val="en-US"/>
        </w:rPr>
        <w:t>, 1185</w:t>
      </w:r>
      <w:r w:rsidRPr="00252312">
        <w:rPr>
          <w:rFonts w:eastAsia="Times New Roman"/>
          <w:lang w:val="en-CA"/>
        </w:rPr>
        <w:t>–</w:t>
      </w:r>
      <w:r w:rsidRPr="00442E89">
        <w:rPr>
          <w:lang w:val="en-US"/>
        </w:rPr>
        <w:t xml:space="preserve">1192. </w:t>
      </w:r>
    </w:p>
    <w:p w:rsidRPr="00C91502" w:rsidR="00D5205B" w:rsidP="00D5205B" w:rsidRDefault="00D5205B" w14:paraId="1CB6E615"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CA"/>
        </w:rPr>
        <w:t xml:space="preserve">Kirby, D.B. (2008). </w:t>
      </w:r>
      <w:r w:rsidRPr="00C91502">
        <w:rPr>
          <w:rFonts w:eastAsia="Calibri"/>
          <w:noProof/>
          <w:lang w:val="en-US"/>
        </w:rPr>
        <w:t xml:space="preserve">The Impact of Abstinence and Comprehensive Sex and STD/HIV Education Programs on Adolescent Sexual Behavior. </w:t>
      </w:r>
      <w:r w:rsidRPr="00C91502">
        <w:rPr>
          <w:rFonts w:eastAsia="Calibri"/>
          <w:i/>
          <w:iCs/>
          <w:noProof/>
          <w:lang w:val="en-US"/>
        </w:rPr>
        <w:t xml:space="preserve">Sexuality Research and Social Policy, </w:t>
      </w:r>
      <w:r w:rsidRPr="00C91502">
        <w:rPr>
          <w:rFonts w:eastAsia="Calibri"/>
          <w:i/>
          <w:noProof/>
          <w:lang w:val="en-US"/>
        </w:rPr>
        <w:t>5</w:t>
      </w:r>
      <w:r w:rsidRPr="00C91502">
        <w:rPr>
          <w:rFonts w:eastAsia="Calibri"/>
          <w:noProof/>
          <w:lang w:val="en-US"/>
        </w:rPr>
        <w:t>(3), 18</w:t>
      </w:r>
      <w:r w:rsidRPr="00252312">
        <w:rPr>
          <w:rFonts w:eastAsia="Times New Roman"/>
          <w:lang w:val="en-CA"/>
        </w:rPr>
        <w:t>–</w:t>
      </w:r>
      <w:r w:rsidRPr="00C91502">
        <w:rPr>
          <w:rFonts w:eastAsia="Calibri"/>
          <w:noProof/>
          <w:lang w:val="en-US"/>
        </w:rPr>
        <w:t xml:space="preserve">27.  </w:t>
      </w:r>
    </w:p>
    <w:p w:rsidRPr="00C91502" w:rsidR="00D5205B" w:rsidP="00D5205B" w:rsidRDefault="00D5205B" w14:paraId="2FA574B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Kirkman, M., Rosenthal, D., &amp; Smith, A. M. A. (1998). Adolescent Sex and the Romantic Narrative: Why Some Young Heterosexuals Use Condoms to Prevent Pregnancy But Not Disease. </w:t>
      </w:r>
      <w:r w:rsidRPr="00C91502">
        <w:rPr>
          <w:rFonts w:eastAsia="Calibri"/>
          <w:i/>
          <w:iCs/>
          <w:noProof/>
          <w:lang w:val="en-CA"/>
        </w:rPr>
        <w:t>Psychology, Health &amp; Medicine</w:t>
      </w:r>
      <w:r w:rsidRPr="00C91502">
        <w:rPr>
          <w:rFonts w:eastAsia="Calibri"/>
          <w:noProof/>
          <w:lang w:val="en-CA"/>
        </w:rPr>
        <w:t xml:space="preserve">, </w:t>
      </w:r>
      <w:r w:rsidRPr="00C91502">
        <w:rPr>
          <w:rFonts w:eastAsia="Calibri"/>
          <w:i/>
          <w:iCs/>
          <w:noProof/>
          <w:lang w:val="en-CA"/>
        </w:rPr>
        <w:t>3</w:t>
      </w:r>
      <w:r w:rsidRPr="00C91502">
        <w:rPr>
          <w:rFonts w:eastAsia="Calibri"/>
          <w:noProof/>
          <w:lang w:val="en-CA"/>
        </w:rPr>
        <w:t>(4), 355</w:t>
      </w:r>
      <w:r w:rsidRPr="00252312">
        <w:rPr>
          <w:rFonts w:eastAsia="Times New Roman"/>
          <w:lang w:val="en-CA"/>
        </w:rPr>
        <w:t>–</w:t>
      </w:r>
      <w:r w:rsidRPr="00C91502">
        <w:rPr>
          <w:rFonts w:eastAsia="Calibri"/>
          <w:noProof/>
          <w:lang w:val="en-CA"/>
        </w:rPr>
        <w:t>370.</w:t>
      </w:r>
    </w:p>
    <w:p w:rsidRPr="00C91502" w:rsidR="00D5205B" w:rsidP="00D5205B" w:rsidRDefault="00D5205B" w14:paraId="797C70F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Klipfel, K. M., Claxton, S. E., &amp; Van Dulmen, M. H. M. (2014). Interpersonal Aggression Victimization Within Casual Sexual Relationships and Experiences. </w:t>
      </w:r>
      <w:r w:rsidRPr="00C91502">
        <w:rPr>
          <w:rFonts w:eastAsia="Calibri"/>
          <w:i/>
          <w:iCs/>
          <w:noProof/>
          <w:lang w:val="en-CA"/>
        </w:rPr>
        <w:t>Journal of Interpersonal Violence</w:t>
      </w:r>
      <w:r w:rsidRPr="00C91502">
        <w:rPr>
          <w:rFonts w:eastAsia="Calibri"/>
          <w:noProof/>
          <w:lang w:val="en-CA"/>
        </w:rPr>
        <w:t xml:space="preserve">, </w:t>
      </w:r>
      <w:r w:rsidRPr="00C91502">
        <w:rPr>
          <w:rFonts w:eastAsia="Calibri"/>
          <w:i/>
          <w:iCs/>
          <w:noProof/>
          <w:lang w:val="en-CA"/>
        </w:rPr>
        <w:t>29</w:t>
      </w:r>
      <w:r w:rsidRPr="00C91502">
        <w:rPr>
          <w:rFonts w:eastAsia="Calibri"/>
          <w:noProof/>
          <w:lang w:val="en-CA"/>
        </w:rPr>
        <w:t xml:space="preserve">(3), 557–569. </w:t>
      </w:r>
    </w:p>
    <w:p w:rsidRPr="00C91502" w:rsidR="00D5205B" w:rsidP="00D5205B" w:rsidRDefault="00D5205B" w14:paraId="3605B82D"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Kotchick, B. A., Shaffer, A., Forehand, R., &amp; Miller, K. S. (2001). Adolescent Sexual Risk Behavior: A Multi-System Perspective. </w:t>
      </w:r>
      <w:r w:rsidRPr="00C91502">
        <w:rPr>
          <w:rFonts w:eastAsia="Calibri"/>
          <w:i/>
          <w:iCs/>
          <w:noProof/>
          <w:lang w:val="en-CA"/>
        </w:rPr>
        <w:t>Clinical Psychology Review</w:t>
      </w:r>
      <w:r w:rsidRPr="00C91502">
        <w:rPr>
          <w:rFonts w:eastAsia="Calibri"/>
          <w:noProof/>
          <w:lang w:val="en-CA"/>
        </w:rPr>
        <w:t xml:space="preserve">, </w:t>
      </w:r>
      <w:r w:rsidRPr="00C91502">
        <w:rPr>
          <w:rFonts w:eastAsia="Calibri"/>
          <w:i/>
          <w:iCs/>
          <w:noProof/>
          <w:lang w:val="en-CA"/>
        </w:rPr>
        <w:t>21</w:t>
      </w:r>
      <w:r w:rsidRPr="00C91502">
        <w:rPr>
          <w:rFonts w:eastAsia="Calibri"/>
          <w:noProof/>
          <w:lang w:val="en-CA"/>
        </w:rPr>
        <w:t xml:space="preserve">(4), 493–519. </w:t>
      </w:r>
    </w:p>
    <w:p w:rsidRPr="00C91502" w:rsidR="00D5205B" w:rsidP="00D5205B" w:rsidRDefault="00D5205B" w14:paraId="14775C1C"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Kreager, D. A., &amp; Staff, J. (2009). The Sexual Double Standard and Adolescent Peer Acceptance. </w:t>
      </w:r>
      <w:r w:rsidRPr="00C91502">
        <w:rPr>
          <w:rFonts w:eastAsia="Calibri"/>
          <w:i/>
          <w:iCs/>
          <w:noProof/>
          <w:lang w:val="en-CA"/>
        </w:rPr>
        <w:t>Social Psychology Quarterly</w:t>
      </w:r>
      <w:r w:rsidRPr="00C91502">
        <w:rPr>
          <w:rFonts w:eastAsia="Calibri"/>
          <w:noProof/>
          <w:lang w:val="en-CA"/>
        </w:rPr>
        <w:t xml:space="preserve">, </w:t>
      </w:r>
      <w:r w:rsidRPr="00C91502">
        <w:rPr>
          <w:rFonts w:eastAsia="Calibri"/>
          <w:i/>
          <w:iCs/>
          <w:noProof/>
          <w:lang w:val="en-CA"/>
        </w:rPr>
        <w:t>72</w:t>
      </w:r>
      <w:r w:rsidRPr="00C91502">
        <w:rPr>
          <w:rFonts w:eastAsia="Calibri"/>
          <w:noProof/>
          <w:lang w:val="en-CA"/>
        </w:rPr>
        <w:t xml:space="preserve">(2), 143–164. </w:t>
      </w:r>
    </w:p>
    <w:p w:rsidRPr="00C91502" w:rsidR="00D5205B" w:rsidP="00D5205B" w:rsidRDefault="00D5205B" w14:paraId="421555C5"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LaBrie, J. W., Hummer, J. F., Ghaidarov, T. M., Lac, A., &amp; Kenney, S. R. (2014). Hooking Up in the College Context: The Event-Level Effects of Alcohol Use and Partner Familiarity on Hookup Behaviors and Contentment. </w:t>
      </w:r>
      <w:r w:rsidRPr="00C91502">
        <w:rPr>
          <w:rFonts w:eastAsia="Calibri"/>
          <w:i/>
          <w:iCs/>
          <w:noProof/>
          <w:lang w:val="en-CA"/>
        </w:rPr>
        <w:t>The Journal of Sex Research</w:t>
      </w:r>
      <w:r w:rsidRPr="00C91502">
        <w:rPr>
          <w:rFonts w:eastAsia="Calibri"/>
          <w:noProof/>
          <w:lang w:val="en-CA"/>
        </w:rPr>
        <w:t xml:space="preserve">, </w:t>
      </w:r>
      <w:r w:rsidRPr="00C91502">
        <w:rPr>
          <w:rFonts w:eastAsia="Calibri"/>
          <w:i/>
          <w:iCs/>
          <w:noProof/>
          <w:lang w:val="en-CA"/>
        </w:rPr>
        <w:t>51</w:t>
      </w:r>
      <w:r w:rsidRPr="00C91502">
        <w:rPr>
          <w:rFonts w:eastAsia="Calibri"/>
          <w:noProof/>
          <w:lang w:val="en-CA"/>
        </w:rPr>
        <w:t xml:space="preserve">(1), 62–73. </w:t>
      </w:r>
    </w:p>
    <w:p w:rsidRPr="00C91502" w:rsidR="00D5205B" w:rsidP="00D5205B" w:rsidRDefault="00D5205B" w14:paraId="478837DD"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Laflin, M. T., Wang, J., &amp; Barry, M.T. (2008). A Longitudinal Study of Adolescent Transition from Virgin to Nonvirgin Status. </w:t>
      </w:r>
      <w:r w:rsidRPr="00C91502">
        <w:rPr>
          <w:rFonts w:eastAsia="Calibri"/>
          <w:i/>
          <w:iCs/>
          <w:noProof/>
          <w:lang w:val="en-CA"/>
        </w:rPr>
        <w:t>Journal of Adolescent Health</w:t>
      </w:r>
      <w:r w:rsidRPr="00C91502">
        <w:rPr>
          <w:rFonts w:eastAsia="Calibri"/>
          <w:noProof/>
          <w:lang w:val="en-CA"/>
        </w:rPr>
        <w:t xml:space="preserve">, </w:t>
      </w:r>
      <w:r w:rsidRPr="00C91502">
        <w:rPr>
          <w:rFonts w:eastAsia="Calibri"/>
          <w:i/>
          <w:iCs/>
          <w:noProof/>
          <w:lang w:val="en-CA"/>
        </w:rPr>
        <w:t>42</w:t>
      </w:r>
      <w:r w:rsidRPr="00C91502">
        <w:rPr>
          <w:rFonts w:eastAsia="Calibri"/>
          <w:noProof/>
          <w:lang w:val="en-CA"/>
        </w:rPr>
        <w:t xml:space="preserve">(3), 228–236. </w:t>
      </w:r>
    </w:p>
    <w:p w:rsidRPr="00C91502" w:rsidR="00D5205B" w:rsidP="00D5205B" w:rsidRDefault="00D5205B" w14:paraId="4FD3F632"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Lammers, C., Ireland, M., Resnick, M., &amp; Blum, R. (2000). Influences on Adolescents’ Decision to Postpone Onset of Sexual Intercourse: A Survival Analysis of Virginity Among Youths Aged 13 to 18 Years. </w:t>
      </w:r>
      <w:r w:rsidRPr="00C91502">
        <w:rPr>
          <w:rFonts w:eastAsia="Calibri"/>
          <w:i/>
          <w:iCs/>
          <w:noProof/>
          <w:lang w:val="en-CA"/>
        </w:rPr>
        <w:t>Journal of Adolescent Health</w:t>
      </w:r>
      <w:r w:rsidRPr="00C91502">
        <w:rPr>
          <w:rFonts w:eastAsia="Calibri"/>
          <w:noProof/>
          <w:lang w:val="en-CA"/>
        </w:rPr>
        <w:t xml:space="preserve">, </w:t>
      </w:r>
      <w:r w:rsidRPr="00C91502">
        <w:rPr>
          <w:rFonts w:eastAsia="Calibri"/>
          <w:i/>
          <w:iCs/>
          <w:noProof/>
          <w:lang w:val="en-CA"/>
        </w:rPr>
        <w:t>26</w:t>
      </w:r>
      <w:r w:rsidRPr="00C91502">
        <w:rPr>
          <w:rFonts w:eastAsia="Calibri"/>
          <w:noProof/>
          <w:lang w:val="en-CA"/>
        </w:rPr>
        <w:t>(1), 42–48.</w:t>
      </w:r>
    </w:p>
    <w:p w:rsidRPr="00C91502" w:rsidR="00D5205B" w:rsidP="00D5205B" w:rsidRDefault="00D5205B" w14:paraId="1198BEFF"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Långström, N., &amp; Hanson, R. K. (2006). High Rates of Sexual Behavior in the General Population: Correlates and Predictors.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35</w:t>
      </w:r>
      <w:r w:rsidRPr="00C91502">
        <w:rPr>
          <w:rFonts w:eastAsia="Calibri"/>
          <w:noProof/>
          <w:lang w:val="en-CA"/>
        </w:rPr>
        <w:t xml:space="preserve">(1), 37–52. </w:t>
      </w:r>
    </w:p>
    <w:p w:rsidRPr="00C91502" w:rsidR="00D5205B" w:rsidP="00D5205B" w:rsidRDefault="00D5205B" w14:paraId="2BE4068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Lehmiller, J. J., VanderDrift, L. E., &amp; Kelly, J. R. (2011). Sex Differences in Approaching Friends With Benefits Relationships. </w:t>
      </w:r>
      <w:r>
        <w:rPr>
          <w:rFonts w:eastAsia="Calibri"/>
          <w:i/>
          <w:noProof/>
          <w:lang w:val="en-CA"/>
        </w:rPr>
        <w:t xml:space="preserve">The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48</w:t>
      </w:r>
      <w:r w:rsidRPr="00C91502">
        <w:rPr>
          <w:rFonts w:eastAsia="Calibri"/>
          <w:noProof/>
          <w:lang w:val="en-CA"/>
        </w:rPr>
        <w:t xml:space="preserve">(2-3), 275–284. </w:t>
      </w:r>
    </w:p>
    <w:p w:rsidR="00D5205B" w:rsidP="00D5205B" w:rsidRDefault="00D5205B" w14:paraId="65DAD389"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Lehmiller, J. J., VanderDrift, L. E., &amp; Kelly, J. R. (2014). Sexual Communication, Satisfaction, and Condom Use Behavior in Friends with Benefits and Romantic Partners. </w:t>
      </w:r>
      <w:r w:rsidRPr="00C91502">
        <w:rPr>
          <w:rFonts w:eastAsia="Calibri"/>
          <w:i/>
          <w:iCs/>
          <w:noProof/>
          <w:lang w:val="en-CA"/>
        </w:rPr>
        <w:t>The Journal of Sex Research</w:t>
      </w:r>
      <w:r w:rsidRPr="00C91502">
        <w:rPr>
          <w:rFonts w:eastAsia="Calibri"/>
          <w:noProof/>
          <w:lang w:val="en-CA"/>
        </w:rPr>
        <w:t xml:space="preserve">, </w:t>
      </w:r>
      <w:r w:rsidRPr="00C91502">
        <w:rPr>
          <w:rFonts w:eastAsia="Calibri"/>
          <w:i/>
          <w:iCs/>
          <w:noProof/>
          <w:lang w:val="en-CA"/>
        </w:rPr>
        <w:t>51</w:t>
      </w:r>
      <w:r w:rsidRPr="00C91502">
        <w:rPr>
          <w:rFonts w:eastAsia="Calibri"/>
          <w:noProof/>
          <w:lang w:val="en-CA"/>
        </w:rPr>
        <w:t xml:space="preserve">(1), 74–85. </w:t>
      </w:r>
    </w:p>
    <w:p w:rsidRPr="005E3F5C" w:rsidR="00D5205B" w:rsidP="00D5205B" w:rsidRDefault="00D5205B" w14:paraId="16F229F4" w14:textId="77777777">
      <w:pPr>
        <w:widowControl w:val="0"/>
        <w:autoSpaceDE w:val="0"/>
        <w:autoSpaceDN w:val="0"/>
        <w:adjustRightInd w:val="0"/>
        <w:spacing w:after="0" w:line="480" w:lineRule="auto"/>
        <w:ind w:left="480" w:hanging="480"/>
        <w:rPr>
          <w:rFonts w:eastAsia="Calibri"/>
          <w:noProof/>
          <w:lang w:val="en-CA"/>
        </w:rPr>
      </w:pPr>
      <w:proofErr w:type="gramStart"/>
      <w:r w:rsidRPr="005E3F5C">
        <w:rPr>
          <w:color w:val="222222"/>
          <w:shd w:val="clear" w:color="auto" w:fill="FFFFFF"/>
          <w:lang w:val="en-CA"/>
        </w:rPr>
        <w:t xml:space="preserve">Littleton, H., </w:t>
      </w:r>
      <w:proofErr w:type="spellStart"/>
      <w:r w:rsidRPr="005E3F5C">
        <w:rPr>
          <w:color w:val="222222"/>
          <w:shd w:val="clear" w:color="auto" w:fill="FFFFFF"/>
          <w:lang w:val="en-CA"/>
        </w:rPr>
        <w:t>Tabernik</w:t>
      </w:r>
      <w:proofErr w:type="spellEnd"/>
      <w:r w:rsidRPr="005E3F5C">
        <w:rPr>
          <w:color w:val="222222"/>
          <w:shd w:val="clear" w:color="auto" w:fill="FFFFFF"/>
          <w:lang w:val="en-CA"/>
        </w:rPr>
        <w:t xml:space="preserve">, H., Canales, E. J., &amp; </w:t>
      </w:r>
      <w:proofErr w:type="spellStart"/>
      <w:r w:rsidRPr="005E3F5C">
        <w:rPr>
          <w:color w:val="222222"/>
          <w:shd w:val="clear" w:color="auto" w:fill="FFFFFF"/>
          <w:lang w:val="en-CA"/>
        </w:rPr>
        <w:t>Backstrom</w:t>
      </w:r>
      <w:proofErr w:type="spellEnd"/>
      <w:r w:rsidRPr="005E3F5C">
        <w:rPr>
          <w:color w:val="222222"/>
          <w:shd w:val="clear" w:color="auto" w:fill="FFFFFF"/>
          <w:lang w:val="en-CA"/>
        </w:rPr>
        <w:t>, T. (2009).</w:t>
      </w:r>
      <w:proofErr w:type="gramEnd"/>
      <w:r w:rsidRPr="005E3F5C">
        <w:rPr>
          <w:color w:val="222222"/>
          <w:shd w:val="clear" w:color="auto" w:fill="FFFFFF"/>
          <w:lang w:val="en-CA"/>
        </w:rPr>
        <w:t xml:space="preserve"> </w:t>
      </w:r>
      <w:proofErr w:type="gramStart"/>
      <w:r w:rsidRPr="005E3F5C">
        <w:rPr>
          <w:color w:val="222222"/>
          <w:shd w:val="clear" w:color="auto" w:fill="FFFFFF"/>
          <w:lang w:val="en-CA"/>
        </w:rPr>
        <w:t>Risky situation or harmless fun?</w:t>
      </w:r>
      <w:proofErr w:type="gramEnd"/>
      <w:r w:rsidRPr="005E3F5C">
        <w:rPr>
          <w:color w:val="222222"/>
          <w:shd w:val="clear" w:color="auto" w:fill="FFFFFF"/>
          <w:lang w:val="en-CA"/>
        </w:rPr>
        <w:t xml:space="preserve"> </w:t>
      </w:r>
      <w:proofErr w:type="gramStart"/>
      <w:r w:rsidRPr="005E3F5C">
        <w:rPr>
          <w:color w:val="222222"/>
          <w:shd w:val="clear" w:color="auto" w:fill="FFFFFF"/>
          <w:lang w:val="en-CA"/>
        </w:rPr>
        <w:t>A qualitative examination of college women’s bad hook-up and rape scripts.</w:t>
      </w:r>
      <w:proofErr w:type="gramEnd"/>
      <w:r w:rsidRPr="005E3F5C">
        <w:rPr>
          <w:rStyle w:val="apple-converted-space"/>
          <w:color w:val="222222"/>
          <w:shd w:val="clear" w:color="auto" w:fill="FFFFFF"/>
          <w:lang w:val="en-CA"/>
        </w:rPr>
        <w:t> </w:t>
      </w:r>
      <w:r w:rsidRPr="005E3F5C">
        <w:rPr>
          <w:i/>
          <w:iCs/>
          <w:color w:val="222222"/>
          <w:shd w:val="clear" w:color="auto" w:fill="FFFFFF"/>
          <w:lang w:val="en-CA"/>
        </w:rPr>
        <w:t>Sex Roles</w:t>
      </w:r>
      <w:r w:rsidRPr="005E3F5C">
        <w:rPr>
          <w:color w:val="222222"/>
          <w:shd w:val="clear" w:color="auto" w:fill="FFFFFF"/>
          <w:lang w:val="en-CA"/>
        </w:rPr>
        <w:t>,</w:t>
      </w:r>
      <w:r w:rsidRPr="005E3F5C">
        <w:rPr>
          <w:rStyle w:val="apple-converted-space"/>
          <w:color w:val="222222"/>
          <w:shd w:val="clear" w:color="auto" w:fill="FFFFFF"/>
          <w:lang w:val="en-CA"/>
        </w:rPr>
        <w:t> </w:t>
      </w:r>
      <w:r w:rsidRPr="005E3F5C">
        <w:rPr>
          <w:i/>
          <w:iCs/>
          <w:color w:val="222222"/>
          <w:shd w:val="clear" w:color="auto" w:fill="FFFFFF"/>
          <w:lang w:val="en-CA"/>
        </w:rPr>
        <w:t>60</w:t>
      </w:r>
      <w:r w:rsidRPr="005E3F5C">
        <w:rPr>
          <w:color w:val="222222"/>
          <w:shd w:val="clear" w:color="auto" w:fill="FFFFFF"/>
          <w:lang w:val="en-CA"/>
        </w:rPr>
        <w:t>(11-12), 793-804.</w:t>
      </w:r>
    </w:p>
    <w:p w:rsidRPr="00C91502" w:rsidR="00D5205B" w:rsidP="00D5205B" w:rsidRDefault="00D5205B" w14:paraId="634040CB"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Longmore, M. A., Manning, W. D., Giordano, P. C., &amp; Rudolph, J. L. (2004). Self-Esteem, </w:t>
      </w:r>
      <w:r w:rsidRPr="00C91502">
        <w:rPr>
          <w:rFonts w:eastAsia="Calibri"/>
          <w:noProof/>
          <w:lang w:val="en-CA"/>
        </w:rPr>
        <w:t xml:space="preserve">Depressive Symptoms, and Adolescents’ Sexual Onset. </w:t>
      </w:r>
      <w:r w:rsidRPr="00C91502">
        <w:rPr>
          <w:rFonts w:eastAsia="Calibri"/>
          <w:i/>
          <w:iCs/>
          <w:noProof/>
          <w:lang w:val="en-CA"/>
        </w:rPr>
        <w:t>Social Psychology Quarterly</w:t>
      </w:r>
      <w:r w:rsidRPr="00C91502">
        <w:rPr>
          <w:rFonts w:eastAsia="Calibri"/>
          <w:noProof/>
          <w:lang w:val="en-CA"/>
        </w:rPr>
        <w:t xml:space="preserve">, </w:t>
      </w:r>
      <w:r w:rsidRPr="00C91502">
        <w:rPr>
          <w:rFonts w:eastAsia="Calibri"/>
          <w:i/>
          <w:iCs/>
          <w:noProof/>
          <w:lang w:val="en-CA"/>
        </w:rPr>
        <w:t>67</w:t>
      </w:r>
      <w:r w:rsidRPr="00C91502">
        <w:rPr>
          <w:rFonts w:eastAsia="Calibri"/>
          <w:noProof/>
          <w:lang w:val="en-CA"/>
        </w:rPr>
        <w:t xml:space="preserve">(3), 279–295. </w:t>
      </w:r>
    </w:p>
    <w:p w:rsidRPr="00C91502" w:rsidR="00D5205B" w:rsidP="00D5205B" w:rsidRDefault="00D5205B" w14:paraId="33028CB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Lyons, H., Giordano, P. C., Manning, W. D., &amp; Longmore, M. A. (2011). Identity, Peer Relationships, and Adolescent Girls’ Sexual Behavior: An Exploration of the Contemporary Double Standard. </w:t>
      </w:r>
      <w:r w:rsidRPr="00C91502">
        <w:rPr>
          <w:rFonts w:eastAsia="Calibri"/>
          <w:i/>
          <w:noProof/>
          <w:lang w:val="en-CA"/>
        </w:rPr>
        <w:t>The Journal of Sex Research</w:t>
      </w:r>
      <w:r w:rsidRPr="00C91502">
        <w:rPr>
          <w:rFonts w:eastAsia="Calibri"/>
          <w:noProof/>
          <w:lang w:val="en-CA"/>
        </w:rPr>
        <w:t xml:space="preserve">, </w:t>
      </w:r>
      <w:r w:rsidRPr="00C91502">
        <w:rPr>
          <w:rFonts w:eastAsia="Calibri"/>
          <w:i/>
          <w:noProof/>
          <w:lang w:val="en-CA"/>
        </w:rPr>
        <w:t>48</w:t>
      </w:r>
      <w:r w:rsidRPr="00C91502">
        <w:rPr>
          <w:rFonts w:eastAsia="Calibri"/>
          <w:noProof/>
          <w:lang w:val="en-CA"/>
        </w:rPr>
        <w:t>(5), 437</w:t>
      </w:r>
      <w:r w:rsidRPr="00252312">
        <w:rPr>
          <w:rFonts w:eastAsia="Times New Roman"/>
          <w:lang w:val="en-CA"/>
        </w:rPr>
        <w:t>–</w:t>
      </w:r>
      <w:r w:rsidRPr="00C91502">
        <w:rPr>
          <w:rFonts w:eastAsia="Calibri"/>
          <w:noProof/>
          <w:lang w:val="en-CA"/>
        </w:rPr>
        <w:t xml:space="preserve">449. </w:t>
      </w:r>
    </w:p>
    <w:p w:rsidRPr="00C91502" w:rsidR="00D5205B" w:rsidP="00D5205B" w:rsidRDefault="00D5205B" w14:paraId="03DCB0E2"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Maas, M. K., &amp; Lefkowitz, E. S. (2014). Sexual Esteem in Emerging Adulthood: Associations With Sexual Behavior, Contraception Use, and Romantic Relationships. </w:t>
      </w:r>
      <w:r w:rsidRPr="00C91502">
        <w:rPr>
          <w:rFonts w:eastAsia="Calibri"/>
          <w:i/>
          <w:iCs/>
          <w:noProof/>
          <w:lang w:val="en-US"/>
        </w:rPr>
        <w:t>The Journal of Sex Research</w:t>
      </w:r>
      <w:r w:rsidRPr="00C91502">
        <w:rPr>
          <w:rFonts w:eastAsia="Calibri"/>
          <w:noProof/>
          <w:lang w:val="en-US"/>
        </w:rPr>
        <w:t xml:space="preserve">, </w:t>
      </w:r>
      <w:r w:rsidRPr="00C91502">
        <w:rPr>
          <w:rFonts w:eastAsia="Calibri"/>
          <w:i/>
          <w:noProof/>
          <w:lang w:val="en-US"/>
        </w:rPr>
        <w:t>52</w:t>
      </w:r>
      <w:r w:rsidRPr="00C91502">
        <w:rPr>
          <w:rFonts w:eastAsia="Calibri"/>
          <w:noProof/>
          <w:lang w:val="en-US"/>
        </w:rPr>
        <w:t>(7), 1</w:t>
      </w:r>
      <w:r w:rsidRPr="00252312">
        <w:rPr>
          <w:rFonts w:eastAsia="Times New Roman"/>
          <w:lang w:val="en-CA"/>
        </w:rPr>
        <w:t>–</w:t>
      </w:r>
      <w:r w:rsidRPr="00C91502">
        <w:rPr>
          <w:rFonts w:eastAsia="Calibri"/>
          <w:noProof/>
          <w:lang w:val="en-US"/>
        </w:rPr>
        <w:t>12.</w:t>
      </w:r>
    </w:p>
    <w:p w:rsidRPr="00C91502" w:rsidR="00D5205B" w:rsidP="00D5205B" w:rsidRDefault="00D5205B" w14:paraId="447A7943"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Manning, W. D., Longmore, M. A., &amp; Giordano, P. C. (2000). The Relationship Context of Contraceptive Use at First Intercourse. </w:t>
      </w:r>
      <w:proofErr w:type="gramStart"/>
      <w:r w:rsidRPr="00C91502">
        <w:rPr>
          <w:rFonts w:eastAsia="Calibri"/>
          <w:i/>
          <w:iCs/>
          <w:noProof/>
          <w:lang w:val="en-US"/>
        </w:rPr>
        <w:t>Family planning perspectives</w:t>
      </w:r>
      <w:r w:rsidRPr="00C91502">
        <w:rPr>
          <w:rFonts w:eastAsia="Calibri"/>
          <w:noProof/>
          <w:lang w:val="en-US"/>
        </w:rPr>
        <w:t xml:space="preserve">, </w:t>
      </w:r>
      <w:r w:rsidRPr="00C91502">
        <w:rPr>
          <w:rFonts w:eastAsia="Calibri"/>
          <w:i/>
          <w:noProof/>
          <w:lang w:val="en-US"/>
        </w:rPr>
        <w:t>32</w:t>
      </w:r>
      <w:r w:rsidRPr="00C91502">
        <w:rPr>
          <w:rFonts w:eastAsia="Calibri"/>
          <w:noProof/>
          <w:lang w:val="en-US"/>
        </w:rPr>
        <w:t>(3), 104</w:t>
      </w:r>
      <w:r w:rsidRPr="00252312">
        <w:rPr>
          <w:rFonts w:eastAsia="Times New Roman"/>
          <w:lang w:val="en-CA"/>
        </w:rPr>
        <w:t>–</w:t>
      </w:r>
      <w:r w:rsidRPr="00C91502">
        <w:rPr>
          <w:rFonts w:eastAsia="Calibri"/>
          <w:noProof/>
          <w:lang w:val="en-US"/>
        </w:rPr>
        <w:t>110.</w:t>
      </w:r>
      <w:proofErr w:type="gramEnd"/>
    </w:p>
    <w:p w:rsidRPr="00C91502" w:rsidR="00D5205B" w:rsidP="00D5205B" w:rsidRDefault="00D5205B" w14:paraId="298ACACB"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Manning, W. D., Longmore, M. A., &amp; Giordano, P. C. (2005). Adolescents' Involvement in Non-Romantic Sexual Activity. </w:t>
      </w:r>
      <w:r w:rsidRPr="00C91502">
        <w:rPr>
          <w:rFonts w:eastAsia="Calibri"/>
          <w:i/>
          <w:iCs/>
          <w:noProof/>
          <w:lang w:val="en-US"/>
        </w:rPr>
        <w:t>Social Science Research</w:t>
      </w:r>
      <w:r w:rsidRPr="00C91502">
        <w:rPr>
          <w:rFonts w:eastAsia="Calibri"/>
          <w:noProof/>
          <w:lang w:val="en-US"/>
        </w:rPr>
        <w:t xml:space="preserve">, </w:t>
      </w:r>
      <w:r w:rsidRPr="00C91502">
        <w:rPr>
          <w:rFonts w:eastAsia="Calibri"/>
          <w:i/>
          <w:iCs/>
          <w:noProof/>
          <w:lang w:val="en-US"/>
        </w:rPr>
        <w:t>34</w:t>
      </w:r>
      <w:r w:rsidRPr="00C91502">
        <w:rPr>
          <w:rFonts w:eastAsia="Calibri"/>
          <w:noProof/>
          <w:lang w:val="en-US"/>
        </w:rPr>
        <w:t>(2), 384</w:t>
      </w:r>
      <w:r w:rsidRPr="00252312">
        <w:rPr>
          <w:rFonts w:eastAsia="Times New Roman"/>
          <w:lang w:val="en-CA"/>
        </w:rPr>
        <w:t>–</w:t>
      </w:r>
      <w:r w:rsidRPr="00C91502">
        <w:rPr>
          <w:rFonts w:eastAsia="Calibri"/>
          <w:noProof/>
          <w:lang w:val="en-US"/>
        </w:rPr>
        <w:t>407.</w:t>
      </w:r>
    </w:p>
    <w:p w:rsidRPr="00C91502" w:rsidR="00D5205B" w:rsidP="00D5205B" w:rsidRDefault="00D5205B" w14:paraId="4C92A437"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Manthos, M., Owen, J., &amp; Fincham, F. D. (2013). A New Perspective on Hooking Up Among College Students: Sexual Behavior as a Function of Distinct Groups. </w:t>
      </w:r>
      <w:r w:rsidRPr="00C91502">
        <w:rPr>
          <w:rFonts w:eastAsia="Calibri"/>
          <w:i/>
          <w:iCs/>
          <w:noProof/>
          <w:lang w:val="en-CA"/>
        </w:rPr>
        <w:t>Journal of Social and Personal Relationships</w:t>
      </w:r>
      <w:r w:rsidRPr="00C91502">
        <w:rPr>
          <w:rFonts w:eastAsia="Calibri"/>
          <w:noProof/>
          <w:lang w:val="en-CA"/>
        </w:rPr>
        <w:t xml:space="preserve">, </w:t>
      </w:r>
      <w:r w:rsidRPr="00C91502">
        <w:rPr>
          <w:rFonts w:eastAsia="Calibri"/>
          <w:i/>
          <w:iCs/>
          <w:noProof/>
          <w:lang w:val="en-CA"/>
        </w:rPr>
        <w:t>31</w:t>
      </w:r>
      <w:r w:rsidRPr="00C91502">
        <w:rPr>
          <w:rFonts w:eastAsia="Calibri"/>
          <w:noProof/>
          <w:lang w:val="en-CA"/>
        </w:rPr>
        <w:t xml:space="preserve">(6), 815–829. </w:t>
      </w:r>
    </w:p>
    <w:p w:rsidRPr="00C91502" w:rsidR="00D5205B" w:rsidP="00D5205B" w:rsidRDefault="00D5205B" w14:paraId="30B29CFC" w14:textId="77777777">
      <w:pPr>
        <w:widowControl w:val="0"/>
        <w:autoSpaceDE w:val="0"/>
        <w:autoSpaceDN w:val="0"/>
        <w:adjustRightInd w:val="0"/>
        <w:spacing w:after="0" w:line="480" w:lineRule="auto"/>
        <w:ind w:left="480" w:hanging="480"/>
        <w:rPr>
          <w:rFonts w:eastAsia="Calibri"/>
          <w:noProof/>
          <w:lang w:val="en-CA"/>
        </w:rPr>
      </w:pPr>
      <w:proofErr w:type="gramStart"/>
      <w:r w:rsidRPr="00C91502">
        <w:rPr>
          <w:lang w:val="en-CA"/>
        </w:rPr>
        <w:t>Marston, C., &amp; King, E. (2006).</w:t>
      </w:r>
      <w:proofErr w:type="gramEnd"/>
      <w:r w:rsidRPr="00C91502">
        <w:rPr>
          <w:lang w:val="en-CA"/>
        </w:rPr>
        <w:t xml:space="preserve"> Factors that shape young people’s sexual behaviour: a systematic review. </w:t>
      </w:r>
      <w:proofErr w:type="gramStart"/>
      <w:r w:rsidRPr="00A15C1D">
        <w:rPr>
          <w:i/>
          <w:iCs/>
          <w:lang w:val="en-CA"/>
        </w:rPr>
        <w:t>Lancet</w:t>
      </w:r>
      <w:r w:rsidRPr="00A15C1D">
        <w:rPr>
          <w:lang w:val="en-CA"/>
        </w:rPr>
        <w:t xml:space="preserve">, </w:t>
      </w:r>
      <w:r w:rsidRPr="00A15C1D">
        <w:rPr>
          <w:i/>
          <w:iCs/>
          <w:lang w:val="en-CA"/>
        </w:rPr>
        <w:t>368</w:t>
      </w:r>
      <w:r w:rsidRPr="00A15C1D">
        <w:rPr>
          <w:lang w:val="en-CA"/>
        </w:rPr>
        <w:t>(9547), 1581–6.</w:t>
      </w:r>
      <w:proofErr w:type="gramEnd"/>
      <w:r w:rsidRPr="00A15C1D">
        <w:rPr>
          <w:lang w:val="en-CA"/>
        </w:rPr>
        <w:t xml:space="preserve"> </w:t>
      </w:r>
    </w:p>
    <w:p w:rsidRPr="00C91502" w:rsidR="00D5205B" w:rsidP="00D5205B" w:rsidRDefault="00D5205B" w14:paraId="4F3D429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Marrazzo, J. M., &amp; Gorgos, L. M. (2012). Emerging Sexual Health Issues Among Women Who Have Sex With Women. </w:t>
      </w:r>
      <w:r w:rsidRPr="00C91502">
        <w:rPr>
          <w:rFonts w:eastAsia="Calibri"/>
          <w:i/>
          <w:iCs/>
          <w:noProof/>
          <w:lang w:val="en-CA"/>
        </w:rPr>
        <w:t>Current Infectious Disease Reports</w:t>
      </w:r>
      <w:r w:rsidRPr="00C91502">
        <w:rPr>
          <w:rFonts w:eastAsia="Calibri"/>
          <w:noProof/>
          <w:lang w:val="en-CA"/>
        </w:rPr>
        <w:t xml:space="preserve">, </w:t>
      </w:r>
      <w:r w:rsidRPr="00C91502">
        <w:rPr>
          <w:rFonts w:eastAsia="Calibri"/>
          <w:i/>
          <w:iCs/>
          <w:noProof/>
          <w:lang w:val="en-CA"/>
        </w:rPr>
        <w:t>14</w:t>
      </w:r>
      <w:r w:rsidRPr="00C91502">
        <w:rPr>
          <w:rFonts w:eastAsia="Calibri"/>
          <w:noProof/>
          <w:lang w:val="en-CA"/>
        </w:rPr>
        <w:t xml:space="preserve">, 204–211. </w:t>
      </w:r>
    </w:p>
    <w:p w:rsidRPr="00C91502" w:rsidR="00D5205B" w:rsidP="00D5205B" w:rsidRDefault="00D5205B" w14:paraId="7C2F9867" w14:textId="77777777">
      <w:pPr>
        <w:spacing w:after="0" w:line="480" w:lineRule="auto"/>
        <w:ind w:left="709" w:hanging="709"/>
        <w:contextualSpacing/>
        <w:rPr>
          <w:rFonts w:eastAsia="-apple-system-font"/>
          <w:lang w:val="en-CA"/>
        </w:rPr>
      </w:pPr>
      <w:r w:rsidRPr="00C91502">
        <w:rPr>
          <w:rFonts w:eastAsia="-apple-system-font"/>
          <w:lang w:val="en-CA"/>
        </w:rPr>
        <w:t>Martin, K. A. (1996).</w:t>
      </w:r>
      <w:r w:rsidRPr="00C91502">
        <w:rPr>
          <w:rFonts w:eastAsia="-apple-system-font"/>
          <w:i/>
          <w:iCs/>
          <w:lang w:val="en-CA"/>
        </w:rPr>
        <w:t xml:space="preserve"> Puberty, sexuality, and the self: Girls and boys at adolescence</w:t>
      </w:r>
      <w:r w:rsidRPr="00C91502">
        <w:rPr>
          <w:rFonts w:eastAsia="-apple-system-font"/>
          <w:lang w:val="en-CA"/>
        </w:rPr>
        <w:t>. New York, NY: Routledge.</w:t>
      </w:r>
    </w:p>
    <w:p w:rsidR="00D5205B" w:rsidP="00D5205B" w:rsidRDefault="00D5205B" w14:paraId="48F69E8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Martinez, G., Copen, C. E., &amp; Abma, J. C. (2011). Teenagers in the United States: Sexual Activity, Contraceptive Use, and Child Bearing, 2006–2010. National Survey of Family </w:t>
      </w:r>
      <w:r w:rsidRPr="00C91502">
        <w:rPr>
          <w:rFonts w:eastAsia="Calibri"/>
          <w:noProof/>
          <w:lang w:val="en-CA"/>
        </w:rPr>
        <w:t xml:space="preserve">Growth. </w:t>
      </w:r>
      <w:r w:rsidRPr="00C91502">
        <w:rPr>
          <w:rFonts w:eastAsia="Calibri"/>
          <w:i/>
          <w:noProof/>
          <w:lang w:val="en-CA"/>
        </w:rPr>
        <w:t>Vital and Health Statistics, 23</w:t>
      </w:r>
      <w:r w:rsidRPr="00C91502">
        <w:rPr>
          <w:rFonts w:eastAsia="Calibri"/>
          <w:noProof/>
          <w:lang w:val="en-CA"/>
        </w:rPr>
        <w:t>(31), 1–35.</w:t>
      </w:r>
    </w:p>
    <w:p w:rsidRPr="00C91502" w:rsidR="00D5205B" w:rsidP="00D5205B" w:rsidRDefault="00D5205B" w14:paraId="382D8015" w14:textId="77777777">
      <w:pPr>
        <w:widowControl w:val="0"/>
        <w:autoSpaceDE w:val="0"/>
        <w:autoSpaceDN w:val="0"/>
        <w:adjustRightInd w:val="0"/>
        <w:spacing w:after="0" w:line="480" w:lineRule="auto"/>
        <w:ind w:left="480" w:hanging="480"/>
        <w:rPr>
          <w:rFonts w:eastAsia="Calibri"/>
          <w:noProof/>
          <w:lang w:val="en-CA"/>
        </w:rPr>
      </w:pPr>
      <w:proofErr w:type="gramStart"/>
      <w:r w:rsidRPr="00B52A8D">
        <w:rPr>
          <w:lang w:val="en-US"/>
        </w:rPr>
        <w:t>McGuire, J. K., &amp; Barber, B. L. (2010).</w:t>
      </w:r>
      <w:proofErr w:type="gramEnd"/>
      <w:r w:rsidRPr="00B52A8D">
        <w:rPr>
          <w:lang w:val="en-US"/>
        </w:rPr>
        <w:t xml:space="preserve"> </w:t>
      </w:r>
      <w:proofErr w:type="gramStart"/>
      <w:r w:rsidRPr="00B52A8D">
        <w:rPr>
          <w:lang w:val="en-AU" w:eastAsia="fr-CA"/>
        </w:rPr>
        <w:t>A Person-</w:t>
      </w:r>
      <w:proofErr w:type="spellStart"/>
      <w:r w:rsidRPr="00B52A8D">
        <w:rPr>
          <w:lang w:val="en-AU" w:eastAsia="fr-CA"/>
        </w:rPr>
        <w:t>Centered</w:t>
      </w:r>
      <w:proofErr w:type="spellEnd"/>
      <w:r w:rsidRPr="00B52A8D">
        <w:rPr>
          <w:lang w:val="en-AU" w:eastAsia="fr-CA"/>
        </w:rPr>
        <w:t xml:space="preserve"> Approach to the Multifaceted Nature of</w:t>
      </w:r>
      <w:r>
        <w:rPr>
          <w:lang w:val="en-AU" w:eastAsia="fr-CA"/>
        </w:rPr>
        <w:t xml:space="preserve"> Young Adult Sexual </w:t>
      </w:r>
      <w:proofErr w:type="spellStart"/>
      <w:r>
        <w:rPr>
          <w:lang w:val="en-AU" w:eastAsia="fr-CA"/>
        </w:rPr>
        <w:t>Behavior</w:t>
      </w:r>
      <w:proofErr w:type="spellEnd"/>
      <w:r>
        <w:rPr>
          <w:lang w:val="en-AU" w:eastAsia="fr-CA"/>
        </w:rPr>
        <w:t>.</w:t>
      </w:r>
      <w:proofErr w:type="gramEnd"/>
      <w:r>
        <w:rPr>
          <w:lang w:val="en-AU" w:eastAsia="fr-CA"/>
        </w:rPr>
        <w:t xml:space="preserve"> </w:t>
      </w:r>
      <w:r>
        <w:rPr>
          <w:rFonts w:eastAsia="Calibri"/>
          <w:i/>
          <w:noProof/>
          <w:lang w:val="en-CA"/>
        </w:rPr>
        <w:t xml:space="preserve">The </w:t>
      </w:r>
      <w:r w:rsidRPr="00B52A8D">
        <w:rPr>
          <w:i/>
          <w:lang w:val="en-AU" w:eastAsia="fr-CA"/>
        </w:rPr>
        <w:t>Journal of Sex Research, 47</w:t>
      </w:r>
      <w:r>
        <w:rPr>
          <w:lang w:val="en-AU" w:eastAsia="fr-CA"/>
        </w:rPr>
        <w:t>(</w:t>
      </w:r>
      <w:r w:rsidRPr="00B52A8D">
        <w:rPr>
          <w:lang w:val="en-AU" w:eastAsia="fr-CA"/>
        </w:rPr>
        <w:t>4</w:t>
      </w:r>
      <w:r>
        <w:rPr>
          <w:lang w:val="en-AU" w:eastAsia="fr-CA"/>
        </w:rPr>
        <w:t>)</w:t>
      </w:r>
      <w:r w:rsidRPr="00B52A8D">
        <w:rPr>
          <w:lang w:val="en-AU" w:eastAsia="fr-CA"/>
        </w:rPr>
        <w:t>, 301</w:t>
      </w:r>
      <w:r w:rsidRPr="00252312">
        <w:rPr>
          <w:rFonts w:eastAsia="Times New Roman"/>
          <w:lang w:val="en-CA"/>
        </w:rPr>
        <w:t>–</w:t>
      </w:r>
      <w:r w:rsidRPr="00B52A8D">
        <w:rPr>
          <w:lang w:val="en-AU" w:eastAsia="fr-CA"/>
        </w:rPr>
        <w:t>313.</w:t>
      </w:r>
    </w:p>
    <w:p w:rsidRPr="00C91502" w:rsidR="00D5205B" w:rsidP="00D5205B" w:rsidRDefault="00D5205B" w14:paraId="44977EF2" w14:textId="77777777">
      <w:pPr>
        <w:widowControl w:val="0"/>
        <w:autoSpaceDE w:val="0"/>
        <w:autoSpaceDN w:val="0"/>
        <w:adjustRightInd w:val="0"/>
        <w:spacing w:after="0" w:line="480" w:lineRule="auto"/>
        <w:ind w:left="480" w:hanging="480"/>
        <w:rPr>
          <w:rFonts w:eastAsia="Calibri"/>
          <w:noProof/>
          <w:lang w:val="en-CA"/>
        </w:rPr>
      </w:pPr>
      <w:proofErr w:type="gramStart"/>
      <w:r w:rsidRPr="00C91502">
        <w:rPr>
          <w:color w:val="222222"/>
          <w:shd w:val="clear" w:color="auto" w:fill="FFFFFF"/>
          <w:lang w:val="en-CA"/>
        </w:rPr>
        <w:t>McPherson, M., Smith-</w:t>
      </w:r>
      <w:proofErr w:type="spellStart"/>
      <w:r w:rsidRPr="00C91502">
        <w:rPr>
          <w:color w:val="222222"/>
          <w:shd w:val="clear" w:color="auto" w:fill="FFFFFF"/>
          <w:lang w:val="en-CA"/>
        </w:rPr>
        <w:t>Lovin</w:t>
      </w:r>
      <w:proofErr w:type="spellEnd"/>
      <w:r w:rsidRPr="00C91502">
        <w:rPr>
          <w:color w:val="222222"/>
          <w:shd w:val="clear" w:color="auto" w:fill="FFFFFF"/>
          <w:lang w:val="en-CA"/>
        </w:rPr>
        <w:t>, L., &amp; Cook, J.M. (2001).</w:t>
      </w:r>
      <w:proofErr w:type="gramEnd"/>
      <w:r w:rsidRPr="00C91502">
        <w:rPr>
          <w:color w:val="222222"/>
          <w:shd w:val="clear" w:color="auto" w:fill="FFFFFF"/>
          <w:lang w:val="en-CA"/>
        </w:rPr>
        <w:t xml:space="preserve"> Birds of a Feather: </w:t>
      </w:r>
      <w:proofErr w:type="spellStart"/>
      <w:r w:rsidRPr="00C91502">
        <w:rPr>
          <w:color w:val="222222"/>
          <w:shd w:val="clear" w:color="auto" w:fill="FFFFFF"/>
          <w:lang w:val="en-CA"/>
        </w:rPr>
        <w:t>Homophily</w:t>
      </w:r>
      <w:proofErr w:type="spellEnd"/>
      <w:r w:rsidRPr="00C91502">
        <w:rPr>
          <w:color w:val="222222"/>
          <w:shd w:val="clear" w:color="auto" w:fill="FFFFFF"/>
          <w:lang w:val="en-CA"/>
        </w:rPr>
        <w:t xml:space="preserve"> in Social Networks.</w:t>
      </w:r>
      <w:r w:rsidRPr="00C91502">
        <w:rPr>
          <w:rStyle w:val="apple-converted-space"/>
          <w:color w:val="222222"/>
          <w:shd w:val="clear" w:color="auto" w:fill="FFFFFF"/>
          <w:lang w:val="en-CA"/>
        </w:rPr>
        <w:t> </w:t>
      </w:r>
      <w:r w:rsidRPr="00C91502">
        <w:rPr>
          <w:i/>
          <w:iCs/>
          <w:color w:val="222222"/>
          <w:shd w:val="clear" w:color="auto" w:fill="FFFFFF"/>
          <w:lang w:val="en-CA"/>
        </w:rPr>
        <w:t>Annual Review of Sociology,</w:t>
      </w:r>
      <w:r w:rsidRPr="00C91502">
        <w:rPr>
          <w:rStyle w:val="apple-converted-space"/>
          <w:color w:val="222222"/>
          <w:shd w:val="clear" w:color="auto" w:fill="FFFFFF"/>
          <w:lang w:val="en-CA"/>
        </w:rPr>
        <w:t> </w:t>
      </w:r>
      <w:r w:rsidRPr="00C91502">
        <w:rPr>
          <w:color w:val="222222"/>
          <w:shd w:val="clear" w:color="auto" w:fill="FFFFFF"/>
          <w:lang w:val="en-CA"/>
        </w:rPr>
        <w:t>27, 415–444.</w:t>
      </w:r>
      <w:r w:rsidRPr="00C91502">
        <w:rPr>
          <w:rStyle w:val="apple-converted-space"/>
          <w:color w:val="222222"/>
          <w:shd w:val="clear" w:color="auto" w:fill="FFFFFF"/>
          <w:lang w:val="en-CA"/>
        </w:rPr>
        <w:t> </w:t>
      </w:r>
    </w:p>
    <w:p w:rsidRPr="00C91502" w:rsidR="00D5205B" w:rsidP="00D5205B" w:rsidRDefault="00D5205B" w14:paraId="02EDD12D"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Meier, A. M. (2003). Adolescents’ Transition to First Intercourse, Religiosity, and Attitudes about Sex. </w:t>
      </w:r>
      <w:r w:rsidRPr="00C91502">
        <w:rPr>
          <w:rFonts w:eastAsia="Calibri"/>
          <w:i/>
          <w:iCs/>
          <w:noProof/>
          <w:lang w:val="en-CA"/>
        </w:rPr>
        <w:t>Social Forces</w:t>
      </w:r>
      <w:r w:rsidRPr="00C91502">
        <w:rPr>
          <w:rFonts w:eastAsia="Calibri"/>
          <w:noProof/>
          <w:lang w:val="en-CA"/>
        </w:rPr>
        <w:t xml:space="preserve">, </w:t>
      </w:r>
      <w:r w:rsidRPr="00C91502">
        <w:rPr>
          <w:rFonts w:eastAsia="Calibri"/>
          <w:i/>
          <w:iCs/>
          <w:noProof/>
          <w:lang w:val="en-CA"/>
        </w:rPr>
        <w:t>81</w:t>
      </w:r>
      <w:r w:rsidRPr="00C91502">
        <w:rPr>
          <w:rFonts w:eastAsia="Calibri"/>
          <w:noProof/>
          <w:lang w:val="en-CA"/>
        </w:rPr>
        <w:t>(3), 1031–1052.</w:t>
      </w:r>
    </w:p>
    <w:p w:rsidRPr="00C91502" w:rsidR="00D5205B" w:rsidP="00D5205B" w:rsidRDefault="00D5205B" w14:paraId="787E54DB"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CA"/>
        </w:rPr>
        <w:t xml:space="preserve">Mercer, C. H., Tanton, C., Prah, P., Erens, B., Sonnenberg, P., Clifton, S., MacDowall, W., Lewis, R., Field, N., Datta, J., Copas, A. J., Phelps, A., Wellings, K., </w:t>
      </w:r>
      <w:r w:rsidRPr="00C91502">
        <w:rPr>
          <w:rFonts w:eastAsia="Calibri"/>
          <w:noProof/>
          <w:lang w:val="en-US"/>
        </w:rPr>
        <w:t>&amp; Johnson, A. M. (2013). Changes in Sexual Attitudes and Lifestyles in Britain Through the Life Course and Over Time: Findings From the National Surveys of Sexual Attitudes and Lifestyles (Natsal). </w:t>
      </w:r>
      <w:r w:rsidRPr="00C91502">
        <w:rPr>
          <w:rFonts w:eastAsia="Calibri"/>
          <w:i/>
          <w:iCs/>
          <w:noProof/>
          <w:lang w:val="en-US"/>
        </w:rPr>
        <w:t>The Lancet</w:t>
      </w:r>
      <w:r w:rsidRPr="00C91502">
        <w:rPr>
          <w:rFonts w:eastAsia="Calibri"/>
          <w:noProof/>
          <w:lang w:val="en-US"/>
        </w:rPr>
        <w:t>, </w:t>
      </w:r>
      <w:r w:rsidRPr="00C91502">
        <w:rPr>
          <w:rFonts w:eastAsia="Calibri"/>
          <w:i/>
          <w:iCs/>
          <w:noProof/>
          <w:lang w:val="en-US"/>
        </w:rPr>
        <w:t>382</w:t>
      </w:r>
      <w:r w:rsidRPr="00C91502">
        <w:rPr>
          <w:rFonts w:eastAsia="Calibri"/>
          <w:noProof/>
          <w:lang w:val="en-US"/>
        </w:rPr>
        <w:t>, 1781</w:t>
      </w:r>
      <w:r w:rsidRPr="00252312">
        <w:rPr>
          <w:rFonts w:eastAsia="Times New Roman"/>
          <w:lang w:val="en-CA"/>
        </w:rPr>
        <w:t>–</w:t>
      </w:r>
      <w:r w:rsidRPr="00C91502">
        <w:rPr>
          <w:rFonts w:eastAsia="Calibri"/>
          <w:noProof/>
          <w:lang w:val="en-US"/>
        </w:rPr>
        <w:t xml:space="preserve">1794. </w:t>
      </w:r>
    </w:p>
    <w:p w:rsidRPr="00C91502" w:rsidR="00D5205B" w:rsidP="00D5205B" w:rsidRDefault="00D5205B" w14:paraId="218A4787"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Meschke, L. L., Zweig, J. M., Barber, B. L., &amp; Eccles, J. S. (2000). Demographic, Biological, Psychological, and Social Predictors of the Timing of First Intercourse. </w:t>
      </w:r>
      <w:r w:rsidRPr="00C91502">
        <w:rPr>
          <w:rFonts w:eastAsia="Calibri"/>
          <w:i/>
          <w:iCs/>
          <w:noProof/>
          <w:lang w:val="en-CA"/>
        </w:rPr>
        <w:t>Journal of Research on Adolescence</w:t>
      </w:r>
      <w:r w:rsidRPr="00C91502">
        <w:rPr>
          <w:rFonts w:eastAsia="Calibri"/>
          <w:noProof/>
          <w:lang w:val="en-CA"/>
        </w:rPr>
        <w:t xml:space="preserve">, </w:t>
      </w:r>
      <w:r w:rsidRPr="00C91502">
        <w:rPr>
          <w:rFonts w:eastAsia="Calibri"/>
          <w:i/>
          <w:iCs/>
          <w:noProof/>
          <w:lang w:val="en-CA"/>
        </w:rPr>
        <w:t>10</w:t>
      </w:r>
      <w:r w:rsidRPr="00C91502">
        <w:rPr>
          <w:rFonts w:eastAsia="Calibri"/>
          <w:noProof/>
          <w:lang w:val="en-CA"/>
        </w:rPr>
        <w:t xml:space="preserve">(3), 315–338. </w:t>
      </w:r>
    </w:p>
    <w:p w:rsidRPr="00C91502" w:rsidR="00D5205B" w:rsidP="00D5205B" w:rsidRDefault="00D5205B" w14:paraId="50E6DB16"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Meschke, L. L., Bartholomae, S., &amp; Zentall, S. R. (2002). Adolescent Sexuality Intervention and Parents: Promoting Healthy Teen Choices. </w:t>
      </w:r>
      <w:r w:rsidRPr="00C91502">
        <w:rPr>
          <w:rFonts w:eastAsia="Calibri"/>
          <w:i/>
          <w:iCs/>
          <w:noProof/>
          <w:lang w:val="en-CA"/>
        </w:rPr>
        <w:t>Human Development and Family Life Bulletin</w:t>
      </w:r>
      <w:r w:rsidRPr="00C91502">
        <w:rPr>
          <w:rFonts w:eastAsia="Calibri"/>
          <w:noProof/>
          <w:lang w:val="en-CA"/>
        </w:rPr>
        <w:t xml:space="preserve">, </w:t>
      </w:r>
      <w:r w:rsidRPr="00C91502">
        <w:rPr>
          <w:rFonts w:eastAsia="Calibri"/>
          <w:i/>
          <w:iCs/>
          <w:noProof/>
          <w:lang w:val="en-CA"/>
        </w:rPr>
        <w:t>31</w:t>
      </w:r>
      <w:r w:rsidRPr="00C91502">
        <w:rPr>
          <w:rFonts w:eastAsia="Calibri"/>
          <w:noProof/>
          <w:lang w:val="en-CA"/>
        </w:rPr>
        <w:t xml:space="preserve">(6S), 264–279. </w:t>
      </w:r>
    </w:p>
    <w:p w:rsidR="00D5205B" w:rsidP="00D5205B" w:rsidRDefault="00D5205B" w14:paraId="436FBB0D" w14:textId="77777777">
      <w:pPr>
        <w:widowControl w:val="0"/>
        <w:autoSpaceDE w:val="0"/>
        <w:autoSpaceDN w:val="0"/>
        <w:adjustRightInd w:val="0"/>
        <w:spacing w:after="0" w:line="480" w:lineRule="auto"/>
        <w:ind w:left="480" w:hanging="480"/>
        <w:rPr>
          <w:lang w:val="en-US"/>
        </w:rPr>
      </w:pPr>
      <w:proofErr w:type="gramStart"/>
      <w:r w:rsidRPr="00442E89">
        <w:rPr>
          <w:lang w:val="en-US"/>
        </w:rPr>
        <w:t xml:space="preserve">Milan, S., </w:t>
      </w:r>
      <w:proofErr w:type="spellStart"/>
      <w:r w:rsidRPr="00442E89">
        <w:rPr>
          <w:lang w:val="en-US"/>
        </w:rPr>
        <w:t>Ethier</w:t>
      </w:r>
      <w:proofErr w:type="spellEnd"/>
      <w:r w:rsidRPr="00442E89">
        <w:rPr>
          <w:lang w:val="en-US"/>
        </w:rPr>
        <w:t xml:space="preserve">, K., Lewis, J., Kershaw, T., </w:t>
      </w:r>
      <w:proofErr w:type="spellStart"/>
      <w:r w:rsidRPr="00442E89">
        <w:rPr>
          <w:lang w:val="en-US"/>
        </w:rPr>
        <w:t>Niccolai</w:t>
      </w:r>
      <w:proofErr w:type="spellEnd"/>
      <w:r w:rsidRPr="00442E89">
        <w:rPr>
          <w:lang w:val="en-US"/>
        </w:rPr>
        <w:t xml:space="preserve">, L., &amp; </w:t>
      </w:r>
      <w:proofErr w:type="spellStart"/>
      <w:r w:rsidRPr="00442E89">
        <w:rPr>
          <w:lang w:val="en-US"/>
        </w:rPr>
        <w:t>Ickovics</w:t>
      </w:r>
      <w:proofErr w:type="spellEnd"/>
      <w:r w:rsidRPr="00442E89">
        <w:rPr>
          <w:lang w:val="en-US"/>
        </w:rPr>
        <w:t>, J. (2006).</w:t>
      </w:r>
      <w:proofErr w:type="gramEnd"/>
      <w:r w:rsidRPr="00442E89">
        <w:rPr>
          <w:lang w:val="en-US"/>
        </w:rPr>
        <w:t xml:space="preserve"> Reproductive health of urban adolescents: Differences in the behaviors, cognitions and social context of African American and Puerto Rican females. </w:t>
      </w:r>
      <w:r w:rsidRPr="00442E89">
        <w:rPr>
          <w:i/>
          <w:lang w:val="en-US"/>
        </w:rPr>
        <w:t>Journal of Youth and Adolescence</w:t>
      </w:r>
      <w:r w:rsidRPr="00442E89">
        <w:rPr>
          <w:lang w:val="en-US"/>
        </w:rPr>
        <w:t xml:space="preserve">, </w:t>
      </w:r>
      <w:r w:rsidRPr="00442E89">
        <w:rPr>
          <w:i/>
          <w:lang w:val="en-US"/>
        </w:rPr>
        <w:t>35</w:t>
      </w:r>
      <w:r w:rsidRPr="00442E89">
        <w:rPr>
          <w:lang w:val="en-US"/>
        </w:rPr>
        <w:t>, 959</w:t>
      </w:r>
      <w:r w:rsidRPr="00252312">
        <w:rPr>
          <w:rFonts w:eastAsia="Times New Roman"/>
          <w:lang w:val="en-CA"/>
        </w:rPr>
        <w:t>–</w:t>
      </w:r>
      <w:r w:rsidRPr="00442E89">
        <w:rPr>
          <w:lang w:val="en-US"/>
        </w:rPr>
        <w:t xml:space="preserve">967. </w:t>
      </w:r>
    </w:p>
    <w:p w:rsidRPr="00C91502" w:rsidR="00D5205B" w:rsidP="00D5205B" w:rsidRDefault="00D5205B" w14:paraId="3067B651" w14:textId="77777777">
      <w:pPr>
        <w:widowControl w:val="0"/>
        <w:autoSpaceDE w:val="0"/>
        <w:autoSpaceDN w:val="0"/>
        <w:adjustRightInd w:val="0"/>
        <w:spacing w:after="0" w:line="480" w:lineRule="auto"/>
        <w:ind w:left="480" w:hanging="480"/>
        <w:rPr>
          <w:rFonts w:eastAsia="Times New Roman"/>
          <w:lang w:val="en-CA"/>
        </w:rPr>
      </w:pPr>
      <w:proofErr w:type="gramStart"/>
      <w:r w:rsidRPr="00D5205B">
        <w:rPr>
          <w:lang w:val="en-CA"/>
        </w:rPr>
        <w:t>Miller, B. C., &amp; Benson, B. (1999).</w:t>
      </w:r>
      <w:proofErr w:type="gramEnd"/>
      <w:r w:rsidRPr="00D5205B">
        <w:rPr>
          <w:lang w:val="en-CA"/>
        </w:rPr>
        <w:t xml:space="preserve"> </w:t>
      </w:r>
      <w:proofErr w:type="gramStart"/>
      <w:r w:rsidRPr="00C91502">
        <w:rPr>
          <w:lang w:val="en-CA"/>
        </w:rPr>
        <w:t xml:space="preserve">Romantic and sexual relationship development during </w:t>
      </w:r>
      <w:r w:rsidRPr="00C91502">
        <w:rPr>
          <w:lang w:val="en-CA"/>
        </w:rPr>
        <w:t>adolescence.</w:t>
      </w:r>
      <w:proofErr w:type="gramEnd"/>
      <w:r w:rsidRPr="00C91502">
        <w:rPr>
          <w:lang w:val="en-CA"/>
        </w:rPr>
        <w:t xml:space="preserve"> </w:t>
      </w:r>
      <w:proofErr w:type="gramStart"/>
      <w:r w:rsidRPr="00C91502">
        <w:rPr>
          <w:lang w:val="en-CA"/>
        </w:rPr>
        <w:t xml:space="preserve">In W. Furman, B. Bradford Brown, &amp; C. </w:t>
      </w:r>
      <w:proofErr w:type="spellStart"/>
      <w:r w:rsidRPr="00C91502">
        <w:rPr>
          <w:lang w:val="en-CA"/>
        </w:rPr>
        <w:t>Feiring</w:t>
      </w:r>
      <w:proofErr w:type="spellEnd"/>
      <w:r w:rsidRPr="00C91502">
        <w:rPr>
          <w:lang w:val="en-CA"/>
        </w:rPr>
        <w:t xml:space="preserve"> (Eds.).</w:t>
      </w:r>
      <w:proofErr w:type="gramEnd"/>
      <w:r w:rsidRPr="00C91502">
        <w:rPr>
          <w:lang w:val="en-CA"/>
        </w:rPr>
        <w:t xml:space="preserve"> </w:t>
      </w:r>
      <w:proofErr w:type="gramStart"/>
      <w:r w:rsidRPr="00EF23D8">
        <w:rPr>
          <w:i/>
          <w:lang w:val="en-CA"/>
        </w:rPr>
        <w:t xml:space="preserve">The development of romantic relationships in adolescence </w:t>
      </w:r>
      <w:r w:rsidRPr="00C91502">
        <w:rPr>
          <w:lang w:val="en-CA"/>
        </w:rPr>
        <w:t>(pp. 99</w:t>
      </w:r>
      <w:r w:rsidRPr="00252312">
        <w:rPr>
          <w:rFonts w:eastAsia="Times New Roman"/>
          <w:lang w:val="en-CA"/>
        </w:rPr>
        <w:t>–</w:t>
      </w:r>
      <w:r w:rsidRPr="00C91502">
        <w:rPr>
          <w:lang w:val="en-CA"/>
        </w:rPr>
        <w:t>121).</w:t>
      </w:r>
      <w:proofErr w:type="gramEnd"/>
      <w:r w:rsidRPr="00C91502">
        <w:rPr>
          <w:lang w:val="en-CA"/>
        </w:rPr>
        <w:t xml:space="preserve"> Cambridge, U.K.: Cambridge University Press. </w:t>
      </w:r>
    </w:p>
    <w:p w:rsidRPr="005E3F5C" w:rsidR="00D5205B" w:rsidP="00D5205B" w:rsidRDefault="00D5205B" w14:paraId="15CA1E0A" w14:textId="77777777">
      <w:pPr>
        <w:widowControl w:val="0"/>
        <w:autoSpaceDE w:val="0"/>
        <w:autoSpaceDN w:val="0"/>
        <w:adjustRightInd w:val="0"/>
        <w:spacing w:after="0" w:line="480" w:lineRule="auto"/>
        <w:ind w:left="480" w:hanging="480"/>
        <w:rPr>
          <w:lang w:val="en-US"/>
        </w:rPr>
      </w:pPr>
      <w:proofErr w:type="gramStart"/>
      <w:r w:rsidRPr="005E3F5C">
        <w:rPr>
          <w:lang w:val="en-US"/>
        </w:rPr>
        <w:t xml:space="preserve">Miller, K. S., </w:t>
      </w:r>
      <w:proofErr w:type="spellStart"/>
      <w:r w:rsidRPr="005E3F5C">
        <w:rPr>
          <w:lang w:val="en-US"/>
        </w:rPr>
        <w:t>Fasula</w:t>
      </w:r>
      <w:proofErr w:type="spellEnd"/>
      <w:r w:rsidRPr="005E3F5C">
        <w:rPr>
          <w:lang w:val="en-US"/>
        </w:rPr>
        <w:t>, A. M., Lin, C. Y., Levin, M. L., Wyckoff, S. C., &amp; Forehand, R. (2012).</w:t>
      </w:r>
      <w:proofErr w:type="gramEnd"/>
      <w:r w:rsidRPr="005E3F5C">
        <w:rPr>
          <w:lang w:val="en-US"/>
        </w:rPr>
        <w:t xml:space="preserve"> Ready, set, go: African American preadolescents’ sexual thoughts, intentions, and behaviors. </w:t>
      </w:r>
      <w:r w:rsidRPr="005E3F5C">
        <w:rPr>
          <w:i/>
          <w:lang w:val="en-US"/>
        </w:rPr>
        <w:t>The Journal of Early Adolescence</w:t>
      </w:r>
      <w:r w:rsidRPr="005E3F5C">
        <w:rPr>
          <w:lang w:val="en-US"/>
        </w:rPr>
        <w:t xml:space="preserve">, </w:t>
      </w:r>
      <w:r w:rsidRPr="005E3F5C">
        <w:rPr>
          <w:i/>
          <w:lang w:val="en-US"/>
        </w:rPr>
        <w:t>32</w:t>
      </w:r>
      <w:r w:rsidRPr="005E3F5C">
        <w:rPr>
          <w:lang w:val="en-US"/>
        </w:rPr>
        <w:t xml:space="preserve">, 293-307. </w:t>
      </w:r>
    </w:p>
    <w:p w:rsidRPr="00C91502" w:rsidR="00D5205B" w:rsidP="00D5205B" w:rsidRDefault="00D5205B" w14:paraId="05EF2C9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Mongeau, P. A., Knight, K., Williams, J., Eden, J., &amp; Shaw, C. (2013). Identifying and Explicating Variation among Friends with Benefits Relationships. </w:t>
      </w:r>
      <w:r>
        <w:rPr>
          <w:rFonts w:eastAsia="Calibri"/>
          <w:i/>
          <w:noProof/>
          <w:lang w:val="en-CA"/>
        </w:rPr>
        <w:t xml:space="preserve">The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50</w:t>
      </w:r>
      <w:r w:rsidRPr="00C91502">
        <w:rPr>
          <w:rFonts w:eastAsia="Calibri"/>
          <w:noProof/>
          <w:lang w:val="en-CA"/>
        </w:rPr>
        <w:t xml:space="preserve">(1), 37–47. </w:t>
      </w:r>
    </w:p>
    <w:p w:rsidRPr="00C91502" w:rsidR="00D5205B" w:rsidP="00D5205B" w:rsidRDefault="00D5205B" w14:paraId="438E773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Monto, M. A., &amp; Carey, A. G. (2014). A </w:t>
      </w:r>
      <w:r>
        <w:rPr>
          <w:rFonts w:eastAsia="Calibri"/>
          <w:noProof/>
          <w:lang w:val="en-CA"/>
        </w:rPr>
        <w:t>n</w:t>
      </w:r>
      <w:r w:rsidRPr="00C91502">
        <w:rPr>
          <w:rFonts w:eastAsia="Calibri"/>
          <w:noProof/>
          <w:lang w:val="en-CA"/>
        </w:rPr>
        <w:t xml:space="preserve">ew </w:t>
      </w:r>
      <w:r>
        <w:rPr>
          <w:rFonts w:eastAsia="Calibri"/>
          <w:noProof/>
          <w:lang w:val="en-CA"/>
        </w:rPr>
        <w:t>s</w:t>
      </w:r>
      <w:r w:rsidRPr="00C91502">
        <w:rPr>
          <w:rFonts w:eastAsia="Calibri"/>
          <w:noProof/>
          <w:lang w:val="en-CA"/>
        </w:rPr>
        <w:t xml:space="preserve">tandard of </w:t>
      </w:r>
      <w:r>
        <w:rPr>
          <w:rFonts w:eastAsia="Calibri"/>
          <w:noProof/>
          <w:lang w:val="en-CA"/>
        </w:rPr>
        <w:t>s</w:t>
      </w:r>
      <w:r w:rsidRPr="00C91502">
        <w:rPr>
          <w:rFonts w:eastAsia="Calibri"/>
          <w:noProof/>
          <w:lang w:val="en-CA"/>
        </w:rPr>
        <w:t xml:space="preserve">exual </w:t>
      </w:r>
      <w:r>
        <w:rPr>
          <w:rFonts w:eastAsia="Calibri"/>
          <w:noProof/>
          <w:lang w:val="en-CA"/>
        </w:rPr>
        <w:t>b</w:t>
      </w:r>
      <w:r w:rsidRPr="00C91502">
        <w:rPr>
          <w:rFonts w:eastAsia="Calibri"/>
          <w:noProof/>
          <w:lang w:val="en-CA"/>
        </w:rPr>
        <w:t xml:space="preserve">ehavior? Are </w:t>
      </w:r>
      <w:r>
        <w:rPr>
          <w:rFonts w:eastAsia="Calibri"/>
          <w:noProof/>
          <w:lang w:val="en-CA"/>
        </w:rPr>
        <w:t>c</w:t>
      </w:r>
      <w:r w:rsidRPr="00C91502">
        <w:rPr>
          <w:rFonts w:eastAsia="Calibri"/>
          <w:noProof/>
          <w:lang w:val="en-CA"/>
        </w:rPr>
        <w:t xml:space="preserve">laims </w:t>
      </w:r>
      <w:r>
        <w:rPr>
          <w:rFonts w:eastAsia="Calibri"/>
          <w:noProof/>
          <w:lang w:val="en-CA"/>
        </w:rPr>
        <w:t>a</w:t>
      </w:r>
      <w:r w:rsidRPr="00C91502">
        <w:rPr>
          <w:rFonts w:eastAsia="Calibri"/>
          <w:noProof/>
          <w:lang w:val="en-CA"/>
        </w:rPr>
        <w:t xml:space="preserve">ssociated </w:t>
      </w:r>
      <w:r>
        <w:rPr>
          <w:rFonts w:eastAsia="Calibri"/>
          <w:noProof/>
          <w:lang w:val="en-CA"/>
        </w:rPr>
        <w:t>w</w:t>
      </w:r>
      <w:r w:rsidRPr="00C91502">
        <w:rPr>
          <w:rFonts w:eastAsia="Calibri"/>
          <w:noProof/>
          <w:lang w:val="en-CA"/>
        </w:rPr>
        <w:t>ith the “</w:t>
      </w:r>
      <w:r>
        <w:rPr>
          <w:rFonts w:eastAsia="Calibri"/>
          <w:noProof/>
          <w:lang w:val="en-CA"/>
        </w:rPr>
        <w:t>h</w:t>
      </w:r>
      <w:r w:rsidRPr="00C91502">
        <w:rPr>
          <w:rFonts w:eastAsia="Calibri"/>
          <w:noProof/>
          <w:lang w:val="en-CA"/>
        </w:rPr>
        <w:t xml:space="preserve">ookup </w:t>
      </w:r>
      <w:r>
        <w:rPr>
          <w:rFonts w:eastAsia="Calibri"/>
          <w:noProof/>
          <w:lang w:val="en-CA"/>
        </w:rPr>
        <w:t>c</w:t>
      </w:r>
      <w:r w:rsidRPr="00C91502">
        <w:rPr>
          <w:rFonts w:eastAsia="Calibri"/>
          <w:noProof/>
          <w:lang w:val="en-CA"/>
        </w:rPr>
        <w:t xml:space="preserve">ulture” </w:t>
      </w:r>
      <w:r>
        <w:rPr>
          <w:rFonts w:eastAsia="Calibri"/>
          <w:noProof/>
          <w:lang w:val="en-CA"/>
        </w:rPr>
        <w:t>s</w:t>
      </w:r>
      <w:r w:rsidRPr="00C91502">
        <w:rPr>
          <w:rFonts w:eastAsia="Calibri"/>
          <w:noProof/>
          <w:lang w:val="en-CA"/>
        </w:rPr>
        <w:t xml:space="preserve">upported by </w:t>
      </w:r>
      <w:r>
        <w:rPr>
          <w:rFonts w:eastAsia="Calibri"/>
          <w:noProof/>
          <w:lang w:val="en-CA"/>
        </w:rPr>
        <w:t>g</w:t>
      </w:r>
      <w:r w:rsidRPr="00C91502">
        <w:rPr>
          <w:rFonts w:eastAsia="Calibri"/>
          <w:noProof/>
          <w:lang w:val="en-CA"/>
        </w:rPr>
        <w:t xml:space="preserve">eneral </w:t>
      </w:r>
      <w:r>
        <w:rPr>
          <w:rFonts w:eastAsia="Calibri"/>
          <w:noProof/>
          <w:lang w:val="en-CA"/>
        </w:rPr>
        <w:t>s</w:t>
      </w:r>
      <w:r w:rsidRPr="00C91502">
        <w:rPr>
          <w:rFonts w:eastAsia="Calibri"/>
          <w:noProof/>
          <w:lang w:val="en-CA"/>
        </w:rPr>
        <w:t xml:space="preserve">ocial </w:t>
      </w:r>
      <w:r>
        <w:rPr>
          <w:rFonts w:eastAsia="Calibri"/>
          <w:noProof/>
          <w:lang w:val="en-CA"/>
        </w:rPr>
        <w:t>s</w:t>
      </w:r>
      <w:r w:rsidRPr="00C91502">
        <w:rPr>
          <w:rFonts w:eastAsia="Calibri"/>
          <w:noProof/>
          <w:lang w:val="en-CA"/>
        </w:rPr>
        <w:t xml:space="preserve">urvey </w:t>
      </w:r>
      <w:r>
        <w:rPr>
          <w:rFonts w:eastAsia="Calibri"/>
          <w:noProof/>
          <w:lang w:val="en-CA"/>
        </w:rPr>
        <w:t>d</w:t>
      </w:r>
      <w:r w:rsidRPr="00C91502">
        <w:rPr>
          <w:rFonts w:eastAsia="Calibri"/>
          <w:noProof/>
          <w:lang w:val="en-CA"/>
        </w:rPr>
        <w:t xml:space="preserve">ata? </w:t>
      </w:r>
      <w:r>
        <w:rPr>
          <w:rFonts w:eastAsia="Calibri"/>
          <w:i/>
          <w:noProof/>
          <w:lang w:val="en-CA"/>
        </w:rPr>
        <w:t xml:space="preserve">The </w:t>
      </w:r>
      <w:r w:rsidRPr="00C91502">
        <w:rPr>
          <w:rFonts w:eastAsia="Calibri"/>
          <w:i/>
          <w:iCs/>
          <w:noProof/>
          <w:lang w:val="en-CA"/>
        </w:rPr>
        <w:t>Journal of Sex Research</w:t>
      </w:r>
      <w:r w:rsidRPr="00C91502">
        <w:rPr>
          <w:rFonts w:eastAsia="Calibri"/>
          <w:noProof/>
          <w:lang w:val="en-CA"/>
        </w:rPr>
        <w:t xml:space="preserve">, </w:t>
      </w:r>
      <w:r w:rsidRPr="00C91502">
        <w:rPr>
          <w:rFonts w:eastAsia="Calibri"/>
          <w:i/>
          <w:iCs/>
          <w:noProof/>
          <w:lang w:val="en-CA"/>
        </w:rPr>
        <w:t>51</w:t>
      </w:r>
      <w:r w:rsidRPr="00C91502">
        <w:rPr>
          <w:rFonts w:eastAsia="Calibri"/>
          <w:noProof/>
          <w:lang w:val="en-CA"/>
        </w:rPr>
        <w:t xml:space="preserve">(6), 605–15. </w:t>
      </w:r>
    </w:p>
    <w:p w:rsidRPr="00C91502" w:rsidR="00D5205B" w:rsidP="00D5205B" w:rsidRDefault="00D5205B" w14:paraId="4B807B6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Moran, C., &amp; Lee, C. (2014). Australian Women Talk About Non-Romantic Sex. </w:t>
      </w:r>
      <w:r w:rsidRPr="00C91502">
        <w:rPr>
          <w:rFonts w:eastAsia="Calibri"/>
          <w:i/>
          <w:iCs/>
          <w:noProof/>
          <w:lang w:val="en-CA"/>
        </w:rPr>
        <w:t>Psychology &amp; Sexuality</w:t>
      </w:r>
      <w:r w:rsidRPr="00C91502">
        <w:rPr>
          <w:rFonts w:eastAsia="Calibri"/>
          <w:noProof/>
          <w:lang w:val="en-CA"/>
        </w:rPr>
        <w:t xml:space="preserve">, </w:t>
      </w:r>
      <w:r w:rsidRPr="00C91502">
        <w:rPr>
          <w:rFonts w:eastAsia="Calibri"/>
          <w:i/>
          <w:iCs/>
          <w:noProof/>
          <w:lang w:val="en-CA"/>
        </w:rPr>
        <w:t>5</w:t>
      </w:r>
      <w:r w:rsidRPr="00C91502">
        <w:rPr>
          <w:rFonts w:eastAsia="Calibri"/>
          <w:noProof/>
          <w:lang w:val="en-CA"/>
        </w:rPr>
        <w:t xml:space="preserve">(3), 210–231. </w:t>
      </w:r>
    </w:p>
    <w:p w:rsidR="00D5205B" w:rsidP="00D5205B" w:rsidRDefault="00D5205B" w14:paraId="1B0C0DD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Mosher, W. D., Chandra, A., &amp; Jones, J. (2005). Sexual Behavior and Selected Health Measures: Men and Women 15-44 Years of Age, United States, 2002. </w:t>
      </w:r>
      <w:r w:rsidRPr="00C91502">
        <w:rPr>
          <w:rFonts w:eastAsia="Calibri"/>
          <w:i/>
          <w:iCs/>
          <w:noProof/>
          <w:lang w:val="en-CA"/>
        </w:rPr>
        <w:t>Advance Data, 15</w:t>
      </w:r>
      <w:r w:rsidRPr="00C91502">
        <w:rPr>
          <w:rFonts w:eastAsia="Calibri"/>
          <w:iCs/>
          <w:noProof/>
          <w:lang w:val="en-CA"/>
        </w:rPr>
        <w:t>(362), 1</w:t>
      </w:r>
      <w:r w:rsidRPr="00252312">
        <w:rPr>
          <w:rFonts w:eastAsia="Times New Roman"/>
          <w:lang w:val="en-CA"/>
        </w:rPr>
        <w:t>–</w:t>
      </w:r>
      <w:r w:rsidRPr="00C91502">
        <w:rPr>
          <w:rFonts w:eastAsia="Calibri"/>
          <w:iCs/>
          <w:noProof/>
          <w:lang w:val="en-CA"/>
        </w:rPr>
        <w:t>55</w:t>
      </w:r>
      <w:r>
        <w:rPr>
          <w:rFonts w:eastAsia="Calibri"/>
          <w:noProof/>
          <w:lang w:val="en-CA"/>
        </w:rPr>
        <w:t>.</w:t>
      </w:r>
    </w:p>
    <w:p w:rsidRPr="005E3F5C" w:rsidR="00D5205B" w:rsidP="00D5205B" w:rsidRDefault="00D5205B" w14:paraId="387CCE7F" w14:textId="77777777">
      <w:pPr>
        <w:widowControl w:val="0"/>
        <w:autoSpaceDE w:val="0"/>
        <w:autoSpaceDN w:val="0"/>
        <w:adjustRightInd w:val="0"/>
        <w:spacing w:after="0" w:line="480" w:lineRule="auto"/>
        <w:ind w:left="480" w:hanging="480"/>
        <w:rPr>
          <w:rFonts w:eastAsia="Calibri"/>
          <w:noProof/>
          <w:lang w:val="en-CA"/>
        </w:rPr>
      </w:pPr>
      <w:proofErr w:type="gramStart"/>
      <w:r w:rsidRPr="005E3F5C">
        <w:rPr>
          <w:color w:val="222222"/>
          <w:shd w:val="clear" w:color="auto" w:fill="FFFFFF"/>
          <w:lang w:val="en-CA"/>
        </w:rPr>
        <w:t xml:space="preserve">Murdock, T. B., &amp; </w:t>
      </w:r>
      <w:proofErr w:type="spellStart"/>
      <w:r w:rsidRPr="005E3F5C">
        <w:rPr>
          <w:color w:val="222222"/>
          <w:shd w:val="clear" w:color="auto" w:fill="FFFFFF"/>
          <w:lang w:val="en-CA"/>
        </w:rPr>
        <w:t>Bolch</w:t>
      </w:r>
      <w:proofErr w:type="spellEnd"/>
      <w:r w:rsidRPr="005E3F5C">
        <w:rPr>
          <w:color w:val="222222"/>
          <w:shd w:val="clear" w:color="auto" w:fill="FFFFFF"/>
          <w:lang w:val="en-CA"/>
        </w:rPr>
        <w:t>, M. B. (2005).</w:t>
      </w:r>
      <w:proofErr w:type="gramEnd"/>
      <w:r w:rsidRPr="005E3F5C">
        <w:rPr>
          <w:color w:val="222222"/>
          <w:shd w:val="clear" w:color="auto" w:fill="FFFFFF"/>
          <w:lang w:val="en-CA"/>
        </w:rPr>
        <w:t xml:space="preserve"> Risk and protective factors for poor school adjustment in lesbian, gay, and bisexual (LGB) high school youth: Variable and person</w:t>
      </w:r>
      <w:r w:rsidRPr="005E3F5C">
        <w:rPr>
          <w:rFonts w:ascii="Cambria Math" w:hAnsi="Cambria Math" w:cs="Cambria Math"/>
          <w:color w:val="222222"/>
          <w:shd w:val="clear" w:color="auto" w:fill="FFFFFF"/>
          <w:lang w:val="en-CA"/>
        </w:rPr>
        <w:t>‐</w:t>
      </w:r>
      <w:r w:rsidRPr="005E3F5C">
        <w:rPr>
          <w:color w:val="222222"/>
          <w:shd w:val="clear" w:color="auto" w:fill="FFFFFF"/>
          <w:lang w:val="en-CA"/>
        </w:rPr>
        <w:t>centered analyses.</w:t>
      </w:r>
      <w:r w:rsidRPr="005E3F5C">
        <w:rPr>
          <w:rStyle w:val="apple-converted-space"/>
          <w:color w:val="222222"/>
          <w:shd w:val="clear" w:color="auto" w:fill="FFFFFF"/>
          <w:lang w:val="en-CA"/>
        </w:rPr>
        <w:t> </w:t>
      </w:r>
      <w:r w:rsidRPr="005E3F5C">
        <w:rPr>
          <w:i/>
          <w:iCs/>
          <w:color w:val="222222"/>
          <w:shd w:val="clear" w:color="auto" w:fill="FFFFFF"/>
          <w:lang w:val="en-CA"/>
        </w:rPr>
        <w:t>Psychology in the Schools</w:t>
      </w:r>
      <w:r w:rsidRPr="005E3F5C">
        <w:rPr>
          <w:color w:val="222222"/>
          <w:shd w:val="clear" w:color="auto" w:fill="FFFFFF"/>
          <w:lang w:val="en-CA"/>
        </w:rPr>
        <w:t>,</w:t>
      </w:r>
      <w:r w:rsidRPr="005E3F5C">
        <w:rPr>
          <w:rStyle w:val="apple-converted-space"/>
          <w:color w:val="222222"/>
          <w:shd w:val="clear" w:color="auto" w:fill="FFFFFF"/>
          <w:lang w:val="en-CA"/>
        </w:rPr>
        <w:t> </w:t>
      </w:r>
      <w:r w:rsidRPr="005E3F5C">
        <w:rPr>
          <w:i/>
          <w:iCs/>
          <w:color w:val="222222"/>
          <w:shd w:val="clear" w:color="auto" w:fill="FFFFFF"/>
          <w:lang w:val="en-CA"/>
        </w:rPr>
        <w:t>42</w:t>
      </w:r>
      <w:r w:rsidRPr="005E3F5C">
        <w:rPr>
          <w:color w:val="222222"/>
          <w:shd w:val="clear" w:color="auto" w:fill="FFFFFF"/>
          <w:lang w:val="en-CA"/>
        </w:rPr>
        <w:t>(2), 159-172.</w:t>
      </w:r>
    </w:p>
    <w:p w:rsidRPr="00C91502" w:rsidR="00D5205B" w:rsidP="00D5205B" w:rsidRDefault="00D5205B" w14:paraId="270AB79A"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Mustanski, B., Garofalo, R., Herrick, A., &amp; Donenberg, G. R. (2007). Psychosocial Health Problems Increase Risk for HIV Among Urban Young Men Who Have Sex With Men: Preliminary Evidence of a Syndemic in Need of Attention. </w:t>
      </w:r>
      <w:r w:rsidRPr="00C91502">
        <w:rPr>
          <w:rFonts w:eastAsia="Calibri"/>
          <w:i/>
          <w:iCs/>
          <w:noProof/>
          <w:lang w:val="en-CA"/>
        </w:rPr>
        <w:t>Annals of Behavioral Medicine</w:t>
      </w:r>
      <w:r w:rsidRPr="00C91502">
        <w:rPr>
          <w:rFonts w:eastAsia="Calibri"/>
          <w:noProof/>
          <w:lang w:val="en-CA"/>
        </w:rPr>
        <w:t xml:space="preserve">, </w:t>
      </w:r>
      <w:r w:rsidRPr="00C91502">
        <w:rPr>
          <w:rFonts w:eastAsia="Calibri"/>
          <w:i/>
          <w:iCs/>
          <w:noProof/>
          <w:lang w:val="en-CA"/>
        </w:rPr>
        <w:t>34</w:t>
      </w:r>
      <w:r w:rsidRPr="00C91502">
        <w:rPr>
          <w:rFonts w:eastAsia="Calibri"/>
          <w:noProof/>
          <w:lang w:val="en-CA"/>
        </w:rPr>
        <w:t xml:space="preserve">(1), 37–45. </w:t>
      </w:r>
    </w:p>
    <w:p w:rsidR="00D5205B" w:rsidP="00D5205B" w:rsidRDefault="00D5205B" w14:paraId="61326423"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Nahom, D., Wells, E., Gillmore, M. R., Hoppe, M., Morrison, D. M., Archibald, M., Murowchick, E., Wilsdon, A. and Graham, L. (2001). Differences by Gender and Sexual Experience in Adolescent Sexual Behavior: Implications for Education and HIV Prevention. </w:t>
      </w:r>
      <w:r w:rsidRPr="00C91502">
        <w:rPr>
          <w:rFonts w:eastAsia="Calibri"/>
          <w:i/>
          <w:noProof/>
          <w:lang w:val="en-CA"/>
        </w:rPr>
        <w:t>Journal of School Health, 71</w:t>
      </w:r>
      <w:r w:rsidRPr="00C91502">
        <w:rPr>
          <w:rFonts w:eastAsia="Calibri"/>
          <w:noProof/>
          <w:lang w:val="en-CA"/>
        </w:rPr>
        <w:t xml:space="preserve">(4), 153–158. </w:t>
      </w:r>
    </w:p>
    <w:p w:rsidRPr="00CC370E" w:rsidR="00D5205B" w:rsidP="00D5205B" w:rsidRDefault="00D5205B" w14:paraId="653880B5" w14:textId="77777777">
      <w:pPr>
        <w:widowControl w:val="0"/>
        <w:autoSpaceDE w:val="0"/>
        <w:autoSpaceDN w:val="0"/>
        <w:adjustRightInd w:val="0"/>
        <w:spacing w:after="0" w:line="480" w:lineRule="auto"/>
        <w:ind w:left="480" w:hanging="480"/>
        <w:rPr>
          <w:rFonts w:eastAsia="Calibri"/>
          <w:noProof/>
          <w:lang w:val="en-CA"/>
        </w:rPr>
      </w:pPr>
      <w:proofErr w:type="gramStart"/>
      <w:r w:rsidRPr="00CC370E">
        <w:rPr>
          <w:color w:val="222222"/>
          <w:shd w:val="clear" w:color="auto" w:fill="FFFFFF"/>
          <w:lang w:val="en-CA"/>
        </w:rPr>
        <w:t>Newman, B., &amp; Newman, P. (2014).</w:t>
      </w:r>
      <w:proofErr w:type="gramEnd"/>
      <w:r w:rsidRPr="00CC370E">
        <w:rPr>
          <w:rStyle w:val="apple-converted-space"/>
          <w:color w:val="222222"/>
          <w:shd w:val="clear" w:color="auto" w:fill="FFFFFF"/>
          <w:lang w:val="en-CA"/>
        </w:rPr>
        <w:t> </w:t>
      </w:r>
      <w:r w:rsidRPr="00CC370E">
        <w:rPr>
          <w:i/>
          <w:iCs/>
          <w:color w:val="222222"/>
          <w:shd w:val="clear" w:color="auto" w:fill="FFFFFF"/>
          <w:lang w:val="en-CA"/>
        </w:rPr>
        <w:t>Development through life: A psychosocial approach</w:t>
      </w:r>
      <w:r w:rsidRPr="00CC370E">
        <w:rPr>
          <w:color w:val="222222"/>
          <w:shd w:val="clear" w:color="auto" w:fill="FFFFFF"/>
          <w:lang w:val="en-CA"/>
        </w:rPr>
        <w:t>. Cengage Learning.</w:t>
      </w:r>
    </w:p>
    <w:p w:rsidRPr="00C91502" w:rsidR="00D5205B" w:rsidP="00D5205B" w:rsidRDefault="00D5205B" w14:paraId="43AE9278" w14:textId="77777777">
      <w:pPr>
        <w:widowControl w:val="0"/>
        <w:autoSpaceDE w:val="0"/>
        <w:autoSpaceDN w:val="0"/>
        <w:adjustRightInd w:val="0"/>
        <w:spacing w:after="0" w:line="480" w:lineRule="auto"/>
        <w:ind w:left="480" w:hanging="480"/>
        <w:rPr>
          <w:rFonts w:eastAsia="Calibri"/>
          <w:noProof/>
          <w:lang w:val="en-CA"/>
        </w:rPr>
      </w:pPr>
      <w:r w:rsidRPr="00C91502">
        <w:rPr>
          <w:rFonts w:eastAsia="-apple-system-font"/>
          <w:lang w:val="pt-PT"/>
        </w:rPr>
        <w:t xml:space="preserve">Oliver, M. B., &amp; Hyde, J. S. (1993). </w:t>
      </w:r>
      <w:r w:rsidRPr="00C91502">
        <w:rPr>
          <w:rFonts w:eastAsia="-apple-system-font"/>
          <w:lang w:val="en-CA"/>
        </w:rPr>
        <w:t xml:space="preserve">Gender differences in sexuality: A meta-analysis. </w:t>
      </w:r>
      <w:r w:rsidRPr="00A15C1D">
        <w:rPr>
          <w:rFonts w:eastAsia="-apple-system-font"/>
          <w:i/>
          <w:iCs/>
          <w:lang w:val="en-CA"/>
        </w:rPr>
        <w:t>Psychological Bulletin</w:t>
      </w:r>
      <w:r w:rsidRPr="00A15C1D">
        <w:rPr>
          <w:rFonts w:eastAsia="-apple-system-font"/>
          <w:iCs/>
          <w:lang w:val="en-CA"/>
        </w:rPr>
        <w:t>,</w:t>
      </w:r>
      <w:r w:rsidRPr="00A15C1D">
        <w:rPr>
          <w:rFonts w:eastAsia="-apple-system-font"/>
          <w:i/>
          <w:iCs/>
          <w:lang w:val="en-CA"/>
        </w:rPr>
        <w:t xml:space="preserve"> 114</w:t>
      </w:r>
      <w:r w:rsidRPr="00A15C1D">
        <w:rPr>
          <w:rFonts w:eastAsia="-apple-system-font"/>
          <w:iCs/>
          <w:lang w:val="en-CA"/>
        </w:rPr>
        <w:t>(1)</w:t>
      </w:r>
      <w:r w:rsidRPr="00A15C1D">
        <w:rPr>
          <w:rFonts w:eastAsia="-apple-system-font"/>
          <w:lang w:val="en-CA"/>
        </w:rPr>
        <w:t xml:space="preserve">, 29-51. </w:t>
      </w:r>
      <w:r w:rsidRPr="00C91502">
        <w:rPr>
          <w:rFonts w:eastAsia="Calibri"/>
          <w:noProof/>
          <w:lang w:val="en-CA"/>
        </w:rPr>
        <w:t>O’Sullivan, L. F., Cheng, M. M., Harris, K. M., &amp; Brooks</w:t>
      </w:r>
      <w:r w:rsidRPr="00C91502">
        <w:rPr>
          <w:rFonts w:ascii="Cambria Math" w:hAnsi="Cambria Math" w:eastAsia="Calibri" w:cs="Cambria Math"/>
          <w:noProof/>
          <w:lang w:val="en-CA"/>
        </w:rPr>
        <w:t>‐</w:t>
      </w:r>
      <w:r w:rsidRPr="00C91502">
        <w:rPr>
          <w:rFonts w:eastAsia="Calibri"/>
          <w:noProof/>
          <w:lang w:val="en-CA"/>
        </w:rPr>
        <w:t>Gunn, J. (2007). I Wanna Hold Your Hand: The Progression of Social, Romantic and Sexual Events in Adolescent Relationships. </w:t>
      </w:r>
      <w:r w:rsidRPr="00C91502">
        <w:rPr>
          <w:rFonts w:eastAsia="Calibri"/>
          <w:i/>
          <w:iCs/>
          <w:noProof/>
          <w:lang w:val="en-CA"/>
        </w:rPr>
        <w:t>Perspectives on Sexual and Reproductive Health</w:t>
      </w:r>
      <w:r w:rsidRPr="00C91502">
        <w:rPr>
          <w:rFonts w:eastAsia="Calibri"/>
          <w:noProof/>
          <w:lang w:val="en-CA"/>
        </w:rPr>
        <w:t xml:space="preserve">, </w:t>
      </w:r>
      <w:r w:rsidRPr="00C91502">
        <w:rPr>
          <w:rFonts w:eastAsia="Calibri"/>
          <w:i/>
          <w:iCs/>
          <w:noProof/>
          <w:lang w:val="en-CA"/>
        </w:rPr>
        <w:t>39</w:t>
      </w:r>
      <w:r w:rsidRPr="00C91502">
        <w:rPr>
          <w:rFonts w:eastAsia="Calibri"/>
          <w:noProof/>
          <w:lang w:val="en-CA"/>
        </w:rPr>
        <w:t>(2), 100</w:t>
      </w:r>
      <w:r w:rsidRPr="00252312">
        <w:rPr>
          <w:rFonts w:eastAsia="Times New Roman"/>
          <w:lang w:val="en-CA"/>
        </w:rPr>
        <w:t>–</w:t>
      </w:r>
      <w:r w:rsidRPr="00C91502">
        <w:rPr>
          <w:rFonts w:eastAsia="Calibri"/>
          <w:noProof/>
          <w:lang w:val="en-CA"/>
        </w:rPr>
        <w:t>107.</w:t>
      </w:r>
    </w:p>
    <w:p w:rsidRPr="00C91502" w:rsidR="00D5205B" w:rsidP="00D5205B" w:rsidRDefault="00D5205B" w14:paraId="1B35E2F5"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Olmstead, S. B., Roberson, P. N. E., Pasley, K., &amp; Fincham, F. D. (2015). Hooking </w:t>
      </w:r>
      <w:r>
        <w:rPr>
          <w:rFonts w:eastAsia="Calibri"/>
          <w:noProof/>
          <w:lang w:val="en-CA"/>
        </w:rPr>
        <w:t>u</w:t>
      </w:r>
      <w:r w:rsidRPr="00C91502">
        <w:rPr>
          <w:rFonts w:eastAsia="Calibri"/>
          <w:noProof/>
          <w:lang w:val="en-CA"/>
        </w:rPr>
        <w:t xml:space="preserve">p and </w:t>
      </w:r>
      <w:r>
        <w:rPr>
          <w:rFonts w:eastAsia="Calibri"/>
          <w:noProof/>
          <w:lang w:val="en-CA"/>
        </w:rPr>
        <w:t>r</w:t>
      </w:r>
      <w:r w:rsidRPr="00C91502">
        <w:rPr>
          <w:rFonts w:eastAsia="Calibri"/>
          <w:noProof/>
          <w:lang w:val="en-CA"/>
        </w:rPr>
        <w:t xml:space="preserve">isk </w:t>
      </w:r>
      <w:r>
        <w:rPr>
          <w:rFonts w:eastAsia="Calibri"/>
          <w:noProof/>
          <w:lang w:val="en-CA"/>
        </w:rPr>
        <w:t>b</w:t>
      </w:r>
      <w:r w:rsidRPr="00C91502">
        <w:rPr>
          <w:rFonts w:eastAsia="Calibri"/>
          <w:noProof/>
          <w:lang w:val="en-CA"/>
        </w:rPr>
        <w:t xml:space="preserve">ehaviors </w:t>
      </w:r>
      <w:r>
        <w:rPr>
          <w:rFonts w:eastAsia="Calibri"/>
          <w:noProof/>
          <w:lang w:val="en-CA"/>
        </w:rPr>
        <w:t>a</w:t>
      </w:r>
      <w:r w:rsidRPr="00C91502">
        <w:rPr>
          <w:rFonts w:eastAsia="Calibri"/>
          <w:noProof/>
          <w:lang w:val="en-CA"/>
        </w:rPr>
        <w:t xml:space="preserve">mong </w:t>
      </w:r>
      <w:r>
        <w:rPr>
          <w:rFonts w:eastAsia="Calibri"/>
          <w:noProof/>
          <w:lang w:val="en-CA"/>
        </w:rPr>
        <w:t>f</w:t>
      </w:r>
      <w:r w:rsidRPr="00C91502">
        <w:rPr>
          <w:rFonts w:eastAsia="Calibri"/>
          <w:noProof/>
          <w:lang w:val="en-CA"/>
        </w:rPr>
        <w:t xml:space="preserve">irst </w:t>
      </w:r>
      <w:r>
        <w:rPr>
          <w:rFonts w:eastAsia="Calibri"/>
          <w:noProof/>
          <w:lang w:val="en-CA"/>
        </w:rPr>
        <w:t>s</w:t>
      </w:r>
      <w:r w:rsidRPr="00C91502">
        <w:rPr>
          <w:rFonts w:eastAsia="Calibri"/>
          <w:noProof/>
          <w:lang w:val="en-CA"/>
        </w:rPr>
        <w:t xml:space="preserve">emester </w:t>
      </w:r>
      <w:r>
        <w:rPr>
          <w:rFonts w:eastAsia="Calibri"/>
          <w:noProof/>
          <w:lang w:val="en-CA"/>
        </w:rPr>
        <w:t>c</w:t>
      </w:r>
      <w:r w:rsidRPr="00C91502">
        <w:rPr>
          <w:rFonts w:eastAsia="Calibri"/>
          <w:noProof/>
          <w:lang w:val="en-CA"/>
        </w:rPr>
        <w:t xml:space="preserve">ollege </w:t>
      </w:r>
      <w:r>
        <w:rPr>
          <w:rFonts w:eastAsia="Calibri"/>
          <w:noProof/>
          <w:lang w:val="en-CA"/>
        </w:rPr>
        <w:t>m</w:t>
      </w:r>
      <w:r w:rsidRPr="00C91502">
        <w:rPr>
          <w:rFonts w:eastAsia="Calibri"/>
          <w:noProof/>
          <w:lang w:val="en-CA"/>
        </w:rPr>
        <w:t xml:space="preserve">en: What is the </w:t>
      </w:r>
      <w:r>
        <w:rPr>
          <w:rFonts w:eastAsia="Calibri"/>
          <w:noProof/>
          <w:lang w:val="en-CA"/>
        </w:rPr>
        <w:t>r</w:t>
      </w:r>
      <w:r w:rsidRPr="00C91502">
        <w:rPr>
          <w:rFonts w:eastAsia="Calibri"/>
          <w:noProof/>
          <w:lang w:val="en-CA"/>
        </w:rPr>
        <w:t xml:space="preserve">ole of </w:t>
      </w:r>
      <w:r>
        <w:rPr>
          <w:rFonts w:eastAsia="Calibri"/>
          <w:noProof/>
          <w:lang w:val="en-CA"/>
        </w:rPr>
        <w:t>p</w:t>
      </w:r>
      <w:r w:rsidRPr="00C91502">
        <w:rPr>
          <w:rFonts w:eastAsia="Calibri"/>
          <w:noProof/>
          <w:lang w:val="en-CA"/>
        </w:rPr>
        <w:t xml:space="preserve">recollege </w:t>
      </w:r>
      <w:r>
        <w:rPr>
          <w:rFonts w:eastAsia="Calibri"/>
          <w:noProof/>
          <w:lang w:val="en-CA"/>
        </w:rPr>
        <w:t>e</w:t>
      </w:r>
      <w:r w:rsidRPr="00C91502">
        <w:rPr>
          <w:rFonts w:eastAsia="Calibri"/>
          <w:noProof/>
          <w:lang w:val="en-CA"/>
        </w:rPr>
        <w:t xml:space="preserve">xperience? </w:t>
      </w:r>
      <w:r w:rsidRPr="00C91502">
        <w:rPr>
          <w:rFonts w:eastAsia="Calibri"/>
          <w:i/>
          <w:iCs/>
          <w:noProof/>
          <w:lang w:val="en-CA"/>
        </w:rPr>
        <w:t>The Journal of Sex Research</w:t>
      </w:r>
      <w:r w:rsidRPr="00C91502">
        <w:rPr>
          <w:rFonts w:eastAsia="Calibri"/>
          <w:noProof/>
          <w:lang w:val="en-CA"/>
        </w:rPr>
        <w:t xml:space="preserve">, </w:t>
      </w:r>
      <w:r w:rsidRPr="00C91502">
        <w:rPr>
          <w:rFonts w:eastAsia="Calibri"/>
          <w:i/>
          <w:iCs/>
          <w:noProof/>
          <w:lang w:val="en-CA"/>
        </w:rPr>
        <w:t>52</w:t>
      </w:r>
      <w:r w:rsidRPr="00C91502">
        <w:rPr>
          <w:rFonts w:eastAsia="Calibri"/>
          <w:noProof/>
          <w:lang w:val="en-CA"/>
        </w:rPr>
        <w:t xml:space="preserve">(2), 186–198. </w:t>
      </w:r>
    </w:p>
    <w:p w:rsidRPr="00C91502" w:rsidR="00D5205B" w:rsidP="00D5205B" w:rsidRDefault="00D5205B" w14:paraId="7D5090EA" w14:textId="77777777">
      <w:pPr>
        <w:widowControl w:val="0"/>
        <w:autoSpaceDE w:val="0"/>
        <w:autoSpaceDN w:val="0"/>
        <w:adjustRightInd w:val="0"/>
        <w:spacing w:after="0" w:line="480" w:lineRule="auto"/>
        <w:ind w:left="480" w:hanging="480"/>
        <w:rPr>
          <w:rFonts w:eastAsia="Calibri"/>
          <w:noProof/>
          <w:lang w:val="en-CA"/>
        </w:rPr>
      </w:pPr>
      <w:proofErr w:type="gramStart"/>
      <w:r w:rsidRPr="00A60C49">
        <w:rPr>
          <w:color w:val="222222"/>
          <w:lang w:val="en-CA"/>
        </w:rPr>
        <w:t>O’Sullivan, L. F., Cheng, M. M., Harris, K. M., &amp; Brooks</w:t>
      </w:r>
      <w:r w:rsidRPr="00A60C49">
        <w:rPr>
          <w:rFonts w:ascii="Cambria Math" w:hAnsi="Cambria Math" w:cs="Cambria Math"/>
          <w:color w:val="222222"/>
          <w:lang w:val="en-CA"/>
        </w:rPr>
        <w:t>‐</w:t>
      </w:r>
      <w:r w:rsidRPr="00A60C49">
        <w:rPr>
          <w:color w:val="222222"/>
          <w:lang w:val="en-CA"/>
        </w:rPr>
        <w:t>Gunn, J. (2007).</w:t>
      </w:r>
      <w:proofErr w:type="gramEnd"/>
      <w:r w:rsidRPr="00A60C49">
        <w:rPr>
          <w:color w:val="222222"/>
          <w:lang w:val="en-CA"/>
        </w:rPr>
        <w:t xml:space="preserve"> I </w:t>
      </w:r>
      <w:proofErr w:type="spellStart"/>
      <w:r w:rsidRPr="00A60C49">
        <w:rPr>
          <w:color w:val="222222"/>
          <w:lang w:val="en-CA"/>
        </w:rPr>
        <w:t>wanna</w:t>
      </w:r>
      <w:proofErr w:type="spellEnd"/>
      <w:r w:rsidRPr="00A60C49">
        <w:rPr>
          <w:color w:val="222222"/>
          <w:lang w:val="en-CA"/>
        </w:rPr>
        <w:t xml:space="preserve"> hold your hand: The progression of social, romantic and sexual events in adolescent relationships. </w:t>
      </w:r>
      <w:r w:rsidRPr="00A60C49">
        <w:rPr>
          <w:i/>
          <w:iCs/>
          <w:color w:val="222222"/>
          <w:lang w:val="en-CA"/>
        </w:rPr>
        <w:t>Perspectives on Sexual and Reproductive Health</w:t>
      </w:r>
      <w:r w:rsidRPr="00A60C49">
        <w:rPr>
          <w:color w:val="222222"/>
          <w:lang w:val="en-CA"/>
        </w:rPr>
        <w:t xml:space="preserve">, </w:t>
      </w:r>
      <w:r w:rsidRPr="00A60C49">
        <w:rPr>
          <w:i/>
          <w:iCs/>
          <w:color w:val="222222"/>
          <w:lang w:val="en-CA"/>
        </w:rPr>
        <w:t>39</w:t>
      </w:r>
      <w:r w:rsidRPr="00A60C49">
        <w:rPr>
          <w:color w:val="222222"/>
          <w:lang w:val="en-CA"/>
        </w:rPr>
        <w:t>(2), 100</w:t>
      </w:r>
      <w:r w:rsidRPr="00252312">
        <w:rPr>
          <w:rFonts w:eastAsia="Times New Roman"/>
          <w:lang w:val="en-CA"/>
        </w:rPr>
        <w:t>–</w:t>
      </w:r>
      <w:r w:rsidRPr="00A60C49">
        <w:rPr>
          <w:color w:val="222222"/>
          <w:lang w:val="en-CA"/>
        </w:rPr>
        <w:t>107.</w:t>
      </w:r>
    </w:p>
    <w:p w:rsidRPr="00E823B4" w:rsidR="00D5205B" w:rsidP="00D5205B" w:rsidRDefault="00D5205B" w14:paraId="16D45EE4" w14:textId="77777777">
      <w:pPr>
        <w:widowControl w:val="0"/>
        <w:autoSpaceDE w:val="0"/>
        <w:autoSpaceDN w:val="0"/>
        <w:adjustRightInd w:val="0"/>
        <w:spacing w:after="0" w:line="480" w:lineRule="auto"/>
        <w:ind w:left="480" w:hanging="480"/>
        <w:rPr>
          <w:lang w:val="en-CA"/>
        </w:rPr>
      </w:pPr>
      <w:proofErr w:type="gramStart"/>
      <w:r w:rsidRPr="00EF23D8">
        <w:rPr>
          <w:lang w:val="en-US"/>
        </w:rPr>
        <w:t>O’Sullivan, L. F., &amp; Meyer-</w:t>
      </w:r>
      <w:proofErr w:type="spellStart"/>
      <w:r w:rsidRPr="00EF23D8">
        <w:rPr>
          <w:lang w:val="en-US"/>
        </w:rPr>
        <w:t>Bahlburg</w:t>
      </w:r>
      <w:proofErr w:type="spellEnd"/>
      <w:r w:rsidRPr="00EF23D8">
        <w:rPr>
          <w:lang w:val="en-US"/>
        </w:rPr>
        <w:t>, H. F. (2003).</w:t>
      </w:r>
      <w:proofErr w:type="gramEnd"/>
      <w:r w:rsidRPr="00EF23D8">
        <w:rPr>
          <w:lang w:val="en-US"/>
        </w:rPr>
        <w:t xml:space="preserve"> </w:t>
      </w:r>
      <w:proofErr w:type="gramStart"/>
      <w:r w:rsidRPr="007B64A8">
        <w:rPr>
          <w:lang w:val="en-CA"/>
        </w:rPr>
        <w:t>African-American and Latina inner-city girls’ reports of romantic and sexual development.</w:t>
      </w:r>
      <w:proofErr w:type="gramEnd"/>
      <w:r w:rsidRPr="007B64A8">
        <w:rPr>
          <w:lang w:val="en-CA"/>
        </w:rPr>
        <w:t xml:space="preserve"> </w:t>
      </w:r>
      <w:r w:rsidRPr="00E823B4">
        <w:rPr>
          <w:i/>
          <w:lang w:val="en-CA"/>
        </w:rPr>
        <w:t>Journal of Social and Personal Relationships</w:t>
      </w:r>
      <w:r w:rsidRPr="00E823B4">
        <w:rPr>
          <w:lang w:val="en-CA"/>
        </w:rPr>
        <w:t>,</w:t>
      </w:r>
      <w:r w:rsidRPr="00E823B4">
        <w:rPr>
          <w:i/>
          <w:lang w:val="en-CA"/>
        </w:rPr>
        <w:t xml:space="preserve"> 20</w:t>
      </w:r>
      <w:r w:rsidRPr="00E823B4">
        <w:rPr>
          <w:lang w:val="en-CA"/>
        </w:rPr>
        <w:t>, 221</w:t>
      </w:r>
      <w:r w:rsidRPr="00252312">
        <w:rPr>
          <w:rFonts w:eastAsia="Times New Roman"/>
          <w:lang w:val="en-CA"/>
        </w:rPr>
        <w:t>–</w:t>
      </w:r>
      <w:r w:rsidRPr="00E823B4">
        <w:rPr>
          <w:lang w:val="en-CA"/>
        </w:rPr>
        <w:t>238.</w:t>
      </w:r>
    </w:p>
    <w:p w:rsidRPr="00C91502" w:rsidR="00D5205B" w:rsidP="00D5205B" w:rsidRDefault="00D5205B" w14:paraId="6C490A4C"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Owen, J., &amp; Fincham, F. D. (2011). Young Adults’ Emotional Reactions After Hooking Up Encounters.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40</w:t>
      </w:r>
      <w:r w:rsidRPr="00C91502">
        <w:rPr>
          <w:rFonts w:eastAsia="Calibri"/>
          <w:noProof/>
          <w:lang w:val="en-CA"/>
        </w:rPr>
        <w:t xml:space="preserve">(2), 321–30. </w:t>
      </w:r>
    </w:p>
    <w:p w:rsidRPr="00C91502" w:rsidR="00D5205B" w:rsidP="00D5205B" w:rsidRDefault="00D5205B" w14:paraId="491CEBA9"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Owen, J., Fincham, F. D., &amp; Moore, J. (2011). Short-Term Prospective Study of Hooking Up </w:t>
      </w:r>
      <w:r w:rsidRPr="00C91502">
        <w:rPr>
          <w:rFonts w:eastAsia="Calibri"/>
          <w:noProof/>
          <w:lang w:val="en-CA"/>
        </w:rPr>
        <w:t xml:space="preserve">Among College Students.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40</w:t>
      </w:r>
      <w:r w:rsidRPr="00C91502">
        <w:rPr>
          <w:rFonts w:eastAsia="Calibri"/>
          <w:noProof/>
          <w:lang w:val="en-CA"/>
        </w:rPr>
        <w:t xml:space="preserve">(2), 331–41. </w:t>
      </w:r>
    </w:p>
    <w:p w:rsidRPr="00CC370E" w:rsidR="00D5205B" w:rsidP="00D5205B" w:rsidRDefault="00D5205B" w14:paraId="75899B5E" w14:textId="77777777">
      <w:pPr>
        <w:widowControl w:val="0"/>
        <w:autoSpaceDE w:val="0"/>
        <w:autoSpaceDN w:val="0"/>
        <w:adjustRightInd w:val="0"/>
        <w:spacing w:after="0" w:line="480" w:lineRule="auto"/>
        <w:ind w:left="480" w:hanging="480"/>
        <w:rPr>
          <w:color w:val="222222"/>
          <w:shd w:val="clear" w:color="auto" w:fill="FFFFFF"/>
          <w:lang w:val="en-CA"/>
        </w:rPr>
      </w:pPr>
      <w:proofErr w:type="gramStart"/>
      <w:r w:rsidRPr="00CC370E">
        <w:rPr>
          <w:color w:val="222222"/>
          <w:shd w:val="clear" w:color="auto" w:fill="FFFFFF"/>
          <w:lang w:val="en-CA"/>
        </w:rPr>
        <w:t>Patton, G. C., &amp; Viner, R. (2007).</w:t>
      </w:r>
      <w:proofErr w:type="gramEnd"/>
      <w:r w:rsidRPr="00CC370E">
        <w:rPr>
          <w:color w:val="222222"/>
          <w:shd w:val="clear" w:color="auto" w:fill="FFFFFF"/>
          <w:lang w:val="en-CA"/>
        </w:rPr>
        <w:t xml:space="preserve"> Pubertal transitions in health.</w:t>
      </w:r>
      <w:r w:rsidRPr="00CC370E">
        <w:rPr>
          <w:rStyle w:val="apple-converted-space"/>
          <w:color w:val="222222"/>
          <w:shd w:val="clear" w:color="auto" w:fill="FFFFFF"/>
          <w:lang w:val="en-CA"/>
        </w:rPr>
        <w:t> </w:t>
      </w:r>
      <w:r w:rsidRPr="00CC370E">
        <w:rPr>
          <w:i/>
          <w:iCs/>
          <w:color w:val="222222"/>
          <w:shd w:val="clear" w:color="auto" w:fill="FFFFFF"/>
          <w:lang w:val="en-CA"/>
        </w:rPr>
        <w:t>The Lancet</w:t>
      </w:r>
      <w:r w:rsidRPr="00CC370E">
        <w:rPr>
          <w:color w:val="222222"/>
          <w:shd w:val="clear" w:color="auto" w:fill="FFFFFF"/>
          <w:lang w:val="en-CA"/>
        </w:rPr>
        <w:t>,</w:t>
      </w:r>
      <w:r>
        <w:rPr>
          <w:color w:val="222222"/>
          <w:shd w:val="clear" w:color="auto" w:fill="FFFFFF"/>
          <w:lang w:val="en-CA"/>
        </w:rPr>
        <w:t xml:space="preserve"> </w:t>
      </w:r>
      <w:r w:rsidRPr="00CC370E">
        <w:rPr>
          <w:i/>
          <w:iCs/>
          <w:color w:val="222222"/>
          <w:shd w:val="clear" w:color="auto" w:fill="FFFFFF"/>
          <w:lang w:val="en-CA"/>
        </w:rPr>
        <w:t>369</w:t>
      </w:r>
      <w:r w:rsidRPr="00CC370E">
        <w:rPr>
          <w:color w:val="222222"/>
          <w:shd w:val="clear" w:color="auto" w:fill="FFFFFF"/>
          <w:lang w:val="en-CA"/>
        </w:rPr>
        <w:t>(9567), 1130-1139.</w:t>
      </w:r>
    </w:p>
    <w:p w:rsidRPr="00C91502" w:rsidR="00D5205B" w:rsidP="00D5205B" w:rsidRDefault="00D5205B" w14:paraId="3B1A515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Paul, E. L., &amp; Hayes, K. A. (2002). The Casualties of "Casual" Sex: A Qualitative Exploration of the Phenomenology of College Students' Hookups. </w:t>
      </w:r>
      <w:r w:rsidRPr="00C91502">
        <w:rPr>
          <w:rFonts w:eastAsia="Calibri"/>
          <w:i/>
          <w:iCs/>
          <w:noProof/>
          <w:lang w:val="en-CA"/>
        </w:rPr>
        <w:t>Journal of Social and Personal Relationships</w:t>
      </w:r>
      <w:r w:rsidRPr="00C91502">
        <w:rPr>
          <w:rFonts w:eastAsia="Calibri"/>
          <w:noProof/>
          <w:lang w:val="en-CA"/>
        </w:rPr>
        <w:t xml:space="preserve">, </w:t>
      </w:r>
      <w:r w:rsidRPr="00C91502">
        <w:rPr>
          <w:rFonts w:eastAsia="Calibri"/>
          <w:i/>
          <w:iCs/>
          <w:noProof/>
          <w:lang w:val="en-CA"/>
        </w:rPr>
        <w:t>19</w:t>
      </w:r>
      <w:r w:rsidRPr="00C91502">
        <w:rPr>
          <w:rFonts w:eastAsia="Calibri"/>
          <w:noProof/>
          <w:lang w:val="en-CA"/>
        </w:rPr>
        <w:t xml:space="preserve">(5), 639–661. </w:t>
      </w:r>
    </w:p>
    <w:p w:rsidRPr="00C91502" w:rsidR="00D5205B" w:rsidP="00D5205B" w:rsidRDefault="00D5205B" w14:paraId="7BAF81E5"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Pedersen, W., &amp; Blekesaune, M. (2003). Sexual Satisfaction in Young Adulthood Cohabitation, Committed Dating or Unattached Life?. </w:t>
      </w:r>
      <w:r w:rsidRPr="00C91502">
        <w:rPr>
          <w:rFonts w:eastAsia="Calibri"/>
          <w:i/>
          <w:iCs/>
          <w:noProof/>
          <w:lang w:val="en-US"/>
        </w:rPr>
        <w:t>Acta Sociologica</w:t>
      </w:r>
      <w:r w:rsidRPr="00C91502">
        <w:rPr>
          <w:rFonts w:eastAsia="Calibri"/>
          <w:noProof/>
          <w:lang w:val="en-US"/>
        </w:rPr>
        <w:t xml:space="preserve">, </w:t>
      </w:r>
      <w:r w:rsidRPr="00C91502">
        <w:rPr>
          <w:rFonts w:eastAsia="Calibri"/>
          <w:i/>
          <w:iCs/>
          <w:noProof/>
          <w:lang w:val="en-US"/>
        </w:rPr>
        <w:t>46</w:t>
      </w:r>
      <w:r w:rsidRPr="00C91502">
        <w:rPr>
          <w:rFonts w:eastAsia="Calibri"/>
          <w:noProof/>
          <w:lang w:val="en-US"/>
        </w:rPr>
        <w:t>(3), 179</w:t>
      </w:r>
      <w:r w:rsidRPr="00252312">
        <w:rPr>
          <w:rFonts w:eastAsia="Times New Roman"/>
          <w:lang w:val="en-CA"/>
        </w:rPr>
        <w:t>–</w:t>
      </w:r>
      <w:r w:rsidRPr="00C91502">
        <w:rPr>
          <w:rFonts w:eastAsia="Calibri"/>
          <w:noProof/>
          <w:lang w:val="en-US"/>
        </w:rPr>
        <w:t>193.</w:t>
      </w:r>
    </w:p>
    <w:p w:rsidRPr="00CC370E" w:rsidR="00D5205B" w:rsidP="00D5205B" w:rsidRDefault="00D5205B" w14:paraId="171721BC" w14:textId="77777777">
      <w:pPr>
        <w:widowControl w:val="0"/>
        <w:autoSpaceDE w:val="0"/>
        <w:autoSpaceDN w:val="0"/>
        <w:adjustRightInd w:val="0"/>
        <w:spacing w:after="0" w:line="480" w:lineRule="auto"/>
        <w:ind w:left="480" w:hanging="480"/>
        <w:rPr>
          <w:color w:val="222222"/>
          <w:shd w:val="clear" w:color="auto" w:fill="FFFFFF"/>
          <w:lang w:val="en-CA"/>
        </w:rPr>
      </w:pPr>
      <w:r w:rsidRPr="00CC370E">
        <w:rPr>
          <w:color w:val="222222"/>
          <w:shd w:val="clear" w:color="auto" w:fill="FFFFFF"/>
          <w:lang w:val="en-CA"/>
        </w:rPr>
        <w:t>Pell</w:t>
      </w:r>
      <w:r>
        <w:rPr>
          <w:color w:val="222222"/>
          <w:shd w:val="clear" w:color="auto" w:fill="FFFFFF"/>
          <w:lang w:val="en-CA"/>
        </w:rPr>
        <w:t xml:space="preserve">egrini, A. D. (2002). </w:t>
      </w:r>
      <w:proofErr w:type="gramStart"/>
      <w:r>
        <w:rPr>
          <w:color w:val="222222"/>
          <w:shd w:val="clear" w:color="auto" w:fill="FFFFFF"/>
          <w:lang w:val="en-CA"/>
        </w:rPr>
        <w:t xml:space="preserve">Bullying, </w:t>
      </w:r>
      <w:r w:rsidRPr="00CC370E">
        <w:rPr>
          <w:color w:val="222222"/>
          <w:shd w:val="clear" w:color="auto" w:fill="FFFFFF"/>
          <w:lang w:val="en-CA"/>
        </w:rPr>
        <w:t>victimization, and sexual harassment during the transition to middle school.</w:t>
      </w:r>
      <w:proofErr w:type="gramEnd"/>
      <w:r w:rsidRPr="00CC370E">
        <w:rPr>
          <w:rStyle w:val="apple-converted-space"/>
          <w:color w:val="222222"/>
          <w:shd w:val="clear" w:color="auto" w:fill="FFFFFF"/>
          <w:lang w:val="en-CA"/>
        </w:rPr>
        <w:t> </w:t>
      </w:r>
      <w:r w:rsidRPr="00CC370E">
        <w:rPr>
          <w:i/>
          <w:iCs/>
          <w:color w:val="222222"/>
          <w:shd w:val="clear" w:color="auto" w:fill="FFFFFF"/>
          <w:lang w:val="en-CA"/>
        </w:rPr>
        <w:t>Educational Psychologist</w:t>
      </w:r>
      <w:r w:rsidRPr="00CC370E">
        <w:rPr>
          <w:color w:val="222222"/>
          <w:shd w:val="clear" w:color="auto" w:fill="FFFFFF"/>
          <w:lang w:val="en-CA"/>
        </w:rPr>
        <w:t>,</w:t>
      </w:r>
      <w:r w:rsidRPr="00CC370E">
        <w:rPr>
          <w:rStyle w:val="apple-converted-space"/>
          <w:color w:val="222222"/>
          <w:shd w:val="clear" w:color="auto" w:fill="FFFFFF"/>
          <w:lang w:val="en-CA"/>
        </w:rPr>
        <w:t> </w:t>
      </w:r>
      <w:r w:rsidRPr="00CC370E">
        <w:rPr>
          <w:i/>
          <w:iCs/>
          <w:color w:val="222222"/>
          <w:shd w:val="clear" w:color="auto" w:fill="FFFFFF"/>
          <w:lang w:val="en-CA"/>
        </w:rPr>
        <w:t>37</w:t>
      </w:r>
      <w:r w:rsidRPr="00CC370E">
        <w:rPr>
          <w:color w:val="222222"/>
          <w:shd w:val="clear" w:color="auto" w:fill="FFFFFF"/>
          <w:lang w:val="en-CA"/>
        </w:rPr>
        <w:t>(3), 151-163.</w:t>
      </w:r>
    </w:p>
    <w:p w:rsidRPr="007F76A6" w:rsidR="00D5205B" w:rsidP="00D5205B" w:rsidRDefault="00D5205B" w14:paraId="6D75E038" w14:textId="77777777">
      <w:pPr>
        <w:widowControl w:val="0"/>
        <w:autoSpaceDE w:val="0"/>
        <w:autoSpaceDN w:val="0"/>
        <w:adjustRightInd w:val="0"/>
        <w:spacing w:after="0" w:line="480" w:lineRule="auto"/>
        <w:ind w:left="480" w:hanging="480"/>
        <w:rPr>
          <w:rFonts w:eastAsia="Calibri"/>
          <w:noProof/>
        </w:rPr>
      </w:pPr>
      <w:r w:rsidRPr="00C91502">
        <w:rPr>
          <w:rFonts w:eastAsia="Calibri"/>
          <w:noProof/>
          <w:lang w:val="en-CA"/>
        </w:rPr>
        <w:t xml:space="preserve">Petersen, J. L., &amp; Hyde, J. S. (2010). A Meta-Analytic Review of Research on Gender Differences in Sexuality, 1993-2007. </w:t>
      </w:r>
      <w:r w:rsidRPr="007F76A6">
        <w:rPr>
          <w:rFonts w:eastAsia="Calibri"/>
          <w:i/>
          <w:iCs/>
          <w:noProof/>
        </w:rPr>
        <w:t>Psychological Bulletin</w:t>
      </w:r>
      <w:r w:rsidRPr="007F76A6">
        <w:rPr>
          <w:rFonts w:eastAsia="Calibri"/>
          <w:noProof/>
        </w:rPr>
        <w:t xml:space="preserve">, </w:t>
      </w:r>
      <w:r w:rsidRPr="007F76A6">
        <w:rPr>
          <w:rFonts w:eastAsia="Calibri"/>
          <w:i/>
          <w:iCs/>
          <w:noProof/>
        </w:rPr>
        <w:t>136</w:t>
      </w:r>
      <w:r w:rsidRPr="007F76A6">
        <w:rPr>
          <w:rFonts w:eastAsia="Calibri"/>
          <w:noProof/>
        </w:rPr>
        <w:t xml:space="preserve">(1), 21–38. </w:t>
      </w:r>
    </w:p>
    <w:p w:rsidRPr="003978CD" w:rsidR="00D5205B" w:rsidP="00D5205B" w:rsidRDefault="00D5205B" w14:paraId="5E27A3A7" w14:textId="77777777">
      <w:pPr>
        <w:spacing w:after="0" w:line="480" w:lineRule="auto"/>
        <w:ind w:left="709" w:hanging="709"/>
        <w:contextualSpacing/>
      </w:pPr>
      <w:r w:rsidRPr="003978CD">
        <w:t xml:space="preserve">Pica, L. A., Leclerc, P., &amp; </w:t>
      </w:r>
      <w:proofErr w:type="spellStart"/>
      <w:r w:rsidRPr="003978CD">
        <w:t>Camirand</w:t>
      </w:r>
      <w:proofErr w:type="spellEnd"/>
      <w:r w:rsidRPr="003978CD">
        <w:t xml:space="preserve">, H. (2012). </w:t>
      </w:r>
      <w:r w:rsidRPr="00DA4DDA">
        <w:t xml:space="preserve">Comportements sexuels chez les élèves de 14 ans et plus. </w:t>
      </w:r>
      <w:r w:rsidRPr="00DA4DDA">
        <w:rPr>
          <w:i/>
        </w:rPr>
        <w:t xml:space="preserve">Enquête québécoise sur santé des jeunes du secondaire, 2010-2011. </w:t>
      </w:r>
      <w:r w:rsidRPr="00DA4DDA">
        <w:t>Dans Le visage des jeunes d’aujourd’hui: Leur santé physique et leurs habitudes de vie, Tome 1 (pp. 209</w:t>
      </w:r>
      <w:r w:rsidRPr="007E16D6">
        <w:rPr>
          <w:rFonts w:eastAsia="Times New Roman"/>
        </w:rPr>
        <w:t>–</w:t>
      </w:r>
      <w:r w:rsidRPr="00DA4DDA">
        <w:t>229). Québec, QC: Institut de la Statistique du Québec.</w:t>
      </w:r>
    </w:p>
    <w:p w:rsidR="00D5205B" w:rsidP="00D5205B" w:rsidRDefault="00D5205B" w14:paraId="31BE194E" w14:textId="77777777">
      <w:pPr>
        <w:widowControl w:val="0"/>
        <w:autoSpaceDE w:val="0"/>
        <w:autoSpaceDN w:val="0"/>
        <w:adjustRightInd w:val="0"/>
        <w:spacing w:after="0" w:line="480" w:lineRule="auto"/>
        <w:ind w:left="480" w:hanging="480"/>
        <w:rPr>
          <w:noProof/>
          <w:lang w:val="en-CA"/>
        </w:rPr>
      </w:pPr>
      <w:r w:rsidRPr="007F76A6">
        <w:rPr>
          <w:noProof/>
        </w:rPr>
        <w:t xml:space="preserve">Prinstein, M. J., Meade, C. S., &amp; Cohen, G. L. (2003). </w:t>
      </w:r>
      <w:r w:rsidRPr="00C91502">
        <w:rPr>
          <w:noProof/>
          <w:lang w:val="en-CA"/>
        </w:rPr>
        <w:t xml:space="preserve">Adolescent oral sex, peer popularity, and perceptions of best friends sexual behavior. </w:t>
      </w:r>
      <w:r w:rsidRPr="00C91502">
        <w:rPr>
          <w:i/>
          <w:iCs/>
          <w:noProof/>
          <w:lang w:val="en-CA"/>
        </w:rPr>
        <w:t>Journal of Pediatric Psychology</w:t>
      </w:r>
      <w:r w:rsidRPr="00C91502">
        <w:rPr>
          <w:noProof/>
          <w:lang w:val="en-CA"/>
        </w:rPr>
        <w:t xml:space="preserve">, </w:t>
      </w:r>
      <w:r w:rsidRPr="00C91502">
        <w:rPr>
          <w:i/>
          <w:iCs/>
          <w:noProof/>
          <w:lang w:val="en-CA"/>
        </w:rPr>
        <w:t>28</w:t>
      </w:r>
      <w:r w:rsidRPr="00C91502">
        <w:rPr>
          <w:iCs/>
          <w:noProof/>
          <w:lang w:val="en-CA"/>
        </w:rPr>
        <w:t>(4)</w:t>
      </w:r>
      <w:r w:rsidRPr="00C91502">
        <w:rPr>
          <w:noProof/>
          <w:lang w:val="en-CA"/>
        </w:rPr>
        <w:t>, 243</w:t>
      </w:r>
      <w:r w:rsidRPr="00252312">
        <w:rPr>
          <w:rFonts w:eastAsia="Times New Roman"/>
          <w:lang w:val="en-CA"/>
        </w:rPr>
        <w:t>–</w:t>
      </w:r>
      <w:r w:rsidRPr="00C91502">
        <w:rPr>
          <w:noProof/>
          <w:lang w:val="en-CA"/>
        </w:rPr>
        <w:t xml:space="preserve">249. </w:t>
      </w:r>
    </w:p>
    <w:p w:rsidRPr="00C91502" w:rsidR="00D5205B" w:rsidP="00D5205B" w:rsidRDefault="00D5205B" w14:paraId="64DDA4CB" w14:textId="77777777">
      <w:pPr>
        <w:widowControl w:val="0"/>
        <w:autoSpaceDE w:val="0"/>
        <w:autoSpaceDN w:val="0"/>
        <w:adjustRightInd w:val="0"/>
        <w:spacing w:after="0" w:line="480" w:lineRule="auto"/>
        <w:ind w:left="480" w:hanging="480"/>
        <w:rPr>
          <w:rFonts w:eastAsia="Times New Roman"/>
          <w:lang w:val="en-CA"/>
        </w:rPr>
      </w:pPr>
      <w:proofErr w:type="spellStart"/>
      <w:proofErr w:type="gramStart"/>
      <w:r w:rsidRPr="007B64A8">
        <w:rPr>
          <w:lang w:val="en-CA"/>
        </w:rPr>
        <w:t>Raffaelli</w:t>
      </w:r>
      <w:proofErr w:type="spellEnd"/>
      <w:r w:rsidRPr="007B64A8">
        <w:rPr>
          <w:lang w:val="en-CA"/>
        </w:rPr>
        <w:t xml:space="preserve">, M., Lazarevic, V., </w:t>
      </w:r>
      <w:proofErr w:type="spellStart"/>
      <w:r w:rsidRPr="007B64A8">
        <w:rPr>
          <w:lang w:val="en-CA"/>
        </w:rPr>
        <w:t>Koller</w:t>
      </w:r>
      <w:proofErr w:type="spellEnd"/>
      <w:r w:rsidRPr="007B64A8">
        <w:rPr>
          <w:lang w:val="en-CA"/>
        </w:rPr>
        <w:t xml:space="preserve">, S. H., </w:t>
      </w:r>
      <w:proofErr w:type="spellStart"/>
      <w:r w:rsidRPr="007B64A8">
        <w:rPr>
          <w:lang w:val="en-CA"/>
        </w:rPr>
        <w:t>Nsamenang</w:t>
      </w:r>
      <w:proofErr w:type="spellEnd"/>
      <w:r w:rsidRPr="007B64A8">
        <w:rPr>
          <w:lang w:val="en-CA"/>
        </w:rPr>
        <w:t>, A. B., &amp; Sharma, D. (2013).</w:t>
      </w:r>
      <w:proofErr w:type="gramEnd"/>
      <w:r w:rsidRPr="007B64A8">
        <w:rPr>
          <w:lang w:val="en-CA"/>
        </w:rPr>
        <w:t xml:space="preserve"> Introduction: Special issue on adolescents in the majority world. </w:t>
      </w:r>
      <w:r w:rsidRPr="00E823B4">
        <w:rPr>
          <w:i/>
          <w:lang w:val="en-CA"/>
        </w:rPr>
        <w:t>Journal of Research on Adolescence</w:t>
      </w:r>
      <w:r w:rsidRPr="00E823B4">
        <w:rPr>
          <w:lang w:val="en-CA"/>
        </w:rPr>
        <w:t>,</w:t>
      </w:r>
      <w:r w:rsidRPr="00E823B4">
        <w:rPr>
          <w:i/>
          <w:lang w:val="en-CA"/>
        </w:rPr>
        <w:t xml:space="preserve"> 23</w:t>
      </w:r>
      <w:r w:rsidRPr="00E823B4">
        <w:rPr>
          <w:lang w:val="en-CA"/>
        </w:rPr>
        <w:t>, 1</w:t>
      </w:r>
      <w:r w:rsidRPr="00252312">
        <w:rPr>
          <w:rFonts w:eastAsia="Times New Roman"/>
          <w:lang w:val="en-CA"/>
        </w:rPr>
        <w:t>–</w:t>
      </w:r>
      <w:r w:rsidRPr="00E823B4">
        <w:rPr>
          <w:lang w:val="en-CA"/>
        </w:rPr>
        <w:t>8.</w:t>
      </w:r>
    </w:p>
    <w:p w:rsidRPr="00C91502" w:rsidR="00D5205B" w:rsidP="00D5205B" w:rsidRDefault="00D5205B" w14:paraId="2607E952"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Raley, R. K., Crissey, S., &amp; Muller, C. (2007). Of Sex and Romance: Late Adolescent </w:t>
      </w:r>
      <w:r w:rsidRPr="00C91502">
        <w:rPr>
          <w:rFonts w:eastAsia="Calibri"/>
          <w:noProof/>
          <w:lang w:val="en-CA"/>
        </w:rPr>
        <w:t xml:space="preserve">Relationships and Young Adult Union Formation. </w:t>
      </w:r>
      <w:r w:rsidRPr="00C91502">
        <w:rPr>
          <w:rFonts w:eastAsia="Calibri"/>
          <w:i/>
          <w:iCs/>
          <w:noProof/>
          <w:lang w:val="en-CA"/>
        </w:rPr>
        <w:t>Journal of Marriage and Family</w:t>
      </w:r>
      <w:r w:rsidRPr="00C91502">
        <w:rPr>
          <w:rFonts w:eastAsia="Calibri"/>
          <w:noProof/>
          <w:lang w:val="en-CA"/>
        </w:rPr>
        <w:t xml:space="preserve">, </w:t>
      </w:r>
      <w:r w:rsidRPr="00C91502">
        <w:rPr>
          <w:rFonts w:eastAsia="Calibri"/>
          <w:i/>
          <w:iCs/>
          <w:noProof/>
          <w:lang w:val="en-CA"/>
        </w:rPr>
        <w:t>69</w:t>
      </w:r>
      <w:r w:rsidRPr="00C91502">
        <w:rPr>
          <w:rFonts w:eastAsia="Calibri"/>
          <w:noProof/>
          <w:lang w:val="en-CA"/>
        </w:rPr>
        <w:t xml:space="preserve">(5), 1210–1226. </w:t>
      </w:r>
    </w:p>
    <w:p w:rsidRPr="00C91502" w:rsidR="00D5205B" w:rsidP="00D5205B" w:rsidRDefault="00D5205B" w14:paraId="188EC602" w14:textId="77777777">
      <w:pPr>
        <w:widowControl w:val="0"/>
        <w:autoSpaceDE w:val="0"/>
        <w:autoSpaceDN w:val="0"/>
        <w:adjustRightInd w:val="0"/>
        <w:spacing w:after="0" w:line="480" w:lineRule="auto"/>
        <w:ind w:left="480" w:hanging="480"/>
        <w:rPr>
          <w:rFonts w:eastAsia="Calibri"/>
          <w:bCs/>
          <w:noProof/>
          <w:lang w:val="en-CA"/>
        </w:rPr>
      </w:pPr>
      <w:r w:rsidRPr="00C91502">
        <w:rPr>
          <w:rFonts w:eastAsia="Calibri"/>
          <w:bCs/>
          <w:noProof/>
          <w:lang w:val="en-CA"/>
        </w:rPr>
        <w:t>Resnick M. D., Bearman P. S., Blum R. W., Bauman, K. E., Harris, K. M., Jones, J., Tabor, J., Beuhring, T., Sieving, R. E., Shew, M., Ireland, M., Bearinger, L. H., &amp; Udry, J. R. (1997). Protecting Adolescents From Harm: Findings From the National Longitudinal Study on Adolescent Health. </w:t>
      </w:r>
      <w:r w:rsidRPr="00C91502">
        <w:rPr>
          <w:rFonts w:eastAsia="Calibri"/>
          <w:bCs/>
          <w:i/>
          <w:iCs/>
          <w:noProof/>
          <w:lang w:val="en-CA"/>
        </w:rPr>
        <w:t xml:space="preserve">JAMA: The Journal of the American Medical Association, </w:t>
      </w:r>
      <w:r w:rsidRPr="00C91502">
        <w:rPr>
          <w:rFonts w:eastAsia="Calibri"/>
          <w:bCs/>
          <w:i/>
          <w:noProof/>
          <w:lang w:val="en-CA"/>
        </w:rPr>
        <w:t>278</w:t>
      </w:r>
      <w:r w:rsidRPr="00C91502">
        <w:rPr>
          <w:rFonts w:eastAsia="Calibri"/>
          <w:bCs/>
          <w:noProof/>
          <w:lang w:val="en-CA"/>
        </w:rPr>
        <w:t>(10), 823</w:t>
      </w:r>
      <w:r w:rsidRPr="00252312">
        <w:rPr>
          <w:rFonts w:eastAsia="Times New Roman"/>
          <w:lang w:val="en-CA"/>
        </w:rPr>
        <w:t>–</w:t>
      </w:r>
      <w:r w:rsidRPr="00C91502">
        <w:rPr>
          <w:rFonts w:eastAsia="Calibri"/>
          <w:bCs/>
          <w:noProof/>
          <w:lang w:val="en-CA"/>
        </w:rPr>
        <w:t xml:space="preserve">832. </w:t>
      </w:r>
    </w:p>
    <w:p w:rsidRPr="007F76A6" w:rsidR="00D5205B" w:rsidP="00D5205B" w:rsidRDefault="00D5205B" w14:paraId="384EFEB0" w14:textId="77777777">
      <w:pPr>
        <w:widowControl w:val="0"/>
        <w:autoSpaceDE w:val="0"/>
        <w:autoSpaceDN w:val="0"/>
        <w:adjustRightInd w:val="0"/>
        <w:spacing w:after="0" w:line="480" w:lineRule="auto"/>
        <w:ind w:left="480" w:hanging="480"/>
        <w:rPr>
          <w:rFonts w:eastAsia="Calibri"/>
          <w:noProof/>
        </w:rPr>
      </w:pPr>
      <w:r w:rsidRPr="0077504A">
        <w:rPr>
          <w:lang w:val="en-US"/>
        </w:rPr>
        <w:t xml:space="preserve">Roberts, M. E., Gibbons, F. X., Gerrard, M., </w:t>
      </w:r>
      <w:proofErr w:type="spellStart"/>
      <w:r w:rsidRPr="0077504A">
        <w:rPr>
          <w:lang w:val="en-US"/>
        </w:rPr>
        <w:t>Weng</w:t>
      </w:r>
      <w:proofErr w:type="spellEnd"/>
      <w:r w:rsidRPr="0077504A">
        <w:rPr>
          <w:lang w:val="en-US"/>
        </w:rPr>
        <w:t>, C. Y., Murry, V. M., Simons, L. G</w:t>
      </w:r>
      <w:proofErr w:type="gramStart"/>
      <w:r w:rsidRPr="0077504A">
        <w:rPr>
          <w:lang w:val="en-US"/>
        </w:rPr>
        <w:t>., ...</w:t>
      </w:r>
      <w:proofErr w:type="gramEnd"/>
      <w:r w:rsidRPr="0077504A">
        <w:rPr>
          <w:lang w:val="en-US"/>
        </w:rPr>
        <w:t xml:space="preserve"> Lorenz, F. O. (2012). From racial discrimination to risky sex: Prospective relations involving peers and parents. </w:t>
      </w:r>
      <w:proofErr w:type="spellStart"/>
      <w:r w:rsidRPr="007F76A6">
        <w:rPr>
          <w:i/>
        </w:rPr>
        <w:t>Developmental</w:t>
      </w:r>
      <w:proofErr w:type="spellEnd"/>
      <w:r w:rsidRPr="007F76A6">
        <w:rPr>
          <w:i/>
        </w:rPr>
        <w:t xml:space="preserve"> Psychology</w:t>
      </w:r>
      <w:r w:rsidRPr="007F76A6">
        <w:t>, </w:t>
      </w:r>
      <w:r w:rsidRPr="007F76A6">
        <w:rPr>
          <w:i/>
        </w:rPr>
        <w:t>48</w:t>
      </w:r>
      <w:r w:rsidRPr="007F76A6">
        <w:t>, 89</w:t>
      </w:r>
      <w:r w:rsidRPr="007E16D6">
        <w:rPr>
          <w:rFonts w:eastAsia="Times New Roman"/>
        </w:rPr>
        <w:t>–</w:t>
      </w:r>
      <w:r w:rsidRPr="007F76A6">
        <w:t>102.</w:t>
      </w:r>
    </w:p>
    <w:p w:rsidRPr="00A15C1D" w:rsidR="00D5205B" w:rsidP="00D5205B" w:rsidRDefault="00D5205B" w14:paraId="498D761C"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rPr>
        <w:t xml:space="preserve">Rodrigue, C., Blais, M., Lavoie, F., Adam, B. D., Magontier, C., &amp; Goyer, M.F. (2015). </w:t>
      </w:r>
      <w:r w:rsidRPr="00C91502">
        <w:rPr>
          <w:rFonts w:eastAsia="Calibri"/>
          <w:noProof/>
          <w:lang w:val="en-CA"/>
        </w:rPr>
        <w:t xml:space="preserve">The Structure of Casual Sexual Relationships and Experiences Among Single Adults Aged 18–30 Years Old: A Latent Profile Analysis. </w:t>
      </w:r>
      <w:r w:rsidRPr="00A15C1D">
        <w:rPr>
          <w:rFonts w:eastAsia="Calibri"/>
          <w:i/>
          <w:iCs/>
          <w:noProof/>
          <w:lang w:val="en-CA"/>
        </w:rPr>
        <w:t>The Canadian Journal of Human Sexuality</w:t>
      </w:r>
      <w:r w:rsidRPr="00A15C1D">
        <w:rPr>
          <w:rFonts w:eastAsia="Calibri"/>
          <w:noProof/>
          <w:lang w:val="en-CA"/>
        </w:rPr>
        <w:t xml:space="preserve">, </w:t>
      </w:r>
      <w:r w:rsidRPr="00A15C1D">
        <w:rPr>
          <w:rFonts w:eastAsia="Calibri"/>
          <w:i/>
          <w:iCs/>
          <w:noProof/>
          <w:lang w:val="en-CA"/>
        </w:rPr>
        <w:t>24</w:t>
      </w:r>
      <w:r w:rsidRPr="00A15C1D">
        <w:rPr>
          <w:rFonts w:eastAsia="Calibri"/>
          <w:noProof/>
          <w:lang w:val="en-CA"/>
        </w:rPr>
        <w:t xml:space="preserve">(3), 215–227. </w:t>
      </w:r>
    </w:p>
    <w:p w:rsidRPr="00EE1873" w:rsidR="00D5205B" w:rsidP="00D5205B" w:rsidRDefault="00D5205B" w14:paraId="52F8F7A6" w14:textId="77777777">
      <w:pPr>
        <w:widowControl w:val="0"/>
        <w:autoSpaceDE w:val="0"/>
        <w:autoSpaceDN w:val="0"/>
        <w:adjustRightInd w:val="0"/>
        <w:spacing w:after="0" w:line="480" w:lineRule="auto"/>
        <w:ind w:left="480" w:hanging="480"/>
        <w:rPr>
          <w:rFonts w:eastAsia="Times New Roman"/>
          <w:lang w:val="en-US"/>
        </w:rPr>
      </w:pPr>
      <w:proofErr w:type="gramStart"/>
      <w:r w:rsidRPr="00EE1873">
        <w:rPr>
          <w:lang w:val="en-US"/>
        </w:rPr>
        <w:t>Rodriguez-</w:t>
      </w:r>
      <w:proofErr w:type="spellStart"/>
      <w:r w:rsidRPr="00EE1873">
        <w:rPr>
          <w:lang w:val="en-US"/>
        </w:rPr>
        <w:t>Arauz</w:t>
      </w:r>
      <w:proofErr w:type="spellEnd"/>
      <w:r w:rsidRPr="00EE1873">
        <w:rPr>
          <w:lang w:val="en-US"/>
        </w:rPr>
        <w:t xml:space="preserve">, G., Mealy, M., Smith, V., &amp; </w:t>
      </w:r>
      <w:proofErr w:type="spellStart"/>
      <w:r w:rsidRPr="00EE1873">
        <w:rPr>
          <w:lang w:val="en-US"/>
        </w:rPr>
        <w:t>DiPlacido</w:t>
      </w:r>
      <w:proofErr w:type="spellEnd"/>
      <w:r w:rsidRPr="00EE1873">
        <w:rPr>
          <w:lang w:val="en-US"/>
        </w:rPr>
        <w:t>, J. (2013).</w:t>
      </w:r>
      <w:proofErr w:type="gramEnd"/>
      <w:r w:rsidRPr="00EE1873">
        <w:rPr>
          <w:lang w:val="en-US"/>
        </w:rPr>
        <w:t xml:space="preserve"> </w:t>
      </w:r>
      <w:proofErr w:type="gramStart"/>
      <w:r w:rsidRPr="00EE1873">
        <w:rPr>
          <w:lang w:val="en-US"/>
        </w:rPr>
        <w:t>Sexual behavior in Costa Rica and the United States.</w:t>
      </w:r>
      <w:proofErr w:type="gramEnd"/>
      <w:r w:rsidRPr="00EE1873">
        <w:rPr>
          <w:lang w:val="en-US"/>
        </w:rPr>
        <w:t xml:space="preserve"> </w:t>
      </w:r>
      <w:r w:rsidRPr="00EE1873">
        <w:rPr>
          <w:i/>
          <w:lang w:val="en-US"/>
        </w:rPr>
        <w:t>International Journal of Intercultural Relations</w:t>
      </w:r>
      <w:r w:rsidRPr="00EE1873">
        <w:rPr>
          <w:lang w:val="en-US"/>
        </w:rPr>
        <w:t xml:space="preserve">, </w:t>
      </w:r>
      <w:r w:rsidRPr="00EE1873">
        <w:rPr>
          <w:i/>
          <w:lang w:val="en-US"/>
        </w:rPr>
        <w:t>37</w:t>
      </w:r>
      <w:r w:rsidRPr="00EE1873">
        <w:rPr>
          <w:lang w:val="en-US"/>
        </w:rPr>
        <w:t>, 48</w:t>
      </w:r>
      <w:r w:rsidRPr="00252312">
        <w:rPr>
          <w:rFonts w:eastAsia="Times New Roman"/>
          <w:lang w:val="en-CA"/>
        </w:rPr>
        <w:t>–</w:t>
      </w:r>
      <w:r w:rsidRPr="00EE1873">
        <w:rPr>
          <w:lang w:val="en-US"/>
        </w:rPr>
        <w:t xml:space="preserve">57. </w:t>
      </w:r>
    </w:p>
    <w:p w:rsidR="00D5205B" w:rsidP="00D5205B" w:rsidRDefault="00D5205B" w14:paraId="34416F3A" w14:textId="77777777">
      <w:pPr>
        <w:widowControl w:val="0"/>
        <w:autoSpaceDE w:val="0"/>
        <w:autoSpaceDN w:val="0"/>
        <w:adjustRightInd w:val="0"/>
        <w:spacing w:after="0" w:line="480" w:lineRule="auto"/>
        <w:ind w:left="480" w:hanging="480"/>
        <w:rPr>
          <w:lang w:val="en-CA"/>
        </w:rPr>
      </w:pPr>
      <w:proofErr w:type="spellStart"/>
      <w:proofErr w:type="gramStart"/>
      <w:r w:rsidRPr="00442E89">
        <w:rPr>
          <w:lang w:val="en-US"/>
        </w:rPr>
        <w:t>Romer</w:t>
      </w:r>
      <w:proofErr w:type="spellEnd"/>
      <w:r w:rsidRPr="00442E89">
        <w:rPr>
          <w:lang w:val="en-US"/>
        </w:rPr>
        <w:t xml:space="preserve">, D., Stanton, B., Galbraith, J., </w:t>
      </w:r>
      <w:proofErr w:type="spellStart"/>
      <w:r w:rsidRPr="00442E89">
        <w:rPr>
          <w:lang w:val="en-US"/>
        </w:rPr>
        <w:t>Feigelman</w:t>
      </w:r>
      <w:proofErr w:type="spellEnd"/>
      <w:r w:rsidRPr="00442E89">
        <w:rPr>
          <w:lang w:val="en-US"/>
        </w:rPr>
        <w:t>, S., Black, M. M., &amp; Li, X. (1999).</w:t>
      </w:r>
      <w:proofErr w:type="gramEnd"/>
      <w:r w:rsidRPr="00442E89">
        <w:rPr>
          <w:lang w:val="en-US"/>
        </w:rPr>
        <w:t xml:space="preserve"> </w:t>
      </w:r>
      <w:proofErr w:type="gramStart"/>
      <w:r w:rsidRPr="00442E89">
        <w:rPr>
          <w:lang w:val="en-US"/>
        </w:rPr>
        <w:t>Parental influence on adolescent sexual behavior in high-poverty settings.</w:t>
      </w:r>
      <w:proofErr w:type="gramEnd"/>
      <w:r w:rsidRPr="00442E89">
        <w:rPr>
          <w:lang w:val="en-US"/>
        </w:rPr>
        <w:t xml:space="preserve"> </w:t>
      </w:r>
      <w:r w:rsidRPr="005E3F5C">
        <w:rPr>
          <w:i/>
          <w:lang w:val="en-CA"/>
        </w:rPr>
        <w:t>Archives of Pediatric &amp; Adolescent Medicine</w:t>
      </w:r>
      <w:r w:rsidRPr="005E3F5C">
        <w:rPr>
          <w:lang w:val="en-CA"/>
        </w:rPr>
        <w:t xml:space="preserve">, </w:t>
      </w:r>
      <w:r w:rsidRPr="005E3F5C">
        <w:rPr>
          <w:i/>
          <w:lang w:val="en-CA"/>
        </w:rPr>
        <w:t>153</w:t>
      </w:r>
      <w:r w:rsidRPr="005E3F5C">
        <w:rPr>
          <w:lang w:val="en-CA"/>
        </w:rPr>
        <w:t>, 1055</w:t>
      </w:r>
      <w:r w:rsidRPr="005E3F5C">
        <w:rPr>
          <w:rFonts w:eastAsia="Times New Roman"/>
          <w:lang w:val="en-CA"/>
        </w:rPr>
        <w:t>–</w:t>
      </w:r>
      <w:r w:rsidRPr="005E3F5C">
        <w:rPr>
          <w:lang w:val="en-CA"/>
        </w:rPr>
        <w:t xml:space="preserve">1062. </w:t>
      </w:r>
    </w:p>
    <w:p w:rsidRPr="005E3F5C" w:rsidR="00D5205B" w:rsidP="00D5205B" w:rsidRDefault="00D5205B" w14:paraId="4D54C854" w14:textId="77777777">
      <w:pPr>
        <w:widowControl w:val="0"/>
        <w:autoSpaceDE w:val="0"/>
        <w:autoSpaceDN w:val="0"/>
        <w:adjustRightInd w:val="0"/>
        <w:spacing w:after="0" w:line="480" w:lineRule="auto"/>
        <w:ind w:left="480" w:hanging="480"/>
      </w:pPr>
      <w:proofErr w:type="gramStart"/>
      <w:r w:rsidRPr="005E3F5C">
        <w:rPr>
          <w:color w:val="222222"/>
          <w:shd w:val="clear" w:color="auto" w:fill="FFFFFF"/>
          <w:lang w:val="en-CA"/>
        </w:rPr>
        <w:t xml:space="preserve">Rosario, M., </w:t>
      </w:r>
      <w:proofErr w:type="spellStart"/>
      <w:r w:rsidRPr="005E3F5C">
        <w:rPr>
          <w:color w:val="222222"/>
          <w:shd w:val="clear" w:color="auto" w:fill="FFFFFF"/>
          <w:lang w:val="en-CA"/>
        </w:rPr>
        <w:t>Schrimshaw</w:t>
      </w:r>
      <w:proofErr w:type="spellEnd"/>
      <w:r w:rsidRPr="005E3F5C">
        <w:rPr>
          <w:color w:val="222222"/>
          <w:shd w:val="clear" w:color="auto" w:fill="FFFFFF"/>
          <w:lang w:val="en-CA"/>
        </w:rPr>
        <w:t>, E. W., &amp; Hunter, J. (2011).</w:t>
      </w:r>
      <w:proofErr w:type="gramEnd"/>
      <w:r w:rsidRPr="005E3F5C">
        <w:rPr>
          <w:color w:val="222222"/>
          <w:shd w:val="clear" w:color="auto" w:fill="FFFFFF"/>
          <w:lang w:val="en-CA"/>
        </w:rPr>
        <w:t xml:space="preserve"> Different patterns of sexual identity development over time: Implications for the psychological adjustment of lesbian, gay, and bisexual youths.</w:t>
      </w:r>
      <w:r w:rsidRPr="005E3F5C">
        <w:rPr>
          <w:rStyle w:val="apple-converted-space"/>
          <w:color w:val="222222"/>
          <w:shd w:val="clear" w:color="auto" w:fill="FFFFFF"/>
          <w:lang w:val="en-CA"/>
        </w:rPr>
        <w:t> </w:t>
      </w:r>
      <w:r w:rsidRPr="00D5205B">
        <w:rPr>
          <w:rStyle w:val="apple-converted-space"/>
          <w:i/>
          <w:color w:val="222222"/>
          <w:shd w:val="clear" w:color="auto" w:fill="FFFFFF"/>
        </w:rPr>
        <w:t>The</w:t>
      </w:r>
      <w:r w:rsidRPr="00D5205B">
        <w:rPr>
          <w:rStyle w:val="apple-converted-space"/>
          <w:color w:val="222222"/>
          <w:shd w:val="clear" w:color="auto" w:fill="FFFFFF"/>
        </w:rPr>
        <w:t xml:space="preserve"> </w:t>
      </w:r>
      <w:r w:rsidRPr="00D5205B">
        <w:rPr>
          <w:i/>
          <w:iCs/>
          <w:color w:val="222222"/>
          <w:shd w:val="clear" w:color="auto" w:fill="FFFFFF"/>
        </w:rPr>
        <w:t xml:space="preserve">Journal of </w:t>
      </w:r>
      <w:proofErr w:type="spellStart"/>
      <w:r w:rsidRPr="00D5205B">
        <w:rPr>
          <w:i/>
          <w:iCs/>
          <w:color w:val="222222"/>
          <w:shd w:val="clear" w:color="auto" w:fill="FFFFFF"/>
        </w:rPr>
        <w:t>Sex</w:t>
      </w:r>
      <w:proofErr w:type="spellEnd"/>
      <w:r w:rsidRPr="00D5205B">
        <w:rPr>
          <w:i/>
          <w:iCs/>
          <w:color w:val="222222"/>
          <w:shd w:val="clear" w:color="auto" w:fill="FFFFFF"/>
        </w:rPr>
        <w:t xml:space="preserve"> </w:t>
      </w:r>
      <w:proofErr w:type="spellStart"/>
      <w:r w:rsidRPr="00D5205B">
        <w:rPr>
          <w:i/>
          <w:iCs/>
          <w:color w:val="222222"/>
          <w:shd w:val="clear" w:color="auto" w:fill="FFFFFF"/>
        </w:rPr>
        <w:t>Research</w:t>
      </w:r>
      <w:proofErr w:type="spellEnd"/>
      <w:r w:rsidRPr="00D5205B">
        <w:rPr>
          <w:color w:val="222222"/>
          <w:shd w:val="clear" w:color="auto" w:fill="FFFFFF"/>
        </w:rPr>
        <w:t xml:space="preserve">, </w:t>
      </w:r>
      <w:r w:rsidRPr="00D5205B">
        <w:rPr>
          <w:i/>
          <w:iCs/>
          <w:color w:val="222222"/>
          <w:shd w:val="clear" w:color="auto" w:fill="FFFFFF"/>
        </w:rPr>
        <w:t>48</w:t>
      </w:r>
      <w:r w:rsidRPr="00D5205B">
        <w:rPr>
          <w:color w:val="222222"/>
          <w:shd w:val="clear" w:color="auto" w:fill="FFFFFF"/>
        </w:rPr>
        <w:t>(1), 3-15.</w:t>
      </w:r>
    </w:p>
    <w:p w:rsidR="00D5205B" w:rsidP="00D5205B" w:rsidRDefault="00D5205B" w14:paraId="48962A90" w14:textId="77777777">
      <w:pPr>
        <w:widowControl w:val="0"/>
        <w:autoSpaceDE w:val="0"/>
        <w:autoSpaceDN w:val="0"/>
        <w:adjustRightInd w:val="0"/>
        <w:spacing w:after="0" w:line="480" w:lineRule="auto"/>
        <w:ind w:left="480" w:hanging="480"/>
        <w:rPr>
          <w:rFonts w:eastAsia="Calibri"/>
          <w:noProof/>
        </w:rPr>
      </w:pPr>
      <w:r w:rsidRPr="00C91502">
        <w:rPr>
          <w:rFonts w:eastAsia="Calibri"/>
          <w:noProof/>
        </w:rPr>
        <w:t xml:space="preserve">Rotermann, M. (2008). Tendances du comportement sexuel et de l’utilisation du condom à </w:t>
      </w:r>
      <w:r w:rsidRPr="00C91502">
        <w:rPr>
          <w:rFonts w:eastAsia="Calibri"/>
          <w:noProof/>
        </w:rPr>
        <w:t xml:space="preserve">l'adolescence. </w:t>
      </w:r>
      <w:r w:rsidRPr="00C91502">
        <w:rPr>
          <w:rFonts w:eastAsia="Calibri"/>
          <w:i/>
          <w:iCs/>
          <w:noProof/>
        </w:rPr>
        <w:t>Rapports Sur La Santé</w:t>
      </w:r>
      <w:r w:rsidRPr="00C91502">
        <w:rPr>
          <w:rFonts w:eastAsia="Calibri"/>
          <w:noProof/>
        </w:rPr>
        <w:t xml:space="preserve">, </w:t>
      </w:r>
      <w:r w:rsidRPr="00C91502">
        <w:rPr>
          <w:rFonts w:eastAsia="Calibri"/>
          <w:i/>
          <w:iCs/>
          <w:noProof/>
        </w:rPr>
        <w:t>19</w:t>
      </w:r>
      <w:r w:rsidRPr="00C91502">
        <w:rPr>
          <w:rFonts w:eastAsia="Calibri"/>
          <w:noProof/>
        </w:rPr>
        <w:t>(3), 1</w:t>
      </w:r>
      <w:r w:rsidRPr="007E16D6">
        <w:rPr>
          <w:rFonts w:eastAsia="Times New Roman"/>
        </w:rPr>
        <w:t>–</w:t>
      </w:r>
      <w:r w:rsidRPr="00C91502">
        <w:rPr>
          <w:rFonts w:eastAsia="Calibri"/>
          <w:noProof/>
        </w:rPr>
        <w:t>5.</w:t>
      </w:r>
    </w:p>
    <w:p w:rsidRPr="00F248DA" w:rsidR="00D5205B" w:rsidP="00D5205B" w:rsidRDefault="00D5205B" w14:paraId="43EBAD4E" w14:textId="77777777">
      <w:pPr>
        <w:widowControl w:val="0"/>
        <w:autoSpaceDE w:val="0"/>
        <w:autoSpaceDN w:val="0"/>
        <w:adjustRightInd w:val="0"/>
        <w:spacing w:after="0" w:line="480" w:lineRule="auto"/>
        <w:ind w:left="480" w:hanging="480"/>
        <w:rPr>
          <w:rFonts w:eastAsia="Calibri"/>
          <w:noProof/>
          <w:lang w:val="en-CA"/>
        </w:rPr>
      </w:pPr>
      <w:proofErr w:type="spellStart"/>
      <w:r w:rsidRPr="007F76A6">
        <w:t>Saewyc</w:t>
      </w:r>
      <w:proofErr w:type="spellEnd"/>
      <w:r w:rsidRPr="007F76A6">
        <w:t xml:space="preserve">, E. M., Poon, C. S., </w:t>
      </w:r>
      <w:proofErr w:type="spellStart"/>
      <w:r w:rsidRPr="007F76A6">
        <w:t>Homma</w:t>
      </w:r>
      <w:proofErr w:type="spellEnd"/>
      <w:r w:rsidRPr="007F76A6">
        <w:t xml:space="preserve">, Y., &amp; </w:t>
      </w:r>
      <w:proofErr w:type="spellStart"/>
      <w:r w:rsidRPr="007F76A6">
        <w:t>Skay</w:t>
      </w:r>
      <w:proofErr w:type="spellEnd"/>
      <w:r w:rsidRPr="007F76A6">
        <w:t xml:space="preserve">, C. L. (2008). </w:t>
      </w:r>
      <w:proofErr w:type="gramStart"/>
      <w:r>
        <w:rPr>
          <w:lang w:val="en-CA"/>
        </w:rPr>
        <w:t>Stigma management?</w:t>
      </w:r>
      <w:proofErr w:type="gramEnd"/>
      <w:r>
        <w:rPr>
          <w:lang w:val="en-CA"/>
        </w:rPr>
        <w:t xml:space="preserve"> The links between enacted stigma and teen pregnancy trends among gay, lesbian, and bisexual students in British Columbia. </w:t>
      </w:r>
      <w:proofErr w:type="gramStart"/>
      <w:r>
        <w:rPr>
          <w:i/>
          <w:iCs/>
          <w:lang w:val="en-CA"/>
        </w:rPr>
        <w:t>The Canadian journal of human sexuality</w:t>
      </w:r>
      <w:r>
        <w:rPr>
          <w:lang w:val="en-CA"/>
        </w:rPr>
        <w:t xml:space="preserve">, </w:t>
      </w:r>
      <w:r>
        <w:rPr>
          <w:i/>
          <w:iCs/>
          <w:lang w:val="en-CA"/>
        </w:rPr>
        <w:t>17</w:t>
      </w:r>
      <w:r>
        <w:rPr>
          <w:lang w:val="en-CA"/>
        </w:rPr>
        <w:t>(3), 123</w:t>
      </w:r>
      <w:r w:rsidRPr="00252312">
        <w:rPr>
          <w:rFonts w:eastAsia="Times New Roman"/>
          <w:lang w:val="en-CA"/>
        </w:rPr>
        <w:t>–</w:t>
      </w:r>
      <w:r>
        <w:rPr>
          <w:lang w:val="en-CA"/>
        </w:rPr>
        <w:t>139.</w:t>
      </w:r>
      <w:proofErr w:type="gramEnd"/>
    </w:p>
    <w:p w:rsidRPr="00C91502" w:rsidR="00D5205B" w:rsidP="00D5205B" w:rsidRDefault="00D5205B" w14:paraId="43645EC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Salazar, L. F., Crosby, R. A., DiClemente, R. J., Wingood, G. M., Lescano, C. M., Brown, L. K., Harrington, K., &amp; Davies, S. (2005). Self-Esteem and Theoretical Mediators of Safer Sex Among African American Female Adolescents: Implications for Sexual Risk Reduction Interventions. </w:t>
      </w:r>
      <w:r w:rsidRPr="00C91502">
        <w:rPr>
          <w:rFonts w:eastAsia="Calibri"/>
          <w:i/>
          <w:noProof/>
          <w:lang w:val="en-CA"/>
        </w:rPr>
        <w:t>Health Education and Behavior, 32</w:t>
      </w:r>
      <w:r w:rsidRPr="00C91502">
        <w:rPr>
          <w:rFonts w:eastAsia="Calibri"/>
          <w:noProof/>
          <w:lang w:val="en-CA"/>
        </w:rPr>
        <w:t>(3), 413–427.</w:t>
      </w:r>
    </w:p>
    <w:p w:rsidRPr="00C91502" w:rsidR="00D5205B" w:rsidP="00D5205B" w:rsidRDefault="00D5205B" w14:paraId="7C93EEA5"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Sandberg-Thoma, S. E., &amp; Kamp Dush, C. M. (2014). Casual </w:t>
      </w:r>
      <w:r>
        <w:rPr>
          <w:rFonts w:eastAsia="Calibri"/>
          <w:noProof/>
          <w:lang w:val="en-CA"/>
        </w:rPr>
        <w:t>s</w:t>
      </w:r>
      <w:r w:rsidRPr="00C91502">
        <w:rPr>
          <w:rFonts w:eastAsia="Calibri"/>
          <w:noProof/>
          <w:lang w:val="en-CA"/>
        </w:rPr>
        <w:t xml:space="preserve">exual </w:t>
      </w:r>
      <w:r>
        <w:rPr>
          <w:rFonts w:eastAsia="Calibri"/>
          <w:noProof/>
          <w:lang w:val="en-CA"/>
        </w:rPr>
        <w:t>r</w:t>
      </w:r>
      <w:r w:rsidRPr="00C91502">
        <w:rPr>
          <w:rFonts w:eastAsia="Calibri"/>
          <w:noProof/>
          <w:lang w:val="en-CA"/>
        </w:rPr>
        <w:t xml:space="preserve">elationships and </w:t>
      </w:r>
      <w:r>
        <w:rPr>
          <w:rFonts w:eastAsia="Calibri"/>
          <w:noProof/>
          <w:lang w:val="en-CA"/>
        </w:rPr>
        <w:t>m</w:t>
      </w:r>
      <w:r w:rsidRPr="00C91502">
        <w:rPr>
          <w:rFonts w:eastAsia="Calibri"/>
          <w:noProof/>
          <w:lang w:val="en-CA"/>
        </w:rPr>
        <w:t xml:space="preserve">ental </w:t>
      </w:r>
      <w:r>
        <w:rPr>
          <w:rFonts w:eastAsia="Calibri"/>
          <w:noProof/>
          <w:lang w:val="en-CA"/>
        </w:rPr>
        <w:t>h</w:t>
      </w:r>
      <w:r w:rsidRPr="00C91502">
        <w:rPr>
          <w:rFonts w:eastAsia="Calibri"/>
          <w:noProof/>
          <w:lang w:val="en-CA"/>
        </w:rPr>
        <w:t xml:space="preserve">ealth in </w:t>
      </w:r>
      <w:r>
        <w:rPr>
          <w:rFonts w:eastAsia="Calibri"/>
          <w:noProof/>
          <w:lang w:val="en-CA"/>
        </w:rPr>
        <w:t>a</w:t>
      </w:r>
      <w:r w:rsidRPr="00C91502">
        <w:rPr>
          <w:rFonts w:eastAsia="Calibri"/>
          <w:noProof/>
          <w:lang w:val="en-CA"/>
        </w:rPr>
        <w:t xml:space="preserve">dolescence and </w:t>
      </w:r>
      <w:r>
        <w:rPr>
          <w:rFonts w:eastAsia="Calibri"/>
          <w:noProof/>
          <w:lang w:val="en-CA"/>
        </w:rPr>
        <w:t>e</w:t>
      </w:r>
      <w:r w:rsidRPr="00C91502">
        <w:rPr>
          <w:rFonts w:eastAsia="Calibri"/>
          <w:noProof/>
          <w:lang w:val="en-CA"/>
        </w:rPr>
        <w:t xml:space="preserve">merging </w:t>
      </w:r>
      <w:r>
        <w:rPr>
          <w:rFonts w:eastAsia="Calibri"/>
          <w:noProof/>
          <w:lang w:val="en-CA"/>
        </w:rPr>
        <w:t>a</w:t>
      </w:r>
      <w:r w:rsidRPr="00C91502">
        <w:rPr>
          <w:rFonts w:eastAsia="Calibri"/>
          <w:noProof/>
          <w:lang w:val="en-CA"/>
        </w:rPr>
        <w:t xml:space="preserve">dulthood. </w:t>
      </w:r>
      <w:r w:rsidRPr="00C91502">
        <w:rPr>
          <w:rFonts w:eastAsia="Calibri"/>
          <w:i/>
          <w:iCs/>
          <w:noProof/>
          <w:lang w:val="en-CA"/>
        </w:rPr>
        <w:t>The Journal of Sex Research</w:t>
      </w:r>
      <w:r w:rsidRPr="00C91502">
        <w:rPr>
          <w:rFonts w:eastAsia="Calibri"/>
          <w:noProof/>
          <w:lang w:val="en-CA"/>
        </w:rPr>
        <w:t xml:space="preserve">, </w:t>
      </w:r>
      <w:r w:rsidRPr="00C91502">
        <w:rPr>
          <w:rFonts w:eastAsia="Calibri"/>
          <w:i/>
          <w:iCs/>
          <w:noProof/>
          <w:lang w:val="en-CA"/>
        </w:rPr>
        <w:t>51</w:t>
      </w:r>
      <w:r w:rsidRPr="00C91502">
        <w:rPr>
          <w:rFonts w:eastAsia="Calibri"/>
          <w:noProof/>
          <w:lang w:val="en-CA"/>
        </w:rPr>
        <w:t xml:space="preserve">(2), 121–130. </w:t>
      </w:r>
    </w:p>
    <w:p w:rsidRPr="00C91502" w:rsidR="00D5205B" w:rsidP="00D5205B" w:rsidRDefault="00D5205B" w14:paraId="52373CA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Sanders, S. A., &amp; Reinisch, J. M. (1999). Would </w:t>
      </w:r>
      <w:r>
        <w:rPr>
          <w:rFonts w:eastAsia="Calibri"/>
          <w:noProof/>
          <w:lang w:val="en-CA"/>
        </w:rPr>
        <w:t>y</w:t>
      </w:r>
      <w:r w:rsidRPr="00C91502">
        <w:rPr>
          <w:rFonts w:eastAsia="Calibri"/>
          <w:noProof/>
          <w:lang w:val="en-CA"/>
        </w:rPr>
        <w:t xml:space="preserve">ou </w:t>
      </w:r>
      <w:r>
        <w:rPr>
          <w:rFonts w:eastAsia="Calibri"/>
          <w:noProof/>
          <w:lang w:val="en-CA"/>
        </w:rPr>
        <w:t>s</w:t>
      </w:r>
      <w:r w:rsidRPr="00C91502">
        <w:rPr>
          <w:rFonts w:eastAsia="Calibri"/>
          <w:noProof/>
          <w:lang w:val="en-CA"/>
        </w:rPr>
        <w:t xml:space="preserve">ay </w:t>
      </w:r>
      <w:r>
        <w:rPr>
          <w:rFonts w:eastAsia="Calibri"/>
          <w:noProof/>
          <w:lang w:val="en-CA"/>
        </w:rPr>
        <w:t>y</w:t>
      </w:r>
      <w:r w:rsidRPr="00C91502">
        <w:rPr>
          <w:rFonts w:eastAsia="Calibri"/>
          <w:noProof/>
          <w:lang w:val="en-CA"/>
        </w:rPr>
        <w:t>ou “</w:t>
      </w:r>
      <w:r>
        <w:rPr>
          <w:rFonts w:eastAsia="Calibri"/>
          <w:noProof/>
          <w:lang w:val="en-CA"/>
        </w:rPr>
        <w:t>h</w:t>
      </w:r>
      <w:r w:rsidRPr="00C91502">
        <w:rPr>
          <w:rFonts w:eastAsia="Calibri"/>
          <w:noProof/>
          <w:lang w:val="en-CA"/>
        </w:rPr>
        <w:t xml:space="preserve">ad </w:t>
      </w:r>
      <w:r>
        <w:rPr>
          <w:rFonts w:eastAsia="Calibri"/>
          <w:noProof/>
          <w:lang w:val="en-CA"/>
        </w:rPr>
        <w:t>s</w:t>
      </w:r>
      <w:r w:rsidRPr="00C91502">
        <w:rPr>
          <w:rFonts w:eastAsia="Calibri"/>
          <w:noProof/>
          <w:lang w:val="en-CA"/>
        </w:rPr>
        <w:t xml:space="preserve">ex” </w:t>
      </w:r>
      <w:r>
        <w:rPr>
          <w:rFonts w:eastAsia="Calibri"/>
          <w:noProof/>
          <w:lang w:val="en-CA"/>
        </w:rPr>
        <w:t>i</w:t>
      </w:r>
      <w:r w:rsidRPr="00C91502">
        <w:rPr>
          <w:rFonts w:eastAsia="Calibri"/>
          <w:noProof/>
          <w:lang w:val="en-CA"/>
        </w:rPr>
        <w:t xml:space="preserve">f...? </w:t>
      </w:r>
      <w:r w:rsidRPr="00C91502">
        <w:rPr>
          <w:rFonts w:eastAsia="Calibri"/>
          <w:bCs/>
          <w:i/>
          <w:iCs/>
          <w:noProof/>
          <w:lang w:val="en-CA"/>
        </w:rPr>
        <w:t>JAMA: The Journal of the American Medical Association</w:t>
      </w:r>
      <w:r w:rsidRPr="00C91502">
        <w:rPr>
          <w:rFonts w:eastAsia="Calibri"/>
          <w:noProof/>
          <w:lang w:val="en-CA"/>
        </w:rPr>
        <w:t xml:space="preserve">, </w:t>
      </w:r>
      <w:r w:rsidRPr="00C91502">
        <w:rPr>
          <w:rFonts w:eastAsia="Calibri"/>
          <w:i/>
          <w:iCs/>
          <w:noProof/>
          <w:lang w:val="en-CA"/>
        </w:rPr>
        <w:t>281</w:t>
      </w:r>
      <w:r w:rsidRPr="00C91502">
        <w:rPr>
          <w:rFonts w:eastAsia="Calibri"/>
          <w:noProof/>
          <w:lang w:val="en-CA"/>
        </w:rPr>
        <w:t>(3), 272–275.</w:t>
      </w:r>
    </w:p>
    <w:p w:rsidRPr="00C91502" w:rsidR="00D5205B" w:rsidP="00D5205B" w:rsidRDefault="00D5205B" w14:paraId="2C1ED78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Sandfort, T. G. M., Orr, M., Hirsch, J. S., &amp; Santelli, J. (2008). Long-Term Health Correlates of Timing of Sexual Debut: Results From a National US Study. </w:t>
      </w:r>
      <w:r w:rsidRPr="00C91502">
        <w:rPr>
          <w:rFonts w:eastAsia="Calibri"/>
          <w:i/>
          <w:iCs/>
          <w:noProof/>
          <w:lang w:val="en-CA"/>
        </w:rPr>
        <w:t>American Journal of Public Health</w:t>
      </w:r>
      <w:r w:rsidRPr="00C91502">
        <w:rPr>
          <w:rFonts w:eastAsia="Calibri"/>
          <w:noProof/>
          <w:lang w:val="en-CA"/>
        </w:rPr>
        <w:t xml:space="preserve">, </w:t>
      </w:r>
      <w:r w:rsidRPr="00C91502">
        <w:rPr>
          <w:rFonts w:eastAsia="Calibri"/>
          <w:i/>
          <w:iCs/>
          <w:noProof/>
          <w:lang w:val="en-CA"/>
        </w:rPr>
        <w:t>98</w:t>
      </w:r>
      <w:r w:rsidRPr="00C91502">
        <w:rPr>
          <w:rFonts w:eastAsia="Calibri"/>
          <w:noProof/>
          <w:lang w:val="en-CA"/>
        </w:rPr>
        <w:t xml:space="preserve">(1), 155–161. </w:t>
      </w:r>
    </w:p>
    <w:p w:rsidR="00D5205B" w:rsidP="00D5205B" w:rsidRDefault="00D5205B" w14:paraId="363EBEAB"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Santelli, J. S., Kaiser, J., Hirsch, L., Radosh, A., Simkin, L., &amp; Middlestadt, S. (2004). Initiation of Sexual Intercourse Among Middle School Adolescents: The Influence of Psychosocial Factors. </w:t>
      </w:r>
      <w:r w:rsidRPr="00C91502">
        <w:rPr>
          <w:rFonts w:eastAsia="Calibri"/>
          <w:i/>
          <w:iCs/>
          <w:noProof/>
          <w:lang w:val="en-CA"/>
        </w:rPr>
        <w:t>Journal of Adolescent Health</w:t>
      </w:r>
      <w:r w:rsidRPr="00C91502">
        <w:rPr>
          <w:rFonts w:eastAsia="Calibri"/>
          <w:noProof/>
          <w:lang w:val="en-CA"/>
        </w:rPr>
        <w:t xml:space="preserve">, </w:t>
      </w:r>
      <w:r w:rsidRPr="00C91502">
        <w:rPr>
          <w:rFonts w:eastAsia="Calibri"/>
          <w:i/>
          <w:iCs/>
          <w:noProof/>
          <w:lang w:val="en-CA"/>
        </w:rPr>
        <w:t>34(3)</w:t>
      </w:r>
      <w:r w:rsidRPr="00C91502">
        <w:rPr>
          <w:rFonts w:eastAsia="Calibri"/>
          <w:noProof/>
          <w:lang w:val="en-CA"/>
        </w:rPr>
        <w:t xml:space="preserve">, </w:t>
      </w:r>
      <w:r>
        <w:rPr>
          <w:rFonts w:eastAsia="Calibri"/>
          <w:noProof/>
          <w:lang w:val="en-CA"/>
        </w:rPr>
        <w:t>200–208.</w:t>
      </w:r>
    </w:p>
    <w:p w:rsidRPr="005E3F5C" w:rsidR="00D5205B" w:rsidP="00D5205B" w:rsidRDefault="00D5205B" w14:paraId="20256630" w14:textId="77777777">
      <w:pPr>
        <w:widowControl w:val="0"/>
        <w:autoSpaceDE w:val="0"/>
        <w:autoSpaceDN w:val="0"/>
        <w:adjustRightInd w:val="0"/>
        <w:spacing w:after="0" w:line="480" w:lineRule="auto"/>
        <w:ind w:left="480" w:hanging="480"/>
        <w:rPr>
          <w:rFonts w:eastAsia="Calibri"/>
          <w:noProof/>
          <w:lang w:val="en-CA"/>
        </w:rPr>
      </w:pPr>
      <w:proofErr w:type="spellStart"/>
      <w:proofErr w:type="gramStart"/>
      <w:r>
        <w:rPr>
          <w:color w:val="222222"/>
          <w:shd w:val="clear" w:color="auto" w:fill="FFFFFF"/>
          <w:lang w:val="en-CA"/>
        </w:rPr>
        <w:t>Savin</w:t>
      </w:r>
      <w:proofErr w:type="spellEnd"/>
      <w:r>
        <w:rPr>
          <w:color w:val="222222"/>
          <w:shd w:val="clear" w:color="auto" w:fill="FFFFFF"/>
          <w:lang w:val="en-CA"/>
        </w:rPr>
        <w:t xml:space="preserve">-Williams, R. </w:t>
      </w:r>
      <w:r w:rsidRPr="005E3F5C">
        <w:rPr>
          <w:color w:val="222222"/>
          <w:shd w:val="clear" w:color="auto" w:fill="FFFFFF"/>
          <w:lang w:val="en-CA"/>
        </w:rPr>
        <w:t>C. (2008).</w:t>
      </w:r>
      <w:proofErr w:type="gramEnd"/>
      <w:r w:rsidRPr="005E3F5C">
        <w:rPr>
          <w:color w:val="222222"/>
          <w:shd w:val="clear" w:color="auto" w:fill="FFFFFF"/>
          <w:lang w:val="en-CA"/>
        </w:rPr>
        <w:t xml:space="preserve"> Then and now: Recruitment, definition, diversity, and positive attributes of same-sex populations.</w:t>
      </w:r>
      <w:r w:rsidRPr="005E3F5C">
        <w:rPr>
          <w:rStyle w:val="apple-converted-space"/>
          <w:color w:val="222222"/>
          <w:shd w:val="clear" w:color="auto" w:fill="FFFFFF"/>
          <w:lang w:val="en-CA"/>
        </w:rPr>
        <w:t> </w:t>
      </w:r>
      <w:r w:rsidRPr="005E3F5C">
        <w:rPr>
          <w:i/>
          <w:iCs/>
          <w:color w:val="222222"/>
          <w:shd w:val="clear" w:color="auto" w:fill="FFFFFF"/>
          <w:lang w:val="en-CA"/>
        </w:rPr>
        <w:t>Developmental Psychology</w:t>
      </w:r>
      <w:r w:rsidRPr="005E3F5C">
        <w:rPr>
          <w:color w:val="222222"/>
          <w:shd w:val="clear" w:color="auto" w:fill="FFFFFF"/>
          <w:lang w:val="en-CA"/>
        </w:rPr>
        <w:t>,</w:t>
      </w:r>
      <w:r>
        <w:rPr>
          <w:color w:val="222222"/>
          <w:shd w:val="clear" w:color="auto" w:fill="FFFFFF"/>
          <w:lang w:val="en-CA"/>
        </w:rPr>
        <w:t xml:space="preserve"> </w:t>
      </w:r>
      <w:r w:rsidRPr="005E3F5C">
        <w:rPr>
          <w:i/>
          <w:iCs/>
          <w:color w:val="222222"/>
          <w:shd w:val="clear" w:color="auto" w:fill="FFFFFF"/>
          <w:lang w:val="en-CA"/>
        </w:rPr>
        <w:t>44</w:t>
      </w:r>
      <w:r w:rsidRPr="005E3F5C">
        <w:rPr>
          <w:color w:val="222222"/>
          <w:shd w:val="clear" w:color="auto" w:fill="FFFFFF"/>
          <w:lang w:val="en-CA"/>
        </w:rPr>
        <w:t>(1), 135-138.</w:t>
      </w:r>
    </w:p>
    <w:p w:rsidR="00D5205B" w:rsidP="00D5205B" w:rsidRDefault="00D5205B" w14:paraId="55CDFE87"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Savin-Williams, R. C. (2011). Identity Development Among Sexual-Minority Youth. In S. J. Schwartz, K. Luyckx, &amp; V. L. Vignoles (Eds.) </w:t>
      </w:r>
      <w:r w:rsidRPr="00C91502">
        <w:rPr>
          <w:rFonts w:eastAsia="Calibri"/>
          <w:i/>
          <w:iCs/>
          <w:noProof/>
          <w:lang w:val="en-CA"/>
        </w:rPr>
        <w:t xml:space="preserve">Handbook of </w:t>
      </w:r>
      <w:r>
        <w:rPr>
          <w:rFonts w:eastAsia="Calibri"/>
          <w:i/>
          <w:iCs/>
          <w:noProof/>
          <w:lang w:val="en-CA"/>
        </w:rPr>
        <w:t>i</w:t>
      </w:r>
      <w:r w:rsidRPr="00C91502">
        <w:rPr>
          <w:rFonts w:eastAsia="Calibri"/>
          <w:i/>
          <w:iCs/>
          <w:noProof/>
          <w:lang w:val="en-CA"/>
        </w:rPr>
        <w:t xml:space="preserve">dentity </w:t>
      </w:r>
      <w:r>
        <w:rPr>
          <w:rFonts w:eastAsia="Calibri"/>
          <w:i/>
          <w:iCs/>
          <w:noProof/>
          <w:lang w:val="en-CA"/>
        </w:rPr>
        <w:t>t</w:t>
      </w:r>
      <w:r w:rsidRPr="00C91502">
        <w:rPr>
          <w:rFonts w:eastAsia="Calibri"/>
          <w:i/>
          <w:iCs/>
          <w:noProof/>
          <w:lang w:val="en-CA"/>
        </w:rPr>
        <w:t xml:space="preserve">heory and </w:t>
      </w:r>
      <w:r>
        <w:rPr>
          <w:rFonts w:eastAsia="Calibri"/>
          <w:i/>
          <w:iCs/>
          <w:noProof/>
          <w:lang w:val="en-CA"/>
        </w:rPr>
        <w:t>r</w:t>
      </w:r>
      <w:r w:rsidRPr="00C91502">
        <w:rPr>
          <w:rFonts w:eastAsia="Calibri"/>
          <w:i/>
          <w:iCs/>
          <w:noProof/>
          <w:lang w:val="en-CA"/>
        </w:rPr>
        <w:t>esearch</w:t>
      </w:r>
      <w:r w:rsidRPr="00C91502">
        <w:rPr>
          <w:rFonts w:eastAsia="Calibri"/>
          <w:noProof/>
          <w:lang w:val="en-CA"/>
        </w:rPr>
        <w:t xml:space="preserve"> </w:t>
      </w:r>
      <w:r w:rsidRPr="00C91502">
        <w:rPr>
          <w:rFonts w:eastAsia="Calibri"/>
          <w:noProof/>
          <w:lang w:val="en-CA"/>
        </w:rPr>
        <w:t>(pp.671</w:t>
      </w:r>
      <w:r w:rsidRPr="00252312">
        <w:rPr>
          <w:rFonts w:eastAsia="Times New Roman"/>
          <w:lang w:val="en-CA"/>
        </w:rPr>
        <w:t>–</w:t>
      </w:r>
      <w:r w:rsidRPr="00C91502">
        <w:rPr>
          <w:rFonts w:eastAsia="Calibri"/>
          <w:noProof/>
          <w:lang w:val="en-CA"/>
        </w:rPr>
        <w:t xml:space="preserve">689). New York, NY: Springer New York. </w:t>
      </w:r>
    </w:p>
    <w:p w:rsidRPr="00C91502" w:rsidR="00D5205B" w:rsidP="00D5205B" w:rsidRDefault="00D5205B" w14:paraId="5AAA58A2" w14:textId="77777777">
      <w:pPr>
        <w:widowControl w:val="0"/>
        <w:autoSpaceDE w:val="0"/>
        <w:autoSpaceDN w:val="0"/>
        <w:adjustRightInd w:val="0"/>
        <w:spacing w:after="0" w:line="480" w:lineRule="auto"/>
        <w:ind w:left="480" w:hanging="480"/>
        <w:rPr>
          <w:rFonts w:eastAsia="Calibri"/>
          <w:noProof/>
          <w:lang w:val="en-CA"/>
        </w:rPr>
      </w:pPr>
      <w:proofErr w:type="spellStart"/>
      <w:proofErr w:type="gramStart"/>
      <w:r w:rsidRPr="00320843">
        <w:rPr>
          <w:lang w:val="en-CA"/>
        </w:rPr>
        <w:t>Savin</w:t>
      </w:r>
      <w:proofErr w:type="spellEnd"/>
      <w:r w:rsidRPr="00320843">
        <w:rPr>
          <w:lang w:val="en-CA"/>
        </w:rPr>
        <w:t xml:space="preserve">-Williams, R. C., &amp; </w:t>
      </w:r>
      <w:proofErr w:type="spellStart"/>
      <w:r w:rsidRPr="00320843">
        <w:rPr>
          <w:lang w:val="en-CA"/>
        </w:rPr>
        <w:t>Vrangalova</w:t>
      </w:r>
      <w:proofErr w:type="spellEnd"/>
      <w:r w:rsidRPr="00320843">
        <w:rPr>
          <w:lang w:val="en-CA"/>
        </w:rPr>
        <w:t>, Z. (2013).</w:t>
      </w:r>
      <w:proofErr w:type="gramEnd"/>
      <w:r w:rsidRPr="00320843">
        <w:rPr>
          <w:lang w:val="en-CA"/>
        </w:rPr>
        <w:t xml:space="preserve"> Mostly heterosexual as a distinct sexual orientation group: A systematic review of the empirical evidence. </w:t>
      </w:r>
      <w:r w:rsidRPr="00C5361F">
        <w:rPr>
          <w:i/>
          <w:iCs/>
          <w:lang w:val="en-CA"/>
        </w:rPr>
        <w:t>Developmental Review</w:t>
      </w:r>
      <w:r w:rsidRPr="00C5361F">
        <w:rPr>
          <w:lang w:val="en-CA"/>
        </w:rPr>
        <w:t xml:space="preserve">, </w:t>
      </w:r>
      <w:r w:rsidRPr="00C5361F">
        <w:rPr>
          <w:i/>
          <w:iCs/>
          <w:lang w:val="en-CA"/>
        </w:rPr>
        <w:t>33</w:t>
      </w:r>
      <w:r w:rsidRPr="00C5361F">
        <w:rPr>
          <w:lang w:val="en-CA"/>
        </w:rPr>
        <w:t>(1), 58</w:t>
      </w:r>
      <w:r w:rsidRPr="00252312">
        <w:rPr>
          <w:rFonts w:eastAsia="Times New Roman"/>
          <w:lang w:val="en-CA"/>
        </w:rPr>
        <w:t>–</w:t>
      </w:r>
      <w:r w:rsidRPr="00C5361F">
        <w:rPr>
          <w:lang w:val="en-CA"/>
        </w:rPr>
        <w:t>88.</w:t>
      </w:r>
    </w:p>
    <w:p w:rsidRPr="00C91502" w:rsidR="00D5205B" w:rsidP="00D5205B" w:rsidRDefault="00D5205B" w14:paraId="541725A7" w14:textId="77777777">
      <w:pPr>
        <w:widowControl w:val="0"/>
        <w:autoSpaceDE w:val="0"/>
        <w:autoSpaceDN w:val="0"/>
        <w:adjustRightInd w:val="0"/>
        <w:spacing w:after="0" w:line="480" w:lineRule="auto"/>
        <w:ind w:left="480" w:hanging="480"/>
        <w:rPr>
          <w:rFonts w:eastAsia="Calibri"/>
          <w:noProof/>
          <w:lang w:val="en-CA"/>
        </w:rPr>
      </w:pPr>
      <w:proofErr w:type="gramStart"/>
      <w:r w:rsidRPr="00C91502">
        <w:rPr>
          <w:lang w:val="en-CA"/>
        </w:rPr>
        <w:t xml:space="preserve">Schwartz, S. H., &amp; </w:t>
      </w:r>
      <w:proofErr w:type="spellStart"/>
      <w:r w:rsidRPr="00C91502">
        <w:rPr>
          <w:lang w:val="en-CA"/>
        </w:rPr>
        <w:t>Rubel</w:t>
      </w:r>
      <w:proofErr w:type="spellEnd"/>
      <w:r w:rsidRPr="00C91502">
        <w:rPr>
          <w:lang w:val="en-CA"/>
        </w:rPr>
        <w:t>, T. (2005).</w:t>
      </w:r>
      <w:proofErr w:type="gramEnd"/>
      <w:r w:rsidRPr="00C91502">
        <w:rPr>
          <w:lang w:val="en-CA"/>
        </w:rPr>
        <w:t xml:space="preserve"> Sex differences in value priorities: cross-cultural and multimethod studies. </w:t>
      </w:r>
      <w:r w:rsidRPr="00C91502">
        <w:rPr>
          <w:i/>
          <w:iCs/>
          <w:lang w:val="en-CA"/>
        </w:rPr>
        <w:t>Journal of Personality and Social Psychology</w:t>
      </w:r>
      <w:r w:rsidRPr="00C91502">
        <w:rPr>
          <w:lang w:val="en-CA"/>
        </w:rPr>
        <w:t xml:space="preserve">, </w:t>
      </w:r>
      <w:r w:rsidRPr="00C91502">
        <w:rPr>
          <w:i/>
          <w:iCs/>
          <w:lang w:val="en-CA"/>
        </w:rPr>
        <w:t>89</w:t>
      </w:r>
      <w:r w:rsidRPr="00C91502">
        <w:rPr>
          <w:lang w:val="en-CA"/>
        </w:rPr>
        <w:t xml:space="preserve">(6), 1010–1028. </w:t>
      </w:r>
    </w:p>
    <w:p w:rsidR="00D5205B" w:rsidP="00D5205B" w:rsidRDefault="00D5205B" w14:paraId="170C599A" w14:textId="77777777">
      <w:pPr>
        <w:widowControl w:val="0"/>
        <w:autoSpaceDE w:val="0"/>
        <w:autoSpaceDN w:val="0"/>
        <w:adjustRightInd w:val="0"/>
        <w:spacing w:after="0" w:line="480" w:lineRule="auto"/>
        <w:ind w:left="480" w:hanging="480"/>
        <w:rPr>
          <w:rFonts w:eastAsia="Times New Roman"/>
          <w:lang w:val="en-CA"/>
        </w:rPr>
      </w:pPr>
      <w:proofErr w:type="spellStart"/>
      <w:r w:rsidRPr="00307F04">
        <w:rPr>
          <w:lang w:val="en-CA"/>
        </w:rPr>
        <w:t>Seiffge-Krenke</w:t>
      </w:r>
      <w:proofErr w:type="spellEnd"/>
      <w:r w:rsidRPr="00307F04">
        <w:rPr>
          <w:lang w:val="en-CA"/>
        </w:rPr>
        <w:t xml:space="preserve">, I., </w:t>
      </w:r>
      <w:proofErr w:type="spellStart"/>
      <w:r w:rsidRPr="00307F04">
        <w:rPr>
          <w:lang w:val="en-CA"/>
        </w:rPr>
        <w:t>Bosma</w:t>
      </w:r>
      <w:proofErr w:type="spellEnd"/>
      <w:r w:rsidRPr="00307F04">
        <w:rPr>
          <w:lang w:val="en-CA"/>
        </w:rPr>
        <w:t xml:space="preserve">, H., Chau, C., </w:t>
      </w:r>
      <w:proofErr w:type="spellStart"/>
      <w:r w:rsidRPr="00307F04">
        <w:rPr>
          <w:lang w:val="en-CA"/>
        </w:rPr>
        <w:t>Çok</w:t>
      </w:r>
      <w:proofErr w:type="spellEnd"/>
      <w:r w:rsidRPr="00307F04">
        <w:rPr>
          <w:lang w:val="en-CA"/>
        </w:rPr>
        <w:t xml:space="preserve">, F., Gillespie, C., </w:t>
      </w:r>
      <w:proofErr w:type="spellStart"/>
      <w:r w:rsidRPr="00307F04">
        <w:rPr>
          <w:lang w:val="en-CA"/>
        </w:rPr>
        <w:t>Loncaric</w:t>
      </w:r>
      <w:proofErr w:type="spellEnd"/>
      <w:r w:rsidRPr="00307F04">
        <w:rPr>
          <w:lang w:val="en-CA"/>
        </w:rPr>
        <w:t>, D</w:t>
      </w:r>
      <w:proofErr w:type="gramStart"/>
      <w:r w:rsidRPr="00307F04">
        <w:rPr>
          <w:lang w:val="en-CA"/>
        </w:rPr>
        <w:t>., . . .</w:t>
      </w:r>
      <w:proofErr w:type="gramEnd"/>
      <w:r w:rsidRPr="00307F04">
        <w:rPr>
          <w:lang w:val="en-CA"/>
        </w:rPr>
        <w:t xml:space="preserve"> </w:t>
      </w:r>
      <w:proofErr w:type="spellStart"/>
      <w:r w:rsidRPr="007B64A8">
        <w:rPr>
          <w:lang w:val="en-CA"/>
        </w:rPr>
        <w:t>Rohail</w:t>
      </w:r>
      <w:proofErr w:type="spellEnd"/>
      <w:r w:rsidRPr="007B64A8">
        <w:rPr>
          <w:lang w:val="en-CA"/>
        </w:rPr>
        <w:t xml:space="preserve">, I. (2010). All they need is love? </w:t>
      </w:r>
      <w:proofErr w:type="gramStart"/>
      <w:r w:rsidRPr="007B64A8">
        <w:rPr>
          <w:lang w:val="en-CA"/>
        </w:rPr>
        <w:t>Placing romantic stress in the context of other stressors: A 17-nation study.</w:t>
      </w:r>
      <w:proofErr w:type="gramEnd"/>
      <w:r w:rsidRPr="007B64A8">
        <w:rPr>
          <w:lang w:val="en-CA"/>
        </w:rPr>
        <w:t xml:space="preserve"> </w:t>
      </w:r>
      <w:r w:rsidRPr="00E823B4">
        <w:rPr>
          <w:i/>
          <w:lang w:val="en-CA"/>
        </w:rPr>
        <w:t>International Journal of Behavioral Development</w:t>
      </w:r>
      <w:r w:rsidRPr="00E823B4">
        <w:rPr>
          <w:lang w:val="en-CA"/>
        </w:rPr>
        <w:t>,</w:t>
      </w:r>
      <w:r w:rsidRPr="00E823B4">
        <w:rPr>
          <w:i/>
          <w:lang w:val="en-CA"/>
        </w:rPr>
        <w:t xml:space="preserve"> 34</w:t>
      </w:r>
      <w:r w:rsidRPr="00E823B4">
        <w:rPr>
          <w:lang w:val="en-CA"/>
        </w:rPr>
        <w:t>, 106</w:t>
      </w:r>
      <w:r w:rsidRPr="00252312">
        <w:rPr>
          <w:rFonts w:eastAsia="Times New Roman"/>
          <w:lang w:val="en-CA"/>
        </w:rPr>
        <w:t>–</w:t>
      </w:r>
      <w:r w:rsidRPr="00E823B4">
        <w:rPr>
          <w:lang w:val="en-CA"/>
        </w:rPr>
        <w:t xml:space="preserve">112. </w:t>
      </w:r>
    </w:p>
    <w:p w:rsidRPr="00C91502" w:rsidR="00D5205B" w:rsidP="00D5205B" w:rsidRDefault="00D5205B" w14:paraId="4FD62BE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Shulman, S., &amp; Connolly, J. (2013). The Challenge of Romantic Relationships in Emerging Adulthood: Reconceptualization of the Field. </w:t>
      </w:r>
      <w:r w:rsidRPr="00C91502">
        <w:rPr>
          <w:rFonts w:eastAsia="Calibri"/>
          <w:i/>
          <w:iCs/>
          <w:noProof/>
          <w:lang w:val="en-CA"/>
        </w:rPr>
        <w:t>Emerging Adulthood</w:t>
      </w:r>
      <w:r w:rsidRPr="00C91502">
        <w:rPr>
          <w:rFonts w:eastAsia="Calibri"/>
          <w:noProof/>
          <w:lang w:val="en-CA"/>
        </w:rPr>
        <w:t xml:space="preserve">, </w:t>
      </w:r>
      <w:r w:rsidRPr="00C91502">
        <w:rPr>
          <w:rFonts w:eastAsia="Calibri"/>
          <w:i/>
          <w:iCs/>
          <w:noProof/>
          <w:lang w:val="en-CA"/>
        </w:rPr>
        <w:t>1</w:t>
      </w:r>
      <w:r w:rsidRPr="00C91502">
        <w:rPr>
          <w:rFonts w:eastAsia="Calibri"/>
          <w:noProof/>
          <w:lang w:val="en-CA"/>
        </w:rPr>
        <w:t xml:space="preserve">(1), 27–39. </w:t>
      </w:r>
    </w:p>
    <w:p w:rsidRPr="00C91502" w:rsidR="00D5205B" w:rsidP="00D5205B" w:rsidRDefault="00D5205B" w14:paraId="66603222"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Smith, A., Agius, P., Mitchell, A., Barrett, C., &amp; Pitts, M. (2009). Secondary Students and Sexual Health 2008 (Monograph Series No. 70). Melbourne: Australian Research Centre in Sex, Health &amp; Society, La Trobe University.</w:t>
      </w:r>
    </w:p>
    <w:p w:rsidRPr="00C91502" w:rsidR="00D5205B" w:rsidP="00D5205B" w:rsidRDefault="00D5205B" w14:paraId="1370390B" w14:textId="77777777">
      <w:pPr>
        <w:widowControl w:val="0"/>
        <w:autoSpaceDE w:val="0"/>
        <w:autoSpaceDN w:val="0"/>
        <w:adjustRightInd w:val="0"/>
        <w:spacing w:after="0" w:line="480" w:lineRule="auto"/>
        <w:ind w:left="480" w:hanging="480"/>
        <w:rPr>
          <w:rFonts w:eastAsia="Calibri"/>
          <w:noProof/>
          <w:u w:val="single"/>
          <w:lang w:val="en-CA"/>
        </w:rPr>
      </w:pPr>
      <w:r w:rsidRPr="00EF23D8">
        <w:rPr>
          <w:rFonts w:eastAsia="Calibri"/>
          <w:noProof/>
          <w:lang w:val="nl-NL"/>
        </w:rPr>
        <w:t xml:space="preserve">Spencer, J. M., Zimet, G. D., Aalsma, M. C., &amp; Orr, D. P. (2002). </w:t>
      </w:r>
      <w:r w:rsidRPr="00C91502">
        <w:rPr>
          <w:rFonts w:eastAsia="Calibri"/>
          <w:noProof/>
          <w:lang w:val="en-CA"/>
        </w:rPr>
        <w:t xml:space="preserve">Self-Esteem as a Predictor of Initiation of Coitus in Early Adolescents. </w:t>
      </w:r>
      <w:r w:rsidRPr="00C91502">
        <w:rPr>
          <w:rFonts w:eastAsia="Calibri"/>
          <w:i/>
          <w:iCs/>
          <w:noProof/>
          <w:lang w:val="en-CA"/>
        </w:rPr>
        <w:t>Pediatrics</w:t>
      </w:r>
      <w:r w:rsidRPr="00C91502">
        <w:rPr>
          <w:rFonts w:eastAsia="Calibri"/>
          <w:noProof/>
          <w:lang w:val="en-CA"/>
        </w:rPr>
        <w:t xml:space="preserve">, </w:t>
      </w:r>
      <w:r w:rsidRPr="00C91502">
        <w:rPr>
          <w:rFonts w:eastAsia="Calibri"/>
          <w:i/>
          <w:iCs/>
          <w:noProof/>
          <w:lang w:val="en-CA"/>
        </w:rPr>
        <w:t>109</w:t>
      </w:r>
      <w:r w:rsidRPr="00C91502">
        <w:rPr>
          <w:rFonts w:eastAsia="Calibri"/>
          <w:noProof/>
          <w:lang w:val="en-CA"/>
        </w:rPr>
        <w:t xml:space="preserve">(4), 581–584. </w:t>
      </w:r>
    </w:p>
    <w:p w:rsidRPr="00C91502" w:rsidR="00D5205B" w:rsidP="00D5205B" w:rsidRDefault="00D5205B" w14:paraId="534903A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Steinberg, L., Albert, D., Cauffman, E., Banich, M., Graham, S., &amp; Woolard, J. (2008). Age Differences in Sensation Seeking and Impulsivity as Indexed by Behavior and Self-Report: Evidence for a Dual Systems Model. </w:t>
      </w:r>
      <w:proofErr w:type="gramStart"/>
      <w:r w:rsidRPr="00C91502">
        <w:rPr>
          <w:rFonts w:eastAsia="Calibri"/>
          <w:i/>
          <w:iCs/>
          <w:noProof/>
          <w:lang w:val="en-CA"/>
        </w:rPr>
        <w:t>Developmental psychology</w:t>
      </w:r>
      <w:r w:rsidRPr="00C91502">
        <w:rPr>
          <w:rFonts w:eastAsia="Calibri"/>
          <w:noProof/>
          <w:lang w:val="en-CA"/>
        </w:rPr>
        <w:t xml:space="preserve">, </w:t>
      </w:r>
      <w:r w:rsidRPr="00C91502">
        <w:rPr>
          <w:rFonts w:eastAsia="Calibri"/>
          <w:i/>
          <w:iCs/>
          <w:noProof/>
          <w:lang w:val="en-CA"/>
        </w:rPr>
        <w:t>44</w:t>
      </w:r>
      <w:r w:rsidRPr="00C91502">
        <w:rPr>
          <w:rFonts w:eastAsia="Calibri"/>
          <w:noProof/>
          <w:lang w:val="en-CA"/>
        </w:rPr>
        <w:t>(6), 1764</w:t>
      </w:r>
      <w:r w:rsidRPr="00252312">
        <w:rPr>
          <w:rFonts w:eastAsia="Times New Roman"/>
          <w:lang w:val="en-CA"/>
        </w:rPr>
        <w:t>–</w:t>
      </w:r>
      <w:r w:rsidRPr="00C91502">
        <w:rPr>
          <w:rFonts w:eastAsia="Calibri"/>
          <w:noProof/>
          <w:lang w:val="en-CA"/>
        </w:rPr>
        <w:t>1778.</w:t>
      </w:r>
      <w:proofErr w:type="gramEnd"/>
    </w:p>
    <w:p w:rsidRPr="00C91502" w:rsidR="00D5205B" w:rsidP="00D5205B" w:rsidRDefault="00D5205B" w14:paraId="331F1C4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Stinson, R. D. (2010). Hooking Up in Young Adulthood: A Review of Factors Influencing the Sexual Behavior of College Students. </w:t>
      </w:r>
      <w:r w:rsidRPr="00C91502">
        <w:rPr>
          <w:rFonts w:eastAsia="Calibri"/>
          <w:i/>
          <w:iCs/>
          <w:noProof/>
          <w:lang w:val="en-CA"/>
        </w:rPr>
        <w:t>Journal of College Student Psychotherapy</w:t>
      </w:r>
      <w:r w:rsidRPr="00C91502">
        <w:rPr>
          <w:rFonts w:eastAsia="Calibri"/>
          <w:noProof/>
          <w:lang w:val="en-CA"/>
        </w:rPr>
        <w:t xml:space="preserve">, </w:t>
      </w:r>
      <w:r w:rsidRPr="00C91502">
        <w:rPr>
          <w:rFonts w:eastAsia="Calibri"/>
          <w:i/>
          <w:iCs/>
          <w:noProof/>
          <w:lang w:val="en-CA"/>
        </w:rPr>
        <w:t>24</w:t>
      </w:r>
      <w:r w:rsidRPr="00C91502">
        <w:rPr>
          <w:rFonts w:eastAsia="Calibri"/>
          <w:noProof/>
          <w:lang w:val="en-CA"/>
        </w:rPr>
        <w:t xml:space="preserve">(2), 98–115. </w:t>
      </w:r>
    </w:p>
    <w:p w:rsidRPr="00C91502" w:rsidR="00D5205B" w:rsidP="00D5205B" w:rsidRDefault="00D5205B" w14:paraId="4B8BAE9F"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Stone, N., &amp; Ingham, R. (2002). Factors Affecting British Teenagers’ Contraceptive Use at First </w:t>
      </w:r>
      <w:r w:rsidRPr="00C91502">
        <w:rPr>
          <w:rFonts w:eastAsia="Calibri"/>
          <w:noProof/>
          <w:lang w:val="en-CA"/>
        </w:rPr>
        <w:t xml:space="preserve">Intercourse: The Importance of Partner Communication. </w:t>
      </w:r>
      <w:r w:rsidRPr="00C91502">
        <w:rPr>
          <w:rFonts w:eastAsia="Calibri"/>
          <w:i/>
          <w:iCs/>
          <w:noProof/>
          <w:lang w:val="en-CA"/>
        </w:rPr>
        <w:t xml:space="preserve">Perspectives on Sexual and </w:t>
      </w:r>
    </w:p>
    <w:p w:rsidRPr="00CC370E" w:rsidR="00D5205B" w:rsidP="00D5205B" w:rsidRDefault="00D5205B" w14:paraId="48B6EEC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Sumter, S. R., Bokhorst, C. L., Steinberg, L., &amp; Westenberg, P. M. (2009). The Developmental Pattern of Resistance to Peer Influence in Adolescence: Will the Teenager Ever Be Able to </w:t>
      </w:r>
      <w:r w:rsidRPr="00CC370E">
        <w:rPr>
          <w:rFonts w:eastAsia="Calibri"/>
          <w:noProof/>
          <w:lang w:val="en-CA"/>
        </w:rPr>
        <w:t xml:space="preserve">Resist? </w:t>
      </w:r>
      <w:r w:rsidRPr="00CC370E">
        <w:rPr>
          <w:rFonts w:eastAsia="Calibri"/>
          <w:i/>
          <w:iCs/>
          <w:noProof/>
          <w:lang w:val="en-CA"/>
        </w:rPr>
        <w:t>Journal of Adolescence</w:t>
      </w:r>
      <w:r w:rsidRPr="00CC370E">
        <w:rPr>
          <w:rFonts w:eastAsia="Calibri"/>
          <w:noProof/>
          <w:lang w:val="en-CA"/>
        </w:rPr>
        <w:t xml:space="preserve">, </w:t>
      </w:r>
      <w:r w:rsidRPr="00CC370E">
        <w:rPr>
          <w:rFonts w:eastAsia="Calibri"/>
          <w:i/>
          <w:iCs/>
          <w:noProof/>
          <w:lang w:val="en-CA"/>
        </w:rPr>
        <w:t>32</w:t>
      </w:r>
      <w:r w:rsidRPr="00CC370E">
        <w:rPr>
          <w:rFonts w:eastAsia="Calibri"/>
          <w:noProof/>
          <w:lang w:val="en-CA"/>
        </w:rPr>
        <w:t>(4), 1009–1021.</w:t>
      </w:r>
    </w:p>
    <w:p w:rsidRPr="00CC370E" w:rsidR="00D5205B" w:rsidP="00D5205B" w:rsidRDefault="00D5205B" w14:paraId="2CF2A959" w14:textId="77777777">
      <w:pPr>
        <w:widowControl w:val="0"/>
        <w:autoSpaceDE w:val="0"/>
        <w:autoSpaceDN w:val="0"/>
        <w:adjustRightInd w:val="0"/>
        <w:spacing w:after="0" w:line="480" w:lineRule="auto"/>
        <w:ind w:left="480" w:hanging="480"/>
        <w:rPr>
          <w:rFonts w:eastAsia="Calibri"/>
          <w:noProof/>
          <w:lang w:val="en-CA"/>
        </w:rPr>
      </w:pPr>
      <w:proofErr w:type="gramStart"/>
      <w:r w:rsidRPr="00CC370E">
        <w:rPr>
          <w:color w:val="222222"/>
          <w:shd w:val="clear" w:color="auto" w:fill="FFFFFF"/>
          <w:lang w:val="en-CA"/>
        </w:rPr>
        <w:t>Thomson, R., &amp; Holland, J. (2003).</w:t>
      </w:r>
      <w:proofErr w:type="gramEnd"/>
      <w:r w:rsidRPr="00CC370E">
        <w:rPr>
          <w:color w:val="222222"/>
          <w:shd w:val="clear" w:color="auto" w:fill="FFFFFF"/>
          <w:lang w:val="en-CA"/>
        </w:rPr>
        <w:t xml:space="preserve"> Hindsight, foresight and insight: the challenges of longitudinal qualitative research.</w:t>
      </w:r>
      <w:r w:rsidRPr="00CC370E">
        <w:rPr>
          <w:rStyle w:val="apple-converted-space"/>
          <w:color w:val="222222"/>
          <w:shd w:val="clear" w:color="auto" w:fill="FFFFFF"/>
          <w:lang w:val="en-CA"/>
        </w:rPr>
        <w:t> </w:t>
      </w:r>
      <w:r w:rsidRPr="00CC370E">
        <w:rPr>
          <w:i/>
          <w:iCs/>
          <w:color w:val="222222"/>
          <w:shd w:val="clear" w:color="auto" w:fill="FFFFFF"/>
          <w:lang w:val="en-CA"/>
        </w:rPr>
        <w:t>International Journal of Social Research Methodology</w:t>
      </w:r>
      <w:r w:rsidRPr="00CC370E">
        <w:rPr>
          <w:color w:val="222222"/>
          <w:shd w:val="clear" w:color="auto" w:fill="FFFFFF"/>
          <w:lang w:val="en-CA"/>
        </w:rPr>
        <w:t>,</w:t>
      </w:r>
      <w:r w:rsidRPr="00CC370E">
        <w:rPr>
          <w:rStyle w:val="apple-converted-space"/>
          <w:color w:val="222222"/>
          <w:shd w:val="clear" w:color="auto" w:fill="FFFFFF"/>
          <w:lang w:val="en-CA"/>
        </w:rPr>
        <w:t> </w:t>
      </w:r>
      <w:r w:rsidRPr="00CC370E">
        <w:rPr>
          <w:i/>
          <w:iCs/>
          <w:color w:val="222222"/>
          <w:shd w:val="clear" w:color="auto" w:fill="FFFFFF"/>
          <w:lang w:val="en-CA"/>
        </w:rPr>
        <w:t>6</w:t>
      </w:r>
      <w:r w:rsidRPr="00CC370E">
        <w:rPr>
          <w:color w:val="222222"/>
          <w:shd w:val="clear" w:color="auto" w:fill="FFFFFF"/>
          <w:lang w:val="en-CA"/>
        </w:rPr>
        <w:t>(3), 233-244.</w:t>
      </w:r>
    </w:p>
    <w:p w:rsidRPr="00074FBB" w:rsidR="00D5205B" w:rsidP="00D5205B" w:rsidRDefault="00D5205B" w14:paraId="7457947E" w14:textId="77777777">
      <w:pPr>
        <w:widowControl w:val="0"/>
        <w:autoSpaceDE w:val="0"/>
        <w:autoSpaceDN w:val="0"/>
        <w:adjustRightInd w:val="0"/>
        <w:spacing w:after="0" w:line="480" w:lineRule="auto"/>
        <w:ind w:left="480" w:hanging="480"/>
        <w:rPr>
          <w:rFonts w:eastAsia="Calibri"/>
          <w:noProof/>
          <w:lang w:val="en-CA"/>
        </w:rPr>
      </w:pPr>
      <w:proofErr w:type="spellStart"/>
      <w:r w:rsidRPr="00074FBB">
        <w:rPr>
          <w:lang w:val="en-CA"/>
        </w:rPr>
        <w:t>Tolman</w:t>
      </w:r>
      <w:proofErr w:type="spellEnd"/>
      <w:r w:rsidRPr="00074FBB">
        <w:rPr>
          <w:lang w:val="en-CA"/>
        </w:rPr>
        <w:t xml:space="preserve">, D.L. </w:t>
      </w:r>
      <w:r>
        <w:rPr>
          <w:lang w:val="en-CA"/>
        </w:rPr>
        <w:t xml:space="preserve">(2002). </w:t>
      </w:r>
      <w:r w:rsidRPr="00074FBB">
        <w:rPr>
          <w:i/>
          <w:lang w:val="en-CA"/>
        </w:rPr>
        <w:t>Dilemmas of desire: Teenage girls talk about sexuality</w:t>
      </w:r>
      <w:r>
        <w:rPr>
          <w:lang w:val="en-CA"/>
        </w:rPr>
        <w:t>.</w:t>
      </w:r>
      <w:r w:rsidRPr="00074FBB">
        <w:rPr>
          <w:lang w:val="en-CA"/>
        </w:rPr>
        <w:t xml:space="preserve"> Harvard University Press: Cambridge,</w:t>
      </w:r>
      <w:r>
        <w:rPr>
          <w:rFonts w:eastAsia="Calibri"/>
          <w:noProof/>
          <w:lang w:val="en-CA"/>
        </w:rPr>
        <w:t xml:space="preserve"> </w:t>
      </w:r>
      <w:r w:rsidRPr="00074FBB">
        <w:rPr>
          <w:lang w:val="en-CA"/>
        </w:rPr>
        <w:t>USA</w:t>
      </w:r>
      <w:r>
        <w:rPr>
          <w:lang w:val="en-CA"/>
        </w:rPr>
        <w:t>.</w:t>
      </w:r>
    </w:p>
    <w:p w:rsidRPr="00C91502" w:rsidR="00D5205B" w:rsidP="00D5205B" w:rsidRDefault="00D5205B" w14:paraId="5EE8ABD2" w14:textId="77777777">
      <w:pPr>
        <w:widowControl w:val="0"/>
        <w:autoSpaceDE w:val="0"/>
        <w:autoSpaceDN w:val="0"/>
        <w:adjustRightInd w:val="0"/>
        <w:spacing w:after="0" w:line="480" w:lineRule="auto"/>
        <w:ind w:left="480" w:hanging="480"/>
        <w:rPr>
          <w:rFonts w:eastAsia="Calibri"/>
          <w:noProof/>
          <w:lang w:val="en-CA"/>
        </w:rPr>
      </w:pPr>
      <w:proofErr w:type="spellStart"/>
      <w:r w:rsidRPr="00074FBB">
        <w:rPr>
          <w:lang w:val="en-CA"/>
        </w:rPr>
        <w:t>Tolman</w:t>
      </w:r>
      <w:proofErr w:type="spellEnd"/>
      <w:r w:rsidRPr="00074FBB">
        <w:rPr>
          <w:lang w:val="en-CA"/>
        </w:rPr>
        <w:t xml:space="preserve">, D. L., &amp; Diamond, L. M. (2001). </w:t>
      </w:r>
      <w:proofErr w:type="gramStart"/>
      <w:r w:rsidRPr="00C91502">
        <w:rPr>
          <w:lang w:val="en-CA"/>
        </w:rPr>
        <w:t xml:space="preserve">Desegregating sexuality research: </w:t>
      </w:r>
      <w:r>
        <w:rPr>
          <w:lang w:val="en-CA"/>
        </w:rPr>
        <w:t>C</w:t>
      </w:r>
      <w:r w:rsidRPr="00C91502">
        <w:rPr>
          <w:lang w:val="en-CA"/>
        </w:rPr>
        <w:t>ultural and biological perspectives on gender and desire.</w:t>
      </w:r>
      <w:proofErr w:type="gramEnd"/>
      <w:r w:rsidRPr="00C91502">
        <w:rPr>
          <w:lang w:val="en-CA"/>
        </w:rPr>
        <w:t xml:space="preserve"> </w:t>
      </w:r>
      <w:r w:rsidRPr="00C91502">
        <w:rPr>
          <w:i/>
          <w:iCs/>
          <w:lang w:val="en-CA"/>
        </w:rPr>
        <w:t>Annual Review of Sex Research</w:t>
      </w:r>
      <w:r w:rsidRPr="00C91502">
        <w:rPr>
          <w:lang w:val="en-CA"/>
        </w:rPr>
        <w:t xml:space="preserve">, </w:t>
      </w:r>
      <w:r w:rsidRPr="00C91502">
        <w:rPr>
          <w:i/>
          <w:iCs/>
          <w:lang w:val="en-CA"/>
        </w:rPr>
        <w:t>12</w:t>
      </w:r>
      <w:r w:rsidRPr="00C91502">
        <w:rPr>
          <w:lang w:val="en-CA"/>
        </w:rPr>
        <w:t xml:space="preserve">(May 2014), 33–74. </w:t>
      </w:r>
    </w:p>
    <w:p w:rsidR="00D5205B" w:rsidP="00D5205B" w:rsidRDefault="00D5205B" w14:paraId="1F146F7B"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Tolman, D. L., &amp; McClelland, S. I. (2011). Normative </w:t>
      </w:r>
      <w:r>
        <w:rPr>
          <w:rFonts w:eastAsia="Calibri"/>
          <w:noProof/>
          <w:lang w:val="en-CA"/>
        </w:rPr>
        <w:t>s</w:t>
      </w:r>
      <w:r w:rsidRPr="00C91502">
        <w:rPr>
          <w:rFonts w:eastAsia="Calibri"/>
          <w:noProof/>
          <w:lang w:val="en-CA"/>
        </w:rPr>
        <w:t xml:space="preserve">exuality </w:t>
      </w:r>
      <w:r>
        <w:rPr>
          <w:rFonts w:eastAsia="Calibri"/>
          <w:noProof/>
          <w:lang w:val="en-CA"/>
        </w:rPr>
        <w:t>d</w:t>
      </w:r>
      <w:r w:rsidRPr="00C91502">
        <w:rPr>
          <w:rFonts w:eastAsia="Calibri"/>
          <w:noProof/>
          <w:lang w:val="en-CA"/>
        </w:rPr>
        <w:t xml:space="preserve">evelopment in </w:t>
      </w:r>
      <w:r>
        <w:rPr>
          <w:rFonts w:eastAsia="Calibri"/>
          <w:noProof/>
          <w:lang w:val="en-CA"/>
        </w:rPr>
        <w:t>a</w:t>
      </w:r>
      <w:r w:rsidRPr="00C91502">
        <w:rPr>
          <w:rFonts w:eastAsia="Calibri"/>
          <w:noProof/>
          <w:lang w:val="en-CA"/>
        </w:rPr>
        <w:t xml:space="preserve">dolescence: A </w:t>
      </w:r>
      <w:r>
        <w:rPr>
          <w:rFonts w:eastAsia="Calibri"/>
          <w:noProof/>
          <w:lang w:val="en-CA"/>
        </w:rPr>
        <w:t>d</w:t>
      </w:r>
      <w:r w:rsidRPr="00C91502">
        <w:rPr>
          <w:rFonts w:eastAsia="Calibri"/>
          <w:noProof/>
          <w:lang w:val="en-CA"/>
        </w:rPr>
        <w:t xml:space="preserve">ecade in </w:t>
      </w:r>
      <w:r>
        <w:rPr>
          <w:rFonts w:eastAsia="Calibri"/>
          <w:noProof/>
          <w:lang w:val="en-CA"/>
        </w:rPr>
        <w:t>r</w:t>
      </w:r>
      <w:r w:rsidRPr="00C91502">
        <w:rPr>
          <w:rFonts w:eastAsia="Calibri"/>
          <w:noProof/>
          <w:lang w:val="en-CA"/>
        </w:rPr>
        <w:t xml:space="preserve">eview, 2000-2009. </w:t>
      </w:r>
      <w:r w:rsidRPr="00C91502">
        <w:rPr>
          <w:rFonts w:eastAsia="Calibri"/>
          <w:i/>
          <w:iCs/>
          <w:noProof/>
          <w:lang w:val="en-CA"/>
        </w:rPr>
        <w:t>Journal of Research on Adolescence</w:t>
      </w:r>
      <w:r w:rsidRPr="00C91502">
        <w:rPr>
          <w:rFonts w:eastAsia="Calibri"/>
          <w:noProof/>
          <w:lang w:val="en-CA"/>
        </w:rPr>
        <w:t xml:space="preserve">, </w:t>
      </w:r>
      <w:r w:rsidRPr="00C91502">
        <w:rPr>
          <w:rFonts w:eastAsia="Calibri"/>
          <w:i/>
          <w:iCs/>
          <w:noProof/>
          <w:lang w:val="en-CA"/>
        </w:rPr>
        <w:t>21</w:t>
      </w:r>
      <w:r w:rsidRPr="00C91502">
        <w:rPr>
          <w:rFonts w:eastAsia="Calibri"/>
          <w:noProof/>
          <w:lang w:val="en-CA"/>
        </w:rPr>
        <w:t>(1), 242–255.</w:t>
      </w:r>
    </w:p>
    <w:p w:rsidRPr="00C91502" w:rsidR="00D5205B" w:rsidP="00D5205B" w:rsidRDefault="00D5205B" w14:paraId="6E059381" w14:textId="77777777">
      <w:pPr>
        <w:widowControl w:val="0"/>
        <w:autoSpaceDE w:val="0"/>
        <w:autoSpaceDN w:val="0"/>
        <w:adjustRightInd w:val="0"/>
        <w:spacing w:after="0" w:line="480" w:lineRule="auto"/>
        <w:ind w:left="480" w:hanging="480"/>
        <w:rPr>
          <w:rFonts w:eastAsia="Calibri"/>
          <w:noProof/>
          <w:lang w:val="en-CA"/>
        </w:rPr>
      </w:pPr>
      <w:proofErr w:type="gramStart"/>
      <w:r w:rsidRPr="005E3F5C">
        <w:rPr>
          <w:color w:val="222222"/>
          <w:shd w:val="clear" w:color="auto" w:fill="FFFFFF"/>
          <w:lang w:val="en-CA"/>
        </w:rPr>
        <w:t>Toomey, R. B., Ryan, C., Diaz, R. M., &amp; Russell, S. T. (2011).</w:t>
      </w:r>
      <w:proofErr w:type="gramEnd"/>
      <w:r w:rsidRPr="005E3F5C">
        <w:rPr>
          <w:color w:val="222222"/>
          <w:shd w:val="clear" w:color="auto" w:fill="FFFFFF"/>
          <w:lang w:val="en-CA"/>
        </w:rPr>
        <w:t xml:space="preserve"> High school gay–straight alliances (GSAs) and young adult well-being: An examination of GSA presence, participation, and perceived effectiveness.</w:t>
      </w:r>
      <w:r w:rsidRPr="005E3F5C">
        <w:rPr>
          <w:rStyle w:val="apple-converted-space"/>
          <w:color w:val="222222"/>
          <w:shd w:val="clear" w:color="auto" w:fill="FFFFFF"/>
          <w:lang w:val="en-CA"/>
        </w:rPr>
        <w:t> </w:t>
      </w:r>
      <w:proofErr w:type="gramStart"/>
      <w:r w:rsidRPr="005E3F5C">
        <w:rPr>
          <w:i/>
          <w:iCs/>
          <w:color w:val="222222"/>
          <w:shd w:val="clear" w:color="auto" w:fill="FFFFFF"/>
          <w:lang w:val="en-CA"/>
        </w:rPr>
        <w:t>Applied Developmental Science</w:t>
      </w:r>
      <w:r w:rsidRPr="005E3F5C">
        <w:rPr>
          <w:color w:val="222222"/>
          <w:shd w:val="clear" w:color="auto" w:fill="FFFFFF"/>
          <w:lang w:val="en-CA"/>
        </w:rPr>
        <w:t>,</w:t>
      </w:r>
      <w:r w:rsidRPr="005E3F5C">
        <w:rPr>
          <w:rStyle w:val="apple-converted-space"/>
          <w:color w:val="222222"/>
          <w:shd w:val="clear" w:color="auto" w:fill="FFFFFF"/>
          <w:lang w:val="en-CA"/>
        </w:rPr>
        <w:t> </w:t>
      </w:r>
      <w:r w:rsidRPr="005E3F5C">
        <w:rPr>
          <w:i/>
          <w:iCs/>
          <w:color w:val="222222"/>
          <w:shd w:val="clear" w:color="auto" w:fill="FFFFFF"/>
          <w:lang w:val="en-CA"/>
        </w:rPr>
        <w:t>15</w:t>
      </w:r>
      <w:r w:rsidRPr="005E3F5C">
        <w:rPr>
          <w:color w:val="222222"/>
          <w:shd w:val="clear" w:color="auto" w:fill="FFFFFF"/>
          <w:lang w:val="en-CA"/>
        </w:rPr>
        <w:t>(4), 175-185.</w:t>
      </w:r>
      <w:proofErr w:type="gramEnd"/>
    </w:p>
    <w:p w:rsidRPr="00C91502" w:rsidR="00D5205B" w:rsidP="00D5205B" w:rsidRDefault="00D5205B" w14:paraId="66F8A33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Troiden, D. R. R. (1989). The Formation of Homosexual Identities. </w:t>
      </w:r>
      <w:r w:rsidRPr="00C91502">
        <w:rPr>
          <w:rFonts w:eastAsia="Calibri"/>
          <w:i/>
          <w:iCs/>
          <w:noProof/>
          <w:lang w:val="en-CA"/>
        </w:rPr>
        <w:t>Journal of Homosexuality</w:t>
      </w:r>
      <w:r w:rsidRPr="00C91502">
        <w:rPr>
          <w:rFonts w:eastAsia="Calibri"/>
          <w:noProof/>
          <w:lang w:val="en-CA"/>
        </w:rPr>
        <w:t xml:space="preserve">, </w:t>
      </w:r>
      <w:r w:rsidRPr="00C91502">
        <w:rPr>
          <w:rFonts w:eastAsia="Calibri"/>
          <w:i/>
          <w:iCs/>
          <w:noProof/>
          <w:lang w:val="en-CA"/>
        </w:rPr>
        <w:t>17</w:t>
      </w:r>
      <w:r w:rsidRPr="00C91502">
        <w:rPr>
          <w:rFonts w:eastAsia="Calibri"/>
          <w:noProof/>
          <w:lang w:val="en-CA"/>
        </w:rPr>
        <w:t xml:space="preserve">(1-2), 43–74. </w:t>
      </w:r>
    </w:p>
    <w:p w:rsidRPr="00C91502" w:rsidR="00D5205B" w:rsidP="00D5205B" w:rsidRDefault="00D5205B" w14:paraId="6B9954DB"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Udell, W., Sandfort, T., Reitz, E., Bos, H., &amp; Dekovic, M. (2010). The Relationship Between Early Sexual Debut and Psychosocial Outcomes: A Longitudinal Study of Dutch Adolescents.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39</w:t>
      </w:r>
      <w:r w:rsidRPr="00C91502">
        <w:rPr>
          <w:rFonts w:eastAsia="Calibri"/>
          <w:noProof/>
          <w:lang w:val="en-CA"/>
        </w:rPr>
        <w:t>(5), 1133</w:t>
      </w:r>
      <w:r w:rsidRPr="00252312">
        <w:rPr>
          <w:rFonts w:eastAsia="Times New Roman"/>
          <w:lang w:val="en-CA"/>
        </w:rPr>
        <w:t>–</w:t>
      </w:r>
      <w:r w:rsidRPr="00C91502">
        <w:rPr>
          <w:rFonts w:eastAsia="Calibri"/>
          <w:noProof/>
          <w:lang w:val="en-CA"/>
        </w:rPr>
        <w:t>1145.</w:t>
      </w:r>
    </w:p>
    <w:p w:rsidRPr="00C91502" w:rsidR="00D5205B" w:rsidP="00D5205B" w:rsidRDefault="00D5205B" w14:paraId="74594F6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Uecker, J. E., Angotti, N., &amp; Regnerus, M. D. (2008). Going Most of the Way: “Technical </w:t>
      </w:r>
      <w:r w:rsidRPr="00C91502">
        <w:rPr>
          <w:rFonts w:eastAsia="Calibri"/>
          <w:noProof/>
          <w:lang w:val="en-CA"/>
        </w:rPr>
        <w:t xml:space="preserve">Virginity” Among American Adolescents. </w:t>
      </w:r>
      <w:r w:rsidRPr="00C91502">
        <w:rPr>
          <w:rFonts w:eastAsia="Calibri"/>
          <w:i/>
          <w:iCs/>
          <w:noProof/>
          <w:lang w:val="en-CA"/>
        </w:rPr>
        <w:t>Social Science Research</w:t>
      </w:r>
      <w:r w:rsidRPr="00C91502">
        <w:rPr>
          <w:rFonts w:eastAsia="Calibri"/>
          <w:noProof/>
          <w:lang w:val="en-CA"/>
        </w:rPr>
        <w:t xml:space="preserve">, </w:t>
      </w:r>
      <w:r w:rsidRPr="00C91502">
        <w:rPr>
          <w:rFonts w:eastAsia="Calibri"/>
          <w:i/>
          <w:iCs/>
          <w:noProof/>
          <w:lang w:val="en-CA"/>
        </w:rPr>
        <w:t>37</w:t>
      </w:r>
      <w:r w:rsidRPr="00C91502">
        <w:rPr>
          <w:rFonts w:eastAsia="Calibri"/>
          <w:noProof/>
          <w:lang w:val="en-CA"/>
        </w:rPr>
        <w:t xml:space="preserve">(4), 1200–1215. </w:t>
      </w:r>
    </w:p>
    <w:p w:rsidRPr="00EF23D8" w:rsidR="00D5205B" w:rsidP="00D5205B" w:rsidRDefault="00D5205B" w14:paraId="21479682" w14:textId="77777777">
      <w:pPr>
        <w:widowControl w:val="0"/>
        <w:autoSpaceDE w:val="0"/>
        <w:autoSpaceDN w:val="0"/>
        <w:adjustRightInd w:val="0"/>
        <w:spacing w:after="0" w:line="480" w:lineRule="auto"/>
        <w:ind w:left="480" w:hanging="480"/>
        <w:rPr>
          <w:rFonts w:eastAsia="Calibri"/>
          <w:noProof/>
          <w:lang w:val="nl-NL"/>
        </w:rPr>
      </w:pPr>
      <w:r w:rsidRPr="00C91502">
        <w:rPr>
          <w:rFonts w:eastAsia="Calibri"/>
          <w:noProof/>
          <w:lang w:val="en-CA"/>
        </w:rPr>
        <w:t xml:space="preserve">Uecker, J. E., Pearce, L. D., &amp; Andercheck, B. (2015). The Four U’s: Latent Classes of Hookup Motivations among College Students. </w:t>
      </w:r>
      <w:r w:rsidRPr="00EF23D8">
        <w:rPr>
          <w:rFonts w:eastAsia="Calibri"/>
          <w:i/>
          <w:iCs/>
          <w:noProof/>
          <w:lang w:val="nl-NL"/>
        </w:rPr>
        <w:t>Social Currents</w:t>
      </w:r>
      <w:r w:rsidRPr="00EF23D8">
        <w:rPr>
          <w:rFonts w:eastAsia="Calibri"/>
          <w:noProof/>
          <w:lang w:val="nl-NL"/>
        </w:rPr>
        <w:t xml:space="preserve">, </w:t>
      </w:r>
      <w:r w:rsidRPr="00EF23D8">
        <w:rPr>
          <w:rFonts w:eastAsia="Calibri"/>
          <w:i/>
          <w:iCs/>
          <w:noProof/>
          <w:lang w:val="nl-NL"/>
        </w:rPr>
        <w:t>2</w:t>
      </w:r>
      <w:r w:rsidRPr="00EF23D8">
        <w:rPr>
          <w:rFonts w:eastAsia="Calibri"/>
          <w:noProof/>
          <w:lang w:val="nl-NL"/>
        </w:rPr>
        <w:t xml:space="preserve">(2), 163–181. </w:t>
      </w:r>
    </w:p>
    <w:p w:rsidR="00D5205B" w:rsidP="00D5205B" w:rsidRDefault="00D5205B" w14:paraId="5265B159" w14:textId="77777777">
      <w:pPr>
        <w:widowControl w:val="0"/>
        <w:autoSpaceDE w:val="0"/>
        <w:autoSpaceDN w:val="0"/>
        <w:adjustRightInd w:val="0"/>
        <w:spacing w:after="0" w:line="480" w:lineRule="auto"/>
        <w:ind w:left="480" w:hanging="480"/>
        <w:rPr>
          <w:lang w:val="en-US"/>
        </w:rPr>
      </w:pPr>
      <w:r w:rsidRPr="00AA7856">
        <w:t xml:space="preserve">Van de </w:t>
      </w:r>
      <w:proofErr w:type="spellStart"/>
      <w:r w:rsidRPr="00AA7856">
        <w:t>Bongardt</w:t>
      </w:r>
      <w:proofErr w:type="spellEnd"/>
      <w:r w:rsidRPr="00AA7856">
        <w:t xml:space="preserve">, D., De Graaf, H., </w:t>
      </w:r>
      <w:proofErr w:type="spellStart"/>
      <w:r w:rsidRPr="00AA7856">
        <w:t>Reitz</w:t>
      </w:r>
      <w:proofErr w:type="spellEnd"/>
      <w:r w:rsidRPr="00AA7856">
        <w:t xml:space="preserve">, E., &amp; </w:t>
      </w:r>
      <w:proofErr w:type="spellStart"/>
      <w:r w:rsidRPr="00AA7856">
        <w:t>Deković</w:t>
      </w:r>
      <w:proofErr w:type="spellEnd"/>
      <w:r w:rsidRPr="00AA7856">
        <w:t xml:space="preserve">, M. (2014). </w:t>
      </w:r>
      <w:proofErr w:type="gramStart"/>
      <w:r w:rsidRPr="000B740D">
        <w:rPr>
          <w:lang w:val="en-US"/>
        </w:rPr>
        <w:t>Parents as moderators of longitudinal associations between sexual peer norms and Dutch adolescents’ sexual initiation and intention.</w:t>
      </w:r>
      <w:proofErr w:type="gramEnd"/>
      <w:r w:rsidRPr="000B740D">
        <w:rPr>
          <w:lang w:val="en-US"/>
        </w:rPr>
        <w:t xml:space="preserve"> </w:t>
      </w:r>
      <w:r w:rsidRPr="000B740D">
        <w:rPr>
          <w:i/>
          <w:lang w:val="en-US"/>
        </w:rPr>
        <w:t>Journal of Adolescent Health</w:t>
      </w:r>
      <w:r w:rsidRPr="000B740D">
        <w:rPr>
          <w:lang w:val="en-US"/>
        </w:rPr>
        <w:t xml:space="preserve">, </w:t>
      </w:r>
      <w:r w:rsidRPr="000B740D">
        <w:rPr>
          <w:i/>
          <w:lang w:val="en-US"/>
        </w:rPr>
        <w:t>55</w:t>
      </w:r>
      <w:r w:rsidRPr="000B740D">
        <w:rPr>
          <w:lang w:val="en-US"/>
        </w:rPr>
        <w:t xml:space="preserve">, 388-393. </w:t>
      </w:r>
    </w:p>
    <w:p w:rsidR="00D5205B" w:rsidP="00D5205B" w:rsidRDefault="00D5205B" w14:paraId="22517F0C"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nl-NL"/>
        </w:rPr>
        <w:t xml:space="preserve">Van de Bongardt, D., Reitz, E., Sandfort, T., &amp; Deković, M. (2015). </w:t>
      </w:r>
      <w:r w:rsidRPr="00C91502">
        <w:rPr>
          <w:rFonts w:eastAsia="Calibri"/>
          <w:noProof/>
          <w:lang w:val="en-US"/>
        </w:rPr>
        <w:t xml:space="preserve">A Meta-Analysis of the Relations Between Three Types of Peer Norms and Adolescent Sexual Behavior. </w:t>
      </w:r>
      <w:r w:rsidRPr="00C91502">
        <w:rPr>
          <w:rFonts w:eastAsia="Calibri"/>
          <w:i/>
          <w:iCs/>
          <w:noProof/>
          <w:lang w:val="en-US"/>
        </w:rPr>
        <w:t>Personality and Social Psychology Review</w:t>
      </w:r>
      <w:r w:rsidRPr="00C91502">
        <w:rPr>
          <w:rFonts w:eastAsia="Calibri"/>
          <w:iCs/>
          <w:noProof/>
          <w:lang w:val="en-US"/>
        </w:rPr>
        <w:t xml:space="preserve">, </w:t>
      </w:r>
      <w:r w:rsidRPr="00C91502">
        <w:rPr>
          <w:rFonts w:eastAsia="Calibri"/>
          <w:i/>
          <w:iCs/>
          <w:noProof/>
          <w:lang w:val="en-US"/>
        </w:rPr>
        <w:t>19</w:t>
      </w:r>
      <w:r w:rsidRPr="00C91502">
        <w:rPr>
          <w:rFonts w:eastAsia="Calibri"/>
          <w:iCs/>
          <w:noProof/>
          <w:lang w:val="en-US"/>
        </w:rPr>
        <w:t>(3), 203</w:t>
      </w:r>
      <w:r w:rsidRPr="00252312">
        <w:rPr>
          <w:rFonts w:eastAsia="Times New Roman"/>
          <w:lang w:val="en-CA"/>
        </w:rPr>
        <w:t>–</w:t>
      </w:r>
      <w:r w:rsidRPr="00C91502">
        <w:rPr>
          <w:rFonts w:eastAsia="Calibri"/>
          <w:iCs/>
          <w:noProof/>
          <w:lang w:val="en-US"/>
        </w:rPr>
        <w:t>234</w:t>
      </w:r>
      <w:r w:rsidRPr="00C91502">
        <w:rPr>
          <w:rFonts w:eastAsia="Calibri"/>
          <w:noProof/>
          <w:lang w:val="en-US"/>
        </w:rPr>
        <w:t xml:space="preserve">. </w:t>
      </w:r>
    </w:p>
    <w:p w:rsidR="00D5205B" w:rsidP="00D5205B" w:rsidRDefault="00D5205B" w14:paraId="2B83AF6D" w14:textId="77777777">
      <w:pPr>
        <w:widowControl w:val="0"/>
        <w:autoSpaceDE w:val="0"/>
        <w:autoSpaceDN w:val="0"/>
        <w:adjustRightInd w:val="0"/>
        <w:spacing w:after="0" w:line="480" w:lineRule="auto"/>
        <w:ind w:left="480" w:hanging="480"/>
        <w:rPr>
          <w:lang w:val="en-US"/>
        </w:rPr>
      </w:pPr>
      <w:r w:rsidRPr="00EF23D8">
        <w:rPr>
          <w:rFonts w:eastAsia="Calibri"/>
          <w:noProof/>
          <w:lang w:val="nl-NL"/>
        </w:rPr>
        <w:t xml:space="preserve">Van de Bongardt, D., Reitz, E., &amp; Deković, M. (2015). </w:t>
      </w:r>
      <w:r w:rsidRPr="00E12B1F">
        <w:rPr>
          <w:rFonts w:eastAsia="Calibri"/>
          <w:noProof/>
          <w:lang w:val="en-US"/>
        </w:rPr>
        <w:t xml:space="preserve">Indirect Over-Time Relations Between Parenting and Adolescents’ Sexual Behaviors and Emotions Through Global Self-Esteem. </w:t>
      </w:r>
      <w:r w:rsidRPr="00E12B1F">
        <w:rPr>
          <w:rFonts w:eastAsia="Calibri"/>
          <w:i/>
          <w:iCs/>
          <w:noProof/>
          <w:lang w:val="en-US"/>
        </w:rPr>
        <w:t>The Journal of Sex Research</w:t>
      </w:r>
      <w:r w:rsidRPr="00E12B1F">
        <w:rPr>
          <w:rFonts w:eastAsia="Calibri"/>
          <w:noProof/>
          <w:lang w:val="en-US"/>
        </w:rPr>
        <w:t xml:space="preserve">. </w:t>
      </w:r>
    </w:p>
    <w:p w:rsidRPr="00E23F80" w:rsidR="00D5205B" w:rsidP="00D5205B" w:rsidRDefault="00D5205B" w14:paraId="75EDA7AF" w14:textId="77777777">
      <w:pPr>
        <w:widowControl w:val="0"/>
        <w:autoSpaceDE w:val="0"/>
        <w:autoSpaceDN w:val="0"/>
        <w:adjustRightInd w:val="0"/>
        <w:spacing w:after="0" w:line="480" w:lineRule="auto"/>
        <w:ind w:left="480" w:hanging="480"/>
        <w:rPr>
          <w:rFonts w:eastAsia="Calibri"/>
          <w:noProof/>
          <w:lang w:val="en-CA"/>
        </w:rPr>
      </w:pPr>
      <w:proofErr w:type="gramStart"/>
      <w:r w:rsidRPr="00E23F80">
        <w:rPr>
          <w:color w:val="222222"/>
          <w:shd w:val="clear" w:color="auto" w:fill="FFFFFF"/>
          <w:lang w:val="en-CA"/>
        </w:rPr>
        <w:t xml:space="preserve">Van </w:t>
      </w:r>
      <w:proofErr w:type="spellStart"/>
      <w:r w:rsidRPr="00E23F80">
        <w:rPr>
          <w:color w:val="222222"/>
          <w:shd w:val="clear" w:color="auto" w:fill="FFFFFF"/>
          <w:lang w:val="en-CA"/>
        </w:rPr>
        <w:t>Dulmen</w:t>
      </w:r>
      <w:proofErr w:type="spellEnd"/>
      <w:r w:rsidRPr="00E23F80">
        <w:rPr>
          <w:color w:val="222222"/>
          <w:shd w:val="clear" w:color="auto" w:fill="FFFFFF"/>
          <w:lang w:val="en-CA"/>
        </w:rPr>
        <w:t xml:space="preserve">, M. H., &amp; </w:t>
      </w:r>
      <w:proofErr w:type="spellStart"/>
      <w:r w:rsidRPr="00E23F80">
        <w:rPr>
          <w:color w:val="222222"/>
          <w:shd w:val="clear" w:color="auto" w:fill="FFFFFF"/>
          <w:lang w:val="en-CA"/>
        </w:rPr>
        <w:t>Goncy</w:t>
      </w:r>
      <w:proofErr w:type="spellEnd"/>
      <w:r w:rsidRPr="00E23F80">
        <w:rPr>
          <w:color w:val="222222"/>
          <w:shd w:val="clear" w:color="auto" w:fill="FFFFFF"/>
          <w:lang w:val="en-CA"/>
        </w:rPr>
        <w:t>, E. A. (2010).</w:t>
      </w:r>
      <w:proofErr w:type="gramEnd"/>
      <w:r w:rsidRPr="00E23F80">
        <w:rPr>
          <w:color w:val="222222"/>
          <w:shd w:val="clear" w:color="auto" w:fill="FFFFFF"/>
          <w:lang w:val="en-CA"/>
        </w:rPr>
        <w:t xml:space="preserve"> </w:t>
      </w:r>
      <w:proofErr w:type="gramStart"/>
      <w:r w:rsidRPr="00E23F80">
        <w:rPr>
          <w:color w:val="222222"/>
          <w:shd w:val="clear" w:color="auto" w:fill="FFFFFF"/>
          <w:lang w:val="en-CA"/>
        </w:rPr>
        <w:t>Extending the actor–partner interdependence model to include cross-informant data.</w:t>
      </w:r>
      <w:proofErr w:type="gramEnd"/>
      <w:r w:rsidRPr="00E23F80">
        <w:rPr>
          <w:rStyle w:val="apple-converted-space"/>
          <w:color w:val="222222"/>
          <w:shd w:val="clear" w:color="auto" w:fill="FFFFFF"/>
          <w:lang w:val="en-CA"/>
        </w:rPr>
        <w:t> </w:t>
      </w:r>
      <w:proofErr w:type="gramStart"/>
      <w:r w:rsidRPr="00E23F80">
        <w:rPr>
          <w:i/>
          <w:iCs/>
          <w:color w:val="222222"/>
          <w:shd w:val="clear" w:color="auto" w:fill="FFFFFF"/>
          <w:lang w:val="en-CA"/>
        </w:rPr>
        <w:t>Journal of adolescence</w:t>
      </w:r>
      <w:r w:rsidRPr="00E23F80">
        <w:rPr>
          <w:color w:val="222222"/>
          <w:shd w:val="clear" w:color="auto" w:fill="FFFFFF"/>
          <w:lang w:val="en-CA"/>
        </w:rPr>
        <w:t>,</w:t>
      </w:r>
      <w:r w:rsidRPr="00E23F80">
        <w:rPr>
          <w:rStyle w:val="apple-converted-space"/>
          <w:color w:val="222222"/>
          <w:shd w:val="clear" w:color="auto" w:fill="FFFFFF"/>
          <w:lang w:val="en-CA"/>
        </w:rPr>
        <w:t> </w:t>
      </w:r>
      <w:r w:rsidRPr="00E23F80">
        <w:rPr>
          <w:i/>
          <w:iCs/>
          <w:color w:val="222222"/>
          <w:shd w:val="clear" w:color="auto" w:fill="FFFFFF"/>
          <w:lang w:val="en-CA"/>
        </w:rPr>
        <w:t>33</w:t>
      </w:r>
      <w:r w:rsidRPr="00E23F80">
        <w:rPr>
          <w:color w:val="222222"/>
          <w:shd w:val="clear" w:color="auto" w:fill="FFFFFF"/>
          <w:lang w:val="en-CA"/>
        </w:rPr>
        <w:t>(6), 869-877.</w:t>
      </w:r>
      <w:proofErr w:type="gramEnd"/>
    </w:p>
    <w:p w:rsidRPr="00C91502" w:rsidR="00D5205B" w:rsidP="00D5205B" w:rsidRDefault="00D5205B" w14:paraId="3946E28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Vasilenko, S. A., Lefkowitz, E. S., &amp; Maggs, J. L. (2012). Short-Term Positive and Negative Consequences of Sex Based on Daily Reports Among College Students. </w:t>
      </w:r>
      <w:r w:rsidRPr="00AB6B2B">
        <w:rPr>
          <w:rFonts w:eastAsia="Calibri"/>
          <w:i/>
          <w:noProof/>
          <w:lang w:val="en-CA"/>
        </w:rPr>
        <w:t>The</w:t>
      </w:r>
      <w:r>
        <w:rPr>
          <w:rFonts w:eastAsia="Calibri"/>
          <w:noProof/>
          <w:lang w:val="en-CA"/>
        </w:rPr>
        <w:t xml:space="preserve"> </w:t>
      </w:r>
      <w:r w:rsidRPr="00C91502">
        <w:rPr>
          <w:rFonts w:eastAsia="Calibri"/>
          <w:i/>
          <w:noProof/>
          <w:lang w:val="en-CA"/>
        </w:rPr>
        <w:t>Journal of Sex Research, 49</w:t>
      </w:r>
      <w:r w:rsidRPr="00C91502">
        <w:rPr>
          <w:rFonts w:eastAsia="Calibri"/>
          <w:noProof/>
          <w:lang w:val="en-CA"/>
        </w:rPr>
        <w:t>(6), 558–569.</w:t>
      </w:r>
    </w:p>
    <w:p w:rsidRPr="00C91502" w:rsidR="00D5205B" w:rsidP="00D5205B" w:rsidRDefault="00D5205B" w14:paraId="6F6D3BEB"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Vasilenko, S. A., Lefkowitz, E. S., &amp; Welsh, D. P. (2014). Is Sexual Behavior Healthy for Adolescents? A Conceptual Framework for Research on Adolescent Sexual Behavior and Physical, Mental, and Social Health. </w:t>
      </w:r>
      <w:r w:rsidRPr="00C91502">
        <w:rPr>
          <w:rFonts w:eastAsia="Calibri"/>
          <w:i/>
          <w:iCs/>
          <w:noProof/>
          <w:lang w:val="en-CA"/>
        </w:rPr>
        <w:t>New Directions for Child and Adolescent Development</w:t>
      </w:r>
      <w:r w:rsidRPr="00C91502">
        <w:rPr>
          <w:rFonts w:eastAsia="Calibri"/>
          <w:noProof/>
          <w:lang w:val="en-CA"/>
        </w:rPr>
        <w:t xml:space="preserve">, </w:t>
      </w:r>
      <w:r w:rsidRPr="00C91502">
        <w:rPr>
          <w:rFonts w:eastAsia="Calibri"/>
          <w:i/>
          <w:iCs/>
          <w:noProof/>
          <w:lang w:val="en-CA"/>
        </w:rPr>
        <w:t>2014</w:t>
      </w:r>
      <w:r w:rsidRPr="00C91502">
        <w:rPr>
          <w:rFonts w:eastAsia="Calibri"/>
          <w:noProof/>
          <w:lang w:val="en-CA"/>
        </w:rPr>
        <w:t xml:space="preserve">(144), 3–19. </w:t>
      </w:r>
    </w:p>
    <w:p w:rsidRPr="00C91502" w:rsidR="00D5205B" w:rsidP="00D5205B" w:rsidRDefault="00D5205B" w14:paraId="4CA08F45" w14:textId="77777777">
      <w:pPr>
        <w:widowControl w:val="0"/>
        <w:autoSpaceDE w:val="0"/>
        <w:autoSpaceDN w:val="0"/>
        <w:adjustRightInd w:val="0"/>
        <w:spacing w:after="0" w:line="480" w:lineRule="auto"/>
        <w:ind w:left="480" w:hanging="480"/>
        <w:rPr>
          <w:rFonts w:eastAsia="Calibri"/>
          <w:noProof/>
          <w:lang w:val="en-CA"/>
        </w:rPr>
      </w:pPr>
      <w:proofErr w:type="spellStart"/>
      <w:proofErr w:type="gramStart"/>
      <w:r w:rsidRPr="00C91502">
        <w:rPr>
          <w:rStyle w:val="normaltextrun"/>
          <w:color w:val="000000"/>
          <w:shd w:val="clear" w:color="auto" w:fill="E1E3E6"/>
          <w:lang w:val="en-CA"/>
        </w:rPr>
        <w:t>Vasilenko</w:t>
      </w:r>
      <w:proofErr w:type="spellEnd"/>
      <w:r w:rsidRPr="00C91502">
        <w:rPr>
          <w:rStyle w:val="normaltextrun"/>
          <w:color w:val="000000"/>
          <w:shd w:val="clear" w:color="auto" w:fill="E1E3E6"/>
          <w:lang w:val="en-CA"/>
        </w:rPr>
        <w:t xml:space="preserve">, S.A., Ram, N., &amp; </w:t>
      </w:r>
      <w:proofErr w:type="spellStart"/>
      <w:r w:rsidRPr="00C91502">
        <w:rPr>
          <w:rStyle w:val="normaltextrun"/>
          <w:color w:val="000000"/>
          <w:shd w:val="clear" w:color="auto" w:fill="E1E3E6"/>
          <w:lang w:val="en-CA"/>
        </w:rPr>
        <w:t>Lefkowitz</w:t>
      </w:r>
      <w:proofErr w:type="spellEnd"/>
      <w:r w:rsidRPr="00C91502">
        <w:rPr>
          <w:rStyle w:val="normaltextrun"/>
          <w:color w:val="000000"/>
          <w:shd w:val="clear" w:color="auto" w:fill="E1E3E6"/>
          <w:lang w:val="en-CA"/>
        </w:rPr>
        <w:t>, E. S. (2012).</w:t>
      </w:r>
      <w:proofErr w:type="gramEnd"/>
      <w:r w:rsidRPr="00C91502">
        <w:rPr>
          <w:rStyle w:val="normaltextrun"/>
          <w:color w:val="000000"/>
          <w:shd w:val="clear" w:color="auto" w:fill="E1E3E6"/>
          <w:lang w:val="en-CA"/>
        </w:rPr>
        <w:t xml:space="preserve"> </w:t>
      </w:r>
      <w:proofErr w:type="gramStart"/>
      <w:r w:rsidRPr="00C91502">
        <w:rPr>
          <w:rStyle w:val="normaltextrun"/>
          <w:color w:val="000000"/>
          <w:shd w:val="clear" w:color="auto" w:fill="E1E3E6"/>
          <w:lang w:val="en-CA"/>
        </w:rPr>
        <w:t>Body Image and First Sexual Intercourse in Late Adolescence.</w:t>
      </w:r>
      <w:proofErr w:type="gramEnd"/>
      <w:r w:rsidRPr="00C91502">
        <w:rPr>
          <w:rStyle w:val="apple-converted-space"/>
          <w:color w:val="000000"/>
          <w:shd w:val="clear" w:color="auto" w:fill="E1E3E6"/>
          <w:lang w:val="en-CA"/>
        </w:rPr>
        <w:t> </w:t>
      </w:r>
      <w:proofErr w:type="gramStart"/>
      <w:r w:rsidRPr="00C91502">
        <w:rPr>
          <w:rStyle w:val="normaltextrun"/>
          <w:i/>
          <w:iCs/>
          <w:color w:val="000000"/>
          <w:shd w:val="clear" w:color="auto" w:fill="E1E3E6"/>
          <w:lang w:val="en-CA"/>
        </w:rPr>
        <w:t>Changes</w:t>
      </w:r>
      <w:r w:rsidRPr="00C91502">
        <w:rPr>
          <w:rStyle w:val="normaltextrun"/>
          <w:color w:val="000000"/>
          <w:shd w:val="clear" w:color="auto" w:fill="E1E3E6"/>
          <w:lang w:val="en-CA"/>
        </w:rPr>
        <w:t>,</w:t>
      </w:r>
      <w:r w:rsidRPr="00C91502">
        <w:rPr>
          <w:rStyle w:val="apple-converted-space"/>
          <w:color w:val="000000"/>
          <w:shd w:val="clear" w:color="auto" w:fill="E1E3E6"/>
          <w:lang w:val="en-CA"/>
        </w:rPr>
        <w:t> </w:t>
      </w:r>
      <w:r w:rsidRPr="00C91502">
        <w:rPr>
          <w:rStyle w:val="normaltextrun"/>
          <w:i/>
          <w:iCs/>
          <w:color w:val="000000"/>
          <w:shd w:val="clear" w:color="auto" w:fill="E1E3E6"/>
          <w:lang w:val="en-CA"/>
        </w:rPr>
        <w:t>29</w:t>
      </w:r>
      <w:r w:rsidRPr="00C91502">
        <w:rPr>
          <w:rStyle w:val="normaltextrun"/>
          <w:color w:val="000000"/>
          <w:shd w:val="clear" w:color="auto" w:fill="E1E3E6"/>
          <w:lang w:val="en-CA"/>
        </w:rPr>
        <w:t>(6), 997–1003.</w:t>
      </w:r>
      <w:proofErr w:type="gramEnd"/>
    </w:p>
    <w:p w:rsidRPr="00C91502" w:rsidR="00D5205B" w:rsidP="00D5205B" w:rsidRDefault="00D5205B" w14:paraId="46A52F4B" w14:textId="77777777">
      <w:pPr>
        <w:widowControl w:val="0"/>
        <w:autoSpaceDE w:val="0"/>
        <w:autoSpaceDN w:val="0"/>
        <w:adjustRightInd w:val="0"/>
        <w:spacing w:after="0" w:line="480" w:lineRule="auto"/>
        <w:ind w:left="480" w:hanging="480"/>
        <w:rPr>
          <w:lang w:val="en-CA"/>
        </w:rPr>
      </w:pPr>
      <w:proofErr w:type="spellStart"/>
      <w:proofErr w:type="gramStart"/>
      <w:r w:rsidRPr="00C91502">
        <w:rPr>
          <w:lang w:val="en-CA"/>
        </w:rPr>
        <w:t>Verkuyten</w:t>
      </w:r>
      <w:proofErr w:type="spellEnd"/>
      <w:r w:rsidRPr="00C91502">
        <w:rPr>
          <w:lang w:val="en-CA"/>
        </w:rPr>
        <w:t>, M., &amp; Masson, K. (1996).</w:t>
      </w:r>
      <w:proofErr w:type="gramEnd"/>
      <w:r w:rsidRPr="00C91502">
        <w:rPr>
          <w:lang w:val="en-CA"/>
        </w:rPr>
        <w:t xml:space="preserve"> </w:t>
      </w:r>
      <w:proofErr w:type="gramStart"/>
      <w:r w:rsidRPr="00C91502">
        <w:rPr>
          <w:lang w:val="en-CA"/>
        </w:rPr>
        <w:t>Culture and gender differences in the perception of friendship by adolescents.</w:t>
      </w:r>
      <w:proofErr w:type="gramEnd"/>
      <w:r w:rsidRPr="00C91502">
        <w:rPr>
          <w:lang w:val="en-CA"/>
        </w:rPr>
        <w:t xml:space="preserve"> International Journal of Psychology, 31, 207</w:t>
      </w:r>
      <w:r w:rsidRPr="00252312">
        <w:rPr>
          <w:rFonts w:eastAsia="Times New Roman"/>
          <w:lang w:val="en-CA"/>
        </w:rPr>
        <w:t>–</w:t>
      </w:r>
      <w:r w:rsidRPr="00C91502">
        <w:rPr>
          <w:lang w:val="en-CA"/>
        </w:rPr>
        <w:t xml:space="preserve">217. </w:t>
      </w:r>
    </w:p>
    <w:p w:rsidRPr="00C91502" w:rsidR="00D5205B" w:rsidP="00D5205B" w:rsidRDefault="00D5205B" w14:paraId="4A14394C"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Vrangalova, Z. (2015). Does Casual Sex Harm College Students’ Well-Being? A Longitudinal Investigation of the Role of Motivation.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44</w:t>
      </w:r>
      <w:r w:rsidRPr="00C91502">
        <w:rPr>
          <w:rFonts w:eastAsia="Calibri"/>
          <w:noProof/>
          <w:lang w:val="en-CA"/>
        </w:rPr>
        <w:t xml:space="preserve">(4), 945–959. </w:t>
      </w:r>
    </w:p>
    <w:p w:rsidRPr="00C5361F" w:rsidR="00D5205B" w:rsidP="00D5205B" w:rsidRDefault="00D5205B" w14:paraId="04E6E56A" w14:textId="77777777">
      <w:pPr>
        <w:widowControl w:val="0"/>
        <w:autoSpaceDE w:val="0"/>
        <w:autoSpaceDN w:val="0"/>
        <w:adjustRightInd w:val="0"/>
        <w:spacing w:after="0" w:line="480" w:lineRule="auto"/>
        <w:ind w:left="480" w:hanging="480"/>
        <w:rPr>
          <w:rStyle w:val="st1"/>
          <w:lang w:val="en-CA"/>
        </w:rPr>
      </w:pPr>
      <w:proofErr w:type="gramStart"/>
      <w:r w:rsidRPr="00C5361F">
        <w:rPr>
          <w:rStyle w:val="Accentuation"/>
          <w:b w:val="0"/>
          <w:lang w:val="en-CA"/>
        </w:rPr>
        <w:t>Wang</w:t>
      </w:r>
      <w:r w:rsidRPr="00C5361F">
        <w:rPr>
          <w:rStyle w:val="st1"/>
          <w:lang w:val="en-CA"/>
        </w:rPr>
        <w:t>, M., &amp;</w:t>
      </w:r>
      <w:r w:rsidRPr="00C5361F">
        <w:rPr>
          <w:rStyle w:val="st1"/>
          <w:b/>
          <w:lang w:val="en-CA"/>
        </w:rPr>
        <w:t xml:space="preserve"> </w:t>
      </w:r>
      <w:proofErr w:type="spellStart"/>
      <w:r w:rsidRPr="00C5361F">
        <w:rPr>
          <w:rStyle w:val="Accentuation"/>
          <w:b w:val="0"/>
          <w:lang w:val="en-CA"/>
        </w:rPr>
        <w:t>Hanges</w:t>
      </w:r>
      <w:proofErr w:type="spellEnd"/>
      <w:r w:rsidRPr="00C5361F">
        <w:rPr>
          <w:rStyle w:val="Accentuation"/>
          <w:b w:val="0"/>
          <w:lang w:val="en-CA"/>
        </w:rPr>
        <w:t xml:space="preserve">, P. </w:t>
      </w:r>
      <w:r w:rsidRPr="00C5361F">
        <w:rPr>
          <w:rStyle w:val="st1"/>
          <w:b/>
          <w:lang w:val="en-CA"/>
        </w:rPr>
        <w:t>(</w:t>
      </w:r>
      <w:r w:rsidRPr="00C5361F">
        <w:rPr>
          <w:rStyle w:val="Accentuation"/>
          <w:b w:val="0"/>
          <w:lang w:val="en-CA"/>
        </w:rPr>
        <w:t>2011</w:t>
      </w:r>
      <w:r w:rsidRPr="00C5361F">
        <w:rPr>
          <w:rStyle w:val="st1"/>
          <w:b/>
          <w:lang w:val="en-CA"/>
        </w:rPr>
        <w:t>).</w:t>
      </w:r>
      <w:proofErr w:type="gramEnd"/>
      <w:r w:rsidRPr="00C5361F">
        <w:rPr>
          <w:rStyle w:val="st1"/>
          <w:lang w:val="en-CA"/>
        </w:rPr>
        <w:t xml:space="preserve"> Latent class procedures: Applications to organizational research. </w:t>
      </w:r>
      <w:r w:rsidRPr="00C5361F">
        <w:rPr>
          <w:rStyle w:val="st1"/>
          <w:i/>
          <w:lang w:val="en-CA"/>
        </w:rPr>
        <w:t>Organizational Research Methods, 14</w:t>
      </w:r>
      <w:r w:rsidRPr="00C5361F">
        <w:rPr>
          <w:rStyle w:val="st1"/>
          <w:lang w:val="en-CA"/>
        </w:rPr>
        <w:t>, 24</w:t>
      </w:r>
      <w:r w:rsidRPr="00252312">
        <w:rPr>
          <w:rFonts w:eastAsia="Times New Roman"/>
          <w:lang w:val="en-CA"/>
        </w:rPr>
        <w:t>–</w:t>
      </w:r>
      <w:r w:rsidRPr="00C5361F">
        <w:rPr>
          <w:rStyle w:val="st1"/>
          <w:lang w:val="en-CA"/>
        </w:rPr>
        <w:t xml:space="preserve">31. </w:t>
      </w:r>
    </w:p>
    <w:p w:rsidRPr="00C91502" w:rsidR="00D5205B" w:rsidP="00D5205B" w:rsidRDefault="00D5205B" w14:paraId="28FBCDF4"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Weaver, A. D., MacKeigan, K. L., &amp; MacDonald, H. A. (2011). Experiences and Perceptions of Young Adults in Friends With Benefits Relationships: A Qualitative Study. </w:t>
      </w:r>
      <w:r w:rsidRPr="00C91502">
        <w:rPr>
          <w:rFonts w:eastAsia="Calibri"/>
          <w:i/>
          <w:iCs/>
          <w:noProof/>
          <w:lang w:val="en-CA"/>
        </w:rPr>
        <w:t>Canadian Journal of Human Sexuality</w:t>
      </w:r>
      <w:r w:rsidRPr="00C91502">
        <w:rPr>
          <w:rFonts w:eastAsia="Calibri"/>
          <w:noProof/>
          <w:lang w:val="en-CA"/>
        </w:rPr>
        <w:t xml:space="preserve">, </w:t>
      </w:r>
      <w:r w:rsidRPr="00C91502">
        <w:rPr>
          <w:rFonts w:eastAsia="Calibri"/>
          <w:i/>
          <w:iCs/>
          <w:noProof/>
          <w:lang w:val="en-CA"/>
        </w:rPr>
        <w:t>20</w:t>
      </w:r>
      <w:r w:rsidRPr="00C91502">
        <w:rPr>
          <w:rFonts w:eastAsia="Calibri"/>
          <w:noProof/>
          <w:lang w:val="en-CA"/>
        </w:rPr>
        <w:t>(1-2), 41–53.</w:t>
      </w:r>
    </w:p>
    <w:p w:rsidRPr="00C91502" w:rsidR="00D5205B" w:rsidP="00D5205B" w:rsidRDefault="00D5205B" w14:paraId="5F18D731"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Weinberg, T. S. (1979). On ”Doing” and ”Being” Gay: </w:t>
      </w:r>
      <w:r w:rsidRPr="00C91502">
        <w:rPr>
          <w:rFonts w:eastAsia="Calibri"/>
          <w:i/>
          <w:iCs/>
          <w:noProof/>
          <w:lang w:val="en-CA"/>
        </w:rPr>
        <w:t>Journal of Homosexuality</w:t>
      </w:r>
      <w:r w:rsidRPr="00C91502">
        <w:rPr>
          <w:rFonts w:eastAsia="Calibri"/>
          <w:noProof/>
          <w:lang w:val="en-CA"/>
        </w:rPr>
        <w:t xml:space="preserve">, </w:t>
      </w:r>
      <w:r w:rsidRPr="00C91502">
        <w:rPr>
          <w:rFonts w:eastAsia="Calibri"/>
          <w:i/>
          <w:iCs/>
          <w:noProof/>
          <w:lang w:val="en-CA"/>
        </w:rPr>
        <w:t>4</w:t>
      </w:r>
      <w:r w:rsidRPr="00C91502">
        <w:rPr>
          <w:rFonts w:eastAsia="Calibri"/>
          <w:noProof/>
          <w:lang w:val="en-CA"/>
        </w:rPr>
        <w:t xml:space="preserve">(2), 143–168. </w:t>
      </w:r>
    </w:p>
    <w:p w:rsidR="00D5205B" w:rsidP="00D5205B" w:rsidRDefault="00D5205B" w14:paraId="57044C9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Wellings, K., Nanchahal, K., Macdowall, W., McManus, S., Erens, B., Mercer, C. H., Johnson, A. M., Copas, A. J., Korovessis, C., Fenton, K. A., &amp; Field, J. (2001). Sexual Behaviour in Britain: Early Heterosexual Experience. </w:t>
      </w:r>
      <w:r w:rsidRPr="00C91502">
        <w:rPr>
          <w:rFonts w:eastAsia="Calibri"/>
          <w:i/>
          <w:iCs/>
          <w:noProof/>
          <w:lang w:val="en-CA"/>
        </w:rPr>
        <w:t>Lancet</w:t>
      </w:r>
      <w:r w:rsidRPr="00C91502">
        <w:rPr>
          <w:rFonts w:eastAsia="Calibri"/>
          <w:noProof/>
          <w:lang w:val="en-CA"/>
        </w:rPr>
        <w:t xml:space="preserve">, </w:t>
      </w:r>
      <w:r w:rsidRPr="00C91502">
        <w:rPr>
          <w:rFonts w:eastAsia="Calibri"/>
          <w:i/>
          <w:iCs/>
          <w:noProof/>
          <w:lang w:val="en-CA"/>
        </w:rPr>
        <w:t>358</w:t>
      </w:r>
      <w:r w:rsidRPr="00C91502">
        <w:rPr>
          <w:rFonts w:eastAsia="Calibri"/>
          <w:noProof/>
          <w:lang w:val="en-CA"/>
        </w:rPr>
        <w:t xml:space="preserve">(9296), 1843–50. </w:t>
      </w:r>
    </w:p>
    <w:p w:rsidRPr="00C91502" w:rsidR="00D5205B" w:rsidP="00D5205B" w:rsidRDefault="00D5205B" w14:paraId="5AFA2161" w14:textId="77777777">
      <w:pPr>
        <w:widowControl w:val="0"/>
        <w:autoSpaceDE w:val="0"/>
        <w:autoSpaceDN w:val="0"/>
        <w:adjustRightInd w:val="0"/>
        <w:spacing w:after="0" w:line="480" w:lineRule="auto"/>
        <w:ind w:left="480" w:hanging="480"/>
        <w:rPr>
          <w:rFonts w:eastAsia="Calibri"/>
          <w:noProof/>
          <w:lang w:val="en-CA"/>
        </w:rPr>
      </w:pPr>
      <w:proofErr w:type="gramStart"/>
      <w:r w:rsidRPr="00931656">
        <w:rPr>
          <w:lang w:val="en-US"/>
        </w:rPr>
        <w:t xml:space="preserve">Wells, B. E., &amp; </w:t>
      </w:r>
      <w:proofErr w:type="spellStart"/>
      <w:r w:rsidRPr="00931656">
        <w:rPr>
          <w:lang w:val="en-US"/>
        </w:rPr>
        <w:t>Twenge</w:t>
      </w:r>
      <w:proofErr w:type="spellEnd"/>
      <w:r w:rsidRPr="00931656">
        <w:rPr>
          <w:lang w:val="en-US"/>
        </w:rPr>
        <w:t>, J. M. (2005).</w:t>
      </w:r>
      <w:proofErr w:type="gramEnd"/>
      <w:r w:rsidRPr="00931656">
        <w:rPr>
          <w:lang w:val="en-US"/>
        </w:rPr>
        <w:t xml:space="preserve"> Changes in young people’s sexual behavior and attitudes, 1943-1999: A cross-temporal meta-analysis. </w:t>
      </w:r>
      <w:r w:rsidRPr="00931656">
        <w:rPr>
          <w:i/>
          <w:lang w:val="en-US"/>
        </w:rPr>
        <w:t>Review of General Psychology</w:t>
      </w:r>
      <w:r w:rsidRPr="00931656">
        <w:rPr>
          <w:lang w:val="en-US"/>
        </w:rPr>
        <w:t xml:space="preserve">, </w:t>
      </w:r>
      <w:r w:rsidRPr="00931656">
        <w:rPr>
          <w:i/>
          <w:lang w:val="en-US"/>
        </w:rPr>
        <w:t>9</w:t>
      </w:r>
      <w:r w:rsidRPr="00931656">
        <w:rPr>
          <w:lang w:val="en-US"/>
        </w:rPr>
        <w:t>, 249</w:t>
      </w:r>
      <w:r w:rsidRPr="00252312">
        <w:rPr>
          <w:rFonts w:eastAsia="Times New Roman"/>
          <w:lang w:val="en-CA"/>
        </w:rPr>
        <w:t>–</w:t>
      </w:r>
      <w:r w:rsidRPr="00931656">
        <w:rPr>
          <w:lang w:val="en-US"/>
        </w:rPr>
        <w:t>261.</w:t>
      </w:r>
    </w:p>
    <w:p w:rsidRPr="00C91502" w:rsidR="00D5205B" w:rsidP="00D5205B" w:rsidRDefault="00D5205B" w14:paraId="48DF63C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Welsh, D. P., Grello, C. M., &amp; Harper, M. S. (2006). No Strings Attached: The Nature of Casual Sex in College Students. </w:t>
      </w:r>
      <w:r w:rsidRPr="00EF23D8">
        <w:rPr>
          <w:rFonts w:eastAsia="Calibri"/>
          <w:i/>
          <w:noProof/>
          <w:lang w:val="en-CA"/>
        </w:rPr>
        <w:t>The</w:t>
      </w:r>
      <w:r>
        <w:rPr>
          <w:rFonts w:eastAsia="Calibri"/>
          <w:noProof/>
          <w:lang w:val="en-CA"/>
        </w:rPr>
        <w:t xml:space="preserve"> </w:t>
      </w:r>
      <w:r w:rsidRPr="00C91502">
        <w:rPr>
          <w:rFonts w:eastAsia="Calibri"/>
          <w:i/>
          <w:iCs/>
          <w:noProof/>
          <w:lang w:val="en-CA"/>
        </w:rPr>
        <w:t>Journal of Sex Research, 43</w:t>
      </w:r>
      <w:r w:rsidRPr="00C91502">
        <w:rPr>
          <w:rFonts w:eastAsia="Calibri"/>
          <w:iCs/>
          <w:noProof/>
          <w:lang w:val="en-CA"/>
        </w:rPr>
        <w:t>(3), 255</w:t>
      </w:r>
      <w:r w:rsidRPr="00252312">
        <w:rPr>
          <w:rFonts w:eastAsia="Times New Roman"/>
          <w:lang w:val="en-CA"/>
        </w:rPr>
        <w:t>–</w:t>
      </w:r>
      <w:r w:rsidRPr="00C91502">
        <w:rPr>
          <w:rFonts w:eastAsia="Calibri"/>
          <w:iCs/>
          <w:noProof/>
          <w:lang w:val="en-CA"/>
        </w:rPr>
        <w:t>267.</w:t>
      </w:r>
    </w:p>
    <w:p w:rsidRPr="00C91502" w:rsidR="00D5205B" w:rsidP="00D5205B" w:rsidRDefault="00D5205B" w14:paraId="3D028A9A" w14:textId="77777777">
      <w:pPr>
        <w:widowControl w:val="0"/>
        <w:autoSpaceDE w:val="0"/>
        <w:autoSpaceDN w:val="0"/>
        <w:adjustRightInd w:val="0"/>
        <w:spacing w:after="0" w:line="480" w:lineRule="auto"/>
        <w:ind w:left="480" w:hanging="480"/>
        <w:rPr>
          <w:rFonts w:eastAsia="Calibri"/>
          <w:noProof/>
          <w:lang w:val="en-US"/>
        </w:rPr>
      </w:pPr>
      <w:r w:rsidRPr="00C91502">
        <w:rPr>
          <w:rFonts w:eastAsia="Calibri"/>
          <w:noProof/>
          <w:lang w:val="en-US"/>
        </w:rPr>
        <w:t xml:space="preserve">Welsh, D. P., Haugen, P. T., Widman, L., Darling, N., &amp; Grello, C. M. (2005). Kissing Is Good: A Developmental Investigation of Sexuality in Adolescent Romantic Couples. </w:t>
      </w:r>
      <w:r w:rsidRPr="00C91502">
        <w:rPr>
          <w:rFonts w:eastAsia="Calibri"/>
          <w:i/>
          <w:iCs/>
          <w:noProof/>
          <w:lang w:val="en-US"/>
        </w:rPr>
        <w:t>Sexuality Research &amp; Social Policy</w:t>
      </w:r>
      <w:r w:rsidRPr="00C91502">
        <w:rPr>
          <w:rFonts w:eastAsia="Calibri"/>
          <w:noProof/>
          <w:lang w:val="en-US"/>
        </w:rPr>
        <w:t xml:space="preserve">, </w:t>
      </w:r>
      <w:r w:rsidRPr="00C91502">
        <w:rPr>
          <w:rFonts w:eastAsia="Calibri"/>
          <w:i/>
          <w:iCs/>
          <w:noProof/>
          <w:lang w:val="en-US"/>
        </w:rPr>
        <w:t>2</w:t>
      </w:r>
      <w:r w:rsidRPr="00C91502">
        <w:rPr>
          <w:rFonts w:eastAsia="Calibri"/>
          <w:noProof/>
          <w:lang w:val="en-US"/>
        </w:rPr>
        <w:t>(4), 32</w:t>
      </w:r>
      <w:r w:rsidRPr="00252312">
        <w:rPr>
          <w:rFonts w:eastAsia="Times New Roman"/>
          <w:lang w:val="en-CA"/>
        </w:rPr>
        <w:t>–</w:t>
      </w:r>
      <w:r w:rsidRPr="00C91502">
        <w:rPr>
          <w:rFonts w:eastAsia="Calibri"/>
          <w:noProof/>
          <w:lang w:val="en-US"/>
        </w:rPr>
        <w:t>41.</w:t>
      </w:r>
    </w:p>
    <w:p w:rsidRPr="00C91502" w:rsidR="00D5205B" w:rsidP="00D5205B" w:rsidRDefault="00D5205B" w14:paraId="258C0539"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Wentland, J. J., &amp; Reissing, E. (2011). Taking Casual Sex Not Too Casually: Exploring Definitions of Casual Sexual Relationships. </w:t>
      </w:r>
      <w:r w:rsidRPr="00C91502">
        <w:rPr>
          <w:rFonts w:eastAsia="Calibri"/>
          <w:i/>
          <w:iCs/>
          <w:noProof/>
          <w:lang w:val="en-CA"/>
        </w:rPr>
        <w:t>Canadian Journal of Human Sexuality</w:t>
      </w:r>
      <w:r w:rsidRPr="00C91502">
        <w:rPr>
          <w:rFonts w:eastAsia="Calibri"/>
          <w:noProof/>
          <w:lang w:val="en-CA"/>
        </w:rPr>
        <w:t xml:space="preserve">, </w:t>
      </w:r>
      <w:r w:rsidRPr="00C91502">
        <w:rPr>
          <w:rFonts w:eastAsia="Calibri"/>
          <w:i/>
          <w:iCs/>
          <w:noProof/>
          <w:lang w:val="en-CA"/>
        </w:rPr>
        <w:t>20</w:t>
      </w:r>
      <w:r w:rsidRPr="00C91502">
        <w:rPr>
          <w:rFonts w:eastAsia="Calibri"/>
          <w:noProof/>
          <w:lang w:val="en-CA"/>
        </w:rPr>
        <w:t xml:space="preserve">(3), </w:t>
      </w:r>
      <w:r w:rsidRPr="00C91502">
        <w:rPr>
          <w:rFonts w:eastAsia="Calibri"/>
          <w:noProof/>
          <w:lang w:val="en-CA"/>
        </w:rPr>
        <w:t>75–91.</w:t>
      </w:r>
    </w:p>
    <w:p w:rsidR="00D5205B" w:rsidP="00D5205B" w:rsidRDefault="00D5205B" w14:paraId="07B115EE"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Wentland, J. J., &amp; Reissing, E. (2014). Casual Sexual Relationships: Identifying Definitions for One Night Stands, Booty Calls, Fuck Buddies, and Friends With Benefits. </w:t>
      </w:r>
      <w:r w:rsidRPr="00C91502">
        <w:rPr>
          <w:rFonts w:eastAsia="Calibri"/>
          <w:i/>
          <w:iCs/>
          <w:noProof/>
          <w:lang w:val="en-CA"/>
        </w:rPr>
        <w:t>The Canadian Journal of Human Sexuality</w:t>
      </w:r>
      <w:r w:rsidRPr="00C91502">
        <w:rPr>
          <w:rFonts w:eastAsia="Calibri"/>
          <w:noProof/>
          <w:lang w:val="en-CA"/>
        </w:rPr>
        <w:t xml:space="preserve">, </w:t>
      </w:r>
      <w:r w:rsidRPr="00C91502">
        <w:rPr>
          <w:rFonts w:eastAsia="Calibri"/>
          <w:i/>
          <w:iCs/>
          <w:noProof/>
          <w:lang w:val="en-CA"/>
        </w:rPr>
        <w:t>23</w:t>
      </w:r>
      <w:r w:rsidRPr="00C91502">
        <w:rPr>
          <w:rFonts w:eastAsia="Calibri"/>
          <w:noProof/>
          <w:lang w:val="en-CA"/>
        </w:rPr>
        <w:t xml:space="preserve">(3), 167–177. </w:t>
      </w:r>
    </w:p>
    <w:p w:rsidRPr="00A15C1D" w:rsidR="00D5205B" w:rsidP="00D5205B" w:rsidRDefault="00D5205B" w14:paraId="2FA3041C" w14:textId="77777777">
      <w:pPr>
        <w:widowControl w:val="0"/>
        <w:autoSpaceDE w:val="0"/>
        <w:autoSpaceDN w:val="0"/>
        <w:adjustRightInd w:val="0"/>
        <w:spacing w:after="0" w:line="480" w:lineRule="auto"/>
        <w:ind w:left="480" w:hanging="480"/>
        <w:rPr>
          <w:rFonts w:eastAsia="Calibri"/>
          <w:noProof/>
          <w:lang w:val="en-CA"/>
        </w:rPr>
      </w:pPr>
      <w:proofErr w:type="gramStart"/>
      <w:r w:rsidRPr="00A15C1D">
        <w:rPr>
          <w:lang w:val="en-US"/>
        </w:rPr>
        <w:t>Wight, D., &amp; Fullerton, D. (2013).</w:t>
      </w:r>
      <w:proofErr w:type="gramEnd"/>
      <w:r w:rsidRPr="00A15C1D">
        <w:rPr>
          <w:lang w:val="en-US"/>
        </w:rPr>
        <w:t xml:space="preserve"> </w:t>
      </w:r>
      <w:proofErr w:type="gramStart"/>
      <w:r w:rsidRPr="00A15C1D">
        <w:rPr>
          <w:lang w:val="en-US"/>
        </w:rPr>
        <w:t>A review of interventions with parents to promote the sexual health of their children.</w:t>
      </w:r>
      <w:proofErr w:type="gramEnd"/>
      <w:r w:rsidRPr="00A15C1D">
        <w:rPr>
          <w:lang w:val="en-US"/>
        </w:rPr>
        <w:t xml:space="preserve"> </w:t>
      </w:r>
      <w:r w:rsidRPr="00A15C1D">
        <w:rPr>
          <w:i/>
          <w:lang w:val="en-US"/>
        </w:rPr>
        <w:t>Journal of Adolescent Health</w:t>
      </w:r>
      <w:r w:rsidRPr="00A15C1D">
        <w:rPr>
          <w:lang w:val="en-US"/>
        </w:rPr>
        <w:t xml:space="preserve">, </w:t>
      </w:r>
      <w:r w:rsidRPr="00A15C1D">
        <w:rPr>
          <w:i/>
          <w:lang w:val="en-US"/>
        </w:rPr>
        <w:t>52</w:t>
      </w:r>
      <w:r w:rsidRPr="00A15C1D">
        <w:rPr>
          <w:lang w:val="en-US"/>
        </w:rPr>
        <w:t>, 4</w:t>
      </w:r>
      <w:r w:rsidRPr="00252312">
        <w:rPr>
          <w:rFonts w:eastAsia="Times New Roman"/>
          <w:lang w:val="en-CA"/>
        </w:rPr>
        <w:t>–</w:t>
      </w:r>
      <w:r w:rsidRPr="00A15C1D">
        <w:rPr>
          <w:lang w:val="en-US"/>
        </w:rPr>
        <w:t xml:space="preserve">27. </w:t>
      </w:r>
    </w:p>
    <w:p w:rsidRPr="00C91502" w:rsidR="00D5205B" w:rsidP="00D5205B" w:rsidRDefault="00D5205B" w14:paraId="1BE165F0"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Williams, T., Connolly, J., &amp; Cribbie, R. (2008). Light and Heavy Heterosexual Activities of Young Canadian Adolescents: Normative Patterns and Differential Predictors. </w:t>
      </w:r>
      <w:r w:rsidRPr="00C91502">
        <w:rPr>
          <w:rFonts w:eastAsia="Calibri"/>
          <w:i/>
          <w:iCs/>
          <w:noProof/>
          <w:lang w:val="en-CA"/>
        </w:rPr>
        <w:t>Journal of Research on Adolescence</w:t>
      </w:r>
      <w:r w:rsidRPr="00C91502">
        <w:rPr>
          <w:rFonts w:eastAsia="Calibri"/>
          <w:noProof/>
          <w:lang w:val="en-CA"/>
        </w:rPr>
        <w:t xml:space="preserve">, </w:t>
      </w:r>
      <w:r w:rsidRPr="00C91502">
        <w:rPr>
          <w:rFonts w:eastAsia="Calibri"/>
          <w:i/>
          <w:iCs/>
          <w:noProof/>
          <w:lang w:val="en-CA"/>
        </w:rPr>
        <w:t>18</w:t>
      </w:r>
      <w:r w:rsidRPr="00C91502">
        <w:rPr>
          <w:rFonts w:eastAsia="Calibri"/>
          <w:noProof/>
          <w:lang w:val="en-CA"/>
        </w:rPr>
        <w:t xml:space="preserve">(1), 145–172. </w:t>
      </w:r>
    </w:p>
    <w:p w:rsidRPr="00C91502" w:rsidR="00D5205B" w:rsidP="00D5205B" w:rsidRDefault="00D5205B" w14:paraId="311071C5"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Williams, C. D., &amp; Harper, S. (2014). Toward Complex and Inclusive Studies of Sex Scripts, College Students’ Sexual Behaviors, and Hookup Cultures on U.S. Campuses. </w:t>
      </w:r>
      <w:r w:rsidRPr="00C91502">
        <w:rPr>
          <w:rFonts w:eastAsia="Calibri"/>
          <w:i/>
          <w:iCs/>
          <w:noProof/>
          <w:lang w:val="en-CA"/>
        </w:rPr>
        <w:t>Masculinities and Social Change</w:t>
      </w:r>
      <w:r w:rsidRPr="00C91502">
        <w:rPr>
          <w:rFonts w:eastAsia="Calibri"/>
          <w:noProof/>
          <w:lang w:val="en-CA"/>
        </w:rPr>
        <w:t xml:space="preserve">, </w:t>
      </w:r>
      <w:r w:rsidRPr="00C91502">
        <w:rPr>
          <w:rFonts w:eastAsia="Calibri"/>
          <w:i/>
          <w:iCs/>
          <w:noProof/>
          <w:lang w:val="en-CA"/>
        </w:rPr>
        <w:t>3</w:t>
      </w:r>
      <w:r w:rsidRPr="00C91502">
        <w:rPr>
          <w:rFonts w:eastAsia="Calibri"/>
          <w:noProof/>
          <w:lang w:val="en-CA"/>
        </w:rPr>
        <w:t xml:space="preserve">(3), 271–298. </w:t>
      </w:r>
    </w:p>
    <w:p w:rsidRPr="00C91502" w:rsidR="00D5205B" w:rsidP="00D5205B" w:rsidRDefault="00D5205B" w14:paraId="5EE95447" w14:textId="77777777">
      <w:pPr>
        <w:widowControl w:val="0"/>
        <w:autoSpaceDE w:val="0"/>
        <w:autoSpaceDN w:val="0"/>
        <w:adjustRightInd w:val="0"/>
        <w:spacing w:after="0" w:line="480" w:lineRule="auto"/>
        <w:ind w:left="480" w:hanging="480"/>
        <w:rPr>
          <w:rFonts w:eastAsia="Calibri"/>
          <w:i/>
          <w:noProof/>
          <w:lang w:val="en-US"/>
        </w:rPr>
      </w:pPr>
      <w:r w:rsidRPr="00C91502">
        <w:rPr>
          <w:rFonts w:eastAsia="Calibri"/>
          <w:noProof/>
          <w:lang w:val="en-US"/>
        </w:rPr>
        <w:t xml:space="preserve">World Health Organization (WHO). (2006). </w:t>
      </w:r>
      <w:r w:rsidRPr="00C91502">
        <w:rPr>
          <w:rFonts w:eastAsia="Calibri"/>
          <w:i/>
          <w:noProof/>
          <w:lang w:val="en-US"/>
        </w:rPr>
        <w:t>Defining Sexual Health: Report of a Technical Consultation on Sexual Health, 28-31 January 2002.</w:t>
      </w:r>
      <w:r w:rsidRPr="00C91502">
        <w:rPr>
          <w:rFonts w:eastAsia="Calibri"/>
          <w:noProof/>
          <w:lang w:val="en-US"/>
        </w:rPr>
        <w:t xml:space="preserve"> Geneva, Switzerland.</w:t>
      </w:r>
    </w:p>
    <w:p w:rsidRPr="00C91502" w:rsidR="00D5205B" w:rsidP="00D5205B" w:rsidRDefault="00D5205B" w14:paraId="38530D19"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World Health Organization (WHO). (2015). </w:t>
      </w:r>
      <w:r w:rsidRPr="00C91502">
        <w:rPr>
          <w:rFonts w:eastAsia="Calibri"/>
          <w:i/>
          <w:iCs/>
          <w:noProof/>
          <w:lang w:val="en-CA"/>
        </w:rPr>
        <w:t>HIV and Young Men Who Have Sex With Men</w:t>
      </w:r>
      <w:r w:rsidRPr="00C91502">
        <w:rPr>
          <w:rFonts w:eastAsia="Calibri"/>
          <w:noProof/>
          <w:lang w:val="en-CA"/>
        </w:rPr>
        <w:t>. Geneva, Switzerland.</w:t>
      </w:r>
    </w:p>
    <w:p w:rsidRPr="00C91502" w:rsidR="00D5205B" w:rsidP="00D5205B" w:rsidRDefault="00D5205B" w14:paraId="652A41BC" w14:textId="77777777">
      <w:pPr>
        <w:widowControl w:val="0"/>
        <w:autoSpaceDE w:val="0"/>
        <w:autoSpaceDN w:val="0"/>
        <w:adjustRightInd w:val="0"/>
        <w:spacing w:after="0" w:line="480" w:lineRule="auto"/>
        <w:ind w:left="480" w:hanging="480"/>
        <w:rPr>
          <w:rFonts w:eastAsia="Calibri"/>
          <w:noProof/>
          <w:lang w:val="en-CA"/>
        </w:rPr>
      </w:pPr>
      <w:proofErr w:type="spellStart"/>
      <w:r w:rsidRPr="00CC5521">
        <w:t>Yahyaoui</w:t>
      </w:r>
      <w:proofErr w:type="spellEnd"/>
      <w:r w:rsidRPr="00CC5521">
        <w:t xml:space="preserve">, A., El </w:t>
      </w:r>
      <w:proofErr w:type="spellStart"/>
      <w:r w:rsidRPr="00CC5521">
        <w:t>Methni</w:t>
      </w:r>
      <w:proofErr w:type="spellEnd"/>
      <w:r w:rsidRPr="00CC5521">
        <w:t>, M., Gaultier, S., &amp; Lakhdar-</w:t>
      </w:r>
      <w:proofErr w:type="spellStart"/>
      <w:r w:rsidRPr="00CC5521">
        <w:t>Yahyaoui</w:t>
      </w:r>
      <w:proofErr w:type="spellEnd"/>
      <w:r w:rsidRPr="00CC5521">
        <w:t xml:space="preserve">, D. B. H. (2013). </w:t>
      </w:r>
      <w:r w:rsidRPr="00C91502">
        <w:rPr>
          <w:lang w:val="en-CA"/>
        </w:rPr>
        <w:t xml:space="preserve">Acculturative processes and adolescent sexuality: A comparative study of 115 immigrant adolescents from cultures influenced by Islam and 115 French adolescents from cultures influenced by Christianity. </w:t>
      </w:r>
      <w:r w:rsidRPr="00A15C1D">
        <w:rPr>
          <w:i/>
          <w:iCs/>
          <w:lang w:val="en-CA"/>
        </w:rPr>
        <w:t>International Journal of Intercultural Relations</w:t>
      </w:r>
      <w:r w:rsidRPr="00A15C1D">
        <w:rPr>
          <w:lang w:val="en-CA"/>
        </w:rPr>
        <w:t xml:space="preserve">, </w:t>
      </w:r>
      <w:r w:rsidRPr="00A15C1D">
        <w:rPr>
          <w:i/>
          <w:iCs/>
          <w:lang w:val="en-CA"/>
        </w:rPr>
        <w:t>37</w:t>
      </w:r>
      <w:r w:rsidRPr="00A15C1D">
        <w:rPr>
          <w:lang w:val="en-CA"/>
        </w:rPr>
        <w:t xml:space="preserve">(1), 28–47. </w:t>
      </w:r>
    </w:p>
    <w:p w:rsidRPr="00C91502" w:rsidR="00D5205B" w:rsidP="00D5205B" w:rsidRDefault="00D5205B" w14:paraId="2128B858"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Yule, M. A., Brotto, L. A., &amp; Gorzalka, B. B. (2013). Mental Health and Interpersonal Functioning in Self-Identified Asexual Men and Women. </w:t>
      </w:r>
      <w:r w:rsidRPr="00C91502">
        <w:rPr>
          <w:rFonts w:eastAsia="Calibri"/>
          <w:i/>
          <w:iCs/>
          <w:noProof/>
          <w:lang w:val="en-CA"/>
        </w:rPr>
        <w:t>Psychology and Sexuality</w:t>
      </w:r>
      <w:r w:rsidRPr="00C91502">
        <w:rPr>
          <w:rFonts w:eastAsia="Calibri"/>
          <w:noProof/>
          <w:lang w:val="en-CA"/>
        </w:rPr>
        <w:t xml:space="preserve">, </w:t>
      </w:r>
      <w:r w:rsidRPr="00C91502">
        <w:rPr>
          <w:rFonts w:eastAsia="Calibri"/>
          <w:i/>
          <w:iCs/>
          <w:noProof/>
          <w:lang w:val="en-CA"/>
        </w:rPr>
        <w:t>4</w:t>
      </w:r>
      <w:r w:rsidRPr="00C91502">
        <w:rPr>
          <w:rFonts w:eastAsia="Calibri"/>
          <w:noProof/>
          <w:lang w:val="en-CA"/>
        </w:rPr>
        <w:t>(2), 136–151.</w:t>
      </w:r>
    </w:p>
    <w:p w:rsidRPr="00C91502" w:rsidR="00D5205B" w:rsidP="00D5205B" w:rsidRDefault="00D5205B" w14:paraId="3234C2CA"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Zimmer-Gembeck, M. J., Ducat, W. H., Boislard, M.A. (2011). A Prospective Study of Young Females’ Sexual Subjectivity: Associations With Age, Sexual Behavior, and Dating. </w:t>
      </w:r>
      <w:r w:rsidRPr="00C91502">
        <w:rPr>
          <w:rFonts w:eastAsia="Calibri"/>
          <w:i/>
          <w:iCs/>
          <w:noProof/>
          <w:lang w:val="en-CA"/>
        </w:rPr>
        <w:t>Archives of Sexual Behavior</w:t>
      </w:r>
      <w:r w:rsidRPr="00C91502">
        <w:rPr>
          <w:rFonts w:eastAsia="Calibri"/>
          <w:noProof/>
          <w:lang w:val="en-CA"/>
        </w:rPr>
        <w:t xml:space="preserve">, </w:t>
      </w:r>
      <w:r w:rsidRPr="00C91502">
        <w:rPr>
          <w:rFonts w:eastAsia="Calibri"/>
          <w:i/>
          <w:iCs/>
          <w:noProof/>
          <w:lang w:val="en-CA"/>
        </w:rPr>
        <w:t>40</w:t>
      </w:r>
      <w:r w:rsidRPr="00C91502">
        <w:rPr>
          <w:rFonts w:eastAsia="Calibri"/>
          <w:noProof/>
          <w:lang w:val="en-CA"/>
        </w:rPr>
        <w:t xml:space="preserve">(5), 927–938. </w:t>
      </w:r>
    </w:p>
    <w:p w:rsidRPr="00C91502" w:rsidR="00D5205B" w:rsidP="00D5205B" w:rsidRDefault="00D5205B" w14:paraId="2D21896A" w14:textId="77777777">
      <w:pPr>
        <w:widowControl w:val="0"/>
        <w:autoSpaceDE w:val="0"/>
        <w:autoSpaceDN w:val="0"/>
        <w:adjustRightInd w:val="0"/>
        <w:spacing w:after="0" w:line="480" w:lineRule="auto"/>
        <w:ind w:left="480" w:hanging="480"/>
        <w:rPr>
          <w:rFonts w:eastAsia="Calibri"/>
          <w:noProof/>
          <w:lang w:val="en-CA"/>
        </w:rPr>
      </w:pPr>
      <w:r w:rsidRPr="00C91502">
        <w:rPr>
          <w:rFonts w:eastAsia="Calibri"/>
          <w:noProof/>
          <w:lang w:val="en-CA"/>
        </w:rPr>
        <w:t xml:space="preserve">Zimmer-Gembeck, M. J., &amp; Helfand, M. (2008). Ten Years of Longitudinal Research on U.S. Adolescent Sexual Behavior: Developmental Correlates of Sexual Intercourse, and the Importance of Age, Gender and Ethnic Background. </w:t>
      </w:r>
      <w:r w:rsidRPr="00C91502">
        <w:rPr>
          <w:rFonts w:eastAsia="Calibri"/>
          <w:i/>
          <w:iCs/>
          <w:noProof/>
          <w:lang w:val="en-CA"/>
        </w:rPr>
        <w:t>Developmental Review</w:t>
      </w:r>
      <w:r w:rsidRPr="00C91502">
        <w:rPr>
          <w:rFonts w:eastAsia="Calibri"/>
          <w:noProof/>
          <w:lang w:val="en-CA"/>
        </w:rPr>
        <w:t xml:space="preserve">, </w:t>
      </w:r>
      <w:r w:rsidRPr="00C91502">
        <w:rPr>
          <w:rFonts w:eastAsia="Calibri"/>
          <w:i/>
          <w:iCs/>
          <w:noProof/>
          <w:lang w:val="en-CA"/>
        </w:rPr>
        <w:t>28</w:t>
      </w:r>
      <w:r w:rsidRPr="00C91502">
        <w:rPr>
          <w:rFonts w:eastAsia="Calibri"/>
          <w:noProof/>
          <w:lang w:val="en-CA"/>
        </w:rPr>
        <w:t xml:space="preserve">, 153–224. </w:t>
      </w:r>
    </w:p>
    <w:p w:rsidRPr="00C91502" w:rsidR="00D5205B" w:rsidP="00D5205B" w:rsidRDefault="00D5205B" w14:paraId="7AA16CAA" w14:textId="77777777">
      <w:pPr>
        <w:widowControl w:val="0"/>
        <w:autoSpaceDE w:val="0"/>
        <w:autoSpaceDN w:val="0"/>
        <w:adjustRightInd w:val="0"/>
        <w:spacing w:after="0" w:line="480" w:lineRule="auto"/>
        <w:ind w:left="480" w:hanging="480"/>
        <w:rPr>
          <w:rFonts w:eastAsia="Calibri"/>
          <w:noProof/>
          <w:lang w:val="en-CA"/>
        </w:rPr>
      </w:pPr>
    </w:p>
    <w:p w:rsidR="00D5205B" w:rsidP="0080262A" w:rsidRDefault="00D5205B" w14:paraId="1DD2A8B3" w14:textId="1398B853">
      <w:pPr>
        <w:tabs>
          <w:tab w:val="left" w:pos="7335"/>
        </w:tabs>
        <w:spacing w:after="0" w:line="480" w:lineRule="auto"/>
      </w:pPr>
      <w:r w:rsidRPr="00C91502">
        <w:rPr>
          <w:rFonts w:eastAsia="Times New Roman"/>
          <w:lang w:val="en-CA"/>
        </w:rPr>
        <w:fldChar w:fldCharType="end"/>
      </w:r>
      <w:r w:rsidR="0080262A">
        <w:rPr>
          <w:rFonts w:eastAsia="Times New Roman"/>
          <w:lang w:val="en-CA"/>
        </w:rPr>
        <w:tab/>
      </w:r>
    </w:p>
    <w:p w:rsidRPr="00D5205B" w:rsidR="00074FBB" w:rsidP="00D5205B" w:rsidRDefault="00074FBB" w14:paraId="43F03D28" w14:textId="76502F4D">
      <w:pPr>
        <w:widowControl w:val="0"/>
        <w:autoSpaceDE w:val="0"/>
        <w:autoSpaceDN w:val="0"/>
        <w:adjustRightInd w:val="0"/>
        <w:spacing w:after="0" w:line="480" w:lineRule="auto"/>
        <w:ind w:left="480" w:hanging="480"/>
        <w:jc w:val="center"/>
        <w:rPr>
          <w:rFonts w:eastAsia="Times New Roman"/>
          <w:lang w:val="en-CA"/>
        </w:rPr>
      </w:pPr>
    </w:p>
    <w:sectPr w:rsidRPr="00D5205B" w:rsidR="00074FBB" w:rsidSect="00A751EA">
      <w:headerReference w:type="default" r:id="rId9"/>
      <w:pgSz w:w="12240" w:h="15840"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83" w:rsidP="007A4037" w:rsidRDefault="00621283" w14:paraId="6C8E22AD" w14:textId="77777777">
      <w:pPr>
        <w:spacing w:after="0" w:line="240" w:lineRule="auto"/>
      </w:pPr>
      <w:r>
        <w:separator/>
      </w:r>
    </w:p>
  </w:endnote>
  <w:endnote w:type="continuationSeparator" w:id="0">
    <w:p w:rsidR="00621283" w:rsidP="007A4037" w:rsidRDefault="00621283" w14:paraId="480DCF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PS6F00">
    <w:panose1 w:val="00000000000000000000"/>
    <w:charset w:val="00"/>
    <w:family w:val="roman"/>
    <w:notTrueType/>
    <w:pitch w:val="default"/>
    <w:sig w:usb0="00000003" w:usb1="00000000" w:usb2="00000000" w:usb3="00000000" w:csb0="00000001" w:csb1="00000000"/>
  </w:font>
  <w:font w:name="Segoe UI">
    <w:altName w:val="Courier New"/>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 New Roman,Calibri">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pple-system-font">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Consolas"/>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83" w:rsidP="007A4037" w:rsidRDefault="00621283" w14:paraId="69F1AD8F" w14:textId="77777777">
      <w:pPr>
        <w:spacing w:after="0" w:line="240" w:lineRule="auto"/>
      </w:pPr>
      <w:r>
        <w:separator/>
      </w:r>
    </w:p>
  </w:footnote>
  <w:footnote w:type="continuationSeparator" w:id="0">
    <w:p w:rsidR="00621283" w:rsidP="007A4037" w:rsidRDefault="00621283" w14:paraId="403D4208"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395448"/>
      <w:docPartObj>
        <w:docPartGallery w:val="Page Numbers (Top of Page)"/>
        <w:docPartUnique/>
      </w:docPartObj>
    </w:sdtPr>
    <w:sdtEndPr>
      <w:rPr>
        <w:rFonts w:ascii="Times New Roman" w:hAnsi="Times New Roman"/>
      </w:rPr>
    </w:sdtEndPr>
    <w:sdtContent>
      <w:p w:rsidRPr="001E4BBC" w:rsidR="00A2065E" w:rsidP="00851BF8" w:rsidRDefault="00A2065E" w14:paraId="6B5EAE29" w14:textId="77777777">
        <w:pPr>
          <w:pStyle w:val="En-tte"/>
          <w:rPr>
            <w:rFonts w:ascii="Times New Roman" w:hAnsi="Times New Roman"/>
            <w:lang w:val="en-CA"/>
          </w:rPr>
        </w:pPr>
        <w:r w:rsidRPr="001E4BBC">
          <w:rPr>
            <w:rFonts w:ascii="Times New Roman" w:hAnsi="Times New Roman"/>
            <w:lang w:val="en-CA"/>
          </w:rPr>
          <w:t xml:space="preserve">RUNNING HEAD: </w:t>
        </w:r>
        <w:r>
          <w:rPr>
            <w:rFonts w:ascii="Times New Roman" w:hAnsi="Times New Roman"/>
            <w:lang w:val="en-CA"/>
          </w:rPr>
          <w:t>S</w:t>
        </w:r>
        <w:r w:rsidRPr="001E4BBC">
          <w:rPr>
            <w:rFonts w:ascii="Times New Roman" w:hAnsi="Times New Roman"/>
            <w:lang w:val="en-CA"/>
          </w:rPr>
          <w:t xml:space="preserve">exuality in </w:t>
        </w:r>
        <w:r>
          <w:rPr>
            <w:rFonts w:ascii="Times New Roman" w:hAnsi="Times New Roman"/>
            <w:lang w:val="en-CA"/>
          </w:rPr>
          <w:t xml:space="preserve">Youth    </w:t>
        </w:r>
        <w:r>
          <w:rPr>
            <w:rFonts w:ascii="Times New Roman" w:hAnsi="Times New Roman"/>
            <w:lang w:val="en-CA"/>
          </w:rPr>
          <w:tab/>
        </w:r>
        <w:r>
          <w:rPr>
            <w:rFonts w:ascii="Times New Roman" w:hAnsi="Times New Roman"/>
            <w:lang w:val="en-CA"/>
          </w:rPr>
          <w:tab/>
        </w:r>
        <w:r w:rsidRPr="00631969">
          <w:rPr>
            <w:rFonts w:ascii="Times New Roman" w:hAnsi="Times New Roman"/>
          </w:rPr>
          <w:fldChar w:fldCharType="begin"/>
        </w:r>
        <w:r w:rsidRPr="001E4BBC">
          <w:rPr>
            <w:rFonts w:ascii="Times New Roman" w:hAnsi="Times New Roman"/>
            <w:lang w:val="en-CA"/>
          </w:rPr>
          <w:instrText>PAGE   \* MERGEFORMAT</w:instrText>
        </w:r>
        <w:r w:rsidRPr="00631969">
          <w:rPr>
            <w:rFonts w:ascii="Times New Roman" w:hAnsi="Times New Roman"/>
          </w:rPr>
          <w:fldChar w:fldCharType="separate"/>
        </w:r>
        <w:r w:rsidR="00F315F4">
          <w:rPr>
            <w:rFonts w:ascii="Times New Roman" w:hAnsi="Times New Roman"/>
            <w:noProof/>
            <w:lang w:val="en-CA"/>
          </w:rPr>
          <w:t>24</w:t>
        </w:r>
        <w:r w:rsidRPr="00631969">
          <w:rPr>
            <w:rFonts w:ascii="Times New Roman" w:hAnsi="Times New Roman"/>
          </w:rPr>
          <w:fldChar w:fldCharType="end"/>
        </w:r>
      </w:p>
    </w:sdtContent>
  </w:sdt>
  <w:p w:rsidRPr="001E4BBC" w:rsidR="00A2065E" w:rsidP="00EF23D8" w:rsidRDefault="00A2065E" w14:paraId="2A4C521B" w14:textId="5760CAC5">
    <w:pPr>
      <w:pStyle w:val="En-tte"/>
      <w:tabs>
        <w:tab w:val="clear" w:pos="4320"/>
        <w:tab w:val="clear" w:pos="8640"/>
        <w:tab w:val="left" w:pos="3945"/>
      </w:tabs>
      <w:rPr>
        <w:rFonts w:ascii="Times New Roman" w:hAnsi="Times New Roman"/>
        <w:lang w:val="en-CA"/>
      </w:rPr>
    </w:pPr>
    <w:r>
      <w:rPr>
        <w:rFonts w:ascii="Times New Roman" w:hAnsi="Times New Roman"/>
        <w:lang w:val="en-C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2E99"/>
    <w:multiLevelType w:val="hybridMultilevel"/>
    <w:tmpl w:val="A922F856"/>
    <w:lvl w:ilvl="0" w:tplc="0C0C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nsid w:val="0A910B72"/>
    <w:multiLevelType w:val="hybridMultilevel"/>
    <w:tmpl w:val="8730D308"/>
    <w:lvl w:ilvl="0" w:tplc="5428DA20">
      <w:start w:val="1"/>
      <w:numFmt w:val="bullet"/>
      <w:lvlText w:val=""/>
      <w:lvlJc w:val="left"/>
      <w:pPr>
        <w:tabs>
          <w:tab w:val="num" w:pos="720"/>
        </w:tabs>
        <w:ind w:left="720" w:hanging="360"/>
      </w:pPr>
      <w:rPr>
        <w:rFonts w:hint="default" w:ascii="Wingdings" w:hAnsi="Wingdings"/>
      </w:rPr>
    </w:lvl>
    <w:lvl w:ilvl="1" w:tplc="93CA2E0A">
      <w:start w:val="1"/>
      <w:numFmt w:val="bullet"/>
      <w:lvlText w:val=""/>
      <w:lvlJc w:val="left"/>
      <w:pPr>
        <w:tabs>
          <w:tab w:val="num" w:pos="1440"/>
        </w:tabs>
        <w:ind w:left="1440" w:hanging="360"/>
      </w:pPr>
      <w:rPr>
        <w:rFonts w:hint="default" w:ascii="Wingdings" w:hAnsi="Wingdings"/>
      </w:rPr>
    </w:lvl>
    <w:lvl w:ilvl="2" w:tplc="BE345FBE" w:tentative="1">
      <w:start w:val="1"/>
      <w:numFmt w:val="bullet"/>
      <w:lvlText w:val=""/>
      <w:lvlJc w:val="left"/>
      <w:pPr>
        <w:tabs>
          <w:tab w:val="num" w:pos="2160"/>
        </w:tabs>
        <w:ind w:left="2160" w:hanging="360"/>
      </w:pPr>
      <w:rPr>
        <w:rFonts w:hint="default" w:ascii="Wingdings" w:hAnsi="Wingdings"/>
      </w:rPr>
    </w:lvl>
    <w:lvl w:ilvl="3" w:tplc="892E0DAA" w:tentative="1">
      <w:start w:val="1"/>
      <w:numFmt w:val="bullet"/>
      <w:lvlText w:val=""/>
      <w:lvlJc w:val="left"/>
      <w:pPr>
        <w:tabs>
          <w:tab w:val="num" w:pos="2880"/>
        </w:tabs>
        <w:ind w:left="2880" w:hanging="360"/>
      </w:pPr>
      <w:rPr>
        <w:rFonts w:hint="default" w:ascii="Wingdings" w:hAnsi="Wingdings"/>
      </w:rPr>
    </w:lvl>
    <w:lvl w:ilvl="4" w:tplc="9DD47B62" w:tentative="1">
      <w:start w:val="1"/>
      <w:numFmt w:val="bullet"/>
      <w:lvlText w:val=""/>
      <w:lvlJc w:val="left"/>
      <w:pPr>
        <w:tabs>
          <w:tab w:val="num" w:pos="3600"/>
        </w:tabs>
        <w:ind w:left="3600" w:hanging="360"/>
      </w:pPr>
      <w:rPr>
        <w:rFonts w:hint="default" w:ascii="Wingdings" w:hAnsi="Wingdings"/>
      </w:rPr>
    </w:lvl>
    <w:lvl w:ilvl="5" w:tplc="F8F096E0" w:tentative="1">
      <w:start w:val="1"/>
      <w:numFmt w:val="bullet"/>
      <w:lvlText w:val=""/>
      <w:lvlJc w:val="left"/>
      <w:pPr>
        <w:tabs>
          <w:tab w:val="num" w:pos="4320"/>
        </w:tabs>
        <w:ind w:left="4320" w:hanging="360"/>
      </w:pPr>
      <w:rPr>
        <w:rFonts w:hint="default" w:ascii="Wingdings" w:hAnsi="Wingdings"/>
      </w:rPr>
    </w:lvl>
    <w:lvl w:ilvl="6" w:tplc="76008386" w:tentative="1">
      <w:start w:val="1"/>
      <w:numFmt w:val="bullet"/>
      <w:lvlText w:val=""/>
      <w:lvlJc w:val="left"/>
      <w:pPr>
        <w:tabs>
          <w:tab w:val="num" w:pos="5040"/>
        </w:tabs>
        <w:ind w:left="5040" w:hanging="360"/>
      </w:pPr>
      <w:rPr>
        <w:rFonts w:hint="default" w:ascii="Wingdings" w:hAnsi="Wingdings"/>
      </w:rPr>
    </w:lvl>
    <w:lvl w:ilvl="7" w:tplc="2A9E4856" w:tentative="1">
      <w:start w:val="1"/>
      <w:numFmt w:val="bullet"/>
      <w:lvlText w:val=""/>
      <w:lvlJc w:val="left"/>
      <w:pPr>
        <w:tabs>
          <w:tab w:val="num" w:pos="5760"/>
        </w:tabs>
        <w:ind w:left="5760" w:hanging="360"/>
      </w:pPr>
      <w:rPr>
        <w:rFonts w:hint="default" w:ascii="Wingdings" w:hAnsi="Wingdings"/>
      </w:rPr>
    </w:lvl>
    <w:lvl w:ilvl="8" w:tplc="97A297E6" w:tentative="1">
      <w:start w:val="1"/>
      <w:numFmt w:val="bullet"/>
      <w:lvlText w:val=""/>
      <w:lvlJc w:val="left"/>
      <w:pPr>
        <w:tabs>
          <w:tab w:val="num" w:pos="6480"/>
        </w:tabs>
        <w:ind w:left="6480" w:hanging="360"/>
      </w:pPr>
      <w:rPr>
        <w:rFonts w:hint="default" w:ascii="Wingdings" w:hAnsi="Wingdings"/>
      </w:rPr>
    </w:lvl>
  </w:abstractNum>
  <w:abstractNum w:abstractNumId="2">
    <w:nsid w:val="0AD669E9"/>
    <w:multiLevelType w:val="hybridMultilevel"/>
    <w:tmpl w:val="E6F60164"/>
    <w:lvl w:ilvl="0" w:tplc="02E45A26">
      <w:numFmt w:val="bullet"/>
      <w:lvlText w:val=""/>
      <w:lvlJc w:val="left"/>
      <w:pPr>
        <w:ind w:left="1069" w:hanging="360"/>
      </w:pPr>
      <w:rPr>
        <w:rFonts w:hint="default" w:ascii="Symbol" w:hAnsi="Symbol" w:eastAsia="Times New Roman" w:cs="Times New Roman"/>
      </w:rPr>
    </w:lvl>
    <w:lvl w:ilvl="1" w:tplc="04090003">
      <w:start w:val="1"/>
      <w:numFmt w:val="bullet"/>
      <w:lvlText w:val="o"/>
      <w:lvlJc w:val="left"/>
      <w:pPr>
        <w:ind w:left="1789" w:hanging="360"/>
      </w:pPr>
      <w:rPr>
        <w:rFonts w:hint="default" w:ascii="Courier New" w:hAnsi="Courier New" w:cs="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cs="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cs="Courier New"/>
      </w:rPr>
    </w:lvl>
    <w:lvl w:ilvl="8" w:tplc="04090005" w:tentative="1">
      <w:start w:val="1"/>
      <w:numFmt w:val="bullet"/>
      <w:lvlText w:val=""/>
      <w:lvlJc w:val="left"/>
      <w:pPr>
        <w:ind w:left="6829" w:hanging="360"/>
      </w:pPr>
      <w:rPr>
        <w:rFonts w:hint="default" w:ascii="Wingdings" w:hAnsi="Wingdings"/>
      </w:rPr>
    </w:lvl>
  </w:abstractNum>
  <w:abstractNum w:abstractNumId="3">
    <w:nsid w:val="0EA20A99"/>
    <w:multiLevelType w:val="hybridMultilevel"/>
    <w:tmpl w:val="5FE41E40"/>
    <w:lvl w:ilvl="0" w:tplc="0C0C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nsid w:val="1A2367E8"/>
    <w:multiLevelType w:val="hybridMultilevel"/>
    <w:tmpl w:val="ED44D04E"/>
    <w:lvl w:ilvl="0" w:tplc="0C0C0001">
      <w:start w:val="1"/>
      <w:numFmt w:val="bullet"/>
      <w:lvlText w:val=""/>
      <w:lvlJc w:val="left"/>
      <w:pPr>
        <w:ind w:left="2160" w:hanging="360"/>
      </w:pPr>
      <w:rPr>
        <w:rFonts w:hint="default" w:ascii="Symbol" w:hAnsi="Symbol"/>
      </w:rPr>
    </w:lvl>
    <w:lvl w:ilvl="1" w:tplc="0C0C0003" w:tentative="1">
      <w:start w:val="1"/>
      <w:numFmt w:val="bullet"/>
      <w:lvlText w:val="o"/>
      <w:lvlJc w:val="left"/>
      <w:pPr>
        <w:ind w:left="2880" w:hanging="360"/>
      </w:pPr>
      <w:rPr>
        <w:rFonts w:hint="default" w:ascii="Courier New" w:hAnsi="Courier New" w:cs="Courier New"/>
      </w:rPr>
    </w:lvl>
    <w:lvl w:ilvl="2" w:tplc="0C0C0005" w:tentative="1">
      <w:start w:val="1"/>
      <w:numFmt w:val="bullet"/>
      <w:lvlText w:val=""/>
      <w:lvlJc w:val="left"/>
      <w:pPr>
        <w:ind w:left="3600" w:hanging="360"/>
      </w:pPr>
      <w:rPr>
        <w:rFonts w:hint="default" w:ascii="Wingdings" w:hAnsi="Wingdings"/>
      </w:rPr>
    </w:lvl>
    <w:lvl w:ilvl="3" w:tplc="0C0C0001" w:tentative="1">
      <w:start w:val="1"/>
      <w:numFmt w:val="bullet"/>
      <w:lvlText w:val=""/>
      <w:lvlJc w:val="left"/>
      <w:pPr>
        <w:ind w:left="4320" w:hanging="360"/>
      </w:pPr>
      <w:rPr>
        <w:rFonts w:hint="default" w:ascii="Symbol" w:hAnsi="Symbol"/>
      </w:rPr>
    </w:lvl>
    <w:lvl w:ilvl="4" w:tplc="0C0C0003" w:tentative="1">
      <w:start w:val="1"/>
      <w:numFmt w:val="bullet"/>
      <w:lvlText w:val="o"/>
      <w:lvlJc w:val="left"/>
      <w:pPr>
        <w:ind w:left="5040" w:hanging="360"/>
      </w:pPr>
      <w:rPr>
        <w:rFonts w:hint="default" w:ascii="Courier New" w:hAnsi="Courier New" w:cs="Courier New"/>
      </w:rPr>
    </w:lvl>
    <w:lvl w:ilvl="5" w:tplc="0C0C0005" w:tentative="1">
      <w:start w:val="1"/>
      <w:numFmt w:val="bullet"/>
      <w:lvlText w:val=""/>
      <w:lvlJc w:val="left"/>
      <w:pPr>
        <w:ind w:left="5760" w:hanging="360"/>
      </w:pPr>
      <w:rPr>
        <w:rFonts w:hint="default" w:ascii="Wingdings" w:hAnsi="Wingdings"/>
      </w:rPr>
    </w:lvl>
    <w:lvl w:ilvl="6" w:tplc="0C0C0001" w:tentative="1">
      <w:start w:val="1"/>
      <w:numFmt w:val="bullet"/>
      <w:lvlText w:val=""/>
      <w:lvlJc w:val="left"/>
      <w:pPr>
        <w:ind w:left="6480" w:hanging="360"/>
      </w:pPr>
      <w:rPr>
        <w:rFonts w:hint="default" w:ascii="Symbol" w:hAnsi="Symbol"/>
      </w:rPr>
    </w:lvl>
    <w:lvl w:ilvl="7" w:tplc="0C0C0003" w:tentative="1">
      <w:start w:val="1"/>
      <w:numFmt w:val="bullet"/>
      <w:lvlText w:val="o"/>
      <w:lvlJc w:val="left"/>
      <w:pPr>
        <w:ind w:left="7200" w:hanging="360"/>
      </w:pPr>
      <w:rPr>
        <w:rFonts w:hint="default" w:ascii="Courier New" w:hAnsi="Courier New" w:cs="Courier New"/>
      </w:rPr>
    </w:lvl>
    <w:lvl w:ilvl="8" w:tplc="0C0C0005" w:tentative="1">
      <w:start w:val="1"/>
      <w:numFmt w:val="bullet"/>
      <w:lvlText w:val=""/>
      <w:lvlJc w:val="left"/>
      <w:pPr>
        <w:ind w:left="7920" w:hanging="360"/>
      </w:pPr>
      <w:rPr>
        <w:rFonts w:hint="default" w:ascii="Wingdings" w:hAnsi="Wingdings"/>
      </w:rPr>
    </w:lvl>
  </w:abstractNum>
  <w:abstractNum w:abstractNumId="5">
    <w:nsid w:val="1A5F74D9"/>
    <w:multiLevelType w:val="hybridMultilevel"/>
    <w:tmpl w:val="E8FA586A"/>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223F5"/>
    <w:multiLevelType w:val="hybridMultilevel"/>
    <w:tmpl w:val="C558629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BF77919"/>
    <w:multiLevelType w:val="hybridMultilevel"/>
    <w:tmpl w:val="F3A0D5E6"/>
    <w:lvl w:ilvl="0" w:tplc="8BF47A28">
      <w:start w:val="1"/>
      <w:numFmt w:val="bullet"/>
      <w:lvlText w:val=""/>
      <w:lvlJc w:val="left"/>
      <w:pPr>
        <w:tabs>
          <w:tab w:val="num" w:pos="720"/>
        </w:tabs>
        <w:ind w:left="720" w:hanging="360"/>
      </w:pPr>
      <w:rPr>
        <w:rFonts w:hint="default" w:ascii="Wingdings" w:hAnsi="Wingdings"/>
      </w:rPr>
    </w:lvl>
    <w:lvl w:ilvl="1" w:tplc="CD4C51AA" w:tentative="1">
      <w:start w:val="1"/>
      <w:numFmt w:val="bullet"/>
      <w:lvlText w:val=""/>
      <w:lvlJc w:val="left"/>
      <w:pPr>
        <w:tabs>
          <w:tab w:val="num" w:pos="1440"/>
        </w:tabs>
        <w:ind w:left="1440" w:hanging="360"/>
      </w:pPr>
      <w:rPr>
        <w:rFonts w:hint="default" w:ascii="Wingdings" w:hAnsi="Wingdings"/>
      </w:rPr>
    </w:lvl>
    <w:lvl w:ilvl="2" w:tplc="521A132E" w:tentative="1">
      <w:start w:val="1"/>
      <w:numFmt w:val="bullet"/>
      <w:lvlText w:val=""/>
      <w:lvlJc w:val="left"/>
      <w:pPr>
        <w:tabs>
          <w:tab w:val="num" w:pos="2160"/>
        </w:tabs>
        <w:ind w:left="2160" w:hanging="360"/>
      </w:pPr>
      <w:rPr>
        <w:rFonts w:hint="default" w:ascii="Wingdings" w:hAnsi="Wingdings"/>
      </w:rPr>
    </w:lvl>
    <w:lvl w:ilvl="3" w:tplc="3F6EC9D8" w:tentative="1">
      <w:start w:val="1"/>
      <w:numFmt w:val="bullet"/>
      <w:lvlText w:val=""/>
      <w:lvlJc w:val="left"/>
      <w:pPr>
        <w:tabs>
          <w:tab w:val="num" w:pos="2880"/>
        </w:tabs>
        <w:ind w:left="2880" w:hanging="360"/>
      </w:pPr>
      <w:rPr>
        <w:rFonts w:hint="default" w:ascii="Wingdings" w:hAnsi="Wingdings"/>
      </w:rPr>
    </w:lvl>
    <w:lvl w:ilvl="4" w:tplc="EFE6FB20" w:tentative="1">
      <w:start w:val="1"/>
      <w:numFmt w:val="bullet"/>
      <w:lvlText w:val=""/>
      <w:lvlJc w:val="left"/>
      <w:pPr>
        <w:tabs>
          <w:tab w:val="num" w:pos="3600"/>
        </w:tabs>
        <w:ind w:left="3600" w:hanging="360"/>
      </w:pPr>
      <w:rPr>
        <w:rFonts w:hint="default" w:ascii="Wingdings" w:hAnsi="Wingdings"/>
      </w:rPr>
    </w:lvl>
    <w:lvl w:ilvl="5" w:tplc="7C425CA8" w:tentative="1">
      <w:start w:val="1"/>
      <w:numFmt w:val="bullet"/>
      <w:lvlText w:val=""/>
      <w:lvlJc w:val="left"/>
      <w:pPr>
        <w:tabs>
          <w:tab w:val="num" w:pos="4320"/>
        </w:tabs>
        <w:ind w:left="4320" w:hanging="360"/>
      </w:pPr>
      <w:rPr>
        <w:rFonts w:hint="default" w:ascii="Wingdings" w:hAnsi="Wingdings"/>
      </w:rPr>
    </w:lvl>
    <w:lvl w:ilvl="6" w:tplc="F29E4170" w:tentative="1">
      <w:start w:val="1"/>
      <w:numFmt w:val="bullet"/>
      <w:lvlText w:val=""/>
      <w:lvlJc w:val="left"/>
      <w:pPr>
        <w:tabs>
          <w:tab w:val="num" w:pos="5040"/>
        </w:tabs>
        <w:ind w:left="5040" w:hanging="360"/>
      </w:pPr>
      <w:rPr>
        <w:rFonts w:hint="default" w:ascii="Wingdings" w:hAnsi="Wingdings"/>
      </w:rPr>
    </w:lvl>
    <w:lvl w:ilvl="7" w:tplc="CE58855C" w:tentative="1">
      <w:start w:val="1"/>
      <w:numFmt w:val="bullet"/>
      <w:lvlText w:val=""/>
      <w:lvlJc w:val="left"/>
      <w:pPr>
        <w:tabs>
          <w:tab w:val="num" w:pos="5760"/>
        </w:tabs>
        <w:ind w:left="5760" w:hanging="360"/>
      </w:pPr>
      <w:rPr>
        <w:rFonts w:hint="default" w:ascii="Wingdings" w:hAnsi="Wingdings"/>
      </w:rPr>
    </w:lvl>
    <w:lvl w:ilvl="8" w:tplc="8DC66B6C" w:tentative="1">
      <w:start w:val="1"/>
      <w:numFmt w:val="bullet"/>
      <w:lvlText w:val=""/>
      <w:lvlJc w:val="left"/>
      <w:pPr>
        <w:tabs>
          <w:tab w:val="num" w:pos="6480"/>
        </w:tabs>
        <w:ind w:left="6480" w:hanging="360"/>
      </w:pPr>
      <w:rPr>
        <w:rFonts w:hint="default" w:ascii="Wingdings" w:hAnsi="Wingdings"/>
      </w:rPr>
    </w:lvl>
  </w:abstractNum>
  <w:abstractNum w:abstractNumId="8">
    <w:nsid w:val="1D196FA5"/>
    <w:multiLevelType w:val="hybridMultilevel"/>
    <w:tmpl w:val="6854BEFA"/>
    <w:lvl w:ilvl="0" w:tplc="373C7AD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5BD7CB1"/>
    <w:multiLevelType w:val="hybridMultilevel"/>
    <w:tmpl w:val="E72062B6"/>
    <w:lvl w:ilvl="0" w:tplc="D51ACDC8">
      <w:start w:val="7"/>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nsid w:val="26AE2BDE"/>
    <w:multiLevelType w:val="hybridMultilevel"/>
    <w:tmpl w:val="0588A3C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C3C2E9D"/>
    <w:multiLevelType w:val="hybridMultilevel"/>
    <w:tmpl w:val="F3E8C1CC"/>
    <w:lvl w:ilvl="0" w:tplc="42C8418E">
      <w:start w:val="1"/>
      <w:numFmt w:val="bullet"/>
      <w:lvlText w:val=""/>
      <w:lvlJc w:val="left"/>
      <w:pPr>
        <w:tabs>
          <w:tab w:val="num" w:pos="720"/>
        </w:tabs>
        <w:ind w:left="720" w:hanging="360"/>
      </w:pPr>
      <w:rPr>
        <w:rFonts w:hint="default" w:ascii="Wingdings" w:hAnsi="Wingdings"/>
      </w:rPr>
    </w:lvl>
    <w:lvl w:ilvl="1" w:tplc="3266EDD4" w:tentative="1">
      <w:start w:val="1"/>
      <w:numFmt w:val="bullet"/>
      <w:lvlText w:val=""/>
      <w:lvlJc w:val="left"/>
      <w:pPr>
        <w:tabs>
          <w:tab w:val="num" w:pos="1440"/>
        </w:tabs>
        <w:ind w:left="1440" w:hanging="360"/>
      </w:pPr>
      <w:rPr>
        <w:rFonts w:hint="default" w:ascii="Wingdings" w:hAnsi="Wingdings"/>
      </w:rPr>
    </w:lvl>
    <w:lvl w:ilvl="2" w:tplc="A7944268" w:tentative="1">
      <w:start w:val="1"/>
      <w:numFmt w:val="bullet"/>
      <w:lvlText w:val=""/>
      <w:lvlJc w:val="left"/>
      <w:pPr>
        <w:tabs>
          <w:tab w:val="num" w:pos="2160"/>
        </w:tabs>
        <w:ind w:left="2160" w:hanging="360"/>
      </w:pPr>
      <w:rPr>
        <w:rFonts w:hint="default" w:ascii="Wingdings" w:hAnsi="Wingdings"/>
      </w:rPr>
    </w:lvl>
    <w:lvl w:ilvl="3" w:tplc="DC4A9664" w:tentative="1">
      <w:start w:val="1"/>
      <w:numFmt w:val="bullet"/>
      <w:lvlText w:val=""/>
      <w:lvlJc w:val="left"/>
      <w:pPr>
        <w:tabs>
          <w:tab w:val="num" w:pos="2880"/>
        </w:tabs>
        <w:ind w:left="2880" w:hanging="360"/>
      </w:pPr>
      <w:rPr>
        <w:rFonts w:hint="default" w:ascii="Wingdings" w:hAnsi="Wingdings"/>
      </w:rPr>
    </w:lvl>
    <w:lvl w:ilvl="4" w:tplc="22207328" w:tentative="1">
      <w:start w:val="1"/>
      <w:numFmt w:val="bullet"/>
      <w:lvlText w:val=""/>
      <w:lvlJc w:val="left"/>
      <w:pPr>
        <w:tabs>
          <w:tab w:val="num" w:pos="3600"/>
        </w:tabs>
        <w:ind w:left="3600" w:hanging="360"/>
      </w:pPr>
      <w:rPr>
        <w:rFonts w:hint="default" w:ascii="Wingdings" w:hAnsi="Wingdings"/>
      </w:rPr>
    </w:lvl>
    <w:lvl w:ilvl="5" w:tplc="690455C4" w:tentative="1">
      <w:start w:val="1"/>
      <w:numFmt w:val="bullet"/>
      <w:lvlText w:val=""/>
      <w:lvlJc w:val="left"/>
      <w:pPr>
        <w:tabs>
          <w:tab w:val="num" w:pos="4320"/>
        </w:tabs>
        <w:ind w:left="4320" w:hanging="360"/>
      </w:pPr>
      <w:rPr>
        <w:rFonts w:hint="default" w:ascii="Wingdings" w:hAnsi="Wingdings"/>
      </w:rPr>
    </w:lvl>
    <w:lvl w:ilvl="6" w:tplc="D76499B0" w:tentative="1">
      <w:start w:val="1"/>
      <w:numFmt w:val="bullet"/>
      <w:lvlText w:val=""/>
      <w:lvlJc w:val="left"/>
      <w:pPr>
        <w:tabs>
          <w:tab w:val="num" w:pos="5040"/>
        </w:tabs>
        <w:ind w:left="5040" w:hanging="360"/>
      </w:pPr>
      <w:rPr>
        <w:rFonts w:hint="default" w:ascii="Wingdings" w:hAnsi="Wingdings"/>
      </w:rPr>
    </w:lvl>
    <w:lvl w:ilvl="7" w:tplc="875EA1B4" w:tentative="1">
      <w:start w:val="1"/>
      <w:numFmt w:val="bullet"/>
      <w:lvlText w:val=""/>
      <w:lvlJc w:val="left"/>
      <w:pPr>
        <w:tabs>
          <w:tab w:val="num" w:pos="5760"/>
        </w:tabs>
        <w:ind w:left="5760" w:hanging="360"/>
      </w:pPr>
      <w:rPr>
        <w:rFonts w:hint="default" w:ascii="Wingdings" w:hAnsi="Wingdings"/>
      </w:rPr>
    </w:lvl>
    <w:lvl w:ilvl="8" w:tplc="02D29362" w:tentative="1">
      <w:start w:val="1"/>
      <w:numFmt w:val="bullet"/>
      <w:lvlText w:val=""/>
      <w:lvlJc w:val="left"/>
      <w:pPr>
        <w:tabs>
          <w:tab w:val="num" w:pos="6480"/>
        </w:tabs>
        <w:ind w:left="6480" w:hanging="360"/>
      </w:pPr>
      <w:rPr>
        <w:rFonts w:hint="default" w:ascii="Wingdings" w:hAnsi="Wingdings"/>
      </w:rPr>
    </w:lvl>
  </w:abstractNum>
  <w:abstractNum w:abstractNumId="12">
    <w:nsid w:val="2C684717"/>
    <w:multiLevelType w:val="hybridMultilevel"/>
    <w:tmpl w:val="FB28EDB4"/>
    <w:lvl w:ilvl="0" w:tplc="D51ACDC8">
      <w:start w:val="7"/>
      <w:numFmt w:val="bullet"/>
      <w:lvlText w:val=""/>
      <w:lvlJc w:val="left"/>
      <w:pPr>
        <w:ind w:left="720" w:hanging="360"/>
      </w:pPr>
      <w:rPr>
        <w:rFonts w:hint="default" w:ascii="Symbol" w:hAnsi="Symbol" w:eastAsia="Calibri" w:cs="Times New Roman"/>
      </w:rPr>
    </w:lvl>
    <w:lvl w:ilvl="1" w:tplc="0C0C000D">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nsid w:val="326450E2"/>
    <w:multiLevelType w:val="hybridMultilevel"/>
    <w:tmpl w:val="3F6A25B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4C51C64"/>
    <w:multiLevelType w:val="hybridMultilevel"/>
    <w:tmpl w:val="E43C6FA8"/>
    <w:lvl w:ilvl="0" w:tplc="D51ACDC8">
      <w:start w:val="7"/>
      <w:numFmt w:val="bullet"/>
      <w:lvlText w:val=""/>
      <w:lvlJc w:val="left"/>
      <w:pPr>
        <w:ind w:left="720" w:hanging="360"/>
      </w:pPr>
      <w:rPr>
        <w:rFonts w:hint="default" w:ascii="Symbol" w:hAnsi="Symbol" w:eastAsia="Calibri" w:cs="Times New Roman"/>
      </w:rPr>
    </w:lvl>
    <w:lvl w:ilvl="1" w:tplc="0C0C000D">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nsid w:val="37D80B2B"/>
    <w:multiLevelType w:val="hybridMultilevel"/>
    <w:tmpl w:val="3BE42D82"/>
    <w:lvl w:ilvl="0" w:tplc="3E3C0490">
      <w:start w:val="1"/>
      <w:numFmt w:val="bullet"/>
      <w:lvlText w:val=""/>
      <w:lvlJc w:val="left"/>
      <w:pPr>
        <w:tabs>
          <w:tab w:val="num" w:pos="720"/>
        </w:tabs>
        <w:ind w:left="720" w:hanging="360"/>
      </w:pPr>
      <w:rPr>
        <w:rFonts w:hint="default" w:ascii="Wingdings" w:hAnsi="Wingdings"/>
      </w:rPr>
    </w:lvl>
    <w:lvl w:ilvl="1" w:tplc="6840C230">
      <w:start w:val="1"/>
      <w:numFmt w:val="bullet"/>
      <w:lvlText w:val=""/>
      <w:lvlJc w:val="left"/>
      <w:pPr>
        <w:tabs>
          <w:tab w:val="num" w:pos="1440"/>
        </w:tabs>
        <w:ind w:left="1440" w:hanging="360"/>
      </w:pPr>
      <w:rPr>
        <w:rFonts w:hint="default" w:ascii="Wingdings" w:hAnsi="Wingdings"/>
      </w:rPr>
    </w:lvl>
    <w:lvl w:ilvl="2" w:tplc="1CF09CBE">
      <w:start w:val="69"/>
      <w:numFmt w:val="bullet"/>
      <w:lvlText w:val=""/>
      <w:lvlJc w:val="left"/>
      <w:pPr>
        <w:tabs>
          <w:tab w:val="num" w:pos="2160"/>
        </w:tabs>
        <w:ind w:left="2160" w:hanging="360"/>
      </w:pPr>
      <w:rPr>
        <w:rFonts w:hint="default" w:ascii="Wingdings" w:hAnsi="Wingdings"/>
      </w:rPr>
    </w:lvl>
    <w:lvl w:ilvl="3" w:tplc="D618FE32" w:tentative="1">
      <w:start w:val="1"/>
      <w:numFmt w:val="bullet"/>
      <w:lvlText w:val=""/>
      <w:lvlJc w:val="left"/>
      <w:pPr>
        <w:tabs>
          <w:tab w:val="num" w:pos="2880"/>
        </w:tabs>
        <w:ind w:left="2880" w:hanging="360"/>
      </w:pPr>
      <w:rPr>
        <w:rFonts w:hint="default" w:ascii="Wingdings" w:hAnsi="Wingdings"/>
      </w:rPr>
    </w:lvl>
    <w:lvl w:ilvl="4" w:tplc="8BB8AD62" w:tentative="1">
      <w:start w:val="1"/>
      <w:numFmt w:val="bullet"/>
      <w:lvlText w:val=""/>
      <w:lvlJc w:val="left"/>
      <w:pPr>
        <w:tabs>
          <w:tab w:val="num" w:pos="3600"/>
        </w:tabs>
        <w:ind w:left="3600" w:hanging="360"/>
      </w:pPr>
      <w:rPr>
        <w:rFonts w:hint="default" w:ascii="Wingdings" w:hAnsi="Wingdings"/>
      </w:rPr>
    </w:lvl>
    <w:lvl w:ilvl="5" w:tplc="1EA26D0E" w:tentative="1">
      <w:start w:val="1"/>
      <w:numFmt w:val="bullet"/>
      <w:lvlText w:val=""/>
      <w:lvlJc w:val="left"/>
      <w:pPr>
        <w:tabs>
          <w:tab w:val="num" w:pos="4320"/>
        </w:tabs>
        <w:ind w:left="4320" w:hanging="360"/>
      </w:pPr>
      <w:rPr>
        <w:rFonts w:hint="default" w:ascii="Wingdings" w:hAnsi="Wingdings"/>
      </w:rPr>
    </w:lvl>
    <w:lvl w:ilvl="6" w:tplc="0FA0DDCE" w:tentative="1">
      <w:start w:val="1"/>
      <w:numFmt w:val="bullet"/>
      <w:lvlText w:val=""/>
      <w:lvlJc w:val="left"/>
      <w:pPr>
        <w:tabs>
          <w:tab w:val="num" w:pos="5040"/>
        </w:tabs>
        <w:ind w:left="5040" w:hanging="360"/>
      </w:pPr>
      <w:rPr>
        <w:rFonts w:hint="default" w:ascii="Wingdings" w:hAnsi="Wingdings"/>
      </w:rPr>
    </w:lvl>
    <w:lvl w:ilvl="7" w:tplc="EB861652" w:tentative="1">
      <w:start w:val="1"/>
      <w:numFmt w:val="bullet"/>
      <w:lvlText w:val=""/>
      <w:lvlJc w:val="left"/>
      <w:pPr>
        <w:tabs>
          <w:tab w:val="num" w:pos="5760"/>
        </w:tabs>
        <w:ind w:left="5760" w:hanging="360"/>
      </w:pPr>
      <w:rPr>
        <w:rFonts w:hint="default" w:ascii="Wingdings" w:hAnsi="Wingdings"/>
      </w:rPr>
    </w:lvl>
    <w:lvl w:ilvl="8" w:tplc="D1042EE0" w:tentative="1">
      <w:start w:val="1"/>
      <w:numFmt w:val="bullet"/>
      <w:lvlText w:val=""/>
      <w:lvlJc w:val="left"/>
      <w:pPr>
        <w:tabs>
          <w:tab w:val="num" w:pos="6480"/>
        </w:tabs>
        <w:ind w:left="6480" w:hanging="360"/>
      </w:pPr>
      <w:rPr>
        <w:rFonts w:hint="default" w:ascii="Wingdings" w:hAnsi="Wingdings"/>
      </w:rPr>
    </w:lvl>
  </w:abstractNum>
  <w:abstractNum w:abstractNumId="16">
    <w:nsid w:val="37F150B4"/>
    <w:multiLevelType w:val="hybridMultilevel"/>
    <w:tmpl w:val="904AF0B4"/>
    <w:lvl w:ilvl="0" w:tplc="0C0C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nsid w:val="39B760CB"/>
    <w:multiLevelType w:val="hybridMultilevel"/>
    <w:tmpl w:val="5AF25C34"/>
    <w:lvl w:ilvl="0" w:tplc="1BC24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53511"/>
    <w:multiLevelType w:val="hybridMultilevel"/>
    <w:tmpl w:val="F190CB20"/>
    <w:lvl w:ilvl="0" w:tplc="1C36B6D8">
      <w:start w:val="2003"/>
      <w:numFmt w:val="bullet"/>
      <w:lvlText w:val=""/>
      <w:lvlJc w:val="left"/>
      <w:pPr>
        <w:ind w:left="720" w:hanging="360"/>
      </w:pPr>
      <w:rPr>
        <w:rFonts w:hint="default" w:ascii="Symbol" w:hAnsi="Symbol" w:cs="AdvPS6F00"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430B505B"/>
    <w:multiLevelType w:val="hybridMultilevel"/>
    <w:tmpl w:val="F9386972"/>
    <w:lvl w:ilvl="0" w:tplc="D92E77E2">
      <w:start w:val="1"/>
      <w:numFmt w:val="decimal"/>
      <w:pStyle w:val="Mdeck8references"/>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01656E"/>
    <w:multiLevelType w:val="hybridMultilevel"/>
    <w:tmpl w:val="6C020F18"/>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538E4048"/>
    <w:multiLevelType w:val="hybridMultilevel"/>
    <w:tmpl w:val="A71EB2C4"/>
    <w:lvl w:ilvl="0" w:tplc="D51ACDC8">
      <w:start w:val="7"/>
      <w:numFmt w:val="bullet"/>
      <w:lvlText w:val=""/>
      <w:lvlJc w:val="left"/>
      <w:pPr>
        <w:ind w:left="720" w:hanging="360"/>
      </w:pPr>
      <w:rPr>
        <w:rFonts w:hint="default" w:ascii="Symbol" w:hAnsi="Symbol" w:eastAsia="Calibri" w:cs="Times New Roman"/>
      </w:rPr>
    </w:lvl>
    <w:lvl w:ilvl="1" w:tplc="0C0C000D">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nsid w:val="57D37CCA"/>
    <w:multiLevelType w:val="hybridMultilevel"/>
    <w:tmpl w:val="3D044120"/>
    <w:lvl w:ilvl="0" w:tplc="0C0C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3">
    <w:nsid w:val="68316C39"/>
    <w:multiLevelType w:val="hybridMultilevel"/>
    <w:tmpl w:val="33D6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D6F68"/>
    <w:multiLevelType w:val="hybridMultilevel"/>
    <w:tmpl w:val="6D5E4D6E"/>
    <w:lvl w:ilvl="0" w:tplc="0C0C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nsid w:val="746E72E4"/>
    <w:multiLevelType w:val="hybridMultilevel"/>
    <w:tmpl w:val="002AA4CA"/>
    <w:lvl w:ilvl="0" w:tplc="3AA05B32">
      <w:start w:val="2003"/>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nsid w:val="7D464C2E"/>
    <w:multiLevelType w:val="hybridMultilevel"/>
    <w:tmpl w:val="9666683A"/>
    <w:lvl w:ilvl="0" w:tplc="E62E0786">
      <w:start w:val="1"/>
      <w:numFmt w:val="bullet"/>
      <w:lvlText w:val=""/>
      <w:lvlJc w:val="left"/>
      <w:pPr>
        <w:tabs>
          <w:tab w:val="num" w:pos="720"/>
        </w:tabs>
        <w:ind w:left="720" w:hanging="360"/>
      </w:pPr>
      <w:rPr>
        <w:rFonts w:hint="default" w:ascii="Wingdings" w:hAnsi="Wingdings"/>
      </w:rPr>
    </w:lvl>
    <w:lvl w:ilvl="1" w:tplc="FC120544" w:tentative="1">
      <w:start w:val="1"/>
      <w:numFmt w:val="bullet"/>
      <w:lvlText w:val=""/>
      <w:lvlJc w:val="left"/>
      <w:pPr>
        <w:tabs>
          <w:tab w:val="num" w:pos="1440"/>
        </w:tabs>
        <w:ind w:left="1440" w:hanging="360"/>
      </w:pPr>
      <w:rPr>
        <w:rFonts w:hint="default" w:ascii="Wingdings" w:hAnsi="Wingdings"/>
      </w:rPr>
    </w:lvl>
    <w:lvl w:ilvl="2" w:tplc="71D44616" w:tentative="1">
      <w:start w:val="1"/>
      <w:numFmt w:val="bullet"/>
      <w:lvlText w:val=""/>
      <w:lvlJc w:val="left"/>
      <w:pPr>
        <w:tabs>
          <w:tab w:val="num" w:pos="2160"/>
        </w:tabs>
        <w:ind w:left="2160" w:hanging="360"/>
      </w:pPr>
      <w:rPr>
        <w:rFonts w:hint="default" w:ascii="Wingdings" w:hAnsi="Wingdings"/>
      </w:rPr>
    </w:lvl>
    <w:lvl w:ilvl="3" w:tplc="501CA438" w:tentative="1">
      <w:start w:val="1"/>
      <w:numFmt w:val="bullet"/>
      <w:lvlText w:val=""/>
      <w:lvlJc w:val="left"/>
      <w:pPr>
        <w:tabs>
          <w:tab w:val="num" w:pos="2880"/>
        </w:tabs>
        <w:ind w:left="2880" w:hanging="360"/>
      </w:pPr>
      <w:rPr>
        <w:rFonts w:hint="default" w:ascii="Wingdings" w:hAnsi="Wingdings"/>
      </w:rPr>
    </w:lvl>
    <w:lvl w:ilvl="4" w:tplc="A2CE2A22" w:tentative="1">
      <w:start w:val="1"/>
      <w:numFmt w:val="bullet"/>
      <w:lvlText w:val=""/>
      <w:lvlJc w:val="left"/>
      <w:pPr>
        <w:tabs>
          <w:tab w:val="num" w:pos="3600"/>
        </w:tabs>
        <w:ind w:left="3600" w:hanging="360"/>
      </w:pPr>
      <w:rPr>
        <w:rFonts w:hint="default" w:ascii="Wingdings" w:hAnsi="Wingdings"/>
      </w:rPr>
    </w:lvl>
    <w:lvl w:ilvl="5" w:tplc="B1965D90" w:tentative="1">
      <w:start w:val="1"/>
      <w:numFmt w:val="bullet"/>
      <w:lvlText w:val=""/>
      <w:lvlJc w:val="left"/>
      <w:pPr>
        <w:tabs>
          <w:tab w:val="num" w:pos="4320"/>
        </w:tabs>
        <w:ind w:left="4320" w:hanging="360"/>
      </w:pPr>
      <w:rPr>
        <w:rFonts w:hint="default" w:ascii="Wingdings" w:hAnsi="Wingdings"/>
      </w:rPr>
    </w:lvl>
    <w:lvl w:ilvl="6" w:tplc="B0C85E1A" w:tentative="1">
      <w:start w:val="1"/>
      <w:numFmt w:val="bullet"/>
      <w:lvlText w:val=""/>
      <w:lvlJc w:val="left"/>
      <w:pPr>
        <w:tabs>
          <w:tab w:val="num" w:pos="5040"/>
        </w:tabs>
        <w:ind w:left="5040" w:hanging="360"/>
      </w:pPr>
      <w:rPr>
        <w:rFonts w:hint="default" w:ascii="Wingdings" w:hAnsi="Wingdings"/>
      </w:rPr>
    </w:lvl>
    <w:lvl w:ilvl="7" w:tplc="7EA60BD6" w:tentative="1">
      <w:start w:val="1"/>
      <w:numFmt w:val="bullet"/>
      <w:lvlText w:val=""/>
      <w:lvlJc w:val="left"/>
      <w:pPr>
        <w:tabs>
          <w:tab w:val="num" w:pos="5760"/>
        </w:tabs>
        <w:ind w:left="5760" w:hanging="360"/>
      </w:pPr>
      <w:rPr>
        <w:rFonts w:hint="default" w:ascii="Wingdings" w:hAnsi="Wingdings"/>
      </w:rPr>
    </w:lvl>
    <w:lvl w:ilvl="8" w:tplc="8CC4BFBA" w:tentative="1">
      <w:start w:val="1"/>
      <w:numFmt w:val="bullet"/>
      <w:lvlText w:val=""/>
      <w:lvlJc w:val="left"/>
      <w:pPr>
        <w:tabs>
          <w:tab w:val="num" w:pos="6480"/>
        </w:tabs>
        <w:ind w:left="6480" w:hanging="360"/>
      </w:pPr>
      <w:rPr>
        <w:rFonts w:hint="default" w:ascii="Wingdings" w:hAnsi="Wingdings"/>
      </w:rPr>
    </w:lvl>
  </w:abstractNum>
  <w:num w:numId="1">
    <w:abstractNumId w:val="10"/>
  </w:num>
  <w:num w:numId="2">
    <w:abstractNumId w:val="11"/>
  </w:num>
  <w:num w:numId="3">
    <w:abstractNumId w:val="1"/>
  </w:num>
  <w:num w:numId="4">
    <w:abstractNumId w:val="15"/>
  </w:num>
  <w:num w:numId="5">
    <w:abstractNumId w:val="26"/>
  </w:num>
  <w:num w:numId="6">
    <w:abstractNumId w:val="7"/>
  </w:num>
  <w:num w:numId="7">
    <w:abstractNumId w:val="6"/>
  </w:num>
  <w:num w:numId="8">
    <w:abstractNumId w:val="13"/>
  </w:num>
  <w:num w:numId="9">
    <w:abstractNumId w:val="9"/>
  </w:num>
  <w:num w:numId="10">
    <w:abstractNumId w:val="9"/>
  </w:num>
  <w:num w:numId="11">
    <w:abstractNumId w:val="3"/>
  </w:num>
  <w:num w:numId="12">
    <w:abstractNumId w:val="20"/>
  </w:num>
  <w:num w:numId="13">
    <w:abstractNumId w:val="25"/>
  </w:num>
  <w:num w:numId="14">
    <w:abstractNumId w:val="18"/>
  </w:num>
  <w:num w:numId="15">
    <w:abstractNumId w:val="5"/>
  </w:num>
  <w:num w:numId="16">
    <w:abstractNumId w:val="16"/>
  </w:num>
  <w:num w:numId="17">
    <w:abstractNumId w:val="21"/>
  </w:num>
  <w:num w:numId="18">
    <w:abstractNumId w:val="22"/>
  </w:num>
  <w:num w:numId="19">
    <w:abstractNumId w:val="12"/>
  </w:num>
  <w:num w:numId="20">
    <w:abstractNumId w:val="14"/>
  </w:num>
  <w:num w:numId="21">
    <w:abstractNumId w:val="4"/>
  </w:num>
  <w:num w:numId="22">
    <w:abstractNumId w:val="24"/>
  </w:num>
  <w:num w:numId="23">
    <w:abstractNumId w:val="0"/>
  </w:num>
  <w:num w:numId="24">
    <w:abstractNumId w:val="8"/>
  </w:num>
  <w:num w:numId="25">
    <w:abstractNumId w:val="2"/>
  </w:num>
  <w:num w:numId="26">
    <w:abstractNumId w:val="19"/>
  </w:num>
  <w:num w:numId="27">
    <w:abstractNumId w:val="23"/>
  </w:num>
  <w:num w:numId="28">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65"/>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75"/>
    <w:rsid w:val="000008A2"/>
    <w:rsid w:val="00002950"/>
    <w:rsid w:val="00003730"/>
    <w:rsid w:val="00013C00"/>
    <w:rsid w:val="00013F49"/>
    <w:rsid w:val="000153F7"/>
    <w:rsid w:val="00015A1D"/>
    <w:rsid w:val="000225E6"/>
    <w:rsid w:val="000235F0"/>
    <w:rsid w:val="00023853"/>
    <w:rsid w:val="000244FF"/>
    <w:rsid w:val="00031921"/>
    <w:rsid w:val="00032C6A"/>
    <w:rsid w:val="00034452"/>
    <w:rsid w:val="00036891"/>
    <w:rsid w:val="00043543"/>
    <w:rsid w:val="0004372B"/>
    <w:rsid w:val="000509F2"/>
    <w:rsid w:val="00056A97"/>
    <w:rsid w:val="00056FEB"/>
    <w:rsid w:val="00065DD2"/>
    <w:rsid w:val="00067F24"/>
    <w:rsid w:val="00071E5D"/>
    <w:rsid w:val="00071F40"/>
    <w:rsid w:val="00072092"/>
    <w:rsid w:val="00074FBB"/>
    <w:rsid w:val="00082B10"/>
    <w:rsid w:val="00084B8F"/>
    <w:rsid w:val="00087EB7"/>
    <w:rsid w:val="0009100D"/>
    <w:rsid w:val="00093AC8"/>
    <w:rsid w:val="000945F2"/>
    <w:rsid w:val="000A2563"/>
    <w:rsid w:val="000A40D3"/>
    <w:rsid w:val="000A5915"/>
    <w:rsid w:val="000A6C37"/>
    <w:rsid w:val="000A6F61"/>
    <w:rsid w:val="000B56DF"/>
    <w:rsid w:val="000B581E"/>
    <w:rsid w:val="000B592B"/>
    <w:rsid w:val="000B7249"/>
    <w:rsid w:val="000B724D"/>
    <w:rsid w:val="000B740D"/>
    <w:rsid w:val="000C0AE5"/>
    <w:rsid w:val="000C752F"/>
    <w:rsid w:val="000E0D30"/>
    <w:rsid w:val="000E2822"/>
    <w:rsid w:val="000E2DF8"/>
    <w:rsid w:val="000E39F2"/>
    <w:rsid w:val="000E6C1D"/>
    <w:rsid w:val="000F3713"/>
    <w:rsid w:val="0011354B"/>
    <w:rsid w:val="001139EA"/>
    <w:rsid w:val="00117A4E"/>
    <w:rsid w:val="001249A8"/>
    <w:rsid w:val="001261DE"/>
    <w:rsid w:val="00132295"/>
    <w:rsid w:val="001357C4"/>
    <w:rsid w:val="001445C5"/>
    <w:rsid w:val="00147A78"/>
    <w:rsid w:val="00153566"/>
    <w:rsid w:val="0015490C"/>
    <w:rsid w:val="001567F5"/>
    <w:rsid w:val="00157C58"/>
    <w:rsid w:val="00162F79"/>
    <w:rsid w:val="00167B99"/>
    <w:rsid w:val="00167CE4"/>
    <w:rsid w:val="00173012"/>
    <w:rsid w:val="00174FDB"/>
    <w:rsid w:val="0017524D"/>
    <w:rsid w:val="0017696C"/>
    <w:rsid w:val="00182410"/>
    <w:rsid w:val="00185171"/>
    <w:rsid w:val="00186933"/>
    <w:rsid w:val="00191BFC"/>
    <w:rsid w:val="001922D0"/>
    <w:rsid w:val="00192B65"/>
    <w:rsid w:val="00195EE4"/>
    <w:rsid w:val="001A15E9"/>
    <w:rsid w:val="001A4951"/>
    <w:rsid w:val="001A6D1F"/>
    <w:rsid w:val="001A7000"/>
    <w:rsid w:val="001B1639"/>
    <w:rsid w:val="001B2A5B"/>
    <w:rsid w:val="001B4295"/>
    <w:rsid w:val="001B4FCF"/>
    <w:rsid w:val="001B6EC5"/>
    <w:rsid w:val="001C0546"/>
    <w:rsid w:val="001C3CA2"/>
    <w:rsid w:val="001C4E59"/>
    <w:rsid w:val="001C68C7"/>
    <w:rsid w:val="001E2681"/>
    <w:rsid w:val="001E4BBC"/>
    <w:rsid w:val="001F526C"/>
    <w:rsid w:val="001F7DAE"/>
    <w:rsid w:val="00203A10"/>
    <w:rsid w:val="002048EB"/>
    <w:rsid w:val="00213D8F"/>
    <w:rsid w:val="00214177"/>
    <w:rsid w:val="002206F2"/>
    <w:rsid w:val="00236CDE"/>
    <w:rsid w:val="00237879"/>
    <w:rsid w:val="00240AF5"/>
    <w:rsid w:val="002418FE"/>
    <w:rsid w:val="00242AB9"/>
    <w:rsid w:val="00244BA8"/>
    <w:rsid w:val="002504F2"/>
    <w:rsid w:val="00253327"/>
    <w:rsid w:val="0025481A"/>
    <w:rsid w:val="00255815"/>
    <w:rsid w:val="00256102"/>
    <w:rsid w:val="00257369"/>
    <w:rsid w:val="00261946"/>
    <w:rsid w:val="00264074"/>
    <w:rsid w:val="00280CEE"/>
    <w:rsid w:val="00290CA0"/>
    <w:rsid w:val="0029274A"/>
    <w:rsid w:val="00293DB2"/>
    <w:rsid w:val="00295701"/>
    <w:rsid w:val="002A169D"/>
    <w:rsid w:val="002A549D"/>
    <w:rsid w:val="002A7B96"/>
    <w:rsid w:val="002B1F41"/>
    <w:rsid w:val="002B3947"/>
    <w:rsid w:val="002B65BA"/>
    <w:rsid w:val="002C5868"/>
    <w:rsid w:val="002C6540"/>
    <w:rsid w:val="002D455C"/>
    <w:rsid w:val="002D6004"/>
    <w:rsid w:val="002D701F"/>
    <w:rsid w:val="002E0A5C"/>
    <w:rsid w:val="002E1046"/>
    <w:rsid w:val="002E4A8F"/>
    <w:rsid w:val="002E5749"/>
    <w:rsid w:val="002E5771"/>
    <w:rsid w:val="002F27A3"/>
    <w:rsid w:val="002F7EAE"/>
    <w:rsid w:val="002F7FC2"/>
    <w:rsid w:val="00304EE5"/>
    <w:rsid w:val="003058F1"/>
    <w:rsid w:val="003064E2"/>
    <w:rsid w:val="0030750D"/>
    <w:rsid w:val="00307F04"/>
    <w:rsid w:val="00310399"/>
    <w:rsid w:val="00314601"/>
    <w:rsid w:val="003177B6"/>
    <w:rsid w:val="003202BB"/>
    <w:rsid w:val="00342E6B"/>
    <w:rsid w:val="00344EE7"/>
    <w:rsid w:val="003466AE"/>
    <w:rsid w:val="00351215"/>
    <w:rsid w:val="00355B36"/>
    <w:rsid w:val="00370D86"/>
    <w:rsid w:val="00370F42"/>
    <w:rsid w:val="0037545D"/>
    <w:rsid w:val="00376E66"/>
    <w:rsid w:val="003844A2"/>
    <w:rsid w:val="00385BBF"/>
    <w:rsid w:val="0038684F"/>
    <w:rsid w:val="00386DDF"/>
    <w:rsid w:val="0039576E"/>
    <w:rsid w:val="003A5714"/>
    <w:rsid w:val="003A6989"/>
    <w:rsid w:val="003A7FB5"/>
    <w:rsid w:val="003B1648"/>
    <w:rsid w:val="003B738E"/>
    <w:rsid w:val="003B789D"/>
    <w:rsid w:val="003C06A3"/>
    <w:rsid w:val="003C1BE9"/>
    <w:rsid w:val="003C4397"/>
    <w:rsid w:val="003C55EE"/>
    <w:rsid w:val="003D4882"/>
    <w:rsid w:val="003E2DCB"/>
    <w:rsid w:val="003E4765"/>
    <w:rsid w:val="003E7F45"/>
    <w:rsid w:val="003F0C4E"/>
    <w:rsid w:val="003F46D6"/>
    <w:rsid w:val="003F7FFD"/>
    <w:rsid w:val="00400E81"/>
    <w:rsid w:val="00401047"/>
    <w:rsid w:val="00401B61"/>
    <w:rsid w:val="004065BF"/>
    <w:rsid w:val="00406ECA"/>
    <w:rsid w:val="00410BBD"/>
    <w:rsid w:val="00414655"/>
    <w:rsid w:val="0041471E"/>
    <w:rsid w:val="004168AA"/>
    <w:rsid w:val="004240E0"/>
    <w:rsid w:val="00425653"/>
    <w:rsid w:val="00426367"/>
    <w:rsid w:val="00430A2B"/>
    <w:rsid w:val="004324FF"/>
    <w:rsid w:val="00436CB0"/>
    <w:rsid w:val="0044233D"/>
    <w:rsid w:val="00452DC8"/>
    <w:rsid w:val="00453CB8"/>
    <w:rsid w:val="004617EE"/>
    <w:rsid w:val="004658D4"/>
    <w:rsid w:val="004728F5"/>
    <w:rsid w:val="00474925"/>
    <w:rsid w:val="0047687C"/>
    <w:rsid w:val="00487BA6"/>
    <w:rsid w:val="00491DCC"/>
    <w:rsid w:val="00494AC7"/>
    <w:rsid w:val="004A2036"/>
    <w:rsid w:val="004A33FF"/>
    <w:rsid w:val="004A4D3E"/>
    <w:rsid w:val="004A715F"/>
    <w:rsid w:val="004B320E"/>
    <w:rsid w:val="004B3F89"/>
    <w:rsid w:val="004B421F"/>
    <w:rsid w:val="004B43AA"/>
    <w:rsid w:val="004C2620"/>
    <w:rsid w:val="004C2C83"/>
    <w:rsid w:val="004C2D8E"/>
    <w:rsid w:val="004C340D"/>
    <w:rsid w:val="004C486F"/>
    <w:rsid w:val="004D0A5E"/>
    <w:rsid w:val="004D1383"/>
    <w:rsid w:val="004D5100"/>
    <w:rsid w:val="004E2095"/>
    <w:rsid w:val="004E2EDE"/>
    <w:rsid w:val="004E46E2"/>
    <w:rsid w:val="004F3650"/>
    <w:rsid w:val="005001AA"/>
    <w:rsid w:val="00505582"/>
    <w:rsid w:val="00506D32"/>
    <w:rsid w:val="00514B50"/>
    <w:rsid w:val="00514C62"/>
    <w:rsid w:val="00523DE9"/>
    <w:rsid w:val="005253D2"/>
    <w:rsid w:val="00526448"/>
    <w:rsid w:val="0053407F"/>
    <w:rsid w:val="0054260E"/>
    <w:rsid w:val="00544023"/>
    <w:rsid w:val="005452A9"/>
    <w:rsid w:val="00546DA0"/>
    <w:rsid w:val="00555F13"/>
    <w:rsid w:val="00560DC7"/>
    <w:rsid w:val="00565346"/>
    <w:rsid w:val="00567734"/>
    <w:rsid w:val="0057318F"/>
    <w:rsid w:val="0058635C"/>
    <w:rsid w:val="0059133D"/>
    <w:rsid w:val="00592974"/>
    <w:rsid w:val="005A64EB"/>
    <w:rsid w:val="005A7111"/>
    <w:rsid w:val="005A7BC5"/>
    <w:rsid w:val="005A7EFF"/>
    <w:rsid w:val="005B0332"/>
    <w:rsid w:val="005B08C0"/>
    <w:rsid w:val="005B53F9"/>
    <w:rsid w:val="005C065B"/>
    <w:rsid w:val="005C6EFA"/>
    <w:rsid w:val="005D007A"/>
    <w:rsid w:val="005D1AA3"/>
    <w:rsid w:val="005E128D"/>
    <w:rsid w:val="005F3080"/>
    <w:rsid w:val="005F6276"/>
    <w:rsid w:val="0060506B"/>
    <w:rsid w:val="0061293E"/>
    <w:rsid w:val="00612BAE"/>
    <w:rsid w:val="00614559"/>
    <w:rsid w:val="006172B9"/>
    <w:rsid w:val="00621283"/>
    <w:rsid w:val="00624510"/>
    <w:rsid w:val="006254D7"/>
    <w:rsid w:val="00630C73"/>
    <w:rsid w:val="00631969"/>
    <w:rsid w:val="00641E45"/>
    <w:rsid w:val="00643FF0"/>
    <w:rsid w:val="006452F4"/>
    <w:rsid w:val="006519C5"/>
    <w:rsid w:val="00657634"/>
    <w:rsid w:val="00666F10"/>
    <w:rsid w:val="00672A84"/>
    <w:rsid w:val="006829B1"/>
    <w:rsid w:val="00682F46"/>
    <w:rsid w:val="00683B1C"/>
    <w:rsid w:val="0068508C"/>
    <w:rsid w:val="00690914"/>
    <w:rsid w:val="00692239"/>
    <w:rsid w:val="0069529E"/>
    <w:rsid w:val="00696C82"/>
    <w:rsid w:val="006A27BB"/>
    <w:rsid w:val="006A32DB"/>
    <w:rsid w:val="006A6324"/>
    <w:rsid w:val="006B2DE8"/>
    <w:rsid w:val="006B3C58"/>
    <w:rsid w:val="006B5CBB"/>
    <w:rsid w:val="006B5D03"/>
    <w:rsid w:val="006C0304"/>
    <w:rsid w:val="006C2EBE"/>
    <w:rsid w:val="006C4665"/>
    <w:rsid w:val="006C75EC"/>
    <w:rsid w:val="006D1442"/>
    <w:rsid w:val="006E1EEA"/>
    <w:rsid w:val="006E5F5C"/>
    <w:rsid w:val="006E7371"/>
    <w:rsid w:val="006F343A"/>
    <w:rsid w:val="006F34E1"/>
    <w:rsid w:val="006F7308"/>
    <w:rsid w:val="00701164"/>
    <w:rsid w:val="0070671F"/>
    <w:rsid w:val="00706954"/>
    <w:rsid w:val="00706C4C"/>
    <w:rsid w:val="00711641"/>
    <w:rsid w:val="007222FE"/>
    <w:rsid w:val="007230B0"/>
    <w:rsid w:val="00724EF8"/>
    <w:rsid w:val="00726833"/>
    <w:rsid w:val="007304B4"/>
    <w:rsid w:val="00736AB5"/>
    <w:rsid w:val="00736EE8"/>
    <w:rsid w:val="0073733C"/>
    <w:rsid w:val="00756DC3"/>
    <w:rsid w:val="007572F3"/>
    <w:rsid w:val="00761732"/>
    <w:rsid w:val="00762F79"/>
    <w:rsid w:val="00763523"/>
    <w:rsid w:val="00766532"/>
    <w:rsid w:val="007673CF"/>
    <w:rsid w:val="00767D92"/>
    <w:rsid w:val="0077098C"/>
    <w:rsid w:val="00773AF9"/>
    <w:rsid w:val="00774029"/>
    <w:rsid w:val="00783ADF"/>
    <w:rsid w:val="007902E6"/>
    <w:rsid w:val="00790E50"/>
    <w:rsid w:val="00791C1B"/>
    <w:rsid w:val="0079609E"/>
    <w:rsid w:val="0079624D"/>
    <w:rsid w:val="00796900"/>
    <w:rsid w:val="007A3033"/>
    <w:rsid w:val="007A3EC1"/>
    <w:rsid w:val="007A4037"/>
    <w:rsid w:val="007A67E7"/>
    <w:rsid w:val="007A6FA2"/>
    <w:rsid w:val="007B084C"/>
    <w:rsid w:val="007B1446"/>
    <w:rsid w:val="007B18A0"/>
    <w:rsid w:val="007B1E73"/>
    <w:rsid w:val="007B2FFD"/>
    <w:rsid w:val="007B310F"/>
    <w:rsid w:val="007B3A69"/>
    <w:rsid w:val="007B6196"/>
    <w:rsid w:val="007B6C53"/>
    <w:rsid w:val="007C19EE"/>
    <w:rsid w:val="007C1B76"/>
    <w:rsid w:val="007C4F86"/>
    <w:rsid w:val="007C6FB8"/>
    <w:rsid w:val="007D72F6"/>
    <w:rsid w:val="007E16D6"/>
    <w:rsid w:val="007E3DAC"/>
    <w:rsid w:val="007E5D10"/>
    <w:rsid w:val="007E735F"/>
    <w:rsid w:val="007F0158"/>
    <w:rsid w:val="007F082E"/>
    <w:rsid w:val="007F52BF"/>
    <w:rsid w:val="00801B5D"/>
    <w:rsid w:val="00801CB2"/>
    <w:rsid w:val="0080220E"/>
    <w:rsid w:val="0080262A"/>
    <w:rsid w:val="0080348E"/>
    <w:rsid w:val="008058BD"/>
    <w:rsid w:val="008109D1"/>
    <w:rsid w:val="00810A98"/>
    <w:rsid w:val="008177C0"/>
    <w:rsid w:val="00821561"/>
    <w:rsid w:val="008221B0"/>
    <w:rsid w:val="0082670B"/>
    <w:rsid w:val="00834567"/>
    <w:rsid w:val="00834F1E"/>
    <w:rsid w:val="00836789"/>
    <w:rsid w:val="0084144D"/>
    <w:rsid w:val="008456FB"/>
    <w:rsid w:val="00845CDB"/>
    <w:rsid w:val="00851BF8"/>
    <w:rsid w:val="00860555"/>
    <w:rsid w:val="0086249F"/>
    <w:rsid w:val="00876547"/>
    <w:rsid w:val="00877186"/>
    <w:rsid w:val="00880932"/>
    <w:rsid w:val="0088209D"/>
    <w:rsid w:val="00886F0E"/>
    <w:rsid w:val="0089160A"/>
    <w:rsid w:val="008917FA"/>
    <w:rsid w:val="00892F23"/>
    <w:rsid w:val="00893340"/>
    <w:rsid w:val="00897C3B"/>
    <w:rsid w:val="008A4321"/>
    <w:rsid w:val="008A432D"/>
    <w:rsid w:val="008A7829"/>
    <w:rsid w:val="008B28A2"/>
    <w:rsid w:val="008B3895"/>
    <w:rsid w:val="008B4991"/>
    <w:rsid w:val="008B5D2E"/>
    <w:rsid w:val="008B6E6E"/>
    <w:rsid w:val="008C134D"/>
    <w:rsid w:val="008C183C"/>
    <w:rsid w:val="008C6E75"/>
    <w:rsid w:val="008D0D5C"/>
    <w:rsid w:val="008D15A2"/>
    <w:rsid w:val="008D262D"/>
    <w:rsid w:val="008D285B"/>
    <w:rsid w:val="008E5A43"/>
    <w:rsid w:val="008F1831"/>
    <w:rsid w:val="008F212B"/>
    <w:rsid w:val="008F4392"/>
    <w:rsid w:val="008F7EF1"/>
    <w:rsid w:val="00900877"/>
    <w:rsid w:val="00907DBA"/>
    <w:rsid w:val="00910C6E"/>
    <w:rsid w:val="00916966"/>
    <w:rsid w:val="00925EA3"/>
    <w:rsid w:val="00930CE7"/>
    <w:rsid w:val="00931656"/>
    <w:rsid w:val="00937BE2"/>
    <w:rsid w:val="00940D85"/>
    <w:rsid w:val="00945F74"/>
    <w:rsid w:val="00951A83"/>
    <w:rsid w:val="009523BE"/>
    <w:rsid w:val="00955250"/>
    <w:rsid w:val="00962E1E"/>
    <w:rsid w:val="00966990"/>
    <w:rsid w:val="00967391"/>
    <w:rsid w:val="00967C40"/>
    <w:rsid w:val="00972B18"/>
    <w:rsid w:val="00974AB2"/>
    <w:rsid w:val="00974FA3"/>
    <w:rsid w:val="00977B92"/>
    <w:rsid w:val="00981A7B"/>
    <w:rsid w:val="009946B0"/>
    <w:rsid w:val="00996CDB"/>
    <w:rsid w:val="009A234D"/>
    <w:rsid w:val="009A2507"/>
    <w:rsid w:val="009B3EC6"/>
    <w:rsid w:val="009B457F"/>
    <w:rsid w:val="009C279B"/>
    <w:rsid w:val="009C28DA"/>
    <w:rsid w:val="009C2B39"/>
    <w:rsid w:val="009D0BEC"/>
    <w:rsid w:val="009E5A29"/>
    <w:rsid w:val="009E764C"/>
    <w:rsid w:val="009F1926"/>
    <w:rsid w:val="009F40C6"/>
    <w:rsid w:val="009F4608"/>
    <w:rsid w:val="009F55CC"/>
    <w:rsid w:val="009F58FD"/>
    <w:rsid w:val="00A1606A"/>
    <w:rsid w:val="00A2065E"/>
    <w:rsid w:val="00A32905"/>
    <w:rsid w:val="00A329FA"/>
    <w:rsid w:val="00A33F5E"/>
    <w:rsid w:val="00A411E3"/>
    <w:rsid w:val="00A46A3C"/>
    <w:rsid w:val="00A51E3A"/>
    <w:rsid w:val="00A53F94"/>
    <w:rsid w:val="00A550C5"/>
    <w:rsid w:val="00A60E7D"/>
    <w:rsid w:val="00A61835"/>
    <w:rsid w:val="00A62857"/>
    <w:rsid w:val="00A65BBA"/>
    <w:rsid w:val="00A66607"/>
    <w:rsid w:val="00A7107E"/>
    <w:rsid w:val="00A72BBE"/>
    <w:rsid w:val="00A72C53"/>
    <w:rsid w:val="00A751EA"/>
    <w:rsid w:val="00A769FA"/>
    <w:rsid w:val="00A910A4"/>
    <w:rsid w:val="00A927BD"/>
    <w:rsid w:val="00A9450B"/>
    <w:rsid w:val="00A95EE1"/>
    <w:rsid w:val="00A97DCB"/>
    <w:rsid w:val="00AA5256"/>
    <w:rsid w:val="00AA7856"/>
    <w:rsid w:val="00AB28A4"/>
    <w:rsid w:val="00AC5DC4"/>
    <w:rsid w:val="00AC62E1"/>
    <w:rsid w:val="00AC6788"/>
    <w:rsid w:val="00AC69EB"/>
    <w:rsid w:val="00AC72BE"/>
    <w:rsid w:val="00AD2C07"/>
    <w:rsid w:val="00AD3D60"/>
    <w:rsid w:val="00AD57B6"/>
    <w:rsid w:val="00AD63B6"/>
    <w:rsid w:val="00AD706E"/>
    <w:rsid w:val="00AE01D8"/>
    <w:rsid w:val="00AE428B"/>
    <w:rsid w:val="00AE481F"/>
    <w:rsid w:val="00AE5093"/>
    <w:rsid w:val="00AE6511"/>
    <w:rsid w:val="00AE6A35"/>
    <w:rsid w:val="00AF40B5"/>
    <w:rsid w:val="00AF47C1"/>
    <w:rsid w:val="00B00179"/>
    <w:rsid w:val="00B00688"/>
    <w:rsid w:val="00B041BB"/>
    <w:rsid w:val="00B046CF"/>
    <w:rsid w:val="00B05C67"/>
    <w:rsid w:val="00B10A1B"/>
    <w:rsid w:val="00B12740"/>
    <w:rsid w:val="00B1292E"/>
    <w:rsid w:val="00B12A3A"/>
    <w:rsid w:val="00B12D0C"/>
    <w:rsid w:val="00B22860"/>
    <w:rsid w:val="00B25358"/>
    <w:rsid w:val="00B35E10"/>
    <w:rsid w:val="00B37AEC"/>
    <w:rsid w:val="00B422E1"/>
    <w:rsid w:val="00B51773"/>
    <w:rsid w:val="00B5595D"/>
    <w:rsid w:val="00B57396"/>
    <w:rsid w:val="00B60B66"/>
    <w:rsid w:val="00B619C0"/>
    <w:rsid w:val="00B73B64"/>
    <w:rsid w:val="00B74B8E"/>
    <w:rsid w:val="00B809DD"/>
    <w:rsid w:val="00B86D6B"/>
    <w:rsid w:val="00B87D36"/>
    <w:rsid w:val="00B90BD2"/>
    <w:rsid w:val="00BA1420"/>
    <w:rsid w:val="00BA19E6"/>
    <w:rsid w:val="00BA20DA"/>
    <w:rsid w:val="00BA558E"/>
    <w:rsid w:val="00BC6A1C"/>
    <w:rsid w:val="00BD39E7"/>
    <w:rsid w:val="00BD6409"/>
    <w:rsid w:val="00BD7C75"/>
    <w:rsid w:val="00BD7CDC"/>
    <w:rsid w:val="00BE2ACD"/>
    <w:rsid w:val="00BE72E3"/>
    <w:rsid w:val="00BE7DA9"/>
    <w:rsid w:val="00C00327"/>
    <w:rsid w:val="00C0433E"/>
    <w:rsid w:val="00C06A87"/>
    <w:rsid w:val="00C14763"/>
    <w:rsid w:val="00C206E0"/>
    <w:rsid w:val="00C222FB"/>
    <w:rsid w:val="00C30A92"/>
    <w:rsid w:val="00C31C1E"/>
    <w:rsid w:val="00C32220"/>
    <w:rsid w:val="00C37952"/>
    <w:rsid w:val="00C4042F"/>
    <w:rsid w:val="00C4350D"/>
    <w:rsid w:val="00C44EA3"/>
    <w:rsid w:val="00C5563A"/>
    <w:rsid w:val="00C623E6"/>
    <w:rsid w:val="00C627C4"/>
    <w:rsid w:val="00C637B3"/>
    <w:rsid w:val="00C66CC1"/>
    <w:rsid w:val="00C67C02"/>
    <w:rsid w:val="00C70D5D"/>
    <w:rsid w:val="00C71214"/>
    <w:rsid w:val="00C74439"/>
    <w:rsid w:val="00C74498"/>
    <w:rsid w:val="00C83A42"/>
    <w:rsid w:val="00C84833"/>
    <w:rsid w:val="00C9209B"/>
    <w:rsid w:val="00C9268A"/>
    <w:rsid w:val="00C966E9"/>
    <w:rsid w:val="00CA4F83"/>
    <w:rsid w:val="00CB17C7"/>
    <w:rsid w:val="00CC07B3"/>
    <w:rsid w:val="00CC10C3"/>
    <w:rsid w:val="00CC2487"/>
    <w:rsid w:val="00CC3063"/>
    <w:rsid w:val="00CC31B0"/>
    <w:rsid w:val="00CC54BB"/>
    <w:rsid w:val="00CC5666"/>
    <w:rsid w:val="00CC5F9F"/>
    <w:rsid w:val="00CD1DE3"/>
    <w:rsid w:val="00CD32FC"/>
    <w:rsid w:val="00CD4A14"/>
    <w:rsid w:val="00CD7FFE"/>
    <w:rsid w:val="00CE270E"/>
    <w:rsid w:val="00CE47C5"/>
    <w:rsid w:val="00CE6AE2"/>
    <w:rsid w:val="00CE7112"/>
    <w:rsid w:val="00CE71F1"/>
    <w:rsid w:val="00CF13D4"/>
    <w:rsid w:val="00CF1645"/>
    <w:rsid w:val="00CF2EAB"/>
    <w:rsid w:val="00CF4270"/>
    <w:rsid w:val="00D00AA5"/>
    <w:rsid w:val="00D1038F"/>
    <w:rsid w:val="00D12121"/>
    <w:rsid w:val="00D12444"/>
    <w:rsid w:val="00D159D0"/>
    <w:rsid w:val="00D2379E"/>
    <w:rsid w:val="00D316BC"/>
    <w:rsid w:val="00D32303"/>
    <w:rsid w:val="00D33001"/>
    <w:rsid w:val="00D3362D"/>
    <w:rsid w:val="00D35029"/>
    <w:rsid w:val="00D41364"/>
    <w:rsid w:val="00D42E79"/>
    <w:rsid w:val="00D50A8F"/>
    <w:rsid w:val="00D5205B"/>
    <w:rsid w:val="00D53788"/>
    <w:rsid w:val="00D5572D"/>
    <w:rsid w:val="00D65665"/>
    <w:rsid w:val="00D65B71"/>
    <w:rsid w:val="00D665AB"/>
    <w:rsid w:val="00D66B71"/>
    <w:rsid w:val="00D67B92"/>
    <w:rsid w:val="00D702EA"/>
    <w:rsid w:val="00D77D1E"/>
    <w:rsid w:val="00D82473"/>
    <w:rsid w:val="00D86C5E"/>
    <w:rsid w:val="00D9289E"/>
    <w:rsid w:val="00DA55B4"/>
    <w:rsid w:val="00DB10DF"/>
    <w:rsid w:val="00DB4267"/>
    <w:rsid w:val="00DC1BCF"/>
    <w:rsid w:val="00DC5FFA"/>
    <w:rsid w:val="00DD0EBD"/>
    <w:rsid w:val="00DD4785"/>
    <w:rsid w:val="00E02B03"/>
    <w:rsid w:val="00E073BC"/>
    <w:rsid w:val="00E12B1F"/>
    <w:rsid w:val="00E13DFC"/>
    <w:rsid w:val="00E141B4"/>
    <w:rsid w:val="00E1465E"/>
    <w:rsid w:val="00E1466A"/>
    <w:rsid w:val="00E16727"/>
    <w:rsid w:val="00E17405"/>
    <w:rsid w:val="00E203E3"/>
    <w:rsid w:val="00E236D3"/>
    <w:rsid w:val="00E25BB0"/>
    <w:rsid w:val="00E274DD"/>
    <w:rsid w:val="00E31E19"/>
    <w:rsid w:val="00E33688"/>
    <w:rsid w:val="00E3777D"/>
    <w:rsid w:val="00E513B4"/>
    <w:rsid w:val="00E5214B"/>
    <w:rsid w:val="00E541F6"/>
    <w:rsid w:val="00E54462"/>
    <w:rsid w:val="00E54FBD"/>
    <w:rsid w:val="00E5579A"/>
    <w:rsid w:val="00E57C07"/>
    <w:rsid w:val="00E611F8"/>
    <w:rsid w:val="00E613E4"/>
    <w:rsid w:val="00E71357"/>
    <w:rsid w:val="00E713B6"/>
    <w:rsid w:val="00E75A89"/>
    <w:rsid w:val="00E75C5B"/>
    <w:rsid w:val="00E8036B"/>
    <w:rsid w:val="00E80B0D"/>
    <w:rsid w:val="00E8511D"/>
    <w:rsid w:val="00E928C5"/>
    <w:rsid w:val="00E93886"/>
    <w:rsid w:val="00EA0EDB"/>
    <w:rsid w:val="00EA1161"/>
    <w:rsid w:val="00EA12CA"/>
    <w:rsid w:val="00EB09EA"/>
    <w:rsid w:val="00EB207A"/>
    <w:rsid w:val="00EB5C7E"/>
    <w:rsid w:val="00EC097F"/>
    <w:rsid w:val="00EC15AC"/>
    <w:rsid w:val="00EC31A1"/>
    <w:rsid w:val="00EC3600"/>
    <w:rsid w:val="00EC56D2"/>
    <w:rsid w:val="00EC5AF5"/>
    <w:rsid w:val="00ED0AC5"/>
    <w:rsid w:val="00ED1C8C"/>
    <w:rsid w:val="00ED78D2"/>
    <w:rsid w:val="00EE343E"/>
    <w:rsid w:val="00EF1984"/>
    <w:rsid w:val="00EF1AE6"/>
    <w:rsid w:val="00EF23D8"/>
    <w:rsid w:val="00EF2924"/>
    <w:rsid w:val="00EF32FD"/>
    <w:rsid w:val="00EF3786"/>
    <w:rsid w:val="00EF553E"/>
    <w:rsid w:val="00EF6603"/>
    <w:rsid w:val="00EF7808"/>
    <w:rsid w:val="00F0097B"/>
    <w:rsid w:val="00F01FB2"/>
    <w:rsid w:val="00F02163"/>
    <w:rsid w:val="00F12540"/>
    <w:rsid w:val="00F14B36"/>
    <w:rsid w:val="00F14F5B"/>
    <w:rsid w:val="00F14F5C"/>
    <w:rsid w:val="00F15B55"/>
    <w:rsid w:val="00F24F24"/>
    <w:rsid w:val="00F26F1E"/>
    <w:rsid w:val="00F315F4"/>
    <w:rsid w:val="00F35768"/>
    <w:rsid w:val="00F41F0F"/>
    <w:rsid w:val="00F47D03"/>
    <w:rsid w:val="00F55E9A"/>
    <w:rsid w:val="00F62CF0"/>
    <w:rsid w:val="00F64010"/>
    <w:rsid w:val="00F648BE"/>
    <w:rsid w:val="00F66797"/>
    <w:rsid w:val="00F67330"/>
    <w:rsid w:val="00F67730"/>
    <w:rsid w:val="00F73D33"/>
    <w:rsid w:val="00F73F33"/>
    <w:rsid w:val="00F74807"/>
    <w:rsid w:val="00F87847"/>
    <w:rsid w:val="00F90C48"/>
    <w:rsid w:val="00F91B07"/>
    <w:rsid w:val="00F95CB0"/>
    <w:rsid w:val="00FA0E16"/>
    <w:rsid w:val="00FA2415"/>
    <w:rsid w:val="00FA34AF"/>
    <w:rsid w:val="00FA4402"/>
    <w:rsid w:val="00FB1C87"/>
    <w:rsid w:val="00FB2E21"/>
    <w:rsid w:val="00FC15E5"/>
    <w:rsid w:val="00FC6375"/>
    <w:rsid w:val="00FC7C59"/>
    <w:rsid w:val="00FD131E"/>
    <w:rsid w:val="00FD6C55"/>
    <w:rsid w:val="00FE0EE9"/>
    <w:rsid w:val="00FE4CB9"/>
    <w:rsid w:val="00FE4F64"/>
    <w:rsid w:val="00FE5620"/>
    <w:rsid w:val="00FF0CD3"/>
    <w:rsid w:val="00FF0F62"/>
    <w:rsid w:val="00FF5DE2"/>
    <w:rsid w:val="00FF6BEA"/>
    <w:rsid w:val="018F8616"/>
    <w:rsid w:val="01D9C86B"/>
    <w:rsid w:val="01DB7A64"/>
    <w:rsid w:val="01FECBCD"/>
    <w:rsid w:val="021FEBE9"/>
    <w:rsid w:val="022C5831"/>
    <w:rsid w:val="022D6F77"/>
    <w:rsid w:val="0230DEBF"/>
    <w:rsid w:val="02378B47"/>
    <w:rsid w:val="0295BF27"/>
    <w:rsid w:val="02EF7C52"/>
    <w:rsid w:val="03CDCC02"/>
    <w:rsid w:val="03D3F99B"/>
    <w:rsid w:val="03E4EE33"/>
    <w:rsid w:val="0484BDDD"/>
    <w:rsid w:val="04BB1942"/>
    <w:rsid w:val="04E45401"/>
    <w:rsid w:val="04F3033F"/>
    <w:rsid w:val="052E423C"/>
    <w:rsid w:val="05DB415D"/>
    <w:rsid w:val="0609A087"/>
    <w:rsid w:val="06346363"/>
    <w:rsid w:val="06F65CFC"/>
    <w:rsid w:val="07984DE4"/>
    <w:rsid w:val="07C4002F"/>
    <w:rsid w:val="0860E038"/>
    <w:rsid w:val="099FD5CC"/>
    <w:rsid w:val="09B29E5B"/>
    <w:rsid w:val="09D39009"/>
    <w:rsid w:val="09DCFAFB"/>
    <w:rsid w:val="09E917E2"/>
    <w:rsid w:val="0A1105A8"/>
    <w:rsid w:val="0A3F1BD6"/>
    <w:rsid w:val="0C7CE495"/>
    <w:rsid w:val="0CEF9659"/>
    <w:rsid w:val="0D6BC9A2"/>
    <w:rsid w:val="0DD6C8A8"/>
    <w:rsid w:val="0E53B00F"/>
    <w:rsid w:val="0E7C586E"/>
    <w:rsid w:val="0E92518B"/>
    <w:rsid w:val="0F0F828A"/>
    <w:rsid w:val="0F41BE7F"/>
    <w:rsid w:val="10139548"/>
    <w:rsid w:val="10653F1A"/>
    <w:rsid w:val="10EFC792"/>
    <w:rsid w:val="111211E5"/>
    <w:rsid w:val="112F6A88"/>
    <w:rsid w:val="119E40E4"/>
    <w:rsid w:val="126CE848"/>
    <w:rsid w:val="1299D3D5"/>
    <w:rsid w:val="133DB35E"/>
    <w:rsid w:val="138DFB6F"/>
    <w:rsid w:val="144E4615"/>
    <w:rsid w:val="152CA04C"/>
    <w:rsid w:val="158D1A1F"/>
    <w:rsid w:val="159A3325"/>
    <w:rsid w:val="15AE0839"/>
    <w:rsid w:val="15CEFD51"/>
    <w:rsid w:val="1621C323"/>
    <w:rsid w:val="17A10B8F"/>
    <w:rsid w:val="17DB088A"/>
    <w:rsid w:val="17DD7E94"/>
    <w:rsid w:val="1822A0C5"/>
    <w:rsid w:val="18793DC6"/>
    <w:rsid w:val="188E74AC"/>
    <w:rsid w:val="19792D37"/>
    <w:rsid w:val="197A3DC5"/>
    <w:rsid w:val="19A3E3FF"/>
    <w:rsid w:val="19BF66E6"/>
    <w:rsid w:val="19D07CDA"/>
    <w:rsid w:val="1A58C0F6"/>
    <w:rsid w:val="1BA402AB"/>
    <w:rsid w:val="1BE7B71D"/>
    <w:rsid w:val="1C3A6296"/>
    <w:rsid w:val="1C4D6F79"/>
    <w:rsid w:val="1CC45781"/>
    <w:rsid w:val="1CF86AC9"/>
    <w:rsid w:val="1D053B61"/>
    <w:rsid w:val="1D0BD72A"/>
    <w:rsid w:val="1D0EDB37"/>
    <w:rsid w:val="1D7947C4"/>
    <w:rsid w:val="1DBD00F5"/>
    <w:rsid w:val="1E2043E3"/>
    <w:rsid w:val="1E6EC66E"/>
    <w:rsid w:val="1FC9FA1B"/>
    <w:rsid w:val="1FDD2A92"/>
    <w:rsid w:val="20520749"/>
    <w:rsid w:val="207E135D"/>
    <w:rsid w:val="2082D8BA"/>
    <w:rsid w:val="20FAABAC"/>
    <w:rsid w:val="2178A9FD"/>
    <w:rsid w:val="221C56CE"/>
    <w:rsid w:val="22B32548"/>
    <w:rsid w:val="22E99C71"/>
    <w:rsid w:val="234E4DFD"/>
    <w:rsid w:val="2467B864"/>
    <w:rsid w:val="25A37E90"/>
    <w:rsid w:val="25C051C3"/>
    <w:rsid w:val="265EBE4C"/>
    <w:rsid w:val="27138DB1"/>
    <w:rsid w:val="27E0264D"/>
    <w:rsid w:val="2863D566"/>
    <w:rsid w:val="288009C7"/>
    <w:rsid w:val="28F1EC89"/>
    <w:rsid w:val="2946536B"/>
    <w:rsid w:val="297D6D9F"/>
    <w:rsid w:val="298D47B0"/>
    <w:rsid w:val="2A139E0D"/>
    <w:rsid w:val="2ACFA01C"/>
    <w:rsid w:val="2AD5FDC9"/>
    <w:rsid w:val="2AF4A3BE"/>
    <w:rsid w:val="2B266B9C"/>
    <w:rsid w:val="2B3056F9"/>
    <w:rsid w:val="2B8340CE"/>
    <w:rsid w:val="2BA01C9D"/>
    <w:rsid w:val="2CC21B3A"/>
    <w:rsid w:val="2CD4E32D"/>
    <w:rsid w:val="2CD5E1C3"/>
    <w:rsid w:val="2D8270AA"/>
    <w:rsid w:val="2DA3AA75"/>
    <w:rsid w:val="2DAC1528"/>
    <w:rsid w:val="2DE7A125"/>
    <w:rsid w:val="2E743CC5"/>
    <w:rsid w:val="2F2C6047"/>
    <w:rsid w:val="2FA0EFE8"/>
    <w:rsid w:val="2FA6FFF9"/>
    <w:rsid w:val="2FAC3DCD"/>
    <w:rsid w:val="2FE6B6B9"/>
    <w:rsid w:val="301ECC11"/>
    <w:rsid w:val="30A5FE42"/>
    <w:rsid w:val="313C11C4"/>
    <w:rsid w:val="316625E0"/>
    <w:rsid w:val="31827A0B"/>
    <w:rsid w:val="31BF73DD"/>
    <w:rsid w:val="31FCC20C"/>
    <w:rsid w:val="327BF97B"/>
    <w:rsid w:val="328AA0DB"/>
    <w:rsid w:val="32E5D61A"/>
    <w:rsid w:val="3386E0FA"/>
    <w:rsid w:val="33AA0FC5"/>
    <w:rsid w:val="33EAC1C2"/>
    <w:rsid w:val="341801AC"/>
    <w:rsid w:val="35D7C10A"/>
    <w:rsid w:val="35E00142"/>
    <w:rsid w:val="36578FF1"/>
    <w:rsid w:val="366FE272"/>
    <w:rsid w:val="3689ACDF"/>
    <w:rsid w:val="36D23F56"/>
    <w:rsid w:val="370B85F9"/>
    <w:rsid w:val="38B4B1C8"/>
    <w:rsid w:val="38C1F34D"/>
    <w:rsid w:val="38EE0401"/>
    <w:rsid w:val="39EAB8D6"/>
    <w:rsid w:val="3A2DAE4F"/>
    <w:rsid w:val="3A9949CC"/>
    <w:rsid w:val="3ABA230D"/>
    <w:rsid w:val="3B4C3408"/>
    <w:rsid w:val="3B9AF1B4"/>
    <w:rsid w:val="3BAFCF6D"/>
    <w:rsid w:val="3BD2FD56"/>
    <w:rsid w:val="3BDCEDB2"/>
    <w:rsid w:val="3BDF1A3D"/>
    <w:rsid w:val="3CA74C07"/>
    <w:rsid w:val="3D13AA57"/>
    <w:rsid w:val="3D420FFC"/>
    <w:rsid w:val="3D762A40"/>
    <w:rsid w:val="3D79BCA9"/>
    <w:rsid w:val="3D7C834D"/>
    <w:rsid w:val="3E572F55"/>
    <w:rsid w:val="3E5E5DC6"/>
    <w:rsid w:val="3E6D9350"/>
    <w:rsid w:val="3EA2F174"/>
    <w:rsid w:val="3EBEC532"/>
    <w:rsid w:val="3FC0BF2F"/>
    <w:rsid w:val="3FE14B59"/>
    <w:rsid w:val="40E191B2"/>
    <w:rsid w:val="410F1715"/>
    <w:rsid w:val="423EA36E"/>
    <w:rsid w:val="427D1930"/>
    <w:rsid w:val="429AAA80"/>
    <w:rsid w:val="42AFE9A0"/>
    <w:rsid w:val="42E01309"/>
    <w:rsid w:val="43BFEFAB"/>
    <w:rsid w:val="43C4E955"/>
    <w:rsid w:val="44789DDA"/>
    <w:rsid w:val="4490353E"/>
    <w:rsid w:val="44961BB6"/>
    <w:rsid w:val="4528C93E"/>
    <w:rsid w:val="45A89607"/>
    <w:rsid w:val="45AC47E4"/>
    <w:rsid w:val="4637A4BA"/>
    <w:rsid w:val="463C1E95"/>
    <w:rsid w:val="468A7AC2"/>
    <w:rsid w:val="470DF144"/>
    <w:rsid w:val="47BD7488"/>
    <w:rsid w:val="47CDE1DB"/>
    <w:rsid w:val="47E1BB95"/>
    <w:rsid w:val="47FE97A1"/>
    <w:rsid w:val="4826C433"/>
    <w:rsid w:val="4861FD97"/>
    <w:rsid w:val="48FCCC3D"/>
    <w:rsid w:val="4963F4F6"/>
    <w:rsid w:val="4A5A19CD"/>
    <w:rsid w:val="4B2DDB9E"/>
    <w:rsid w:val="4B85DE4B"/>
    <w:rsid w:val="4C0E49A5"/>
    <w:rsid w:val="4C311300"/>
    <w:rsid w:val="4C5FD6EA"/>
    <w:rsid w:val="4C81945D"/>
    <w:rsid w:val="4C8CA816"/>
    <w:rsid w:val="4C92DEE4"/>
    <w:rsid w:val="4D0104FF"/>
    <w:rsid w:val="4D30647E"/>
    <w:rsid w:val="4D5FDC86"/>
    <w:rsid w:val="4DF6F301"/>
    <w:rsid w:val="4E18AC5A"/>
    <w:rsid w:val="4E2AD657"/>
    <w:rsid w:val="4EA78971"/>
    <w:rsid w:val="4F9004F8"/>
    <w:rsid w:val="5002B81F"/>
    <w:rsid w:val="500FDEBD"/>
    <w:rsid w:val="511452A1"/>
    <w:rsid w:val="5139A9DD"/>
    <w:rsid w:val="5165F1C2"/>
    <w:rsid w:val="521DA50D"/>
    <w:rsid w:val="525B3657"/>
    <w:rsid w:val="52ED0628"/>
    <w:rsid w:val="53EEFFF9"/>
    <w:rsid w:val="5456B8A0"/>
    <w:rsid w:val="54A5BEF2"/>
    <w:rsid w:val="5517618B"/>
    <w:rsid w:val="55632905"/>
    <w:rsid w:val="558D6419"/>
    <w:rsid w:val="55D14647"/>
    <w:rsid w:val="55D93966"/>
    <w:rsid w:val="55E55C2E"/>
    <w:rsid w:val="56CC9D21"/>
    <w:rsid w:val="5725B33D"/>
    <w:rsid w:val="5910D3B0"/>
    <w:rsid w:val="595B2853"/>
    <w:rsid w:val="5A101984"/>
    <w:rsid w:val="5A2E4E76"/>
    <w:rsid w:val="5A854EBB"/>
    <w:rsid w:val="5AB55BC4"/>
    <w:rsid w:val="5B615C25"/>
    <w:rsid w:val="5B6CCE0A"/>
    <w:rsid w:val="5BA0A04D"/>
    <w:rsid w:val="5BDAA5A9"/>
    <w:rsid w:val="5BDF5EF2"/>
    <w:rsid w:val="5BE02DC8"/>
    <w:rsid w:val="5C1F6AC2"/>
    <w:rsid w:val="5D74BFB1"/>
    <w:rsid w:val="5E038F33"/>
    <w:rsid w:val="5E075FCE"/>
    <w:rsid w:val="5E3FC9B5"/>
    <w:rsid w:val="5E8C4AE6"/>
    <w:rsid w:val="5ED2A03D"/>
    <w:rsid w:val="5FE3F1DC"/>
    <w:rsid w:val="603F86F2"/>
    <w:rsid w:val="6057649B"/>
    <w:rsid w:val="6079AAA2"/>
    <w:rsid w:val="60BEF119"/>
    <w:rsid w:val="6136DED6"/>
    <w:rsid w:val="6153C755"/>
    <w:rsid w:val="61A08473"/>
    <w:rsid w:val="6228B43F"/>
    <w:rsid w:val="62458A94"/>
    <w:rsid w:val="62AD99A0"/>
    <w:rsid w:val="636B71EB"/>
    <w:rsid w:val="641A4CA4"/>
    <w:rsid w:val="65A5C4E7"/>
    <w:rsid w:val="673551BD"/>
    <w:rsid w:val="67774241"/>
    <w:rsid w:val="67AC712D"/>
    <w:rsid w:val="680B5DE4"/>
    <w:rsid w:val="68C286AD"/>
    <w:rsid w:val="68D4B986"/>
    <w:rsid w:val="6A0D56A9"/>
    <w:rsid w:val="6A32ED23"/>
    <w:rsid w:val="6B8DF47A"/>
    <w:rsid w:val="6C4F99E3"/>
    <w:rsid w:val="6C89D6B0"/>
    <w:rsid w:val="6D42A43C"/>
    <w:rsid w:val="6DAF4F4C"/>
    <w:rsid w:val="6DB5DDC8"/>
    <w:rsid w:val="6E5C7F3C"/>
    <w:rsid w:val="6F03952B"/>
    <w:rsid w:val="6FD0D6CA"/>
    <w:rsid w:val="70216DB6"/>
    <w:rsid w:val="70B0F573"/>
    <w:rsid w:val="70FF7E92"/>
    <w:rsid w:val="71145C4B"/>
    <w:rsid w:val="711A1765"/>
    <w:rsid w:val="717419C6"/>
    <w:rsid w:val="71E2B613"/>
    <w:rsid w:val="72214FD5"/>
    <w:rsid w:val="72C43F3A"/>
    <w:rsid w:val="72FB435C"/>
    <w:rsid w:val="73792566"/>
    <w:rsid w:val="73AAFCB1"/>
    <w:rsid w:val="73FA2083"/>
    <w:rsid w:val="744B99E5"/>
    <w:rsid w:val="748AA5A0"/>
    <w:rsid w:val="74946DDC"/>
    <w:rsid w:val="74C62884"/>
    <w:rsid w:val="7556227D"/>
    <w:rsid w:val="75E856F5"/>
    <w:rsid w:val="766FE96A"/>
    <w:rsid w:val="76F80F64"/>
    <w:rsid w:val="7710AF6E"/>
    <w:rsid w:val="7724F638"/>
    <w:rsid w:val="7769D77F"/>
    <w:rsid w:val="77BEBDC8"/>
    <w:rsid w:val="794E71B2"/>
    <w:rsid w:val="7957B659"/>
    <w:rsid w:val="797D4F18"/>
    <w:rsid w:val="799727B7"/>
    <w:rsid w:val="799AC636"/>
    <w:rsid w:val="79C5C91F"/>
    <w:rsid w:val="7A170512"/>
    <w:rsid w:val="7BE6E424"/>
    <w:rsid w:val="7BE9B8A0"/>
    <w:rsid w:val="7CDD7000"/>
    <w:rsid w:val="7D058B98"/>
    <w:rsid w:val="7D5FFD51"/>
    <w:rsid w:val="7D7C1D8C"/>
    <w:rsid w:val="7D866893"/>
    <w:rsid w:val="7D8C2A0F"/>
    <w:rsid w:val="7DB64529"/>
    <w:rsid w:val="7E1FA3A2"/>
    <w:rsid w:val="7E28A8F2"/>
    <w:rsid w:val="7F4E5D32"/>
    <w:rsid w:val="7F915DC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D91909"/>
  <w15:docId w15:val="{5B233BDF-C1A6-4020-8B1C-E21DE2367F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cs="Times New Roman" w:eastAsiaTheme="minorHAnsi"/>
        <w:sz w:val="24"/>
        <w:szCs w:val="24"/>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Titre3">
    <w:name w:val="heading 3"/>
    <w:basedOn w:val="Normal"/>
    <w:link w:val="Titre3Car"/>
    <w:uiPriority w:val="9"/>
    <w:qFormat/>
    <w:rsid w:val="006254D7"/>
    <w:pPr>
      <w:spacing w:before="100" w:beforeAutospacing="1" w:after="100" w:afterAutospacing="1" w:line="240" w:lineRule="auto"/>
      <w:outlineLvl w:val="2"/>
    </w:pPr>
    <w:rPr>
      <w:rFonts w:eastAsia="Times New Roman"/>
      <w:b/>
      <w:bCs/>
      <w:sz w:val="27"/>
      <w:szCs w:val="27"/>
      <w:lang w:val="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F87847"/>
    <w:pPr>
      <w:spacing w:after="0" w:line="240" w:lineRule="auto"/>
      <w:ind w:left="720"/>
      <w:contextualSpacing/>
    </w:pPr>
    <w:rPr>
      <w:rFonts w:eastAsia="Times New Roman"/>
      <w:lang w:eastAsia="fr-CA"/>
    </w:rPr>
  </w:style>
  <w:style w:type="character" w:styleId="Marquedecommentaire">
    <w:name w:val="annotation reference"/>
    <w:basedOn w:val="Policepardfaut"/>
    <w:uiPriority w:val="99"/>
    <w:semiHidden/>
    <w:unhideWhenUsed/>
    <w:rsid w:val="005D1AA3"/>
    <w:rPr>
      <w:sz w:val="16"/>
      <w:szCs w:val="16"/>
    </w:rPr>
  </w:style>
  <w:style w:type="paragraph" w:styleId="Commentaire">
    <w:name w:val="annotation text"/>
    <w:basedOn w:val="Normal"/>
    <w:link w:val="CommentaireCar"/>
    <w:uiPriority w:val="99"/>
    <w:unhideWhenUsed/>
    <w:rsid w:val="005D1AA3"/>
    <w:pPr>
      <w:spacing w:line="240" w:lineRule="auto"/>
    </w:pPr>
    <w:rPr>
      <w:sz w:val="20"/>
      <w:szCs w:val="20"/>
    </w:rPr>
  </w:style>
  <w:style w:type="character" w:styleId="CommentaireCar" w:customStyle="1">
    <w:name w:val="Commentaire Car"/>
    <w:basedOn w:val="Policepardfaut"/>
    <w:link w:val="Commentaire"/>
    <w:uiPriority w:val="99"/>
    <w:rsid w:val="005D1AA3"/>
    <w:rPr>
      <w:sz w:val="20"/>
      <w:szCs w:val="20"/>
    </w:rPr>
  </w:style>
  <w:style w:type="paragraph" w:styleId="Objetducommentaire">
    <w:name w:val="annotation subject"/>
    <w:basedOn w:val="Commentaire"/>
    <w:next w:val="Commentaire"/>
    <w:link w:val="ObjetducommentaireCar"/>
    <w:uiPriority w:val="99"/>
    <w:semiHidden/>
    <w:unhideWhenUsed/>
    <w:rsid w:val="005D1AA3"/>
    <w:rPr>
      <w:b/>
      <w:bCs/>
    </w:rPr>
  </w:style>
  <w:style w:type="character" w:styleId="ObjetducommentaireCar" w:customStyle="1">
    <w:name w:val="Objet du commentaire Car"/>
    <w:basedOn w:val="CommentaireCar"/>
    <w:link w:val="Objetducommentaire"/>
    <w:uiPriority w:val="99"/>
    <w:semiHidden/>
    <w:rsid w:val="005D1AA3"/>
    <w:rPr>
      <w:b/>
      <w:bCs/>
      <w:sz w:val="20"/>
      <w:szCs w:val="20"/>
    </w:rPr>
  </w:style>
  <w:style w:type="paragraph" w:styleId="Textedebulles">
    <w:name w:val="Balloon Text"/>
    <w:basedOn w:val="Normal"/>
    <w:link w:val="TextedebullesCar"/>
    <w:uiPriority w:val="99"/>
    <w:semiHidden/>
    <w:unhideWhenUsed/>
    <w:rsid w:val="005D1AA3"/>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5D1AA3"/>
    <w:rPr>
      <w:rFonts w:ascii="Segoe UI" w:hAnsi="Segoe UI" w:cs="Segoe UI"/>
      <w:sz w:val="18"/>
      <w:szCs w:val="18"/>
    </w:rPr>
  </w:style>
  <w:style w:type="character" w:styleId="HeaderChar" w:customStyle="1">
    <w:name w:val="Header Char"/>
    <w:uiPriority w:val="99"/>
    <w:rsid w:val="00E93886"/>
    <w:rPr>
      <w:rFonts w:ascii="Times" w:hAnsi="Times" w:eastAsia="Times"/>
      <w:sz w:val="24"/>
      <w:lang w:val="en-US" w:eastAsia="fr-CA" w:bidi="ar-SA"/>
    </w:rPr>
  </w:style>
  <w:style w:type="character" w:styleId="titles-source" w:customStyle="1">
    <w:name w:val="titles-source"/>
    <w:basedOn w:val="Policepardfaut"/>
    <w:rsid w:val="00C31C1E"/>
  </w:style>
  <w:style w:type="paragraph" w:styleId="Rvision">
    <w:name w:val="Revision"/>
    <w:hidden/>
    <w:uiPriority w:val="99"/>
    <w:semiHidden/>
    <w:rsid w:val="00264074"/>
    <w:pPr>
      <w:spacing w:after="0" w:line="240" w:lineRule="auto"/>
    </w:pPr>
  </w:style>
  <w:style w:type="character" w:styleId="apple-converted-space" w:customStyle="1">
    <w:name w:val="apple-converted-space"/>
    <w:basedOn w:val="Policepardfaut"/>
    <w:rsid w:val="00EF7808"/>
  </w:style>
  <w:style w:type="paragraph" w:styleId="Notedefin">
    <w:name w:val="endnote text"/>
    <w:basedOn w:val="Normal"/>
    <w:link w:val="NotedefinCar"/>
    <w:uiPriority w:val="99"/>
    <w:semiHidden/>
    <w:unhideWhenUsed/>
    <w:rsid w:val="007A4037"/>
    <w:pPr>
      <w:spacing w:after="0" w:line="240" w:lineRule="auto"/>
    </w:pPr>
    <w:rPr>
      <w:sz w:val="20"/>
      <w:szCs w:val="20"/>
    </w:rPr>
  </w:style>
  <w:style w:type="character" w:styleId="NotedefinCar" w:customStyle="1">
    <w:name w:val="Note de fin Car"/>
    <w:basedOn w:val="Policepardfaut"/>
    <w:link w:val="Notedefin"/>
    <w:uiPriority w:val="99"/>
    <w:semiHidden/>
    <w:rsid w:val="007A4037"/>
    <w:rPr>
      <w:sz w:val="20"/>
      <w:szCs w:val="20"/>
    </w:rPr>
  </w:style>
  <w:style w:type="character" w:styleId="Appeldenotedefin">
    <w:name w:val="endnote reference"/>
    <w:basedOn w:val="Policepardfaut"/>
    <w:uiPriority w:val="99"/>
    <w:semiHidden/>
    <w:unhideWhenUsed/>
    <w:rsid w:val="007A4037"/>
    <w:rPr>
      <w:vertAlign w:val="superscript"/>
    </w:rPr>
  </w:style>
  <w:style w:type="paragraph" w:styleId="En-tte">
    <w:name w:val="header"/>
    <w:basedOn w:val="Normal"/>
    <w:link w:val="En-tteCar"/>
    <w:uiPriority w:val="99"/>
    <w:unhideWhenUsed/>
    <w:rsid w:val="00696C82"/>
    <w:pPr>
      <w:tabs>
        <w:tab w:val="center" w:pos="4320"/>
        <w:tab w:val="right" w:pos="8640"/>
      </w:tabs>
      <w:spacing w:after="0" w:line="240" w:lineRule="auto"/>
    </w:pPr>
    <w:rPr>
      <w:rFonts w:ascii="Calibri" w:hAnsi="Calibri"/>
      <w:lang w:eastAsia="fr-CA"/>
    </w:rPr>
  </w:style>
  <w:style w:type="character" w:styleId="En-tteCar" w:customStyle="1">
    <w:name w:val="En-tête Car"/>
    <w:basedOn w:val="Policepardfaut"/>
    <w:link w:val="En-tte"/>
    <w:uiPriority w:val="99"/>
    <w:rsid w:val="00696C82"/>
    <w:rPr>
      <w:rFonts w:ascii="Calibri" w:hAnsi="Calibri" w:cs="Times New Roman"/>
      <w:lang w:eastAsia="fr-CA"/>
    </w:rPr>
  </w:style>
  <w:style w:type="paragraph" w:styleId="Pieddepage">
    <w:name w:val="footer"/>
    <w:basedOn w:val="Normal"/>
    <w:link w:val="PieddepageCar"/>
    <w:uiPriority w:val="99"/>
    <w:unhideWhenUsed/>
    <w:rsid w:val="00696C82"/>
    <w:pPr>
      <w:tabs>
        <w:tab w:val="center" w:pos="4320"/>
        <w:tab w:val="right" w:pos="8640"/>
      </w:tabs>
      <w:spacing w:after="0" w:line="240" w:lineRule="auto"/>
    </w:pPr>
    <w:rPr>
      <w:rFonts w:ascii="Calibri" w:hAnsi="Calibri"/>
      <w:lang w:eastAsia="fr-CA"/>
    </w:rPr>
  </w:style>
  <w:style w:type="character" w:styleId="PieddepageCar" w:customStyle="1">
    <w:name w:val="Pied de page Car"/>
    <w:basedOn w:val="Policepardfaut"/>
    <w:link w:val="Pieddepage"/>
    <w:uiPriority w:val="99"/>
    <w:rsid w:val="00696C82"/>
    <w:rPr>
      <w:rFonts w:ascii="Calibri" w:hAnsi="Calibri" w:cs="Times New Roman"/>
      <w:lang w:eastAsia="fr-CA"/>
    </w:rPr>
  </w:style>
  <w:style w:type="character" w:styleId="lev">
    <w:name w:val="Strong"/>
    <w:basedOn w:val="Policepardfaut"/>
    <w:qFormat/>
    <w:rsid w:val="001567F5"/>
    <w:rPr>
      <w:b/>
      <w:bCs/>
    </w:rPr>
  </w:style>
  <w:style w:type="character" w:styleId="Lienhypertexte">
    <w:name w:val="Hyperlink"/>
    <w:basedOn w:val="Policepardfaut"/>
    <w:uiPriority w:val="99"/>
    <w:unhideWhenUsed/>
    <w:rsid w:val="00672A84"/>
    <w:rPr>
      <w:color w:val="0563C1" w:themeColor="hyperlink"/>
      <w:u w:val="single"/>
    </w:rPr>
  </w:style>
  <w:style w:type="paragraph" w:styleId="Default" w:customStyle="1">
    <w:name w:val="Default"/>
    <w:rsid w:val="00672A84"/>
    <w:pPr>
      <w:autoSpaceDE w:val="0"/>
      <w:autoSpaceDN w:val="0"/>
      <w:adjustRightInd w:val="0"/>
      <w:spacing w:after="0" w:line="240" w:lineRule="auto"/>
    </w:pPr>
    <w:rPr>
      <w:rFonts w:ascii="Tw Cen MT" w:hAnsi="Tw Cen MT" w:cs="Tw Cen MT"/>
      <w:color w:val="000000"/>
      <w:lang w:val="nl-NL"/>
    </w:rPr>
  </w:style>
  <w:style w:type="character" w:styleId="Titre3Car" w:customStyle="1">
    <w:name w:val="Titre 3 Car"/>
    <w:basedOn w:val="Policepardfaut"/>
    <w:link w:val="Titre3"/>
    <w:uiPriority w:val="1"/>
    <w:rsid w:val="006254D7"/>
    <w:rPr>
      <w:rFonts w:eastAsia="Times New Roman"/>
      <w:b/>
      <w:bCs/>
      <w:sz w:val="27"/>
      <w:szCs w:val="27"/>
      <w:lang w:val="en-US"/>
    </w:rPr>
  </w:style>
  <w:style w:type="paragraph" w:styleId="NormalWeb">
    <w:name w:val="Normal (Web)"/>
    <w:basedOn w:val="Normal"/>
    <w:uiPriority w:val="99"/>
    <w:unhideWhenUsed/>
    <w:rsid w:val="006254D7"/>
    <w:pPr>
      <w:spacing w:before="100" w:beforeAutospacing="1" w:after="100" w:afterAutospacing="1" w:line="240" w:lineRule="auto"/>
    </w:pPr>
    <w:rPr>
      <w:rFonts w:eastAsia="Times New Roman"/>
      <w:lang w:val="en-US"/>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ndNoteBibliography" w:customStyle="1">
    <w:name w:val="EndNote Bibliography"/>
    <w:basedOn w:val="Normal"/>
    <w:link w:val="EndNoteBibliographyChar"/>
    <w:rsid w:val="00186933"/>
    <w:pPr>
      <w:spacing w:after="200" w:line="240" w:lineRule="auto"/>
    </w:pPr>
    <w:rPr>
      <w:rFonts w:ascii="Calibri" w:hAnsi="Calibri" w:eastAsia="SimSun"/>
      <w:noProof/>
      <w:sz w:val="22"/>
      <w:szCs w:val="22"/>
      <w:lang w:val="en-US"/>
    </w:rPr>
  </w:style>
  <w:style w:type="character" w:styleId="EndNoteBibliographyChar" w:customStyle="1">
    <w:name w:val="EndNote Bibliography Char"/>
    <w:basedOn w:val="Policepardfaut"/>
    <w:link w:val="EndNoteBibliography"/>
    <w:rsid w:val="00186933"/>
    <w:rPr>
      <w:rFonts w:ascii="Calibri" w:hAnsi="Calibri" w:eastAsia="SimSun"/>
      <w:noProof/>
      <w:sz w:val="22"/>
      <w:szCs w:val="22"/>
      <w:lang w:val="en-US"/>
    </w:rPr>
  </w:style>
  <w:style w:type="character" w:styleId="normaltextrun" w:customStyle="1">
    <w:name w:val="normaltextrun"/>
    <w:basedOn w:val="Policepardfaut"/>
    <w:rsid w:val="003C4397"/>
  </w:style>
  <w:style w:type="paragraph" w:styleId="Mdeck8references" w:customStyle="1">
    <w:name w:val="M_deck_8_references"/>
    <w:qFormat/>
    <w:rsid w:val="003C4397"/>
    <w:pPr>
      <w:numPr>
        <w:numId w:val="26"/>
      </w:numPr>
      <w:kinsoku w:val="0"/>
      <w:overflowPunct w:val="0"/>
      <w:autoSpaceDE w:val="0"/>
      <w:autoSpaceDN w:val="0"/>
      <w:adjustRightInd w:val="0"/>
      <w:snapToGrid w:val="0"/>
      <w:spacing w:after="0" w:line="340" w:lineRule="atLeast"/>
      <w:jc w:val="both"/>
    </w:pPr>
    <w:rPr>
      <w:rFonts w:eastAsia="Times New Roman" w:cstheme="minorBidi"/>
      <w:snapToGrid w:val="0"/>
      <w:color w:val="000000"/>
      <w:szCs w:val="20"/>
      <w:lang w:val="en-US" w:eastAsia="de-DE" w:bidi="en-US"/>
    </w:rPr>
  </w:style>
  <w:style w:type="character" w:styleId="Accentuation">
    <w:name w:val="Emphasis"/>
    <w:basedOn w:val="Policepardfaut"/>
    <w:uiPriority w:val="20"/>
    <w:qFormat/>
    <w:rsid w:val="003C4397"/>
    <w:rPr>
      <w:b/>
      <w:bCs/>
      <w:i w:val="0"/>
      <w:iCs w:val="0"/>
    </w:rPr>
  </w:style>
  <w:style w:type="character" w:styleId="st1" w:customStyle="1">
    <w:name w:val="st1"/>
    <w:basedOn w:val="Policepardfaut"/>
    <w:rsid w:val="003C43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254D7"/>
    <w:pPr>
      <w:spacing w:before="100" w:beforeAutospacing="1" w:after="100" w:afterAutospacing="1" w:line="240" w:lineRule="auto"/>
      <w:outlineLvl w:val="2"/>
    </w:pPr>
    <w:rPr>
      <w:rFonts w:eastAsia="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7847"/>
    <w:pPr>
      <w:spacing w:after="0" w:line="240" w:lineRule="auto"/>
      <w:ind w:left="720"/>
      <w:contextualSpacing/>
    </w:pPr>
    <w:rPr>
      <w:rFonts w:eastAsia="Times New Roman"/>
      <w:lang w:eastAsia="fr-CA"/>
    </w:rPr>
  </w:style>
  <w:style w:type="character" w:styleId="Marquedecommentaire">
    <w:name w:val="annotation reference"/>
    <w:basedOn w:val="Policepardfaut"/>
    <w:uiPriority w:val="99"/>
    <w:semiHidden/>
    <w:unhideWhenUsed/>
    <w:rsid w:val="005D1AA3"/>
    <w:rPr>
      <w:sz w:val="16"/>
      <w:szCs w:val="16"/>
    </w:rPr>
  </w:style>
  <w:style w:type="paragraph" w:styleId="Commentaire">
    <w:name w:val="annotation text"/>
    <w:basedOn w:val="Normal"/>
    <w:link w:val="CommentaireCar"/>
    <w:uiPriority w:val="99"/>
    <w:unhideWhenUsed/>
    <w:rsid w:val="005D1AA3"/>
    <w:pPr>
      <w:spacing w:line="240" w:lineRule="auto"/>
    </w:pPr>
    <w:rPr>
      <w:sz w:val="20"/>
      <w:szCs w:val="20"/>
    </w:rPr>
  </w:style>
  <w:style w:type="character" w:customStyle="1" w:styleId="CommentaireCar">
    <w:name w:val="Commentaire Car"/>
    <w:basedOn w:val="Policepardfaut"/>
    <w:link w:val="Commentaire"/>
    <w:uiPriority w:val="99"/>
    <w:rsid w:val="005D1AA3"/>
    <w:rPr>
      <w:sz w:val="20"/>
      <w:szCs w:val="20"/>
    </w:rPr>
  </w:style>
  <w:style w:type="paragraph" w:styleId="Objetducommentaire">
    <w:name w:val="annotation subject"/>
    <w:basedOn w:val="Commentaire"/>
    <w:next w:val="Commentaire"/>
    <w:link w:val="ObjetducommentaireCar"/>
    <w:uiPriority w:val="99"/>
    <w:semiHidden/>
    <w:unhideWhenUsed/>
    <w:rsid w:val="005D1AA3"/>
    <w:rPr>
      <w:b/>
      <w:bCs/>
    </w:rPr>
  </w:style>
  <w:style w:type="character" w:customStyle="1" w:styleId="ObjetducommentaireCar">
    <w:name w:val="Objet du commentaire Car"/>
    <w:basedOn w:val="CommentaireCar"/>
    <w:link w:val="Objetducommentaire"/>
    <w:uiPriority w:val="99"/>
    <w:semiHidden/>
    <w:rsid w:val="005D1AA3"/>
    <w:rPr>
      <w:b/>
      <w:bCs/>
      <w:sz w:val="20"/>
      <w:szCs w:val="20"/>
    </w:rPr>
  </w:style>
  <w:style w:type="paragraph" w:styleId="Textedebulles">
    <w:name w:val="Balloon Text"/>
    <w:basedOn w:val="Normal"/>
    <w:link w:val="TextedebullesCar"/>
    <w:uiPriority w:val="99"/>
    <w:semiHidden/>
    <w:unhideWhenUsed/>
    <w:rsid w:val="005D1A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1AA3"/>
    <w:rPr>
      <w:rFonts w:ascii="Segoe UI" w:hAnsi="Segoe UI" w:cs="Segoe UI"/>
      <w:sz w:val="18"/>
      <w:szCs w:val="18"/>
    </w:rPr>
  </w:style>
  <w:style w:type="character" w:customStyle="1" w:styleId="HeaderChar">
    <w:name w:val="Header Char"/>
    <w:uiPriority w:val="99"/>
    <w:rsid w:val="00E93886"/>
    <w:rPr>
      <w:rFonts w:ascii="Times" w:eastAsia="Times" w:hAnsi="Times"/>
      <w:sz w:val="24"/>
      <w:lang w:val="en-US" w:eastAsia="fr-CA" w:bidi="ar-SA"/>
    </w:rPr>
  </w:style>
  <w:style w:type="character" w:customStyle="1" w:styleId="titles-source">
    <w:name w:val="titles-source"/>
    <w:basedOn w:val="Policepardfaut"/>
    <w:rsid w:val="00C31C1E"/>
  </w:style>
  <w:style w:type="paragraph" w:styleId="Rvision">
    <w:name w:val="Revision"/>
    <w:hidden/>
    <w:uiPriority w:val="99"/>
    <w:semiHidden/>
    <w:rsid w:val="00264074"/>
    <w:pPr>
      <w:spacing w:after="0" w:line="240" w:lineRule="auto"/>
    </w:pPr>
  </w:style>
  <w:style w:type="character" w:customStyle="1" w:styleId="apple-converted-space">
    <w:name w:val="apple-converted-space"/>
    <w:basedOn w:val="Policepardfaut"/>
    <w:rsid w:val="00EF7808"/>
  </w:style>
  <w:style w:type="paragraph" w:styleId="Notedefin">
    <w:name w:val="endnote text"/>
    <w:basedOn w:val="Normal"/>
    <w:link w:val="NotedefinCar"/>
    <w:uiPriority w:val="99"/>
    <w:semiHidden/>
    <w:unhideWhenUsed/>
    <w:rsid w:val="007A4037"/>
    <w:pPr>
      <w:spacing w:after="0" w:line="240" w:lineRule="auto"/>
    </w:pPr>
    <w:rPr>
      <w:sz w:val="20"/>
      <w:szCs w:val="20"/>
    </w:rPr>
  </w:style>
  <w:style w:type="character" w:customStyle="1" w:styleId="NotedefinCar">
    <w:name w:val="Note de fin Car"/>
    <w:basedOn w:val="Policepardfaut"/>
    <w:link w:val="Notedefin"/>
    <w:uiPriority w:val="99"/>
    <w:semiHidden/>
    <w:rsid w:val="007A4037"/>
    <w:rPr>
      <w:sz w:val="20"/>
      <w:szCs w:val="20"/>
    </w:rPr>
  </w:style>
  <w:style w:type="character" w:styleId="Appeldenotedefin">
    <w:name w:val="endnote reference"/>
    <w:basedOn w:val="Policepardfaut"/>
    <w:uiPriority w:val="99"/>
    <w:semiHidden/>
    <w:unhideWhenUsed/>
    <w:rsid w:val="007A4037"/>
    <w:rPr>
      <w:vertAlign w:val="superscript"/>
    </w:rPr>
  </w:style>
  <w:style w:type="paragraph" w:styleId="En-tte">
    <w:name w:val="header"/>
    <w:basedOn w:val="Normal"/>
    <w:link w:val="En-tteCar"/>
    <w:uiPriority w:val="99"/>
    <w:unhideWhenUsed/>
    <w:rsid w:val="00696C82"/>
    <w:pPr>
      <w:tabs>
        <w:tab w:val="center" w:pos="4320"/>
        <w:tab w:val="right" w:pos="8640"/>
      </w:tabs>
      <w:spacing w:after="0" w:line="240" w:lineRule="auto"/>
    </w:pPr>
    <w:rPr>
      <w:rFonts w:ascii="Calibri" w:hAnsi="Calibri"/>
      <w:lang w:eastAsia="fr-CA"/>
    </w:rPr>
  </w:style>
  <w:style w:type="character" w:customStyle="1" w:styleId="En-tteCar">
    <w:name w:val="En-tête Car"/>
    <w:basedOn w:val="Policepardfaut"/>
    <w:link w:val="En-tte"/>
    <w:uiPriority w:val="99"/>
    <w:rsid w:val="00696C82"/>
    <w:rPr>
      <w:rFonts w:ascii="Calibri" w:hAnsi="Calibri" w:cs="Times New Roman"/>
      <w:lang w:eastAsia="fr-CA"/>
    </w:rPr>
  </w:style>
  <w:style w:type="paragraph" w:styleId="Pieddepage">
    <w:name w:val="footer"/>
    <w:basedOn w:val="Normal"/>
    <w:link w:val="PieddepageCar"/>
    <w:uiPriority w:val="99"/>
    <w:unhideWhenUsed/>
    <w:rsid w:val="00696C82"/>
    <w:pPr>
      <w:tabs>
        <w:tab w:val="center" w:pos="4320"/>
        <w:tab w:val="right" w:pos="8640"/>
      </w:tabs>
      <w:spacing w:after="0" w:line="240" w:lineRule="auto"/>
    </w:pPr>
    <w:rPr>
      <w:rFonts w:ascii="Calibri" w:hAnsi="Calibri"/>
      <w:lang w:eastAsia="fr-CA"/>
    </w:rPr>
  </w:style>
  <w:style w:type="character" w:customStyle="1" w:styleId="PieddepageCar">
    <w:name w:val="Pied de page Car"/>
    <w:basedOn w:val="Policepardfaut"/>
    <w:link w:val="Pieddepage"/>
    <w:uiPriority w:val="99"/>
    <w:rsid w:val="00696C82"/>
    <w:rPr>
      <w:rFonts w:ascii="Calibri" w:hAnsi="Calibri" w:cs="Times New Roman"/>
      <w:lang w:eastAsia="fr-CA"/>
    </w:rPr>
  </w:style>
  <w:style w:type="character" w:styleId="lev">
    <w:name w:val="Strong"/>
    <w:basedOn w:val="Policepardfaut"/>
    <w:qFormat/>
    <w:rsid w:val="001567F5"/>
    <w:rPr>
      <w:b/>
      <w:bCs/>
    </w:rPr>
  </w:style>
  <w:style w:type="character" w:styleId="Lienhypertexte">
    <w:name w:val="Hyperlink"/>
    <w:basedOn w:val="Policepardfaut"/>
    <w:uiPriority w:val="99"/>
    <w:unhideWhenUsed/>
    <w:rsid w:val="00672A84"/>
    <w:rPr>
      <w:color w:val="0563C1" w:themeColor="hyperlink"/>
      <w:u w:val="single"/>
    </w:rPr>
  </w:style>
  <w:style w:type="paragraph" w:customStyle="1" w:styleId="Default">
    <w:name w:val="Default"/>
    <w:rsid w:val="00672A84"/>
    <w:pPr>
      <w:autoSpaceDE w:val="0"/>
      <w:autoSpaceDN w:val="0"/>
      <w:adjustRightInd w:val="0"/>
      <w:spacing w:after="0" w:line="240" w:lineRule="auto"/>
    </w:pPr>
    <w:rPr>
      <w:rFonts w:ascii="Tw Cen MT" w:hAnsi="Tw Cen MT" w:cs="Tw Cen MT"/>
      <w:color w:val="000000"/>
      <w:lang w:val="nl-NL"/>
    </w:rPr>
  </w:style>
  <w:style w:type="character" w:customStyle="1" w:styleId="Titre3Car">
    <w:name w:val="Titre 3 Car"/>
    <w:basedOn w:val="Policepardfaut"/>
    <w:link w:val="Titre3"/>
    <w:uiPriority w:val="1"/>
    <w:rsid w:val="006254D7"/>
    <w:rPr>
      <w:rFonts w:eastAsia="Times New Roman"/>
      <w:b/>
      <w:bCs/>
      <w:sz w:val="27"/>
      <w:szCs w:val="27"/>
      <w:lang w:val="en-US"/>
    </w:rPr>
  </w:style>
  <w:style w:type="paragraph" w:styleId="NormalWeb">
    <w:name w:val="Normal (Web)"/>
    <w:basedOn w:val="Normal"/>
    <w:uiPriority w:val="99"/>
    <w:unhideWhenUsed/>
    <w:rsid w:val="006254D7"/>
    <w:pPr>
      <w:spacing w:before="100" w:beforeAutospacing="1" w:after="100" w:afterAutospacing="1" w:line="240" w:lineRule="auto"/>
    </w:pPr>
    <w:rPr>
      <w:rFonts w:eastAsia="Times New Roman"/>
      <w:lang w:val="en-US"/>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har"/>
    <w:rsid w:val="00186933"/>
    <w:pPr>
      <w:spacing w:after="200" w:line="240" w:lineRule="auto"/>
    </w:pPr>
    <w:rPr>
      <w:rFonts w:ascii="Calibri" w:eastAsia="SimSun" w:hAnsi="Calibri"/>
      <w:noProof/>
      <w:sz w:val="22"/>
      <w:szCs w:val="22"/>
      <w:lang w:val="en-US"/>
    </w:rPr>
  </w:style>
  <w:style w:type="character" w:customStyle="1" w:styleId="EndNoteBibliographyChar">
    <w:name w:val="EndNote Bibliography Char"/>
    <w:basedOn w:val="Policepardfaut"/>
    <w:link w:val="EndNoteBibliography"/>
    <w:rsid w:val="00186933"/>
    <w:rPr>
      <w:rFonts w:ascii="Calibri" w:eastAsia="SimSun" w:hAnsi="Calibri"/>
      <w:noProof/>
      <w:sz w:val="22"/>
      <w:szCs w:val="22"/>
      <w:lang w:val="en-US"/>
    </w:rPr>
  </w:style>
  <w:style w:type="character" w:customStyle="1" w:styleId="normaltextrun">
    <w:name w:val="normaltextrun"/>
    <w:basedOn w:val="Policepardfaut"/>
    <w:rsid w:val="003C4397"/>
  </w:style>
  <w:style w:type="paragraph" w:customStyle="1" w:styleId="Mdeck8references">
    <w:name w:val="M_deck_8_references"/>
    <w:qFormat/>
    <w:rsid w:val="003C4397"/>
    <w:pPr>
      <w:numPr>
        <w:numId w:val="26"/>
      </w:numPr>
      <w:kinsoku w:val="0"/>
      <w:overflowPunct w:val="0"/>
      <w:autoSpaceDE w:val="0"/>
      <w:autoSpaceDN w:val="0"/>
      <w:adjustRightInd w:val="0"/>
      <w:snapToGrid w:val="0"/>
      <w:spacing w:after="0" w:line="340" w:lineRule="atLeast"/>
      <w:jc w:val="both"/>
    </w:pPr>
    <w:rPr>
      <w:rFonts w:eastAsia="Times New Roman" w:cstheme="minorBidi"/>
      <w:snapToGrid w:val="0"/>
      <w:color w:val="000000"/>
      <w:szCs w:val="20"/>
      <w:lang w:val="en-US" w:eastAsia="de-DE" w:bidi="en-US"/>
    </w:rPr>
  </w:style>
  <w:style w:type="character" w:styleId="Accentuation">
    <w:name w:val="Emphasis"/>
    <w:basedOn w:val="Policepardfaut"/>
    <w:uiPriority w:val="20"/>
    <w:qFormat/>
    <w:rsid w:val="003C4397"/>
    <w:rPr>
      <w:b/>
      <w:bCs/>
      <w:i w:val="0"/>
      <w:iCs w:val="0"/>
    </w:rPr>
  </w:style>
  <w:style w:type="character" w:customStyle="1" w:styleId="st1">
    <w:name w:val="st1"/>
    <w:basedOn w:val="Policepardfaut"/>
    <w:rsid w:val="003C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653">
      <w:bodyDiv w:val="1"/>
      <w:marLeft w:val="0"/>
      <w:marRight w:val="0"/>
      <w:marTop w:val="0"/>
      <w:marBottom w:val="0"/>
      <w:divBdr>
        <w:top w:val="none" w:sz="0" w:space="0" w:color="auto"/>
        <w:left w:val="none" w:sz="0" w:space="0" w:color="auto"/>
        <w:bottom w:val="none" w:sz="0" w:space="0" w:color="auto"/>
        <w:right w:val="none" w:sz="0" w:space="0" w:color="auto"/>
      </w:divBdr>
      <w:divsChild>
        <w:div w:id="278297121">
          <w:marLeft w:val="0"/>
          <w:marRight w:val="0"/>
          <w:marTop w:val="0"/>
          <w:marBottom w:val="0"/>
          <w:divBdr>
            <w:top w:val="none" w:sz="0" w:space="0" w:color="auto"/>
            <w:left w:val="none" w:sz="0" w:space="0" w:color="auto"/>
            <w:bottom w:val="none" w:sz="0" w:space="0" w:color="auto"/>
            <w:right w:val="none" w:sz="0" w:space="0" w:color="auto"/>
          </w:divBdr>
          <w:divsChild>
            <w:div w:id="1703434050">
              <w:marLeft w:val="0"/>
              <w:marRight w:val="0"/>
              <w:marTop w:val="0"/>
              <w:marBottom w:val="0"/>
              <w:divBdr>
                <w:top w:val="none" w:sz="0" w:space="0" w:color="auto"/>
                <w:left w:val="none" w:sz="0" w:space="0" w:color="auto"/>
                <w:bottom w:val="none" w:sz="0" w:space="0" w:color="auto"/>
                <w:right w:val="none" w:sz="0" w:space="0" w:color="auto"/>
              </w:divBdr>
              <w:divsChild>
                <w:div w:id="1154031831">
                  <w:marLeft w:val="0"/>
                  <w:marRight w:val="0"/>
                  <w:marTop w:val="0"/>
                  <w:marBottom w:val="0"/>
                  <w:divBdr>
                    <w:top w:val="none" w:sz="0" w:space="0" w:color="auto"/>
                    <w:left w:val="none" w:sz="0" w:space="0" w:color="auto"/>
                    <w:bottom w:val="none" w:sz="0" w:space="0" w:color="auto"/>
                    <w:right w:val="none" w:sz="0" w:space="0" w:color="auto"/>
                  </w:divBdr>
                  <w:divsChild>
                    <w:div w:id="791361345">
                      <w:marLeft w:val="0"/>
                      <w:marRight w:val="0"/>
                      <w:marTop w:val="0"/>
                      <w:marBottom w:val="0"/>
                      <w:divBdr>
                        <w:top w:val="none" w:sz="0" w:space="0" w:color="auto"/>
                        <w:left w:val="none" w:sz="0" w:space="0" w:color="auto"/>
                        <w:bottom w:val="none" w:sz="0" w:space="0" w:color="auto"/>
                        <w:right w:val="none" w:sz="0" w:space="0" w:color="auto"/>
                      </w:divBdr>
                      <w:divsChild>
                        <w:div w:id="1988972818">
                          <w:marLeft w:val="0"/>
                          <w:marRight w:val="0"/>
                          <w:marTop w:val="0"/>
                          <w:marBottom w:val="0"/>
                          <w:divBdr>
                            <w:top w:val="none" w:sz="0" w:space="0" w:color="auto"/>
                            <w:left w:val="none" w:sz="0" w:space="0" w:color="auto"/>
                            <w:bottom w:val="none" w:sz="0" w:space="0" w:color="auto"/>
                            <w:right w:val="none" w:sz="0" w:space="0" w:color="auto"/>
                          </w:divBdr>
                          <w:divsChild>
                            <w:div w:id="17785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7304">
      <w:bodyDiv w:val="1"/>
      <w:marLeft w:val="0"/>
      <w:marRight w:val="0"/>
      <w:marTop w:val="0"/>
      <w:marBottom w:val="0"/>
      <w:divBdr>
        <w:top w:val="none" w:sz="0" w:space="0" w:color="auto"/>
        <w:left w:val="none" w:sz="0" w:space="0" w:color="auto"/>
        <w:bottom w:val="none" w:sz="0" w:space="0" w:color="auto"/>
        <w:right w:val="none" w:sz="0" w:space="0" w:color="auto"/>
      </w:divBdr>
    </w:div>
    <w:div w:id="70081526">
      <w:bodyDiv w:val="1"/>
      <w:marLeft w:val="0"/>
      <w:marRight w:val="0"/>
      <w:marTop w:val="0"/>
      <w:marBottom w:val="0"/>
      <w:divBdr>
        <w:top w:val="none" w:sz="0" w:space="0" w:color="auto"/>
        <w:left w:val="none" w:sz="0" w:space="0" w:color="auto"/>
        <w:bottom w:val="none" w:sz="0" w:space="0" w:color="auto"/>
        <w:right w:val="none" w:sz="0" w:space="0" w:color="auto"/>
      </w:divBdr>
      <w:divsChild>
        <w:div w:id="1311054711">
          <w:marLeft w:val="504"/>
          <w:marRight w:val="0"/>
          <w:marTop w:val="140"/>
          <w:marBottom w:val="0"/>
          <w:divBdr>
            <w:top w:val="none" w:sz="0" w:space="0" w:color="auto"/>
            <w:left w:val="none" w:sz="0" w:space="0" w:color="auto"/>
            <w:bottom w:val="none" w:sz="0" w:space="0" w:color="auto"/>
            <w:right w:val="none" w:sz="0" w:space="0" w:color="auto"/>
          </w:divBdr>
        </w:div>
        <w:div w:id="184515403">
          <w:marLeft w:val="504"/>
          <w:marRight w:val="0"/>
          <w:marTop w:val="140"/>
          <w:marBottom w:val="0"/>
          <w:divBdr>
            <w:top w:val="none" w:sz="0" w:space="0" w:color="auto"/>
            <w:left w:val="none" w:sz="0" w:space="0" w:color="auto"/>
            <w:bottom w:val="none" w:sz="0" w:space="0" w:color="auto"/>
            <w:right w:val="none" w:sz="0" w:space="0" w:color="auto"/>
          </w:divBdr>
        </w:div>
        <w:div w:id="1400320357">
          <w:marLeft w:val="504"/>
          <w:marRight w:val="0"/>
          <w:marTop w:val="140"/>
          <w:marBottom w:val="0"/>
          <w:divBdr>
            <w:top w:val="none" w:sz="0" w:space="0" w:color="auto"/>
            <w:left w:val="none" w:sz="0" w:space="0" w:color="auto"/>
            <w:bottom w:val="none" w:sz="0" w:space="0" w:color="auto"/>
            <w:right w:val="none" w:sz="0" w:space="0" w:color="auto"/>
          </w:divBdr>
        </w:div>
      </w:divsChild>
    </w:div>
    <w:div w:id="80219970">
      <w:bodyDiv w:val="1"/>
      <w:marLeft w:val="0"/>
      <w:marRight w:val="0"/>
      <w:marTop w:val="0"/>
      <w:marBottom w:val="0"/>
      <w:divBdr>
        <w:top w:val="none" w:sz="0" w:space="0" w:color="auto"/>
        <w:left w:val="none" w:sz="0" w:space="0" w:color="auto"/>
        <w:bottom w:val="none" w:sz="0" w:space="0" w:color="auto"/>
        <w:right w:val="none" w:sz="0" w:space="0" w:color="auto"/>
      </w:divBdr>
    </w:div>
    <w:div w:id="167411180">
      <w:bodyDiv w:val="1"/>
      <w:marLeft w:val="0"/>
      <w:marRight w:val="0"/>
      <w:marTop w:val="0"/>
      <w:marBottom w:val="0"/>
      <w:divBdr>
        <w:top w:val="none" w:sz="0" w:space="0" w:color="auto"/>
        <w:left w:val="none" w:sz="0" w:space="0" w:color="auto"/>
        <w:bottom w:val="none" w:sz="0" w:space="0" w:color="auto"/>
        <w:right w:val="none" w:sz="0" w:space="0" w:color="auto"/>
      </w:divBdr>
      <w:divsChild>
        <w:div w:id="485323878">
          <w:marLeft w:val="0"/>
          <w:marRight w:val="0"/>
          <w:marTop w:val="0"/>
          <w:marBottom w:val="0"/>
          <w:divBdr>
            <w:top w:val="none" w:sz="0" w:space="0" w:color="auto"/>
            <w:left w:val="none" w:sz="0" w:space="0" w:color="auto"/>
            <w:bottom w:val="none" w:sz="0" w:space="0" w:color="auto"/>
            <w:right w:val="none" w:sz="0" w:space="0" w:color="auto"/>
          </w:divBdr>
          <w:divsChild>
            <w:div w:id="358774466">
              <w:marLeft w:val="0"/>
              <w:marRight w:val="0"/>
              <w:marTop w:val="0"/>
              <w:marBottom w:val="0"/>
              <w:divBdr>
                <w:top w:val="none" w:sz="0" w:space="0" w:color="auto"/>
                <w:left w:val="none" w:sz="0" w:space="0" w:color="auto"/>
                <w:bottom w:val="none" w:sz="0" w:space="0" w:color="auto"/>
                <w:right w:val="none" w:sz="0" w:space="0" w:color="auto"/>
              </w:divBdr>
              <w:divsChild>
                <w:div w:id="1558591859">
                  <w:marLeft w:val="0"/>
                  <w:marRight w:val="0"/>
                  <w:marTop w:val="0"/>
                  <w:marBottom w:val="0"/>
                  <w:divBdr>
                    <w:top w:val="none" w:sz="0" w:space="0" w:color="auto"/>
                    <w:left w:val="none" w:sz="0" w:space="0" w:color="auto"/>
                    <w:bottom w:val="none" w:sz="0" w:space="0" w:color="auto"/>
                    <w:right w:val="none" w:sz="0" w:space="0" w:color="auto"/>
                  </w:divBdr>
                  <w:divsChild>
                    <w:div w:id="1121723780">
                      <w:marLeft w:val="0"/>
                      <w:marRight w:val="0"/>
                      <w:marTop w:val="0"/>
                      <w:marBottom w:val="0"/>
                      <w:divBdr>
                        <w:top w:val="none" w:sz="0" w:space="0" w:color="auto"/>
                        <w:left w:val="none" w:sz="0" w:space="0" w:color="auto"/>
                        <w:bottom w:val="none" w:sz="0" w:space="0" w:color="auto"/>
                        <w:right w:val="none" w:sz="0" w:space="0" w:color="auto"/>
                      </w:divBdr>
                      <w:divsChild>
                        <w:div w:id="1214344144">
                          <w:marLeft w:val="0"/>
                          <w:marRight w:val="0"/>
                          <w:marTop w:val="0"/>
                          <w:marBottom w:val="0"/>
                          <w:divBdr>
                            <w:top w:val="none" w:sz="0" w:space="0" w:color="auto"/>
                            <w:left w:val="none" w:sz="0" w:space="0" w:color="auto"/>
                            <w:bottom w:val="none" w:sz="0" w:space="0" w:color="auto"/>
                            <w:right w:val="none" w:sz="0" w:space="0" w:color="auto"/>
                          </w:divBdr>
                          <w:divsChild>
                            <w:div w:id="475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56631">
      <w:bodyDiv w:val="1"/>
      <w:marLeft w:val="0"/>
      <w:marRight w:val="0"/>
      <w:marTop w:val="0"/>
      <w:marBottom w:val="0"/>
      <w:divBdr>
        <w:top w:val="none" w:sz="0" w:space="0" w:color="auto"/>
        <w:left w:val="none" w:sz="0" w:space="0" w:color="auto"/>
        <w:bottom w:val="none" w:sz="0" w:space="0" w:color="auto"/>
        <w:right w:val="none" w:sz="0" w:space="0" w:color="auto"/>
      </w:divBdr>
    </w:div>
    <w:div w:id="827670942">
      <w:bodyDiv w:val="1"/>
      <w:marLeft w:val="0"/>
      <w:marRight w:val="0"/>
      <w:marTop w:val="0"/>
      <w:marBottom w:val="0"/>
      <w:divBdr>
        <w:top w:val="none" w:sz="0" w:space="0" w:color="auto"/>
        <w:left w:val="none" w:sz="0" w:space="0" w:color="auto"/>
        <w:bottom w:val="none" w:sz="0" w:space="0" w:color="auto"/>
        <w:right w:val="none" w:sz="0" w:space="0" w:color="auto"/>
      </w:divBdr>
    </w:div>
    <w:div w:id="881985978">
      <w:bodyDiv w:val="1"/>
      <w:marLeft w:val="0"/>
      <w:marRight w:val="0"/>
      <w:marTop w:val="0"/>
      <w:marBottom w:val="0"/>
      <w:divBdr>
        <w:top w:val="none" w:sz="0" w:space="0" w:color="auto"/>
        <w:left w:val="none" w:sz="0" w:space="0" w:color="auto"/>
        <w:bottom w:val="none" w:sz="0" w:space="0" w:color="auto"/>
        <w:right w:val="none" w:sz="0" w:space="0" w:color="auto"/>
      </w:divBdr>
    </w:div>
    <w:div w:id="907155213">
      <w:bodyDiv w:val="1"/>
      <w:marLeft w:val="0"/>
      <w:marRight w:val="0"/>
      <w:marTop w:val="0"/>
      <w:marBottom w:val="0"/>
      <w:divBdr>
        <w:top w:val="none" w:sz="0" w:space="0" w:color="auto"/>
        <w:left w:val="none" w:sz="0" w:space="0" w:color="auto"/>
        <w:bottom w:val="none" w:sz="0" w:space="0" w:color="auto"/>
        <w:right w:val="none" w:sz="0" w:space="0" w:color="auto"/>
      </w:divBdr>
    </w:div>
    <w:div w:id="969093412">
      <w:bodyDiv w:val="1"/>
      <w:marLeft w:val="0"/>
      <w:marRight w:val="0"/>
      <w:marTop w:val="0"/>
      <w:marBottom w:val="0"/>
      <w:divBdr>
        <w:top w:val="none" w:sz="0" w:space="0" w:color="auto"/>
        <w:left w:val="none" w:sz="0" w:space="0" w:color="auto"/>
        <w:bottom w:val="none" w:sz="0" w:space="0" w:color="auto"/>
        <w:right w:val="none" w:sz="0" w:space="0" w:color="auto"/>
      </w:divBdr>
      <w:divsChild>
        <w:div w:id="775948630">
          <w:marLeft w:val="0"/>
          <w:marRight w:val="0"/>
          <w:marTop w:val="0"/>
          <w:marBottom w:val="0"/>
          <w:divBdr>
            <w:top w:val="none" w:sz="0" w:space="0" w:color="auto"/>
            <w:left w:val="none" w:sz="0" w:space="0" w:color="auto"/>
            <w:bottom w:val="none" w:sz="0" w:space="0" w:color="auto"/>
            <w:right w:val="none" w:sz="0" w:space="0" w:color="auto"/>
          </w:divBdr>
          <w:divsChild>
            <w:div w:id="1208646476">
              <w:marLeft w:val="0"/>
              <w:marRight w:val="0"/>
              <w:marTop w:val="0"/>
              <w:marBottom w:val="0"/>
              <w:divBdr>
                <w:top w:val="none" w:sz="0" w:space="0" w:color="auto"/>
                <w:left w:val="none" w:sz="0" w:space="0" w:color="auto"/>
                <w:bottom w:val="none" w:sz="0" w:space="0" w:color="auto"/>
                <w:right w:val="none" w:sz="0" w:space="0" w:color="auto"/>
              </w:divBdr>
              <w:divsChild>
                <w:div w:id="738551717">
                  <w:marLeft w:val="0"/>
                  <w:marRight w:val="0"/>
                  <w:marTop w:val="0"/>
                  <w:marBottom w:val="0"/>
                  <w:divBdr>
                    <w:top w:val="none" w:sz="0" w:space="0" w:color="auto"/>
                    <w:left w:val="none" w:sz="0" w:space="0" w:color="auto"/>
                    <w:bottom w:val="none" w:sz="0" w:space="0" w:color="auto"/>
                    <w:right w:val="none" w:sz="0" w:space="0" w:color="auto"/>
                  </w:divBdr>
                  <w:divsChild>
                    <w:div w:id="384179403">
                      <w:marLeft w:val="0"/>
                      <w:marRight w:val="0"/>
                      <w:marTop w:val="0"/>
                      <w:marBottom w:val="0"/>
                      <w:divBdr>
                        <w:top w:val="none" w:sz="0" w:space="0" w:color="auto"/>
                        <w:left w:val="none" w:sz="0" w:space="0" w:color="auto"/>
                        <w:bottom w:val="none" w:sz="0" w:space="0" w:color="auto"/>
                        <w:right w:val="none" w:sz="0" w:space="0" w:color="auto"/>
                      </w:divBdr>
                      <w:divsChild>
                        <w:div w:id="398092773">
                          <w:marLeft w:val="0"/>
                          <w:marRight w:val="0"/>
                          <w:marTop w:val="0"/>
                          <w:marBottom w:val="0"/>
                          <w:divBdr>
                            <w:top w:val="none" w:sz="0" w:space="0" w:color="auto"/>
                            <w:left w:val="none" w:sz="0" w:space="0" w:color="auto"/>
                            <w:bottom w:val="none" w:sz="0" w:space="0" w:color="auto"/>
                            <w:right w:val="none" w:sz="0" w:space="0" w:color="auto"/>
                          </w:divBdr>
                          <w:divsChild>
                            <w:div w:id="868221899">
                              <w:marLeft w:val="0"/>
                              <w:marRight w:val="0"/>
                              <w:marTop w:val="0"/>
                              <w:marBottom w:val="0"/>
                              <w:divBdr>
                                <w:top w:val="none" w:sz="0" w:space="0" w:color="auto"/>
                                <w:left w:val="none" w:sz="0" w:space="0" w:color="auto"/>
                                <w:bottom w:val="none" w:sz="0" w:space="0" w:color="auto"/>
                                <w:right w:val="none" w:sz="0" w:space="0" w:color="auto"/>
                              </w:divBdr>
                              <w:divsChild>
                                <w:div w:id="2123109759">
                                  <w:marLeft w:val="0"/>
                                  <w:marRight w:val="0"/>
                                  <w:marTop w:val="0"/>
                                  <w:marBottom w:val="0"/>
                                  <w:divBdr>
                                    <w:top w:val="none" w:sz="0" w:space="0" w:color="auto"/>
                                    <w:left w:val="none" w:sz="0" w:space="0" w:color="auto"/>
                                    <w:bottom w:val="none" w:sz="0" w:space="0" w:color="auto"/>
                                    <w:right w:val="none" w:sz="0" w:space="0" w:color="auto"/>
                                  </w:divBdr>
                                  <w:divsChild>
                                    <w:div w:id="16217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257153">
      <w:bodyDiv w:val="1"/>
      <w:marLeft w:val="0"/>
      <w:marRight w:val="0"/>
      <w:marTop w:val="0"/>
      <w:marBottom w:val="0"/>
      <w:divBdr>
        <w:top w:val="none" w:sz="0" w:space="0" w:color="auto"/>
        <w:left w:val="none" w:sz="0" w:space="0" w:color="auto"/>
        <w:bottom w:val="none" w:sz="0" w:space="0" w:color="auto"/>
        <w:right w:val="none" w:sz="0" w:space="0" w:color="auto"/>
      </w:divBdr>
      <w:divsChild>
        <w:div w:id="1333488482">
          <w:marLeft w:val="504"/>
          <w:marRight w:val="0"/>
          <w:marTop w:val="140"/>
          <w:marBottom w:val="0"/>
          <w:divBdr>
            <w:top w:val="none" w:sz="0" w:space="0" w:color="auto"/>
            <w:left w:val="none" w:sz="0" w:space="0" w:color="auto"/>
            <w:bottom w:val="none" w:sz="0" w:space="0" w:color="auto"/>
            <w:right w:val="none" w:sz="0" w:space="0" w:color="auto"/>
          </w:divBdr>
        </w:div>
      </w:divsChild>
    </w:div>
    <w:div w:id="1124930552">
      <w:bodyDiv w:val="1"/>
      <w:marLeft w:val="0"/>
      <w:marRight w:val="0"/>
      <w:marTop w:val="0"/>
      <w:marBottom w:val="0"/>
      <w:divBdr>
        <w:top w:val="none" w:sz="0" w:space="0" w:color="auto"/>
        <w:left w:val="none" w:sz="0" w:space="0" w:color="auto"/>
        <w:bottom w:val="none" w:sz="0" w:space="0" w:color="auto"/>
        <w:right w:val="none" w:sz="0" w:space="0" w:color="auto"/>
      </w:divBdr>
      <w:divsChild>
        <w:div w:id="1992441352">
          <w:marLeft w:val="0"/>
          <w:marRight w:val="0"/>
          <w:marTop w:val="0"/>
          <w:marBottom w:val="0"/>
          <w:divBdr>
            <w:top w:val="none" w:sz="0" w:space="0" w:color="auto"/>
            <w:left w:val="none" w:sz="0" w:space="0" w:color="auto"/>
            <w:bottom w:val="none" w:sz="0" w:space="0" w:color="auto"/>
            <w:right w:val="none" w:sz="0" w:space="0" w:color="auto"/>
          </w:divBdr>
          <w:divsChild>
            <w:div w:id="1154906534">
              <w:marLeft w:val="0"/>
              <w:marRight w:val="0"/>
              <w:marTop w:val="0"/>
              <w:marBottom w:val="0"/>
              <w:divBdr>
                <w:top w:val="none" w:sz="0" w:space="0" w:color="auto"/>
                <w:left w:val="none" w:sz="0" w:space="0" w:color="auto"/>
                <w:bottom w:val="none" w:sz="0" w:space="0" w:color="auto"/>
                <w:right w:val="none" w:sz="0" w:space="0" w:color="auto"/>
              </w:divBdr>
              <w:divsChild>
                <w:div w:id="1420247783">
                  <w:marLeft w:val="0"/>
                  <w:marRight w:val="0"/>
                  <w:marTop w:val="0"/>
                  <w:marBottom w:val="0"/>
                  <w:divBdr>
                    <w:top w:val="none" w:sz="0" w:space="0" w:color="auto"/>
                    <w:left w:val="none" w:sz="0" w:space="0" w:color="auto"/>
                    <w:bottom w:val="none" w:sz="0" w:space="0" w:color="auto"/>
                    <w:right w:val="none" w:sz="0" w:space="0" w:color="auto"/>
                  </w:divBdr>
                  <w:divsChild>
                    <w:div w:id="446580673">
                      <w:marLeft w:val="0"/>
                      <w:marRight w:val="0"/>
                      <w:marTop w:val="0"/>
                      <w:marBottom w:val="0"/>
                      <w:divBdr>
                        <w:top w:val="none" w:sz="0" w:space="0" w:color="auto"/>
                        <w:left w:val="none" w:sz="0" w:space="0" w:color="auto"/>
                        <w:bottom w:val="none" w:sz="0" w:space="0" w:color="auto"/>
                        <w:right w:val="none" w:sz="0" w:space="0" w:color="auto"/>
                      </w:divBdr>
                      <w:divsChild>
                        <w:div w:id="154103770">
                          <w:marLeft w:val="0"/>
                          <w:marRight w:val="0"/>
                          <w:marTop w:val="0"/>
                          <w:marBottom w:val="0"/>
                          <w:divBdr>
                            <w:top w:val="none" w:sz="0" w:space="0" w:color="auto"/>
                            <w:left w:val="none" w:sz="0" w:space="0" w:color="auto"/>
                            <w:bottom w:val="none" w:sz="0" w:space="0" w:color="auto"/>
                            <w:right w:val="none" w:sz="0" w:space="0" w:color="auto"/>
                          </w:divBdr>
                          <w:divsChild>
                            <w:div w:id="8035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92294">
      <w:bodyDiv w:val="1"/>
      <w:marLeft w:val="0"/>
      <w:marRight w:val="0"/>
      <w:marTop w:val="0"/>
      <w:marBottom w:val="0"/>
      <w:divBdr>
        <w:top w:val="none" w:sz="0" w:space="0" w:color="auto"/>
        <w:left w:val="none" w:sz="0" w:space="0" w:color="auto"/>
        <w:bottom w:val="none" w:sz="0" w:space="0" w:color="auto"/>
        <w:right w:val="none" w:sz="0" w:space="0" w:color="auto"/>
      </w:divBdr>
      <w:divsChild>
        <w:div w:id="1048529377">
          <w:marLeft w:val="0"/>
          <w:marRight w:val="0"/>
          <w:marTop w:val="0"/>
          <w:marBottom w:val="0"/>
          <w:divBdr>
            <w:top w:val="none" w:sz="0" w:space="0" w:color="auto"/>
            <w:left w:val="none" w:sz="0" w:space="0" w:color="auto"/>
            <w:bottom w:val="none" w:sz="0" w:space="0" w:color="auto"/>
            <w:right w:val="none" w:sz="0" w:space="0" w:color="auto"/>
          </w:divBdr>
        </w:div>
      </w:divsChild>
    </w:div>
    <w:div w:id="1232353002">
      <w:bodyDiv w:val="1"/>
      <w:marLeft w:val="0"/>
      <w:marRight w:val="0"/>
      <w:marTop w:val="0"/>
      <w:marBottom w:val="0"/>
      <w:divBdr>
        <w:top w:val="none" w:sz="0" w:space="0" w:color="auto"/>
        <w:left w:val="none" w:sz="0" w:space="0" w:color="auto"/>
        <w:bottom w:val="none" w:sz="0" w:space="0" w:color="auto"/>
        <w:right w:val="none" w:sz="0" w:space="0" w:color="auto"/>
      </w:divBdr>
    </w:div>
    <w:div w:id="1292830631">
      <w:bodyDiv w:val="1"/>
      <w:marLeft w:val="0"/>
      <w:marRight w:val="0"/>
      <w:marTop w:val="0"/>
      <w:marBottom w:val="0"/>
      <w:divBdr>
        <w:top w:val="none" w:sz="0" w:space="0" w:color="auto"/>
        <w:left w:val="none" w:sz="0" w:space="0" w:color="auto"/>
        <w:bottom w:val="none" w:sz="0" w:space="0" w:color="auto"/>
        <w:right w:val="none" w:sz="0" w:space="0" w:color="auto"/>
      </w:divBdr>
    </w:div>
    <w:div w:id="1296832467">
      <w:bodyDiv w:val="1"/>
      <w:marLeft w:val="0"/>
      <w:marRight w:val="0"/>
      <w:marTop w:val="0"/>
      <w:marBottom w:val="0"/>
      <w:divBdr>
        <w:top w:val="none" w:sz="0" w:space="0" w:color="auto"/>
        <w:left w:val="none" w:sz="0" w:space="0" w:color="auto"/>
        <w:bottom w:val="none" w:sz="0" w:space="0" w:color="auto"/>
        <w:right w:val="none" w:sz="0" w:space="0" w:color="auto"/>
      </w:divBdr>
      <w:divsChild>
        <w:div w:id="600449675">
          <w:marLeft w:val="504"/>
          <w:marRight w:val="0"/>
          <w:marTop w:val="140"/>
          <w:marBottom w:val="0"/>
          <w:divBdr>
            <w:top w:val="none" w:sz="0" w:space="0" w:color="auto"/>
            <w:left w:val="none" w:sz="0" w:space="0" w:color="auto"/>
            <w:bottom w:val="none" w:sz="0" w:space="0" w:color="auto"/>
            <w:right w:val="none" w:sz="0" w:space="0" w:color="auto"/>
          </w:divBdr>
        </w:div>
      </w:divsChild>
    </w:div>
    <w:div w:id="1334147044">
      <w:bodyDiv w:val="1"/>
      <w:marLeft w:val="0"/>
      <w:marRight w:val="0"/>
      <w:marTop w:val="0"/>
      <w:marBottom w:val="0"/>
      <w:divBdr>
        <w:top w:val="none" w:sz="0" w:space="0" w:color="auto"/>
        <w:left w:val="none" w:sz="0" w:space="0" w:color="auto"/>
        <w:bottom w:val="none" w:sz="0" w:space="0" w:color="auto"/>
        <w:right w:val="none" w:sz="0" w:space="0" w:color="auto"/>
      </w:divBdr>
      <w:divsChild>
        <w:div w:id="728725898">
          <w:marLeft w:val="0"/>
          <w:marRight w:val="0"/>
          <w:marTop w:val="0"/>
          <w:marBottom w:val="0"/>
          <w:divBdr>
            <w:top w:val="none" w:sz="0" w:space="0" w:color="auto"/>
            <w:left w:val="none" w:sz="0" w:space="0" w:color="auto"/>
            <w:bottom w:val="none" w:sz="0" w:space="0" w:color="auto"/>
            <w:right w:val="none" w:sz="0" w:space="0" w:color="auto"/>
          </w:divBdr>
          <w:divsChild>
            <w:div w:id="162400438">
              <w:marLeft w:val="0"/>
              <w:marRight w:val="0"/>
              <w:marTop w:val="0"/>
              <w:marBottom w:val="0"/>
              <w:divBdr>
                <w:top w:val="none" w:sz="0" w:space="0" w:color="auto"/>
                <w:left w:val="none" w:sz="0" w:space="0" w:color="auto"/>
                <w:bottom w:val="none" w:sz="0" w:space="0" w:color="auto"/>
                <w:right w:val="none" w:sz="0" w:space="0" w:color="auto"/>
              </w:divBdr>
              <w:divsChild>
                <w:div w:id="512888286">
                  <w:marLeft w:val="0"/>
                  <w:marRight w:val="0"/>
                  <w:marTop w:val="0"/>
                  <w:marBottom w:val="0"/>
                  <w:divBdr>
                    <w:top w:val="none" w:sz="0" w:space="0" w:color="auto"/>
                    <w:left w:val="none" w:sz="0" w:space="0" w:color="auto"/>
                    <w:bottom w:val="none" w:sz="0" w:space="0" w:color="auto"/>
                    <w:right w:val="none" w:sz="0" w:space="0" w:color="auto"/>
                  </w:divBdr>
                  <w:divsChild>
                    <w:div w:id="1011570378">
                      <w:marLeft w:val="0"/>
                      <w:marRight w:val="0"/>
                      <w:marTop w:val="0"/>
                      <w:marBottom w:val="0"/>
                      <w:divBdr>
                        <w:top w:val="none" w:sz="0" w:space="0" w:color="auto"/>
                        <w:left w:val="none" w:sz="0" w:space="0" w:color="auto"/>
                        <w:bottom w:val="none" w:sz="0" w:space="0" w:color="auto"/>
                        <w:right w:val="none" w:sz="0" w:space="0" w:color="auto"/>
                      </w:divBdr>
                      <w:divsChild>
                        <w:div w:id="183132205">
                          <w:marLeft w:val="0"/>
                          <w:marRight w:val="0"/>
                          <w:marTop w:val="0"/>
                          <w:marBottom w:val="0"/>
                          <w:divBdr>
                            <w:top w:val="none" w:sz="0" w:space="0" w:color="auto"/>
                            <w:left w:val="none" w:sz="0" w:space="0" w:color="auto"/>
                            <w:bottom w:val="none" w:sz="0" w:space="0" w:color="auto"/>
                            <w:right w:val="none" w:sz="0" w:space="0" w:color="auto"/>
                          </w:divBdr>
                          <w:divsChild>
                            <w:div w:id="15713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412071">
      <w:bodyDiv w:val="1"/>
      <w:marLeft w:val="0"/>
      <w:marRight w:val="0"/>
      <w:marTop w:val="0"/>
      <w:marBottom w:val="0"/>
      <w:divBdr>
        <w:top w:val="none" w:sz="0" w:space="0" w:color="auto"/>
        <w:left w:val="none" w:sz="0" w:space="0" w:color="auto"/>
        <w:bottom w:val="none" w:sz="0" w:space="0" w:color="auto"/>
        <w:right w:val="none" w:sz="0" w:space="0" w:color="auto"/>
      </w:divBdr>
    </w:div>
    <w:div w:id="1512450867">
      <w:bodyDiv w:val="1"/>
      <w:marLeft w:val="0"/>
      <w:marRight w:val="0"/>
      <w:marTop w:val="0"/>
      <w:marBottom w:val="0"/>
      <w:divBdr>
        <w:top w:val="none" w:sz="0" w:space="0" w:color="auto"/>
        <w:left w:val="none" w:sz="0" w:space="0" w:color="auto"/>
        <w:bottom w:val="none" w:sz="0" w:space="0" w:color="auto"/>
        <w:right w:val="none" w:sz="0" w:space="0" w:color="auto"/>
      </w:divBdr>
    </w:div>
    <w:div w:id="1538659037">
      <w:bodyDiv w:val="1"/>
      <w:marLeft w:val="0"/>
      <w:marRight w:val="0"/>
      <w:marTop w:val="0"/>
      <w:marBottom w:val="0"/>
      <w:divBdr>
        <w:top w:val="none" w:sz="0" w:space="0" w:color="auto"/>
        <w:left w:val="none" w:sz="0" w:space="0" w:color="auto"/>
        <w:bottom w:val="none" w:sz="0" w:space="0" w:color="auto"/>
        <w:right w:val="none" w:sz="0" w:space="0" w:color="auto"/>
      </w:divBdr>
      <w:divsChild>
        <w:div w:id="1448886691">
          <w:marLeft w:val="418"/>
          <w:marRight w:val="0"/>
          <w:marTop w:val="118"/>
          <w:marBottom w:val="0"/>
          <w:divBdr>
            <w:top w:val="none" w:sz="0" w:space="0" w:color="auto"/>
            <w:left w:val="none" w:sz="0" w:space="0" w:color="auto"/>
            <w:bottom w:val="none" w:sz="0" w:space="0" w:color="auto"/>
            <w:right w:val="none" w:sz="0" w:space="0" w:color="auto"/>
          </w:divBdr>
        </w:div>
        <w:div w:id="1611471739">
          <w:marLeft w:val="850"/>
          <w:marRight w:val="0"/>
          <w:marTop w:val="118"/>
          <w:marBottom w:val="0"/>
          <w:divBdr>
            <w:top w:val="none" w:sz="0" w:space="0" w:color="auto"/>
            <w:left w:val="none" w:sz="0" w:space="0" w:color="auto"/>
            <w:bottom w:val="none" w:sz="0" w:space="0" w:color="auto"/>
            <w:right w:val="none" w:sz="0" w:space="0" w:color="auto"/>
          </w:divBdr>
        </w:div>
        <w:div w:id="2129161506">
          <w:marLeft w:val="418"/>
          <w:marRight w:val="0"/>
          <w:marTop w:val="118"/>
          <w:marBottom w:val="0"/>
          <w:divBdr>
            <w:top w:val="none" w:sz="0" w:space="0" w:color="auto"/>
            <w:left w:val="none" w:sz="0" w:space="0" w:color="auto"/>
            <w:bottom w:val="none" w:sz="0" w:space="0" w:color="auto"/>
            <w:right w:val="none" w:sz="0" w:space="0" w:color="auto"/>
          </w:divBdr>
        </w:div>
      </w:divsChild>
    </w:div>
    <w:div w:id="1644653600">
      <w:bodyDiv w:val="1"/>
      <w:marLeft w:val="0"/>
      <w:marRight w:val="0"/>
      <w:marTop w:val="0"/>
      <w:marBottom w:val="0"/>
      <w:divBdr>
        <w:top w:val="none" w:sz="0" w:space="0" w:color="auto"/>
        <w:left w:val="none" w:sz="0" w:space="0" w:color="auto"/>
        <w:bottom w:val="none" w:sz="0" w:space="0" w:color="auto"/>
        <w:right w:val="none" w:sz="0" w:space="0" w:color="auto"/>
      </w:divBdr>
    </w:div>
    <w:div w:id="1665468791">
      <w:bodyDiv w:val="1"/>
      <w:marLeft w:val="0"/>
      <w:marRight w:val="0"/>
      <w:marTop w:val="0"/>
      <w:marBottom w:val="0"/>
      <w:divBdr>
        <w:top w:val="none" w:sz="0" w:space="0" w:color="auto"/>
        <w:left w:val="none" w:sz="0" w:space="0" w:color="auto"/>
        <w:bottom w:val="none" w:sz="0" w:space="0" w:color="auto"/>
        <w:right w:val="none" w:sz="0" w:space="0" w:color="auto"/>
      </w:divBdr>
      <w:divsChild>
        <w:div w:id="319431181">
          <w:marLeft w:val="0"/>
          <w:marRight w:val="0"/>
          <w:marTop w:val="0"/>
          <w:marBottom w:val="0"/>
          <w:divBdr>
            <w:top w:val="none" w:sz="0" w:space="0" w:color="auto"/>
            <w:left w:val="none" w:sz="0" w:space="0" w:color="auto"/>
            <w:bottom w:val="none" w:sz="0" w:space="0" w:color="auto"/>
            <w:right w:val="none" w:sz="0" w:space="0" w:color="auto"/>
          </w:divBdr>
          <w:divsChild>
            <w:div w:id="81341640">
              <w:marLeft w:val="0"/>
              <w:marRight w:val="0"/>
              <w:marTop w:val="0"/>
              <w:marBottom w:val="0"/>
              <w:divBdr>
                <w:top w:val="none" w:sz="0" w:space="0" w:color="auto"/>
                <w:left w:val="none" w:sz="0" w:space="0" w:color="auto"/>
                <w:bottom w:val="none" w:sz="0" w:space="0" w:color="auto"/>
                <w:right w:val="none" w:sz="0" w:space="0" w:color="auto"/>
              </w:divBdr>
              <w:divsChild>
                <w:div w:id="1051808821">
                  <w:marLeft w:val="0"/>
                  <w:marRight w:val="0"/>
                  <w:marTop w:val="0"/>
                  <w:marBottom w:val="0"/>
                  <w:divBdr>
                    <w:top w:val="none" w:sz="0" w:space="0" w:color="auto"/>
                    <w:left w:val="none" w:sz="0" w:space="0" w:color="auto"/>
                    <w:bottom w:val="none" w:sz="0" w:space="0" w:color="auto"/>
                    <w:right w:val="none" w:sz="0" w:space="0" w:color="auto"/>
                  </w:divBdr>
                  <w:divsChild>
                    <w:div w:id="847327127">
                      <w:marLeft w:val="0"/>
                      <w:marRight w:val="0"/>
                      <w:marTop w:val="0"/>
                      <w:marBottom w:val="0"/>
                      <w:divBdr>
                        <w:top w:val="none" w:sz="0" w:space="0" w:color="auto"/>
                        <w:left w:val="none" w:sz="0" w:space="0" w:color="auto"/>
                        <w:bottom w:val="none" w:sz="0" w:space="0" w:color="auto"/>
                        <w:right w:val="none" w:sz="0" w:space="0" w:color="auto"/>
                      </w:divBdr>
                      <w:divsChild>
                        <w:div w:id="1872302750">
                          <w:marLeft w:val="0"/>
                          <w:marRight w:val="0"/>
                          <w:marTop w:val="0"/>
                          <w:marBottom w:val="0"/>
                          <w:divBdr>
                            <w:top w:val="none" w:sz="0" w:space="0" w:color="auto"/>
                            <w:left w:val="none" w:sz="0" w:space="0" w:color="auto"/>
                            <w:bottom w:val="none" w:sz="0" w:space="0" w:color="auto"/>
                            <w:right w:val="none" w:sz="0" w:space="0" w:color="auto"/>
                          </w:divBdr>
                          <w:divsChild>
                            <w:div w:id="15684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834513">
      <w:bodyDiv w:val="1"/>
      <w:marLeft w:val="0"/>
      <w:marRight w:val="0"/>
      <w:marTop w:val="0"/>
      <w:marBottom w:val="0"/>
      <w:divBdr>
        <w:top w:val="none" w:sz="0" w:space="0" w:color="auto"/>
        <w:left w:val="none" w:sz="0" w:space="0" w:color="auto"/>
        <w:bottom w:val="none" w:sz="0" w:space="0" w:color="auto"/>
        <w:right w:val="none" w:sz="0" w:space="0" w:color="auto"/>
      </w:divBdr>
      <w:divsChild>
        <w:div w:id="2077776328">
          <w:marLeft w:val="0"/>
          <w:marRight w:val="0"/>
          <w:marTop w:val="0"/>
          <w:marBottom w:val="0"/>
          <w:divBdr>
            <w:top w:val="none" w:sz="0" w:space="0" w:color="auto"/>
            <w:left w:val="none" w:sz="0" w:space="0" w:color="auto"/>
            <w:bottom w:val="none" w:sz="0" w:space="0" w:color="auto"/>
            <w:right w:val="none" w:sz="0" w:space="0" w:color="auto"/>
          </w:divBdr>
          <w:divsChild>
            <w:div w:id="13850927">
              <w:marLeft w:val="0"/>
              <w:marRight w:val="0"/>
              <w:marTop w:val="0"/>
              <w:marBottom w:val="0"/>
              <w:divBdr>
                <w:top w:val="none" w:sz="0" w:space="0" w:color="auto"/>
                <w:left w:val="none" w:sz="0" w:space="0" w:color="auto"/>
                <w:bottom w:val="none" w:sz="0" w:space="0" w:color="auto"/>
                <w:right w:val="none" w:sz="0" w:space="0" w:color="auto"/>
              </w:divBdr>
              <w:divsChild>
                <w:div w:id="1625692929">
                  <w:marLeft w:val="0"/>
                  <w:marRight w:val="0"/>
                  <w:marTop w:val="0"/>
                  <w:marBottom w:val="0"/>
                  <w:divBdr>
                    <w:top w:val="none" w:sz="0" w:space="0" w:color="auto"/>
                    <w:left w:val="none" w:sz="0" w:space="0" w:color="auto"/>
                    <w:bottom w:val="none" w:sz="0" w:space="0" w:color="auto"/>
                    <w:right w:val="none" w:sz="0" w:space="0" w:color="auto"/>
                  </w:divBdr>
                  <w:divsChild>
                    <w:div w:id="1781366442">
                      <w:marLeft w:val="0"/>
                      <w:marRight w:val="0"/>
                      <w:marTop w:val="0"/>
                      <w:marBottom w:val="0"/>
                      <w:divBdr>
                        <w:top w:val="none" w:sz="0" w:space="0" w:color="auto"/>
                        <w:left w:val="none" w:sz="0" w:space="0" w:color="auto"/>
                        <w:bottom w:val="none" w:sz="0" w:space="0" w:color="auto"/>
                        <w:right w:val="none" w:sz="0" w:space="0" w:color="auto"/>
                      </w:divBdr>
                      <w:divsChild>
                        <w:div w:id="417947841">
                          <w:marLeft w:val="0"/>
                          <w:marRight w:val="0"/>
                          <w:marTop w:val="0"/>
                          <w:marBottom w:val="0"/>
                          <w:divBdr>
                            <w:top w:val="none" w:sz="0" w:space="0" w:color="auto"/>
                            <w:left w:val="none" w:sz="0" w:space="0" w:color="auto"/>
                            <w:bottom w:val="none" w:sz="0" w:space="0" w:color="auto"/>
                            <w:right w:val="none" w:sz="0" w:space="0" w:color="auto"/>
                          </w:divBdr>
                          <w:divsChild>
                            <w:div w:id="21134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405280">
      <w:bodyDiv w:val="1"/>
      <w:marLeft w:val="0"/>
      <w:marRight w:val="0"/>
      <w:marTop w:val="0"/>
      <w:marBottom w:val="0"/>
      <w:divBdr>
        <w:top w:val="none" w:sz="0" w:space="0" w:color="auto"/>
        <w:left w:val="none" w:sz="0" w:space="0" w:color="auto"/>
        <w:bottom w:val="none" w:sz="0" w:space="0" w:color="auto"/>
        <w:right w:val="none" w:sz="0" w:space="0" w:color="auto"/>
      </w:divBdr>
    </w:div>
    <w:div w:id="1807507366">
      <w:bodyDiv w:val="1"/>
      <w:marLeft w:val="0"/>
      <w:marRight w:val="0"/>
      <w:marTop w:val="0"/>
      <w:marBottom w:val="0"/>
      <w:divBdr>
        <w:top w:val="none" w:sz="0" w:space="0" w:color="auto"/>
        <w:left w:val="none" w:sz="0" w:space="0" w:color="auto"/>
        <w:bottom w:val="none" w:sz="0" w:space="0" w:color="auto"/>
        <w:right w:val="none" w:sz="0" w:space="0" w:color="auto"/>
      </w:divBdr>
      <w:divsChild>
        <w:div w:id="1898860556">
          <w:marLeft w:val="0"/>
          <w:marRight w:val="0"/>
          <w:marTop w:val="0"/>
          <w:marBottom w:val="0"/>
          <w:divBdr>
            <w:top w:val="none" w:sz="0" w:space="0" w:color="auto"/>
            <w:left w:val="none" w:sz="0" w:space="0" w:color="auto"/>
            <w:bottom w:val="none" w:sz="0" w:space="0" w:color="auto"/>
            <w:right w:val="none" w:sz="0" w:space="0" w:color="auto"/>
          </w:divBdr>
          <w:divsChild>
            <w:div w:id="1911229087">
              <w:marLeft w:val="0"/>
              <w:marRight w:val="0"/>
              <w:marTop w:val="0"/>
              <w:marBottom w:val="0"/>
              <w:divBdr>
                <w:top w:val="none" w:sz="0" w:space="0" w:color="auto"/>
                <w:left w:val="none" w:sz="0" w:space="0" w:color="auto"/>
                <w:bottom w:val="none" w:sz="0" w:space="0" w:color="auto"/>
                <w:right w:val="none" w:sz="0" w:space="0" w:color="auto"/>
              </w:divBdr>
              <w:divsChild>
                <w:div w:id="1336959629">
                  <w:marLeft w:val="0"/>
                  <w:marRight w:val="0"/>
                  <w:marTop w:val="0"/>
                  <w:marBottom w:val="0"/>
                  <w:divBdr>
                    <w:top w:val="none" w:sz="0" w:space="0" w:color="auto"/>
                    <w:left w:val="none" w:sz="0" w:space="0" w:color="auto"/>
                    <w:bottom w:val="none" w:sz="0" w:space="0" w:color="auto"/>
                    <w:right w:val="none" w:sz="0" w:space="0" w:color="auto"/>
                  </w:divBdr>
                  <w:divsChild>
                    <w:div w:id="1016925691">
                      <w:marLeft w:val="0"/>
                      <w:marRight w:val="0"/>
                      <w:marTop w:val="0"/>
                      <w:marBottom w:val="0"/>
                      <w:divBdr>
                        <w:top w:val="none" w:sz="0" w:space="0" w:color="auto"/>
                        <w:left w:val="none" w:sz="0" w:space="0" w:color="auto"/>
                        <w:bottom w:val="none" w:sz="0" w:space="0" w:color="auto"/>
                        <w:right w:val="none" w:sz="0" w:space="0" w:color="auto"/>
                      </w:divBdr>
                      <w:divsChild>
                        <w:div w:id="1012028140">
                          <w:marLeft w:val="0"/>
                          <w:marRight w:val="0"/>
                          <w:marTop w:val="0"/>
                          <w:marBottom w:val="0"/>
                          <w:divBdr>
                            <w:top w:val="none" w:sz="0" w:space="0" w:color="auto"/>
                            <w:left w:val="none" w:sz="0" w:space="0" w:color="auto"/>
                            <w:bottom w:val="none" w:sz="0" w:space="0" w:color="auto"/>
                            <w:right w:val="none" w:sz="0" w:space="0" w:color="auto"/>
                          </w:divBdr>
                          <w:divsChild>
                            <w:div w:id="1427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02720">
      <w:bodyDiv w:val="1"/>
      <w:marLeft w:val="0"/>
      <w:marRight w:val="0"/>
      <w:marTop w:val="0"/>
      <w:marBottom w:val="0"/>
      <w:divBdr>
        <w:top w:val="none" w:sz="0" w:space="0" w:color="auto"/>
        <w:left w:val="none" w:sz="0" w:space="0" w:color="auto"/>
        <w:bottom w:val="none" w:sz="0" w:space="0" w:color="auto"/>
        <w:right w:val="none" w:sz="0" w:space="0" w:color="auto"/>
      </w:divBdr>
    </w:div>
    <w:div w:id="1882743446">
      <w:bodyDiv w:val="1"/>
      <w:marLeft w:val="0"/>
      <w:marRight w:val="0"/>
      <w:marTop w:val="0"/>
      <w:marBottom w:val="0"/>
      <w:divBdr>
        <w:top w:val="none" w:sz="0" w:space="0" w:color="auto"/>
        <w:left w:val="none" w:sz="0" w:space="0" w:color="auto"/>
        <w:bottom w:val="none" w:sz="0" w:space="0" w:color="auto"/>
        <w:right w:val="none" w:sz="0" w:space="0" w:color="auto"/>
      </w:divBdr>
    </w:div>
    <w:div w:id="1973437061">
      <w:bodyDiv w:val="1"/>
      <w:marLeft w:val="0"/>
      <w:marRight w:val="0"/>
      <w:marTop w:val="0"/>
      <w:marBottom w:val="0"/>
      <w:divBdr>
        <w:top w:val="none" w:sz="0" w:space="0" w:color="auto"/>
        <w:left w:val="none" w:sz="0" w:space="0" w:color="auto"/>
        <w:bottom w:val="none" w:sz="0" w:space="0" w:color="auto"/>
        <w:right w:val="none" w:sz="0" w:space="0" w:color="auto"/>
      </w:divBdr>
      <w:divsChild>
        <w:div w:id="1350838194">
          <w:marLeft w:val="0"/>
          <w:marRight w:val="0"/>
          <w:marTop w:val="0"/>
          <w:marBottom w:val="0"/>
          <w:divBdr>
            <w:top w:val="none" w:sz="0" w:space="0" w:color="auto"/>
            <w:left w:val="none" w:sz="0" w:space="0" w:color="auto"/>
            <w:bottom w:val="none" w:sz="0" w:space="0" w:color="auto"/>
            <w:right w:val="none" w:sz="0" w:space="0" w:color="auto"/>
          </w:divBdr>
          <w:divsChild>
            <w:div w:id="356658878">
              <w:marLeft w:val="0"/>
              <w:marRight w:val="0"/>
              <w:marTop w:val="0"/>
              <w:marBottom w:val="0"/>
              <w:divBdr>
                <w:top w:val="none" w:sz="0" w:space="0" w:color="auto"/>
                <w:left w:val="none" w:sz="0" w:space="0" w:color="auto"/>
                <w:bottom w:val="none" w:sz="0" w:space="0" w:color="auto"/>
                <w:right w:val="none" w:sz="0" w:space="0" w:color="auto"/>
              </w:divBdr>
              <w:divsChild>
                <w:div w:id="2041513334">
                  <w:marLeft w:val="0"/>
                  <w:marRight w:val="0"/>
                  <w:marTop w:val="0"/>
                  <w:marBottom w:val="0"/>
                  <w:divBdr>
                    <w:top w:val="none" w:sz="0" w:space="0" w:color="auto"/>
                    <w:left w:val="none" w:sz="0" w:space="0" w:color="auto"/>
                    <w:bottom w:val="none" w:sz="0" w:space="0" w:color="auto"/>
                    <w:right w:val="none" w:sz="0" w:space="0" w:color="auto"/>
                  </w:divBdr>
                  <w:divsChild>
                    <w:div w:id="22948960">
                      <w:marLeft w:val="0"/>
                      <w:marRight w:val="0"/>
                      <w:marTop w:val="0"/>
                      <w:marBottom w:val="0"/>
                      <w:divBdr>
                        <w:top w:val="none" w:sz="0" w:space="0" w:color="auto"/>
                        <w:left w:val="none" w:sz="0" w:space="0" w:color="auto"/>
                        <w:bottom w:val="none" w:sz="0" w:space="0" w:color="auto"/>
                        <w:right w:val="none" w:sz="0" w:space="0" w:color="auto"/>
                      </w:divBdr>
                      <w:divsChild>
                        <w:div w:id="1613511257">
                          <w:marLeft w:val="0"/>
                          <w:marRight w:val="0"/>
                          <w:marTop w:val="0"/>
                          <w:marBottom w:val="0"/>
                          <w:divBdr>
                            <w:top w:val="none" w:sz="0" w:space="0" w:color="auto"/>
                            <w:left w:val="none" w:sz="0" w:space="0" w:color="auto"/>
                            <w:bottom w:val="none" w:sz="0" w:space="0" w:color="auto"/>
                            <w:right w:val="none" w:sz="0" w:space="0" w:color="auto"/>
                          </w:divBdr>
                          <w:divsChild>
                            <w:div w:id="2463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8BF42231B2C4193FBC7DC0D811A7C" ma:contentTypeVersion="14" ma:contentTypeDescription="Crée un document." ma:contentTypeScope="" ma:versionID="3cc14fcb38ee41950dc18cfc61bf179d">
  <xsd:schema xmlns:xsd="http://www.w3.org/2001/XMLSchema" xmlns:xs="http://www.w3.org/2001/XMLSchema" xmlns:p="http://schemas.microsoft.com/office/2006/metadata/properties" xmlns:ns2="5e519bb3-b071-49f0-906a-6cdfebe9a72a" xmlns:ns3="a5157674-1a00-4f90-9aae-fd47140d22ca" targetNamespace="http://schemas.microsoft.com/office/2006/metadata/properties" ma:root="true" ma:fieldsID="2674eee1138dc3ba6a49813a283991a2" ns2:_="" ns3:_="">
    <xsd:import namespace="5e519bb3-b071-49f0-906a-6cdfebe9a72a"/>
    <xsd:import namespace="a5157674-1a00-4f90-9aae-fd47140d22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9bb3-b071-49f0-906a-6cdfebe9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57674-1a00-4f90-9aae-fd47140d22c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9f8d515-7299-4d3b-bde8-c9b0f5cf5d5b}" ma:internalName="TaxCatchAll" ma:showField="CatchAllData" ma:web="a5157674-1a00-4f90-9aae-fd47140d2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157674-1a00-4f90-9aae-fd47140d22ca" xsi:nil="true"/>
    <lcf76f155ced4ddcb4097134ff3c332f xmlns="5e519bb3-b071-49f0-906a-6cdfebe9a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91BDD-9C0C-4371-A8A2-21B0C221E717}">
  <ds:schemaRefs>
    <ds:schemaRef ds:uri="http://schemas.openxmlformats.org/officeDocument/2006/bibliography"/>
  </ds:schemaRefs>
</ds:datastoreItem>
</file>

<file path=customXml/itemProps2.xml><?xml version="1.0" encoding="utf-8"?>
<ds:datastoreItem xmlns:ds="http://schemas.openxmlformats.org/officeDocument/2006/customXml" ds:itemID="{1E85F2BD-4B55-475F-9F15-5559BC68CC42}"/>
</file>

<file path=customXml/itemProps3.xml><?xml version="1.0" encoding="utf-8"?>
<ds:datastoreItem xmlns:ds="http://schemas.openxmlformats.org/officeDocument/2006/customXml" ds:itemID="{A7B61868-1350-40C0-BE15-3D3438607986}"/>
</file>

<file path=customXml/itemProps4.xml><?xml version="1.0" encoding="utf-8"?>
<ds:datastoreItem xmlns:ds="http://schemas.openxmlformats.org/officeDocument/2006/customXml" ds:itemID="{A70D6203-D3D7-4574-AD64-8E1A5E5A84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UQAM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Boislard-Pépin, Marie-Aude</dc:creator>
  <cp:lastModifiedBy>Rishwain-Brassard, Mariejan</cp:lastModifiedBy>
  <cp:revision>5</cp:revision>
  <cp:lastPrinted>2016-02-25T01:26:00Z</cp:lastPrinted>
  <dcterms:created xsi:type="dcterms:W3CDTF">2016-02-25T01:22:00Z</dcterms:created>
  <dcterms:modified xsi:type="dcterms:W3CDTF">2026-06-10T16:55:37Z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blais.martin@uqam.ca@www.mendeley.com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http://www.zotero.org/styles/apa-fr-provost</vt:lpwstr>
  </property>
  <property fmtid="{D5CDD505-2E9C-101B-9397-08002B2CF9AE}" pid="12" name="Mendeley Recent Style Name 3_1">
    <vt:lpwstr>American Psychological Association 6th edition (Provost) (French - Canada)</vt:lpwstr>
  </property>
  <property fmtid="{D5CDD505-2E9C-101B-9397-08002B2CF9AE}" pid="13" name="Mendeley Recent Style Id 4_1">
    <vt:lpwstr>http://www.zotero.org/styles/apa-fr-universite-de-montreal</vt:lpwstr>
  </property>
  <property fmtid="{D5CDD505-2E9C-101B-9397-08002B2CF9AE}" pid="14" name="Mendeley Recent Style Name 4_1">
    <vt:lpwstr>American Psychological Association 6th edition (Université de Montréal) (French - Canada)</vt:lpwstr>
  </property>
  <property fmtid="{D5CDD505-2E9C-101B-9397-08002B2CF9AE}" pid="15" name="Mendeley Recent Style Id 5_1">
    <vt:lpwstr>http://www.zotero.org/styles/american-sociological-association</vt:lpwstr>
  </property>
  <property fmtid="{D5CDD505-2E9C-101B-9397-08002B2CF9AE}" pid="16" name="Mendeley Recent Style Name 5_1">
    <vt:lpwstr>American Sociological Association</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16th edition (author-date)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http://www.zotero.org/styles/journal-of-adolescent-health</vt:lpwstr>
  </property>
  <property fmtid="{D5CDD505-2E9C-101B-9397-08002B2CF9AE}" pid="24" name="Mendeley Recent Style Name 9_1">
    <vt:lpwstr>Journal of Adolescent Health</vt:lpwstr>
  </property>
  <property fmtid="{D5CDD505-2E9C-101B-9397-08002B2CF9AE}" pid="25" name="ContentTypeId">
    <vt:lpwstr>0x010100A6A8BF42231B2C4193FBC7DC0D811A7C</vt:lpwstr>
  </property>
  <property fmtid="{D5CDD505-2E9C-101B-9397-08002B2CF9AE}" pid="26" name="MediaServiceImageTags">
    <vt:lpwstr/>
  </property>
</Properties>
</file>