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7E3B6" w14:textId="77352FAE" w:rsidR="009F5C7D" w:rsidRPr="009F5C7D" w:rsidRDefault="009F5C7D" w:rsidP="009F5C7D">
      <w:pPr>
        <w:spacing w:after="360" w:line="240" w:lineRule="auto"/>
        <w:jc w:val="both"/>
        <w:rPr>
          <w:rFonts w:ascii="Times New Roman" w:eastAsia="Times New Roman" w:hAnsi="Times New Roman" w:cs="Times New Roman"/>
          <w:color w:val="000000"/>
          <w:kern w:val="0"/>
          <w:sz w:val="24"/>
          <w:szCs w:val="24"/>
          <w:lang w:eastAsia="en-CA"/>
          <w14:ligatures w14:val="none"/>
        </w:rPr>
      </w:pPr>
      <w:bookmarkStart w:id="0" w:name="_Hlk147148212"/>
      <w:bookmarkStart w:id="1" w:name="_Hlk156516516"/>
      <w:bookmarkStart w:id="2" w:name="_Hlk170804635"/>
      <w:bookmarkStart w:id="3" w:name="_Hlk137077127"/>
      <w:r w:rsidRPr="009F5C7D">
        <w:rPr>
          <w:rFonts w:ascii="Times New Roman" w:eastAsia="Times New Roman" w:hAnsi="Times New Roman" w:cs="Times New Roman"/>
          <w:color w:val="000000"/>
          <w:kern w:val="0"/>
          <w:sz w:val="24"/>
          <w:szCs w:val="24"/>
          <w:lang w:eastAsia="en-CA"/>
          <w14:ligatures w14:val="none"/>
        </w:rPr>
        <w:t xml:space="preserve">Exploring the Links between Motivations to Engage in Sexualized Drug Use and </w:t>
      </w:r>
      <w:proofErr w:type="spellStart"/>
      <w:r w:rsidR="00D302FB" w:rsidRPr="00D96264">
        <w:rPr>
          <w:rFonts w:ascii="Times New Roman" w:eastAsia="Times New Roman" w:hAnsi="Times New Roman" w:cs="Times New Roman"/>
          <w:color w:val="000000"/>
          <w:kern w:val="0"/>
          <w:sz w:val="24"/>
          <w:szCs w:val="24"/>
          <w:lang w:eastAsia="en-CA"/>
          <w14:ligatures w14:val="none"/>
        </w:rPr>
        <w:t>Sexo</w:t>
      </w:r>
      <w:proofErr w:type="spellEnd"/>
      <w:r w:rsidR="007D2905" w:rsidRPr="00D96264">
        <w:rPr>
          <w:rFonts w:ascii="Times New Roman" w:eastAsia="Times New Roman" w:hAnsi="Times New Roman" w:cs="Times New Roman"/>
          <w:color w:val="000000"/>
          <w:kern w:val="0"/>
          <w:sz w:val="24"/>
          <w:szCs w:val="24"/>
          <w:lang w:eastAsia="en-CA"/>
          <w14:ligatures w14:val="none"/>
        </w:rPr>
        <w:t>-</w:t>
      </w:r>
      <w:r w:rsidR="00E235B9" w:rsidRPr="00D96264">
        <w:rPr>
          <w:rFonts w:ascii="Times New Roman" w:eastAsia="Times New Roman" w:hAnsi="Times New Roman" w:cs="Times New Roman"/>
          <w:color w:val="000000"/>
          <w:kern w:val="0"/>
          <w:sz w:val="24"/>
          <w:szCs w:val="24"/>
          <w:lang w:eastAsia="en-CA"/>
          <w14:ligatures w14:val="none"/>
        </w:rPr>
        <w:t>R</w:t>
      </w:r>
      <w:r w:rsidR="00D302FB" w:rsidRPr="00D96264">
        <w:rPr>
          <w:rFonts w:ascii="Times New Roman" w:eastAsia="Times New Roman" w:hAnsi="Times New Roman" w:cs="Times New Roman"/>
          <w:color w:val="000000"/>
          <w:kern w:val="0"/>
          <w:sz w:val="24"/>
          <w:szCs w:val="24"/>
          <w:lang w:eastAsia="en-CA"/>
          <w14:ligatures w14:val="none"/>
        </w:rPr>
        <w:t>elational</w:t>
      </w:r>
      <w:r w:rsidR="00D302FB">
        <w:rPr>
          <w:rFonts w:ascii="Times New Roman" w:eastAsia="Times New Roman" w:hAnsi="Times New Roman" w:cs="Times New Roman"/>
          <w:color w:val="000000"/>
          <w:kern w:val="0"/>
          <w:sz w:val="24"/>
          <w:szCs w:val="24"/>
          <w:lang w:eastAsia="en-CA"/>
          <w14:ligatures w14:val="none"/>
        </w:rPr>
        <w:t xml:space="preserve"> Correlates</w:t>
      </w:r>
      <w:r w:rsidRPr="009F5C7D">
        <w:rPr>
          <w:rFonts w:ascii="Times New Roman" w:eastAsia="Times New Roman" w:hAnsi="Times New Roman" w:cs="Times New Roman"/>
          <w:color w:val="000000"/>
          <w:kern w:val="0"/>
          <w:sz w:val="24"/>
          <w:szCs w:val="24"/>
          <w:lang w:eastAsia="en-CA"/>
          <w14:ligatures w14:val="none"/>
        </w:rPr>
        <w:t>: A Cross-Sectional Study</w:t>
      </w:r>
      <w:bookmarkEnd w:id="0"/>
      <w:bookmarkEnd w:id="1"/>
    </w:p>
    <w:bookmarkEnd w:id="2"/>
    <w:p w14:paraId="0B377C23" w14:textId="3407F448" w:rsidR="009F5C7D" w:rsidRPr="009F5C7D" w:rsidRDefault="009F5C7D" w:rsidP="009F5C7D">
      <w:pPr>
        <w:spacing w:after="360" w:line="240" w:lineRule="auto"/>
        <w:jc w:val="both"/>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b/>
          <w:bCs/>
          <w:kern w:val="0"/>
          <w:sz w:val="24"/>
          <w:szCs w:val="24"/>
          <w:lang w:eastAsia="fr-CA"/>
          <w14:ligatures w14:val="none"/>
        </w:rPr>
        <w:t>Context:</w:t>
      </w:r>
      <w:r w:rsidRPr="009F5C7D">
        <w:rPr>
          <w:rFonts w:ascii="Times New Roman" w:eastAsia="Arial" w:hAnsi="Times New Roman" w:cs="Times New Roman"/>
          <w:kern w:val="0"/>
          <w:sz w:val="24"/>
          <w:szCs w:val="24"/>
          <w:lang w:eastAsia="fr-CA"/>
          <w14:ligatures w14:val="none"/>
        </w:rPr>
        <w:t xml:space="preserve"> </w:t>
      </w:r>
      <w:bookmarkStart w:id="4" w:name="_Hlk170413762"/>
      <w:r w:rsidR="00C546B4" w:rsidRPr="00A41E5D">
        <w:rPr>
          <w:rFonts w:ascii="Times New Roman" w:eastAsia="Arial" w:hAnsi="Times New Roman" w:cs="Times New Roman"/>
          <w:kern w:val="0"/>
          <w:sz w:val="24"/>
          <w:szCs w:val="24"/>
          <w:lang w:eastAsia="fr-CA"/>
          <w14:ligatures w14:val="none"/>
        </w:rPr>
        <w:t xml:space="preserve">Sexualized drug use (SDU) </w:t>
      </w:r>
      <w:r w:rsidR="00AE27EE" w:rsidRPr="00A41E5D">
        <w:rPr>
          <w:rFonts w:ascii="Times New Roman" w:eastAsia="Arial" w:hAnsi="Times New Roman" w:cs="Times New Roman"/>
          <w:kern w:val="0"/>
          <w:sz w:val="24"/>
          <w:szCs w:val="24"/>
          <w:lang w:eastAsia="fr-CA"/>
          <w14:ligatures w14:val="none"/>
        </w:rPr>
        <w:t xml:space="preserve">has been associated with </w:t>
      </w:r>
      <w:r w:rsidR="00C4136A" w:rsidRPr="00A41E5D">
        <w:rPr>
          <w:rFonts w:ascii="Times New Roman" w:eastAsia="Arial" w:hAnsi="Times New Roman" w:cs="Times New Roman"/>
          <w:kern w:val="0"/>
          <w:sz w:val="24"/>
          <w:szCs w:val="24"/>
          <w:lang w:eastAsia="fr-CA"/>
          <w14:ligatures w14:val="none"/>
        </w:rPr>
        <w:t>various</w:t>
      </w:r>
      <w:r w:rsidR="00AE27EE" w:rsidRPr="00A41E5D">
        <w:rPr>
          <w:rFonts w:ascii="Times New Roman" w:eastAsia="Arial" w:hAnsi="Times New Roman" w:cs="Times New Roman"/>
          <w:kern w:val="0"/>
          <w:sz w:val="24"/>
          <w:szCs w:val="24"/>
          <w:lang w:eastAsia="fr-CA"/>
          <w14:ligatures w14:val="none"/>
        </w:rPr>
        <w:t xml:space="preserve"> motivations</w:t>
      </w:r>
      <w:r w:rsidR="005D6952" w:rsidRPr="00A41E5D">
        <w:rPr>
          <w:rFonts w:ascii="Times New Roman" w:eastAsia="Arial" w:hAnsi="Times New Roman" w:cs="Times New Roman"/>
          <w:kern w:val="0"/>
          <w:sz w:val="24"/>
          <w:szCs w:val="24"/>
          <w:lang w:eastAsia="fr-CA"/>
          <w14:ligatures w14:val="none"/>
        </w:rPr>
        <w:t xml:space="preserve"> (e.g. </w:t>
      </w:r>
      <w:r w:rsidR="00D141D4" w:rsidRPr="00A41E5D">
        <w:rPr>
          <w:rFonts w:ascii="Times New Roman" w:eastAsia="Arial" w:hAnsi="Times New Roman" w:cs="Times New Roman"/>
          <w:kern w:val="0"/>
          <w:sz w:val="24"/>
          <w:szCs w:val="24"/>
          <w:lang w:eastAsia="fr-CA"/>
          <w14:ligatures w14:val="none"/>
        </w:rPr>
        <w:t xml:space="preserve">coping with emotional distress, </w:t>
      </w:r>
      <w:r w:rsidR="00AE27EE" w:rsidRPr="00A41E5D">
        <w:rPr>
          <w:rFonts w:ascii="Times New Roman" w:eastAsia="Arial" w:hAnsi="Times New Roman" w:cs="Times New Roman"/>
          <w:kern w:val="0"/>
          <w:sz w:val="24"/>
          <w:szCs w:val="24"/>
          <w:lang w:eastAsia="fr-CA"/>
          <w14:ligatures w14:val="none"/>
        </w:rPr>
        <w:t>enhanc</w:t>
      </w:r>
      <w:r w:rsidR="00D141D4" w:rsidRPr="00A41E5D">
        <w:rPr>
          <w:rFonts w:ascii="Times New Roman" w:eastAsia="Arial" w:hAnsi="Times New Roman" w:cs="Times New Roman"/>
          <w:kern w:val="0"/>
          <w:sz w:val="24"/>
          <w:szCs w:val="24"/>
          <w:lang w:eastAsia="fr-CA"/>
          <w14:ligatures w14:val="none"/>
        </w:rPr>
        <w:t>ing</w:t>
      </w:r>
      <w:r w:rsidR="00AE27EE" w:rsidRPr="00A41E5D">
        <w:rPr>
          <w:rFonts w:ascii="Times New Roman" w:eastAsia="Arial" w:hAnsi="Times New Roman" w:cs="Times New Roman"/>
          <w:kern w:val="0"/>
          <w:sz w:val="24"/>
          <w:szCs w:val="24"/>
          <w:lang w:eastAsia="fr-CA"/>
          <w14:ligatures w14:val="none"/>
        </w:rPr>
        <w:t xml:space="preserve"> sexual functioning</w:t>
      </w:r>
      <w:r w:rsidR="005D6952" w:rsidRPr="00A41E5D">
        <w:rPr>
          <w:rFonts w:ascii="Times New Roman" w:eastAsia="Arial" w:hAnsi="Times New Roman" w:cs="Times New Roman"/>
          <w:kern w:val="0"/>
          <w:sz w:val="24"/>
          <w:szCs w:val="24"/>
          <w:lang w:eastAsia="fr-CA"/>
          <w14:ligatures w14:val="none"/>
        </w:rPr>
        <w:t>)</w:t>
      </w:r>
      <w:r w:rsidR="00522C5F" w:rsidRPr="00A41E5D">
        <w:rPr>
          <w:rFonts w:ascii="Times New Roman" w:eastAsia="Arial" w:hAnsi="Times New Roman" w:cs="Times New Roman"/>
          <w:kern w:val="0"/>
          <w:sz w:val="24"/>
          <w:szCs w:val="24"/>
          <w:lang w:eastAsia="fr-CA"/>
          <w14:ligatures w14:val="none"/>
        </w:rPr>
        <w:t xml:space="preserve"> and </w:t>
      </w:r>
      <w:r w:rsidR="00E235B9" w:rsidRPr="00A41E5D">
        <w:rPr>
          <w:rFonts w:ascii="Times New Roman" w:eastAsia="Arial" w:hAnsi="Times New Roman" w:cs="Times New Roman"/>
          <w:kern w:val="0"/>
          <w:sz w:val="24"/>
          <w:szCs w:val="24"/>
          <w:lang w:eastAsia="fr-CA"/>
          <w14:ligatures w14:val="none"/>
        </w:rPr>
        <w:t xml:space="preserve">factors related to </w:t>
      </w:r>
      <w:proofErr w:type="spellStart"/>
      <w:r w:rsidR="00E235B9" w:rsidRPr="00A41E5D">
        <w:rPr>
          <w:rFonts w:ascii="Times New Roman" w:eastAsia="Arial" w:hAnsi="Times New Roman" w:cs="Times New Roman"/>
          <w:kern w:val="0"/>
          <w:sz w:val="24"/>
          <w:szCs w:val="24"/>
          <w:lang w:eastAsia="fr-CA"/>
          <w14:ligatures w14:val="none"/>
        </w:rPr>
        <w:t>sexo</w:t>
      </w:r>
      <w:proofErr w:type="spellEnd"/>
      <w:r w:rsidR="00E235B9" w:rsidRPr="00A41E5D">
        <w:rPr>
          <w:rFonts w:ascii="Times New Roman" w:eastAsia="Arial" w:hAnsi="Times New Roman" w:cs="Times New Roman"/>
          <w:kern w:val="0"/>
          <w:sz w:val="24"/>
          <w:szCs w:val="24"/>
          <w:lang w:eastAsia="fr-CA"/>
          <w14:ligatures w14:val="none"/>
        </w:rPr>
        <w:t xml:space="preserve">-relational wellbeing </w:t>
      </w:r>
      <w:r w:rsidR="00522C5F" w:rsidRPr="00A41E5D">
        <w:rPr>
          <w:rFonts w:ascii="Times New Roman" w:eastAsia="Arial" w:hAnsi="Times New Roman" w:cs="Times New Roman"/>
          <w:kern w:val="0"/>
          <w:sz w:val="24"/>
          <w:szCs w:val="24"/>
          <w:lang w:eastAsia="fr-CA"/>
          <w14:ligatures w14:val="none"/>
        </w:rPr>
        <w:t>(</w:t>
      </w:r>
      <w:r w:rsidR="004941A3" w:rsidRPr="00A41E5D">
        <w:rPr>
          <w:rFonts w:ascii="Times New Roman" w:eastAsia="Arial" w:hAnsi="Times New Roman" w:cs="Times New Roman"/>
          <w:kern w:val="0"/>
          <w:sz w:val="24"/>
          <w:szCs w:val="24"/>
          <w:lang w:eastAsia="fr-CA"/>
          <w14:ligatures w14:val="none"/>
        </w:rPr>
        <w:t>e.g. sexual</w:t>
      </w:r>
      <w:r w:rsidR="00E235B9" w:rsidRPr="00A41E5D">
        <w:rPr>
          <w:rFonts w:ascii="Times New Roman" w:eastAsia="Arial" w:hAnsi="Times New Roman" w:cs="Times New Roman"/>
          <w:kern w:val="0"/>
          <w:sz w:val="24"/>
          <w:szCs w:val="24"/>
          <w:lang w:eastAsia="fr-CA"/>
          <w14:ligatures w14:val="none"/>
        </w:rPr>
        <w:t xml:space="preserve"> satisfaction, performance anxiety</w:t>
      </w:r>
      <w:r w:rsidR="00522C5F" w:rsidRPr="00A41E5D">
        <w:rPr>
          <w:rFonts w:ascii="Times New Roman" w:eastAsia="Arial" w:hAnsi="Times New Roman" w:cs="Times New Roman"/>
          <w:kern w:val="0"/>
          <w:sz w:val="24"/>
          <w:szCs w:val="24"/>
          <w:lang w:eastAsia="fr-CA"/>
          <w14:ligatures w14:val="none"/>
        </w:rPr>
        <w:t xml:space="preserve">). </w:t>
      </w:r>
      <w:r w:rsidRPr="00A41E5D">
        <w:rPr>
          <w:rFonts w:ascii="Times New Roman" w:eastAsia="Arial" w:hAnsi="Times New Roman" w:cs="Times New Roman"/>
          <w:kern w:val="0"/>
          <w:sz w:val="24"/>
          <w:szCs w:val="24"/>
          <w:lang w:eastAsia="fr-CA"/>
          <w14:ligatures w14:val="none"/>
        </w:rPr>
        <w:t xml:space="preserve">However, there is a lack of comprehensive models exploring </w:t>
      </w:r>
      <w:r w:rsidR="00B6391D" w:rsidRPr="00A41E5D">
        <w:rPr>
          <w:rFonts w:ascii="Times New Roman" w:eastAsia="Arial" w:hAnsi="Times New Roman" w:cs="Times New Roman"/>
          <w:kern w:val="0"/>
          <w:sz w:val="24"/>
          <w:szCs w:val="24"/>
          <w:lang w:eastAsia="fr-CA"/>
          <w14:ligatures w14:val="none"/>
        </w:rPr>
        <w:t>associations</w:t>
      </w:r>
      <w:r w:rsidRPr="00A41E5D">
        <w:rPr>
          <w:rFonts w:ascii="Times New Roman" w:eastAsia="Arial" w:hAnsi="Times New Roman" w:cs="Times New Roman"/>
          <w:kern w:val="0"/>
          <w:sz w:val="24"/>
          <w:szCs w:val="24"/>
          <w:lang w:eastAsia="fr-CA"/>
          <w14:ligatures w14:val="none"/>
        </w:rPr>
        <w:t xml:space="preserve"> between motivations for SDU and </w:t>
      </w:r>
      <w:proofErr w:type="spellStart"/>
      <w:r w:rsidR="006737F1" w:rsidRPr="00A41E5D">
        <w:rPr>
          <w:rFonts w:ascii="Times New Roman" w:eastAsia="Arial" w:hAnsi="Times New Roman" w:cs="Times New Roman"/>
          <w:kern w:val="0"/>
          <w:sz w:val="24"/>
          <w:szCs w:val="24"/>
          <w:lang w:eastAsia="fr-CA"/>
          <w14:ligatures w14:val="none"/>
        </w:rPr>
        <w:t>sexo</w:t>
      </w:r>
      <w:proofErr w:type="spellEnd"/>
      <w:r w:rsidR="006737F1" w:rsidRPr="00A41E5D">
        <w:rPr>
          <w:rFonts w:ascii="Times New Roman" w:eastAsia="Arial" w:hAnsi="Times New Roman" w:cs="Times New Roman"/>
          <w:kern w:val="0"/>
          <w:sz w:val="24"/>
          <w:szCs w:val="24"/>
          <w:lang w:eastAsia="fr-CA"/>
          <w14:ligatures w14:val="none"/>
        </w:rPr>
        <w:t>-relational</w:t>
      </w:r>
      <w:r w:rsidR="00AE27EE" w:rsidRPr="00A41E5D">
        <w:rPr>
          <w:rFonts w:ascii="Times New Roman" w:eastAsia="Arial" w:hAnsi="Times New Roman" w:cs="Times New Roman"/>
          <w:kern w:val="0"/>
          <w:sz w:val="24"/>
          <w:szCs w:val="24"/>
          <w:lang w:eastAsia="fr-CA"/>
          <w14:ligatures w14:val="none"/>
        </w:rPr>
        <w:t xml:space="preserve"> </w:t>
      </w:r>
      <w:r w:rsidR="00D302FB" w:rsidRPr="00A41E5D">
        <w:rPr>
          <w:rFonts w:ascii="Times New Roman" w:eastAsia="Arial" w:hAnsi="Times New Roman" w:cs="Times New Roman"/>
          <w:kern w:val="0"/>
          <w:sz w:val="24"/>
          <w:szCs w:val="24"/>
          <w:lang w:eastAsia="fr-CA"/>
          <w14:ligatures w14:val="none"/>
        </w:rPr>
        <w:t>correlates</w:t>
      </w:r>
      <w:bookmarkEnd w:id="4"/>
      <w:r w:rsidRPr="009F5C7D">
        <w:rPr>
          <w:rFonts w:ascii="Times New Roman" w:eastAsia="Arial" w:hAnsi="Times New Roman" w:cs="Times New Roman"/>
          <w:kern w:val="0"/>
          <w:sz w:val="24"/>
          <w:szCs w:val="24"/>
          <w:lang w:eastAsia="fr-CA"/>
          <w14:ligatures w14:val="none"/>
        </w:rPr>
        <w:t xml:space="preserve">. </w:t>
      </w:r>
      <w:r w:rsidRPr="009F5C7D">
        <w:rPr>
          <w:rFonts w:ascii="Times New Roman" w:eastAsia="Arial" w:hAnsi="Times New Roman" w:cs="Times New Roman"/>
          <w:b/>
          <w:bCs/>
          <w:kern w:val="0"/>
          <w:sz w:val="24"/>
          <w:szCs w:val="24"/>
          <w:lang w:eastAsia="fr-CA"/>
          <w14:ligatures w14:val="none"/>
        </w:rPr>
        <w:t>Objective:</w:t>
      </w:r>
      <w:r w:rsidRPr="009F5C7D">
        <w:rPr>
          <w:rFonts w:ascii="Times New Roman" w:eastAsia="Arial" w:hAnsi="Times New Roman" w:cs="Times New Roman"/>
          <w:kern w:val="0"/>
          <w:sz w:val="24"/>
          <w:szCs w:val="24"/>
          <w:lang w:eastAsia="fr-CA"/>
          <w14:ligatures w14:val="none"/>
        </w:rPr>
        <w:t xml:space="preserve"> This study examined motivations related to SDU and their associations with </w:t>
      </w:r>
      <w:proofErr w:type="spellStart"/>
      <w:r w:rsidR="006737F1">
        <w:rPr>
          <w:rFonts w:ascii="Times New Roman" w:eastAsia="Arial" w:hAnsi="Times New Roman" w:cs="Times New Roman"/>
          <w:kern w:val="0"/>
          <w:sz w:val="24"/>
          <w:szCs w:val="24"/>
          <w:lang w:eastAsia="fr-CA"/>
          <w14:ligatures w14:val="none"/>
        </w:rPr>
        <w:t>sexo</w:t>
      </w:r>
      <w:proofErr w:type="spellEnd"/>
      <w:r w:rsidR="006737F1">
        <w:rPr>
          <w:rFonts w:ascii="Times New Roman" w:eastAsia="Arial" w:hAnsi="Times New Roman" w:cs="Times New Roman"/>
          <w:kern w:val="0"/>
          <w:sz w:val="24"/>
          <w:szCs w:val="24"/>
          <w:lang w:eastAsia="fr-CA"/>
          <w14:ligatures w14:val="none"/>
        </w:rPr>
        <w:t>-relational correlates</w:t>
      </w:r>
      <w:r w:rsidRPr="009F5C7D">
        <w:rPr>
          <w:rFonts w:ascii="Times New Roman" w:eastAsia="Arial" w:hAnsi="Times New Roman" w:cs="Times New Roman"/>
          <w:kern w:val="0"/>
          <w:sz w:val="24"/>
          <w:szCs w:val="24"/>
          <w:lang w:eastAsia="fr-CA"/>
          <w14:ligatures w14:val="none"/>
        </w:rPr>
        <w:t xml:space="preserve"> (e.g., sexual satisfaction, </w:t>
      </w:r>
      <w:r w:rsidR="00B6391D">
        <w:rPr>
          <w:rFonts w:ascii="Times New Roman" w:eastAsia="Arial" w:hAnsi="Times New Roman" w:cs="Times New Roman"/>
          <w:kern w:val="0"/>
          <w:sz w:val="24"/>
          <w:szCs w:val="24"/>
          <w:lang w:eastAsia="fr-CA"/>
          <w14:ligatures w14:val="none"/>
        </w:rPr>
        <w:t>compulsivity</w:t>
      </w:r>
      <w:r w:rsidRPr="009F5C7D">
        <w:rPr>
          <w:rFonts w:ascii="Times New Roman" w:eastAsia="Arial" w:hAnsi="Times New Roman" w:cs="Times New Roman"/>
          <w:kern w:val="0"/>
          <w:sz w:val="24"/>
          <w:szCs w:val="24"/>
          <w:lang w:eastAsia="fr-CA"/>
          <w14:ligatures w14:val="none"/>
        </w:rPr>
        <w:t xml:space="preserve">). </w:t>
      </w:r>
      <w:r w:rsidRPr="009F5C7D">
        <w:rPr>
          <w:rFonts w:ascii="Times New Roman" w:eastAsia="Arial" w:hAnsi="Times New Roman" w:cs="Times New Roman"/>
          <w:b/>
          <w:bCs/>
          <w:kern w:val="0"/>
          <w:sz w:val="24"/>
          <w:szCs w:val="24"/>
          <w:lang w:eastAsia="fr-CA"/>
          <w14:ligatures w14:val="none"/>
        </w:rPr>
        <w:t>Method:</w:t>
      </w:r>
      <w:r w:rsidRPr="009F5C7D">
        <w:rPr>
          <w:rFonts w:ascii="Times New Roman" w:eastAsia="Arial" w:hAnsi="Times New Roman" w:cs="Times New Roman"/>
          <w:kern w:val="0"/>
          <w:sz w:val="24"/>
          <w:szCs w:val="24"/>
          <w:lang w:eastAsia="fr-CA"/>
          <w14:ligatures w14:val="none"/>
        </w:rPr>
        <w:t xml:space="preserve"> A community sample of 1,196 adults from Quebec completed an online survey on sexual health, including a questionnaire on SDU and related motivations and validated questionnaires on </w:t>
      </w:r>
      <w:bookmarkStart w:id="5" w:name="_Hlk159246735"/>
      <w:r w:rsidRPr="009F5C7D">
        <w:rPr>
          <w:rFonts w:ascii="Times New Roman" w:eastAsia="Arial" w:hAnsi="Times New Roman" w:cs="Times New Roman"/>
          <w:kern w:val="0"/>
          <w:sz w:val="24"/>
          <w:szCs w:val="24"/>
          <w:lang w:eastAsia="fr-CA"/>
          <w14:ligatures w14:val="none"/>
        </w:rPr>
        <w:t>sexual satisfaction, sexual performance anxiety, body shame, discomfort with sexual communication, sexual compulsivity, and a history of childhood sexual abuse</w:t>
      </w:r>
      <w:bookmarkEnd w:id="5"/>
      <w:r w:rsidRPr="009F5C7D">
        <w:rPr>
          <w:rFonts w:ascii="Times New Roman" w:eastAsia="Arial" w:hAnsi="Times New Roman" w:cs="Times New Roman"/>
          <w:kern w:val="0"/>
          <w:sz w:val="24"/>
          <w:szCs w:val="24"/>
          <w:lang w:eastAsia="fr-CA"/>
          <w14:ligatures w14:val="none"/>
        </w:rPr>
        <w:t xml:space="preserve"> (CSA). Exploratory factor analyses (EFA) were performed on the SDU motivations questionnaire</w:t>
      </w:r>
      <w:r w:rsidR="00C4136A">
        <w:rPr>
          <w:rFonts w:ascii="Times New Roman" w:eastAsia="Arial" w:hAnsi="Times New Roman" w:cs="Times New Roman"/>
          <w:kern w:val="0"/>
          <w:sz w:val="24"/>
          <w:szCs w:val="24"/>
          <w:lang w:eastAsia="fr-CA"/>
          <w14:ligatures w14:val="none"/>
        </w:rPr>
        <w:t>, followed by</w:t>
      </w:r>
      <w:r w:rsidRPr="009F5C7D">
        <w:rPr>
          <w:rFonts w:ascii="Times New Roman" w:eastAsia="Arial" w:hAnsi="Times New Roman" w:cs="Times New Roman"/>
          <w:kern w:val="0"/>
          <w:sz w:val="24"/>
          <w:szCs w:val="24"/>
          <w:lang w:eastAsia="fr-CA"/>
          <w14:ligatures w14:val="none"/>
        </w:rPr>
        <w:t xml:space="preserve"> path analysis to test for </w:t>
      </w:r>
      <w:proofErr w:type="spellStart"/>
      <w:r w:rsidR="006737F1">
        <w:rPr>
          <w:rFonts w:ascii="Times New Roman" w:eastAsia="Arial" w:hAnsi="Times New Roman" w:cs="Times New Roman"/>
          <w:kern w:val="0"/>
          <w:sz w:val="24"/>
          <w:szCs w:val="24"/>
          <w:lang w:eastAsia="fr-CA"/>
          <w14:ligatures w14:val="none"/>
        </w:rPr>
        <w:t>sexo</w:t>
      </w:r>
      <w:proofErr w:type="spellEnd"/>
      <w:r w:rsidR="006737F1">
        <w:rPr>
          <w:rFonts w:ascii="Times New Roman" w:eastAsia="Arial" w:hAnsi="Times New Roman" w:cs="Times New Roman"/>
          <w:kern w:val="0"/>
          <w:sz w:val="24"/>
          <w:szCs w:val="24"/>
          <w:lang w:eastAsia="fr-CA"/>
          <w14:ligatures w14:val="none"/>
        </w:rPr>
        <w:t>-relational</w:t>
      </w:r>
      <w:r w:rsidRPr="009F5C7D">
        <w:rPr>
          <w:rFonts w:ascii="Times New Roman" w:eastAsia="Arial" w:hAnsi="Times New Roman" w:cs="Times New Roman"/>
          <w:kern w:val="0"/>
          <w:sz w:val="24"/>
          <w:szCs w:val="24"/>
          <w:lang w:eastAsia="fr-CA"/>
          <w14:ligatures w14:val="none"/>
        </w:rPr>
        <w:t xml:space="preserve"> correlates motivation</w:t>
      </w:r>
      <w:r w:rsidR="00C4136A">
        <w:rPr>
          <w:rFonts w:ascii="Times New Roman" w:eastAsia="Arial" w:hAnsi="Times New Roman" w:cs="Times New Roman"/>
          <w:kern w:val="0"/>
          <w:sz w:val="24"/>
          <w:szCs w:val="24"/>
          <w:lang w:eastAsia="fr-CA"/>
          <w14:ligatures w14:val="none"/>
        </w:rPr>
        <w:t xml:space="preserve"> domains</w:t>
      </w:r>
      <w:r w:rsidRPr="009F5C7D">
        <w:rPr>
          <w:rFonts w:ascii="Times New Roman" w:eastAsia="Arial" w:hAnsi="Times New Roman" w:cs="Times New Roman"/>
          <w:kern w:val="0"/>
          <w:sz w:val="24"/>
          <w:szCs w:val="24"/>
          <w:lang w:eastAsia="fr-CA"/>
          <w14:ligatures w14:val="none"/>
        </w:rPr>
        <w:t xml:space="preserve">. </w:t>
      </w:r>
      <w:r w:rsidRPr="009F5C7D">
        <w:rPr>
          <w:rFonts w:ascii="Times New Roman" w:eastAsia="Arial" w:hAnsi="Times New Roman" w:cs="Times New Roman"/>
          <w:b/>
          <w:bCs/>
          <w:kern w:val="0"/>
          <w:sz w:val="24"/>
          <w:szCs w:val="24"/>
          <w:lang w:eastAsia="fr-CA"/>
          <w14:ligatures w14:val="none"/>
        </w:rPr>
        <w:t xml:space="preserve">Results: </w:t>
      </w:r>
      <w:r w:rsidRPr="009F5C7D">
        <w:rPr>
          <w:rFonts w:ascii="Times New Roman" w:eastAsia="Arial" w:hAnsi="Times New Roman" w:cs="Times New Roman"/>
          <w:kern w:val="0"/>
          <w:sz w:val="24"/>
          <w:szCs w:val="24"/>
          <w:lang w:eastAsia="fr-CA"/>
          <w14:ligatures w14:val="none"/>
        </w:rPr>
        <w:t>EFA revealed four SDU</w:t>
      </w:r>
      <w:r w:rsidRPr="009F5C7D" w:rsidDel="00267D85">
        <w:rPr>
          <w:rFonts w:ascii="Times New Roman" w:eastAsia="Arial" w:hAnsi="Times New Roman" w:cs="Times New Roman"/>
          <w:kern w:val="0"/>
          <w:sz w:val="24"/>
          <w:szCs w:val="24"/>
          <w:lang w:eastAsia="fr-CA"/>
          <w14:ligatures w14:val="none"/>
        </w:rPr>
        <w:t xml:space="preserve"> </w:t>
      </w:r>
      <w:r w:rsidRPr="009F5C7D">
        <w:rPr>
          <w:rFonts w:ascii="Times New Roman" w:eastAsia="Arial" w:hAnsi="Times New Roman" w:cs="Times New Roman"/>
          <w:kern w:val="0"/>
          <w:sz w:val="24"/>
          <w:szCs w:val="24"/>
          <w:lang w:eastAsia="fr-CA"/>
          <w14:ligatures w14:val="none"/>
        </w:rPr>
        <w:t>motivation</w:t>
      </w:r>
      <w:r w:rsidR="009A4DF8">
        <w:rPr>
          <w:rFonts w:ascii="Times New Roman" w:eastAsia="Arial" w:hAnsi="Times New Roman" w:cs="Times New Roman"/>
          <w:kern w:val="0"/>
          <w:sz w:val="24"/>
          <w:szCs w:val="24"/>
          <w:lang w:eastAsia="fr-CA"/>
          <w14:ligatures w14:val="none"/>
        </w:rPr>
        <w:t>s</w:t>
      </w:r>
      <w:r w:rsidRPr="009F5C7D">
        <w:rPr>
          <w:rFonts w:ascii="Times New Roman" w:eastAsia="Arial" w:hAnsi="Times New Roman" w:cs="Times New Roman"/>
          <w:kern w:val="0"/>
          <w:sz w:val="24"/>
          <w:szCs w:val="24"/>
          <w:lang w:eastAsia="fr-CA"/>
          <w14:ligatures w14:val="none"/>
        </w:rPr>
        <w:t xml:space="preserve">: </w:t>
      </w:r>
      <w:r w:rsidRPr="009F5C7D">
        <w:rPr>
          <w:rFonts w:ascii="Times New Roman" w:eastAsia="Times New Roman" w:hAnsi="Times New Roman" w:cs="Times New Roman"/>
          <w:i/>
          <w:iCs/>
          <w:color w:val="000000"/>
          <w:kern w:val="0"/>
          <w:sz w:val="24"/>
          <w:szCs w:val="24"/>
          <w:lang w:eastAsia="en-CA"/>
          <w14:ligatures w14:val="none"/>
        </w:rPr>
        <w:t xml:space="preserve">Increasing satisfaction and sensations </w:t>
      </w:r>
      <w:r w:rsidRPr="009F5C7D">
        <w:rPr>
          <w:rFonts w:ascii="Times New Roman" w:eastAsia="Times New Roman" w:hAnsi="Times New Roman" w:cs="Times New Roman"/>
          <w:color w:val="000000"/>
          <w:kern w:val="0"/>
          <w:sz w:val="24"/>
          <w:szCs w:val="24"/>
          <w:lang w:eastAsia="en-CA"/>
          <w14:ligatures w14:val="none"/>
        </w:rPr>
        <w:t>(</w:t>
      </w:r>
      <w:r w:rsidRPr="009F5C7D">
        <w:rPr>
          <w:rFonts w:ascii="Times New Roman" w:eastAsia="Arial" w:hAnsi="Times New Roman" w:cs="Times New Roman"/>
          <w:color w:val="333333"/>
          <w:kern w:val="0"/>
          <w:sz w:val="24"/>
          <w:szCs w:val="24"/>
          <w:shd w:val="clear" w:color="auto" w:fill="FCFCFC"/>
          <w:lang w:eastAsia="fr-CA"/>
          <w14:ligatures w14:val="none"/>
        </w:rPr>
        <w:t>Factor 1</w:t>
      </w:r>
      <w:r w:rsidRPr="009F5C7D">
        <w:rPr>
          <w:rFonts w:ascii="Times New Roman" w:eastAsia="Times New Roman" w:hAnsi="Times New Roman" w:cs="Times New Roman"/>
          <w:color w:val="000000"/>
          <w:kern w:val="0"/>
          <w:sz w:val="24"/>
          <w:szCs w:val="24"/>
          <w:lang w:eastAsia="en-CA"/>
          <w14:ligatures w14:val="none"/>
        </w:rPr>
        <w:t>)</w:t>
      </w:r>
      <w:r w:rsidRPr="009F5C7D">
        <w:rPr>
          <w:rFonts w:ascii="Times New Roman" w:eastAsia="Arial" w:hAnsi="Times New Roman" w:cs="Times New Roman"/>
          <w:kern w:val="0"/>
          <w:sz w:val="24"/>
          <w:szCs w:val="24"/>
          <w:lang w:eastAsia="fr-CA"/>
          <w14:ligatures w14:val="none"/>
        </w:rPr>
        <w:t xml:space="preserve">, </w:t>
      </w:r>
      <w:r w:rsidRPr="009F5C7D">
        <w:rPr>
          <w:rFonts w:ascii="Times New Roman" w:eastAsia="Times New Roman" w:hAnsi="Times New Roman" w:cs="Times New Roman"/>
          <w:i/>
          <w:iCs/>
          <w:color w:val="000000"/>
          <w:kern w:val="0"/>
          <w:sz w:val="24"/>
          <w:szCs w:val="24"/>
          <w:lang w:eastAsia="en-CA"/>
          <w14:ligatures w14:val="none"/>
        </w:rPr>
        <w:t xml:space="preserve">Increasing sexual self-esteem </w:t>
      </w:r>
      <w:r w:rsidRPr="009F5C7D">
        <w:rPr>
          <w:rFonts w:ascii="Times New Roman" w:eastAsia="Times New Roman" w:hAnsi="Times New Roman" w:cs="Times New Roman"/>
          <w:color w:val="000000"/>
          <w:kern w:val="0"/>
          <w:sz w:val="24"/>
          <w:szCs w:val="24"/>
          <w:lang w:eastAsia="en-CA"/>
          <w14:ligatures w14:val="none"/>
        </w:rPr>
        <w:t>(</w:t>
      </w:r>
      <w:r w:rsidRPr="009F5C7D">
        <w:rPr>
          <w:rFonts w:ascii="Times New Roman" w:eastAsia="Arial" w:hAnsi="Times New Roman" w:cs="Times New Roman"/>
          <w:color w:val="333333"/>
          <w:kern w:val="0"/>
          <w:sz w:val="24"/>
          <w:szCs w:val="24"/>
          <w:shd w:val="clear" w:color="auto" w:fill="FCFCFC"/>
          <w:lang w:eastAsia="fr-CA"/>
          <w14:ligatures w14:val="none"/>
        </w:rPr>
        <w:t>Factor 2</w:t>
      </w:r>
      <w:r w:rsidRPr="009F5C7D">
        <w:rPr>
          <w:rFonts w:ascii="Times New Roman" w:eastAsia="Times New Roman" w:hAnsi="Times New Roman" w:cs="Times New Roman"/>
          <w:color w:val="000000"/>
          <w:kern w:val="0"/>
          <w:sz w:val="24"/>
          <w:szCs w:val="24"/>
          <w:lang w:eastAsia="en-CA"/>
          <w14:ligatures w14:val="none"/>
        </w:rPr>
        <w:t>)</w:t>
      </w:r>
      <w:r w:rsidRPr="009F5C7D">
        <w:rPr>
          <w:rFonts w:ascii="Times New Roman" w:eastAsia="Arial" w:hAnsi="Times New Roman" w:cs="Times New Roman"/>
          <w:kern w:val="0"/>
          <w:sz w:val="24"/>
          <w:szCs w:val="24"/>
          <w:lang w:eastAsia="fr-CA"/>
          <w14:ligatures w14:val="none"/>
        </w:rPr>
        <w:t xml:space="preserve">, </w:t>
      </w:r>
      <w:r w:rsidRPr="009F5C7D">
        <w:rPr>
          <w:rFonts w:ascii="Times New Roman" w:eastAsia="Times New Roman" w:hAnsi="Times New Roman" w:cs="Times New Roman"/>
          <w:i/>
          <w:iCs/>
          <w:color w:val="000000"/>
          <w:kern w:val="0"/>
          <w:sz w:val="24"/>
          <w:szCs w:val="24"/>
          <w:lang w:eastAsia="en-CA"/>
          <w14:ligatures w14:val="none"/>
        </w:rPr>
        <w:t xml:space="preserve">Mitigating distress </w:t>
      </w:r>
      <w:r w:rsidRPr="009F5C7D">
        <w:rPr>
          <w:rFonts w:ascii="Times New Roman" w:eastAsia="Times New Roman" w:hAnsi="Times New Roman" w:cs="Times New Roman"/>
          <w:color w:val="000000"/>
          <w:kern w:val="0"/>
          <w:sz w:val="24"/>
          <w:szCs w:val="24"/>
          <w:lang w:eastAsia="en-CA"/>
          <w14:ligatures w14:val="none"/>
        </w:rPr>
        <w:t>(</w:t>
      </w:r>
      <w:r w:rsidRPr="009F5C7D">
        <w:rPr>
          <w:rFonts w:ascii="Times New Roman" w:eastAsia="Arial" w:hAnsi="Times New Roman" w:cs="Times New Roman"/>
          <w:color w:val="333333"/>
          <w:kern w:val="0"/>
          <w:sz w:val="24"/>
          <w:szCs w:val="24"/>
          <w:shd w:val="clear" w:color="auto" w:fill="FCFCFC"/>
          <w:lang w:eastAsia="fr-CA"/>
          <w14:ligatures w14:val="none"/>
        </w:rPr>
        <w:t>Factor 3</w:t>
      </w:r>
      <w:r w:rsidRPr="009F5C7D">
        <w:rPr>
          <w:rFonts w:ascii="Times New Roman" w:eastAsia="Times New Roman" w:hAnsi="Times New Roman" w:cs="Times New Roman"/>
          <w:color w:val="000000"/>
          <w:kern w:val="0"/>
          <w:sz w:val="24"/>
          <w:szCs w:val="24"/>
          <w:lang w:eastAsia="en-CA"/>
          <w14:ligatures w14:val="none"/>
        </w:rPr>
        <w:t>)</w:t>
      </w:r>
      <w:r w:rsidRPr="009F5C7D">
        <w:rPr>
          <w:rFonts w:ascii="Times New Roman" w:eastAsia="Arial" w:hAnsi="Times New Roman" w:cs="Times New Roman"/>
          <w:kern w:val="0"/>
          <w:sz w:val="24"/>
          <w:szCs w:val="24"/>
          <w:lang w:eastAsia="fr-CA"/>
          <w14:ligatures w14:val="none"/>
        </w:rPr>
        <w:t xml:space="preserve">, and </w:t>
      </w:r>
      <w:proofErr w:type="gramStart"/>
      <w:r w:rsidRPr="009F5C7D">
        <w:rPr>
          <w:rFonts w:ascii="Times New Roman" w:eastAsia="Times New Roman" w:hAnsi="Times New Roman" w:cs="Times New Roman"/>
          <w:i/>
          <w:iCs/>
          <w:color w:val="000000"/>
          <w:kern w:val="0"/>
          <w:sz w:val="24"/>
          <w:szCs w:val="24"/>
          <w:lang w:eastAsia="en-CA"/>
          <w14:ligatures w14:val="none"/>
        </w:rPr>
        <w:t>Increasing</w:t>
      </w:r>
      <w:proofErr w:type="gramEnd"/>
      <w:r w:rsidRPr="009F5C7D">
        <w:rPr>
          <w:rFonts w:ascii="Times New Roman" w:eastAsia="Times New Roman" w:hAnsi="Times New Roman" w:cs="Times New Roman"/>
          <w:i/>
          <w:iCs/>
          <w:color w:val="000000"/>
          <w:kern w:val="0"/>
          <w:sz w:val="24"/>
          <w:szCs w:val="24"/>
          <w:lang w:eastAsia="en-CA"/>
          <w14:ligatures w14:val="none"/>
        </w:rPr>
        <w:t xml:space="preserve"> sexual responsiveness and functioning </w:t>
      </w:r>
      <w:r w:rsidRPr="009F5C7D">
        <w:rPr>
          <w:rFonts w:ascii="Times New Roman" w:eastAsia="Times New Roman" w:hAnsi="Times New Roman" w:cs="Times New Roman"/>
          <w:color w:val="000000"/>
          <w:kern w:val="0"/>
          <w:sz w:val="24"/>
          <w:szCs w:val="24"/>
          <w:lang w:eastAsia="en-CA"/>
          <w14:ligatures w14:val="none"/>
        </w:rPr>
        <w:t>(</w:t>
      </w:r>
      <w:r w:rsidRPr="009F5C7D">
        <w:rPr>
          <w:rFonts w:ascii="Times New Roman" w:eastAsia="Arial" w:hAnsi="Times New Roman" w:cs="Times New Roman"/>
          <w:color w:val="333333"/>
          <w:kern w:val="0"/>
          <w:sz w:val="24"/>
          <w:szCs w:val="24"/>
          <w:shd w:val="clear" w:color="auto" w:fill="FCFCFC"/>
          <w:lang w:eastAsia="fr-CA"/>
          <w14:ligatures w14:val="none"/>
        </w:rPr>
        <w:t>Factor 4)</w:t>
      </w:r>
      <w:r w:rsidRPr="009F5C7D">
        <w:rPr>
          <w:rFonts w:ascii="Times New Roman" w:eastAsia="Arial" w:hAnsi="Times New Roman" w:cs="Times New Roman"/>
          <w:kern w:val="0"/>
          <w:sz w:val="24"/>
          <w:szCs w:val="24"/>
          <w:lang w:eastAsia="fr-CA"/>
          <w14:ligatures w14:val="none"/>
        </w:rPr>
        <w:t xml:space="preserve">. Higher performance anxiety and sexual compulsivity were associated with higher scores on all four motivation factors. Greater body shame was positively linked to Factors 2 and 3 and negatively to Factor 4. Sexual satisfaction, discomfort with sexual communication, and CSA were, respectively, uniquely associated with Factors 1, 3, and 4. </w:t>
      </w:r>
      <w:r w:rsidRPr="00A41E5D">
        <w:rPr>
          <w:rFonts w:ascii="Times New Roman" w:eastAsia="Times New Roman" w:hAnsi="Times New Roman" w:cs="Times New Roman"/>
          <w:b/>
          <w:bCs/>
          <w:color w:val="000000"/>
          <w:kern w:val="0"/>
          <w:sz w:val="24"/>
          <w:szCs w:val="24"/>
          <w:lang w:eastAsia="en-CA"/>
          <w14:ligatures w14:val="none"/>
        </w:rPr>
        <w:t>Discussion:</w:t>
      </w:r>
      <w:r w:rsidRPr="00A41E5D">
        <w:rPr>
          <w:rFonts w:ascii="Times New Roman" w:eastAsia="Arial" w:hAnsi="Times New Roman" w:cs="Times New Roman"/>
          <w:kern w:val="0"/>
          <w:sz w:val="24"/>
          <w:szCs w:val="24"/>
          <w:lang w:eastAsia="fr-CA"/>
          <w14:ligatures w14:val="none"/>
        </w:rPr>
        <w:t xml:space="preserve"> </w:t>
      </w:r>
      <w:r w:rsidR="00133E2E" w:rsidRPr="00A41E5D">
        <w:rPr>
          <w:rFonts w:ascii="Times New Roman" w:eastAsia="Arial" w:hAnsi="Times New Roman" w:cs="Times New Roman"/>
          <w:kern w:val="0"/>
          <w:sz w:val="24"/>
          <w:szCs w:val="24"/>
          <w:lang w:eastAsia="fr-CA"/>
          <w14:ligatures w14:val="none"/>
        </w:rPr>
        <w:t>Results provide</w:t>
      </w:r>
      <w:r w:rsidR="00B823E8" w:rsidRPr="00A41E5D">
        <w:rPr>
          <w:rFonts w:ascii="Times New Roman" w:eastAsia="Arial" w:hAnsi="Times New Roman" w:cs="Times New Roman"/>
          <w:kern w:val="0"/>
          <w:sz w:val="24"/>
          <w:szCs w:val="24"/>
          <w:lang w:eastAsia="fr-CA"/>
          <w14:ligatures w14:val="none"/>
        </w:rPr>
        <w:t xml:space="preserve"> </w:t>
      </w:r>
      <w:r w:rsidR="00133E2E" w:rsidRPr="00A41E5D">
        <w:rPr>
          <w:rFonts w:ascii="Times New Roman" w:eastAsia="Arial" w:hAnsi="Times New Roman" w:cs="Times New Roman"/>
          <w:kern w:val="0"/>
          <w:sz w:val="24"/>
          <w:szCs w:val="24"/>
          <w:lang w:eastAsia="fr-CA"/>
          <w14:ligatures w14:val="none"/>
        </w:rPr>
        <w:t xml:space="preserve">insight into the heterogeneity of motivations for SDU, and </w:t>
      </w:r>
      <w:r w:rsidR="00B823E8" w:rsidRPr="00A41E5D">
        <w:rPr>
          <w:rFonts w:ascii="Times New Roman" w:eastAsia="Arial" w:hAnsi="Times New Roman" w:cs="Times New Roman"/>
          <w:kern w:val="0"/>
          <w:sz w:val="24"/>
          <w:szCs w:val="24"/>
          <w:lang w:eastAsia="fr-CA"/>
          <w14:ligatures w14:val="none"/>
        </w:rPr>
        <w:t>into the relationship between these motivations</w:t>
      </w:r>
      <w:r w:rsidR="00B6391D" w:rsidRPr="00A41E5D">
        <w:rPr>
          <w:rFonts w:ascii="Times New Roman" w:eastAsia="Arial" w:hAnsi="Times New Roman" w:cs="Times New Roman"/>
          <w:kern w:val="0"/>
          <w:sz w:val="24"/>
          <w:szCs w:val="24"/>
          <w:lang w:eastAsia="fr-CA"/>
          <w14:ligatures w14:val="none"/>
        </w:rPr>
        <w:t xml:space="preserve"> </w:t>
      </w:r>
      <w:r w:rsidR="00050F46" w:rsidRPr="00A41E5D">
        <w:rPr>
          <w:rFonts w:ascii="Times New Roman" w:eastAsia="Arial" w:hAnsi="Times New Roman" w:cs="Times New Roman"/>
          <w:kern w:val="0"/>
          <w:sz w:val="24"/>
          <w:szCs w:val="24"/>
          <w:lang w:eastAsia="fr-CA"/>
          <w14:ligatures w14:val="none"/>
        </w:rPr>
        <w:t xml:space="preserve">and </w:t>
      </w:r>
      <w:proofErr w:type="spellStart"/>
      <w:r w:rsidR="00050F46" w:rsidRPr="00A41E5D">
        <w:rPr>
          <w:rFonts w:ascii="Times New Roman" w:eastAsia="Arial" w:hAnsi="Times New Roman" w:cs="Times New Roman"/>
          <w:kern w:val="0"/>
          <w:sz w:val="24"/>
          <w:szCs w:val="24"/>
          <w:lang w:eastAsia="fr-CA"/>
          <w14:ligatures w14:val="none"/>
        </w:rPr>
        <w:t>sexo</w:t>
      </w:r>
      <w:proofErr w:type="spellEnd"/>
      <w:r w:rsidR="00050F46" w:rsidRPr="00A41E5D">
        <w:rPr>
          <w:rFonts w:ascii="Times New Roman" w:eastAsia="Arial" w:hAnsi="Times New Roman" w:cs="Times New Roman"/>
          <w:kern w:val="0"/>
          <w:sz w:val="24"/>
          <w:szCs w:val="24"/>
          <w:lang w:eastAsia="fr-CA"/>
          <w14:ligatures w14:val="none"/>
        </w:rPr>
        <w:t>-relational wellbeing</w:t>
      </w:r>
      <w:r w:rsidR="00B823E8" w:rsidRPr="00A41E5D">
        <w:rPr>
          <w:rFonts w:ascii="Times New Roman" w:eastAsia="Arial" w:hAnsi="Times New Roman" w:cs="Times New Roman"/>
          <w:kern w:val="0"/>
          <w:sz w:val="24"/>
          <w:szCs w:val="24"/>
          <w:lang w:eastAsia="fr-CA"/>
          <w14:ligatures w14:val="none"/>
        </w:rPr>
        <w:t>.</w:t>
      </w:r>
      <w:r w:rsidR="00B823E8" w:rsidRPr="00B823E8">
        <w:rPr>
          <w:rFonts w:ascii="Times New Roman" w:eastAsia="Arial" w:hAnsi="Times New Roman" w:cs="Times New Roman"/>
          <w:kern w:val="0"/>
          <w:sz w:val="24"/>
          <w:szCs w:val="24"/>
          <w:lang w:eastAsia="fr-CA"/>
          <w14:ligatures w14:val="none"/>
        </w:rPr>
        <w:t xml:space="preserve"> </w:t>
      </w:r>
    </w:p>
    <w:p w14:paraId="6AA1F4F9" w14:textId="52FB4813" w:rsidR="009F5C7D" w:rsidRPr="009F5C7D" w:rsidRDefault="009F5C7D" w:rsidP="009F5C7D">
      <w:pPr>
        <w:spacing w:after="0" w:line="276" w:lineRule="auto"/>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kern w:val="0"/>
          <w:sz w:val="24"/>
          <w:szCs w:val="24"/>
          <w:lang w:eastAsia="fr-CA"/>
          <w14:ligatures w14:val="none"/>
        </w:rPr>
        <w:t xml:space="preserve">Keywords: Sexualized drug use, Motivation, </w:t>
      </w:r>
      <w:proofErr w:type="spellStart"/>
      <w:r w:rsidR="00A36DD3">
        <w:rPr>
          <w:rFonts w:ascii="Times New Roman" w:eastAsia="Arial" w:hAnsi="Times New Roman" w:cs="Times New Roman"/>
          <w:kern w:val="0"/>
          <w:sz w:val="24"/>
          <w:szCs w:val="24"/>
          <w:lang w:eastAsia="fr-CA"/>
          <w14:ligatures w14:val="none"/>
        </w:rPr>
        <w:t>Sexo</w:t>
      </w:r>
      <w:proofErr w:type="spellEnd"/>
      <w:r w:rsidR="00A36DD3">
        <w:rPr>
          <w:rFonts w:ascii="Times New Roman" w:eastAsia="Arial" w:hAnsi="Times New Roman" w:cs="Times New Roman"/>
          <w:kern w:val="0"/>
          <w:sz w:val="24"/>
          <w:szCs w:val="24"/>
          <w:lang w:eastAsia="fr-CA"/>
          <w14:ligatures w14:val="none"/>
        </w:rPr>
        <w:t>-relational</w:t>
      </w:r>
      <w:r w:rsidR="00A36DD3" w:rsidRPr="009F5C7D">
        <w:rPr>
          <w:rFonts w:ascii="Times New Roman" w:eastAsia="Arial" w:hAnsi="Times New Roman" w:cs="Times New Roman"/>
          <w:kern w:val="0"/>
          <w:sz w:val="24"/>
          <w:szCs w:val="24"/>
          <w:lang w:eastAsia="fr-CA"/>
          <w14:ligatures w14:val="none"/>
        </w:rPr>
        <w:t xml:space="preserve"> </w:t>
      </w:r>
      <w:r w:rsidRPr="009F5C7D">
        <w:rPr>
          <w:rFonts w:ascii="Times New Roman" w:eastAsia="Arial" w:hAnsi="Times New Roman" w:cs="Times New Roman"/>
          <w:kern w:val="0"/>
          <w:sz w:val="24"/>
          <w:szCs w:val="24"/>
          <w:lang w:eastAsia="fr-CA"/>
          <w14:ligatures w14:val="none"/>
        </w:rPr>
        <w:t>wellbeing, Coping strategies, Path analysis, Harm reduction</w:t>
      </w:r>
    </w:p>
    <w:p w14:paraId="623FDF61"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47696DCB"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32A5F19E"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23331151"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792C1EDF"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2CA95809"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77A31108"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45D14FD9"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09F12010"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0267AC54"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5E4AD3ED"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77B11AE4" w14:textId="77777777" w:rsidR="009F5C7D" w:rsidRPr="009F5C7D" w:rsidRDefault="009F5C7D" w:rsidP="009F5C7D">
      <w:pPr>
        <w:spacing w:after="0" w:line="240" w:lineRule="auto"/>
        <w:jc w:val="both"/>
        <w:rPr>
          <w:rFonts w:ascii="Times New Roman" w:eastAsia="Arial" w:hAnsi="Times New Roman" w:cs="Times New Roman"/>
          <w:kern w:val="0"/>
          <w:sz w:val="24"/>
          <w:szCs w:val="24"/>
          <w:lang w:eastAsia="fr-CA"/>
          <w14:ligatures w14:val="none"/>
        </w:rPr>
      </w:pPr>
    </w:p>
    <w:p w14:paraId="60618DF8" w14:textId="77777777" w:rsidR="009F5C7D" w:rsidRPr="009F5C7D" w:rsidRDefault="009F5C7D" w:rsidP="009F5C7D">
      <w:pPr>
        <w:spacing w:after="0" w:line="276" w:lineRule="auto"/>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kern w:val="0"/>
          <w:sz w:val="24"/>
          <w:szCs w:val="24"/>
          <w:lang w:eastAsia="fr-CA"/>
          <w14:ligatures w14:val="none"/>
        </w:rPr>
        <w:br w:type="page"/>
      </w:r>
    </w:p>
    <w:p w14:paraId="24F7283F" w14:textId="49BE338D" w:rsidR="003E4FAB" w:rsidRPr="009F5C7D" w:rsidRDefault="003E4FAB" w:rsidP="003E4FAB">
      <w:pPr>
        <w:spacing w:after="360" w:line="240" w:lineRule="auto"/>
        <w:jc w:val="center"/>
        <w:rPr>
          <w:rFonts w:ascii="Times New Roman" w:eastAsia="Times New Roman" w:hAnsi="Times New Roman" w:cs="Times New Roman"/>
          <w:color w:val="000000"/>
          <w:kern w:val="0"/>
          <w:sz w:val="24"/>
          <w:szCs w:val="24"/>
          <w:lang w:eastAsia="en-CA"/>
          <w14:ligatures w14:val="none"/>
        </w:rPr>
      </w:pPr>
      <w:bookmarkStart w:id="6" w:name="_Hlk170414247"/>
      <w:bookmarkStart w:id="7" w:name="_Hlk137084453"/>
      <w:bookmarkEnd w:id="3"/>
      <w:r w:rsidRPr="009F5C7D">
        <w:rPr>
          <w:rFonts w:ascii="Times New Roman" w:eastAsia="Times New Roman" w:hAnsi="Times New Roman" w:cs="Times New Roman"/>
          <w:color w:val="000000"/>
          <w:kern w:val="0"/>
          <w:sz w:val="24"/>
          <w:szCs w:val="24"/>
          <w:lang w:eastAsia="en-CA"/>
          <w14:ligatures w14:val="none"/>
        </w:rPr>
        <w:lastRenderedPageBreak/>
        <w:t xml:space="preserve">Exploring the Links between Motivations to Engage in Sexualized Drug Use and </w:t>
      </w:r>
      <w:proofErr w:type="spellStart"/>
      <w:r>
        <w:rPr>
          <w:rFonts w:ascii="Times New Roman" w:eastAsia="Times New Roman" w:hAnsi="Times New Roman" w:cs="Times New Roman"/>
          <w:color w:val="000000"/>
          <w:kern w:val="0"/>
          <w:sz w:val="24"/>
          <w:szCs w:val="24"/>
          <w:lang w:eastAsia="en-CA"/>
          <w14:ligatures w14:val="none"/>
        </w:rPr>
        <w:t>Sexo</w:t>
      </w:r>
      <w:proofErr w:type="spellEnd"/>
      <w:r>
        <w:rPr>
          <w:rFonts w:ascii="Times New Roman" w:eastAsia="Times New Roman" w:hAnsi="Times New Roman" w:cs="Times New Roman"/>
          <w:color w:val="000000"/>
          <w:kern w:val="0"/>
          <w:sz w:val="24"/>
          <w:szCs w:val="24"/>
          <w:lang w:eastAsia="en-CA"/>
          <w14:ligatures w14:val="none"/>
        </w:rPr>
        <w:t>-</w:t>
      </w:r>
      <w:r w:rsidR="004941A3">
        <w:rPr>
          <w:rFonts w:ascii="Times New Roman" w:eastAsia="Times New Roman" w:hAnsi="Times New Roman" w:cs="Times New Roman"/>
          <w:color w:val="000000"/>
          <w:kern w:val="0"/>
          <w:sz w:val="24"/>
          <w:szCs w:val="24"/>
          <w:lang w:eastAsia="en-CA"/>
          <w14:ligatures w14:val="none"/>
        </w:rPr>
        <w:t>R</w:t>
      </w:r>
      <w:r>
        <w:rPr>
          <w:rFonts w:ascii="Times New Roman" w:eastAsia="Times New Roman" w:hAnsi="Times New Roman" w:cs="Times New Roman"/>
          <w:color w:val="000000"/>
          <w:kern w:val="0"/>
          <w:sz w:val="24"/>
          <w:szCs w:val="24"/>
          <w:lang w:eastAsia="en-CA"/>
          <w14:ligatures w14:val="none"/>
        </w:rPr>
        <w:t>elational Correlates</w:t>
      </w:r>
      <w:r w:rsidRPr="009F5C7D">
        <w:rPr>
          <w:rFonts w:ascii="Times New Roman" w:eastAsia="Times New Roman" w:hAnsi="Times New Roman" w:cs="Times New Roman"/>
          <w:color w:val="000000"/>
          <w:kern w:val="0"/>
          <w:sz w:val="24"/>
          <w:szCs w:val="24"/>
          <w:lang w:eastAsia="en-CA"/>
          <w14:ligatures w14:val="none"/>
        </w:rPr>
        <w:t>: A Cross-Sectional Study</w:t>
      </w:r>
    </w:p>
    <w:p w14:paraId="4F1C5BDF" w14:textId="42DC7A0D" w:rsidR="009F5C7D" w:rsidRPr="009F5C7D" w:rsidRDefault="009F5C7D" w:rsidP="005170BA">
      <w:pPr>
        <w:spacing w:after="360" w:line="480" w:lineRule="auto"/>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color w:val="000000"/>
          <w:kern w:val="0"/>
          <w:sz w:val="24"/>
          <w:szCs w:val="24"/>
          <w:lang w:eastAsia="en-CA"/>
          <w14:ligatures w14:val="none"/>
        </w:rPr>
        <w:t xml:space="preserve">Sexualized drug use (SDU) </w:t>
      </w:r>
      <w:bookmarkStart w:id="8" w:name="_Hlk170129827"/>
      <w:r w:rsidRPr="009F5C7D">
        <w:rPr>
          <w:rFonts w:ascii="Times New Roman" w:eastAsia="Times New Roman" w:hAnsi="Times New Roman" w:cs="Times New Roman"/>
          <w:color w:val="000000"/>
          <w:kern w:val="0"/>
          <w:sz w:val="24"/>
          <w:szCs w:val="24"/>
          <w:lang w:eastAsia="en-CA"/>
          <w14:ligatures w14:val="none"/>
        </w:rPr>
        <w:t>refers to the intentional use of alcohol or other psychoactive drugs before or during sexual activities to improve sexual experience or performance</w:t>
      </w:r>
      <w:bookmarkEnd w:id="8"/>
      <w:r w:rsidRPr="009F5C7D">
        <w:rPr>
          <w:rFonts w:ascii="Times New Roman" w:eastAsia="Times New Roman" w:hAnsi="Times New Roman" w:cs="Times New Roman"/>
          <w:color w:val="000000"/>
          <w:kern w:val="0"/>
          <w:sz w:val="24"/>
          <w:szCs w:val="24"/>
          <w:lang w:eastAsia="en-CA"/>
          <w14:ligatures w14:val="none"/>
        </w:rPr>
        <w:t xml:space="preserve"> (Giorgetti et al., 2017). </w:t>
      </w:r>
      <w:bookmarkEnd w:id="6"/>
      <w:r w:rsidRPr="009F5C7D">
        <w:rPr>
          <w:rFonts w:ascii="Times New Roman" w:eastAsia="Times New Roman" w:hAnsi="Times New Roman" w:cs="Times New Roman"/>
          <w:color w:val="000000"/>
          <w:kern w:val="0"/>
          <w:sz w:val="24"/>
          <w:szCs w:val="24"/>
          <w:lang w:eastAsia="en-CA"/>
          <w14:ligatures w14:val="none"/>
        </w:rPr>
        <w:t xml:space="preserve">In the United States, approximately 4.3 million adults report taking alcohol before sexual encounters annually (Eaton et al., 2015). In a large </w:t>
      </w:r>
      <w:r>
        <w:rPr>
          <w:rFonts w:ascii="Times New Roman" w:eastAsia="Times New Roman" w:hAnsi="Times New Roman" w:cs="Times New Roman"/>
          <w:color w:val="000000"/>
          <w:kern w:val="0"/>
          <w:sz w:val="24"/>
          <w:szCs w:val="24"/>
          <w:lang w:eastAsia="en-CA"/>
          <w14:ligatures w14:val="none"/>
        </w:rPr>
        <w:t>inter</w:t>
      </w:r>
      <w:r w:rsidRPr="009F5C7D">
        <w:rPr>
          <w:rFonts w:ascii="Times New Roman" w:eastAsia="Times New Roman" w:hAnsi="Times New Roman" w:cs="Times New Roman"/>
          <w:color w:val="000000"/>
          <w:kern w:val="0"/>
          <w:sz w:val="24"/>
          <w:szCs w:val="24"/>
          <w:lang w:eastAsia="en-CA"/>
          <w14:ligatures w14:val="none"/>
        </w:rPr>
        <w:t>national study (n = 22,289), 31.2% of men and 22.9% of women reported having used psychoactive substances (e.g., alcohol, cannabis, and MDMA) before and during sex to improve some domains of their sexuality (e.g., maintaining an erection, having multiple orgasms, reducing the feeling of shame, confidence in trying new things, overall sexual performance; Lawn et al., 2019). However, although we observe SDU practice among women who have sex with women (</w:t>
      </w:r>
      <w:r w:rsidR="00C14194">
        <w:rPr>
          <w:rFonts w:ascii="Times New Roman" w:eastAsia="Times New Roman" w:hAnsi="Times New Roman" w:cs="Times New Roman"/>
          <w:color w:val="000000"/>
          <w:kern w:val="0"/>
          <w:sz w:val="24"/>
          <w:szCs w:val="24"/>
          <w:lang w:eastAsia="en-CA"/>
          <w14:ligatures w14:val="none"/>
        </w:rPr>
        <w:t>31.6</w:t>
      </w:r>
      <w:r w:rsidRPr="009F5C7D">
        <w:rPr>
          <w:rFonts w:ascii="Times New Roman" w:eastAsia="Times New Roman" w:hAnsi="Times New Roman" w:cs="Times New Roman"/>
          <w:color w:val="000000"/>
          <w:kern w:val="0"/>
          <w:sz w:val="24"/>
          <w:szCs w:val="24"/>
          <w:lang w:eastAsia="en-CA"/>
          <w14:ligatures w14:val="none"/>
        </w:rPr>
        <w:t xml:space="preserve">%; </w:t>
      </w:r>
      <w:bookmarkStart w:id="9" w:name="_Hlk170417465"/>
      <w:r w:rsidRPr="009F5C7D">
        <w:rPr>
          <w:rFonts w:ascii="Times New Roman" w:eastAsia="Times New Roman" w:hAnsi="Times New Roman" w:cs="Times New Roman"/>
          <w:color w:val="000000"/>
          <w:kern w:val="0"/>
          <w:sz w:val="24"/>
          <w:szCs w:val="24"/>
          <w:lang w:eastAsia="en-CA"/>
          <w14:ligatures w14:val="none"/>
        </w:rPr>
        <w:t>Lawn et al., 2019</w:t>
      </w:r>
      <w:bookmarkEnd w:id="9"/>
      <w:r w:rsidRPr="009F5C7D">
        <w:rPr>
          <w:rFonts w:ascii="Times New Roman" w:eastAsia="Times New Roman" w:hAnsi="Times New Roman" w:cs="Times New Roman"/>
          <w:color w:val="000000"/>
          <w:kern w:val="0"/>
          <w:sz w:val="24"/>
          <w:szCs w:val="24"/>
          <w:lang w:eastAsia="en-CA"/>
          <w14:ligatures w14:val="none"/>
        </w:rPr>
        <w:t xml:space="preserve">), as well as among heterosexuals (Women: 11.7%, Men: 13.9%; </w:t>
      </w:r>
      <w:bookmarkStart w:id="10" w:name="_Hlk171032316"/>
      <w:proofErr w:type="spellStart"/>
      <w:r w:rsidRPr="009F5C7D">
        <w:rPr>
          <w:rFonts w:ascii="Times New Roman" w:eastAsia="Arial" w:hAnsi="Times New Roman" w:cs="Times New Roman"/>
          <w:kern w:val="0"/>
          <w:sz w:val="24"/>
          <w:szCs w:val="24"/>
          <w:lang w:eastAsia="fr-CA"/>
          <w14:ligatures w14:val="none"/>
        </w:rPr>
        <w:t>Íncera</w:t>
      </w:r>
      <w:proofErr w:type="spellEnd"/>
      <w:r w:rsidRPr="009F5C7D">
        <w:rPr>
          <w:rFonts w:ascii="Times New Roman" w:eastAsia="Arial" w:hAnsi="Times New Roman" w:cs="Times New Roman"/>
          <w:kern w:val="0"/>
          <w:sz w:val="24"/>
          <w:szCs w:val="24"/>
          <w:lang w:eastAsia="fr-CA"/>
          <w14:ligatures w14:val="none"/>
        </w:rPr>
        <w:t>-Fernández et al., 2022</w:t>
      </w:r>
      <w:bookmarkEnd w:id="10"/>
      <w:r w:rsidRPr="009F5C7D">
        <w:rPr>
          <w:rFonts w:ascii="Times New Roman" w:eastAsia="Arial" w:hAnsi="Times New Roman" w:cs="Times New Roman"/>
          <w:kern w:val="0"/>
          <w:sz w:val="24"/>
          <w:szCs w:val="24"/>
          <w:lang w:eastAsia="fr-CA"/>
          <w14:ligatures w14:val="none"/>
        </w:rPr>
        <w:t>)</w:t>
      </w:r>
      <w:r w:rsidRPr="009F5C7D">
        <w:rPr>
          <w:rFonts w:ascii="Times New Roman" w:eastAsia="Times New Roman" w:hAnsi="Times New Roman" w:cs="Times New Roman"/>
          <w:color w:val="000000"/>
          <w:kern w:val="0"/>
          <w:sz w:val="24"/>
          <w:szCs w:val="24"/>
          <w:lang w:eastAsia="en-CA"/>
          <w14:ligatures w14:val="none"/>
        </w:rPr>
        <w:t>, most studies of SDU practice focus on gay and bisexual men who have sex with men (</w:t>
      </w:r>
      <w:proofErr w:type="spellStart"/>
      <w:r w:rsidRPr="009F5C7D">
        <w:rPr>
          <w:rFonts w:ascii="Times New Roman" w:eastAsia="Times New Roman" w:hAnsi="Times New Roman" w:cs="Times New Roman"/>
          <w:color w:val="000000"/>
          <w:kern w:val="0"/>
          <w:sz w:val="24"/>
          <w:szCs w:val="24"/>
          <w:lang w:eastAsia="en-CA"/>
          <w14:ligatures w14:val="none"/>
        </w:rPr>
        <w:t>gbMSM</w:t>
      </w:r>
      <w:proofErr w:type="spellEnd"/>
      <w:r w:rsidRPr="009F5C7D">
        <w:rPr>
          <w:rFonts w:ascii="Times New Roman" w:eastAsia="Times New Roman" w:hAnsi="Times New Roman" w:cs="Times New Roman"/>
          <w:color w:val="000000"/>
          <w:kern w:val="0"/>
          <w:sz w:val="24"/>
          <w:szCs w:val="24"/>
          <w:lang w:eastAsia="en-CA"/>
          <w14:ligatures w14:val="none"/>
        </w:rPr>
        <w:t xml:space="preserve">) samples (Hibbert et al., 2021) and suggest prevalences of </w:t>
      </w:r>
      <w:r w:rsidR="00C14194">
        <w:rPr>
          <w:rFonts w:ascii="Times New Roman" w:eastAsia="Times New Roman" w:hAnsi="Times New Roman" w:cs="Times New Roman"/>
          <w:color w:val="000000"/>
          <w:kern w:val="0"/>
          <w:sz w:val="24"/>
          <w:szCs w:val="24"/>
          <w:lang w:eastAsia="en-CA"/>
          <w14:ligatures w14:val="none"/>
        </w:rPr>
        <w:t xml:space="preserve">42.6% of </w:t>
      </w:r>
      <w:proofErr w:type="spellStart"/>
      <w:r w:rsidR="00C14194">
        <w:rPr>
          <w:rFonts w:ascii="Times New Roman" w:eastAsia="Times New Roman" w:hAnsi="Times New Roman" w:cs="Times New Roman"/>
          <w:color w:val="000000"/>
          <w:kern w:val="0"/>
          <w:sz w:val="24"/>
          <w:szCs w:val="24"/>
          <w:lang w:eastAsia="en-CA"/>
          <w14:ligatures w14:val="none"/>
        </w:rPr>
        <w:t>gbMSM</w:t>
      </w:r>
      <w:proofErr w:type="spellEnd"/>
      <w:r w:rsidR="00C14194">
        <w:rPr>
          <w:rFonts w:ascii="Times New Roman" w:eastAsia="Times New Roman" w:hAnsi="Times New Roman" w:cs="Times New Roman"/>
          <w:color w:val="000000"/>
          <w:kern w:val="0"/>
          <w:sz w:val="24"/>
          <w:szCs w:val="24"/>
          <w:lang w:eastAsia="en-CA"/>
          <w14:ligatures w14:val="none"/>
        </w:rPr>
        <w:t xml:space="preserve"> who engage in SDU </w:t>
      </w:r>
      <w:r w:rsidRPr="009F5C7D">
        <w:rPr>
          <w:rFonts w:ascii="Times New Roman" w:eastAsia="Times New Roman" w:hAnsi="Times New Roman" w:cs="Times New Roman"/>
          <w:color w:val="000000"/>
          <w:kern w:val="0"/>
          <w:sz w:val="24"/>
          <w:szCs w:val="24"/>
          <w:lang w:eastAsia="en-CA"/>
          <w14:ligatures w14:val="none"/>
        </w:rPr>
        <w:t>(</w:t>
      </w:r>
      <w:r w:rsidR="00C14194" w:rsidRPr="009F5C7D">
        <w:rPr>
          <w:rFonts w:ascii="Times New Roman" w:eastAsia="Times New Roman" w:hAnsi="Times New Roman" w:cs="Times New Roman"/>
          <w:color w:val="000000"/>
          <w:kern w:val="0"/>
          <w:sz w:val="24"/>
          <w:szCs w:val="24"/>
          <w:lang w:eastAsia="en-CA"/>
          <w14:ligatures w14:val="none"/>
        </w:rPr>
        <w:t>Lawn et al., 2019</w:t>
      </w:r>
      <w:r w:rsidRPr="009F5C7D">
        <w:rPr>
          <w:rFonts w:ascii="Times New Roman" w:eastAsia="Times New Roman" w:hAnsi="Times New Roman" w:cs="Times New Roman"/>
          <w:color w:val="000000"/>
          <w:kern w:val="0"/>
          <w:sz w:val="24"/>
          <w:szCs w:val="24"/>
          <w:lang w:eastAsia="en-CA"/>
          <w14:ligatures w14:val="none"/>
        </w:rPr>
        <w:t xml:space="preserve">). </w:t>
      </w:r>
      <w:r w:rsidR="005170BA" w:rsidRPr="00A41E5D">
        <w:rPr>
          <w:rFonts w:ascii="Times New Roman" w:eastAsia="Times New Roman" w:hAnsi="Times New Roman" w:cs="Times New Roman"/>
          <w:color w:val="000000"/>
          <w:kern w:val="0"/>
          <w:sz w:val="24"/>
          <w:szCs w:val="24"/>
          <w:lang w:eastAsia="en-CA"/>
          <w14:ligatures w14:val="none"/>
        </w:rPr>
        <w:t xml:space="preserve">In two cross-sectional studies conducted among </w:t>
      </w:r>
      <w:proofErr w:type="spellStart"/>
      <w:r w:rsidR="005170BA" w:rsidRPr="00A41E5D">
        <w:rPr>
          <w:rFonts w:ascii="Times New Roman" w:eastAsia="Times New Roman" w:hAnsi="Times New Roman" w:cs="Times New Roman"/>
          <w:color w:val="000000"/>
          <w:kern w:val="0"/>
          <w:sz w:val="24"/>
          <w:szCs w:val="24"/>
          <w:lang w:eastAsia="en-CA"/>
          <w14:ligatures w14:val="none"/>
        </w:rPr>
        <w:t>gbMSM</w:t>
      </w:r>
      <w:proofErr w:type="spellEnd"/>
      <w:r w:rsidR="005170BA" w:rsidRPr="00A41E5D">
        <w:rPr>
          <w:rFonts w:ascii="Times New Roman" w:eastAsia="Times New Roman" w:hAnsi="Times New Roman" w:cs="Times New Roman"/>
          <w:color w:val="000000"/>
          <w:kern w:val="0"/>
          <w:sz w:val="24"/>
          <w:szCs w:val="24"/>
          <w:lang w:eastAsia="en-CA"/>
          <w14:ligatures w14:val="none"/>
        </w:rPr>
        <w:t xml:space="preserve"> who engaged in SDU in Quebec (</w:t>
      </w:r>
      <w:r w:rsidR="005170BA" w:rsidRPr="00A41E5D">
        <w:rPr>
          <w:rFonts w:ascii="Times New Roman" w:eastAsia="Times New Roman" w:hAnsi="Times New Roman" w:cs="Times New Roman"/>
          <w:i/>
          <w:iCs/>
          <w:color w:val="000000"/>
          <w:kern w:val="0"/>
          <w:sz w:val="24"/>
          <w:szCs w:val="24"/>
          <w:lang w:eastAsia="en-CA"/>
          <w14:ligatures w14:val="none"/>
        </w:rPr>
        <w:t>n</w:t>
      </w:r>
      <w:r w:rsidR="005170BA" w:rsidRPr="00A41E5D">
        <w:rPr>
          <w:rFonts w:ascii="Times New Roman" w:eastAsia="Times New Roman" w:hAnsi="Times New Roman" w:cs="Times New Roman"/>
          <w:color w:val="000000"/>
          <w:kern w:val="0"/>
          <w:sz w:val="24"/>
          <w:szCs w:val="24"/>
          <w:lang w:eastAsia="en-CA"/>
          <w14:ligatures w14:val="none"/>
        </w:rPr>
        <w:t>s= 2149 and 1179), Blais et al. (2018) and Messier-Peet et al. (2018) reported prevalence rates of alcohol consumption during sex ranging from 36.4% to 55.9%, and a prevalence of cannabis use during sex of nearly 22%.</w:t>
      </w:r>
    </w:p>
    <w:p w14:paraId="0DFD67C9" w14:textId="4C60FD2C" w:rsidR="009F5C7D" w:rsidRPr="009F5C7D" w:rsidRDefault="009F5C7D" w:rsidP="003E4FAB">
      <w:pPr>
        <w:spacing w:after="360" w:line="480" w:lineRule="auto"/>
        <w:ind w:firstLine="720"/>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color w:val="000000"/>
          <w:kern w:val="0"/>
          <w:sz w:val="24"/>
          <w:szCs w:val="24"/>
          <w:lang w:eastAsia="en-CA"/>
          <w14:ligatures w14:val="none"/>
        </w:rPr>
        <w:t xml:space="preserve">SDU </w:t>
      </w:r>
      <w:r w:rsidR="0049512B">
        <w:rPr>
          <w:rFonts w:ascii="Times New Roman" w:eastAsia="Times New Roman" w:hAnsi="Times New Roman" w:cs="Times New Roman"/>
          <w:color w:val="000000"/>
          <w:kern w:val="0"/>
          <w:sz w:val="24"/>
          <w:szCs w:val="24"/>
          <w:lang w:eastAsia="en-CA"/>
          <w14:ligatures w14:val="none"/>
        </w:rPr>
        <w:t>h</w:t>
      </w:r>
      <w:r w:rsidRPr="009F5C7D">
        <w:rPr>
          <w:rFonts w:ascii="Times New Roman" w:eastAsia="Times New Roman" w:hAnsi="Times New Roman" w:cs="Times New Roman"/>
          <w:color w:val="000000"/>
          <w:kern w:val="0"/>
          <w:sz w:val="24"/>
          <w:szCs w:val="24"/>
          <w:lang w:eastAsia="en-CA"/>
          <w14:ligatures w14:val="none"/>
        </w:rPr>
        <w:t xml:space="preserve">as </w:t>
      </w:r>
      <w:r w:rsidR="0049512B">
        <w:rPr>
          <w:rFonts w:ascii="Times New Roman" w:eastAsia="Times New Roman" w:hAnsi="Times New Roman" w:cs="Times New Roman"/>
          <w:color w:val="000000"/>
          <w:kern w:val="0"/>
          <w:sz w:val="24"/>
          <w:szCs w:val="24"/>
          <w:lang w:eastAsia="en-CA"/>
          <w14:ligatures w14:val="none"/>
        </w:rPr>
        <w:t xml:space="preserve">been </w:t>
      </w:r>
      <w:r w:rsidRPr="009F5C7D">
        <w:rPr>
          <w:rFonts w:ascii="Times New Roman" w:eastAsia="Times New Roman" w:hAnsi="Times New Roman" w:cs="Times New Roman"/>
          <w:color w:val="000000"/>
          <w:kern w:val="0"/>
          <w:sz w:val="24"/>
          <w:szCs w:val="24"/>
          <w:lang w:eastAsia="en-CA"/>
          <w14:ligatures w14:val="none"/>
        </w:rPr>
        <w:t xml:space="preserve">found associated with engagement in </w:t>
      </w:r>
      <w:r w:rsidR="0062232B" w:rsidRPr="00D96264">
        <w:rPr>
          <w:rFonts w:ascii="Times New Roman" w:eastAsia="Times New Roman" w:hAnsi="Times New Roman" w:cs="Times New Roman"/>
          <w:color w:val="000000"/>
          <w:kern w:val="0"/>
          <w:sz w:val="24"/>
          <w:szCs w:val="24"/>
          <w:lang w:eastAsia="en-CA"/>
          <w14:ligatures w14:val="none"/>
        </w:rPr>
        <w:t>sexually transmitted infection related behaviors</w:t>
      </w:r>
      <w:r w:rsidRPr="009F5C7D">
        <w:rPr>
          <w:rFonts w:ascii="Times New Roman" w:eastAsia="Times New Roman" w:hAnsi="Times New Roman" w:cs="Times New Roman"/>
          <w:color w:val="000000"/>
          <w:kern w:val="0"/>
          <w:sz w:val="24"/>
          <w:szCs w:val="24"/>
          <w:lang w:eastAsia="en-CA"/>
          <w14:ligatures w14:val="none"/>
        </w:rPr>
        <w:t xml:space="preserve">, such as unprotected sex (Ivey et al., 2023; Melendez-Torres et Bourne, 2016), and higher rates of </w:t>
      </w:r>
      <w:r w:rsidRPr="00A41E5D">
        <w:rPr>
          <w:rFonts w:ascii="Times New Roman" w:eastAsia="Times New Roman" w:hAnsi="Times New Roman" w:cs="Times New Roman"/>
          <w:color w:val="000000"/>
          <w:kern w:val="0"/>
          <w:sz w:val="24"/>
          <w:szCs w:val="24"/>
          <w:lang w:eastAsia="en-CA"/>
          <w14:ligatures w14:val="none"/>
        </w:rPr>
        <w:t>sexually transmitted infections (</w:t>
      </w:r>
      <w:proofErr w:type="gramStart"/>
      <w:r w:rsidR="0049512B" w:rsidRPr="00A41E5D">
        <w:rPr>
          <w:rFonts w:ascii="Times New Roman" w:eastAsia="Times New Roman" w:hAnsi="Times New Roman" w:cs="Times New Roman"/>
          <w:color w:val="000000"/>
          <w:kern w:val="0"/>
          <w:sz w:val="24"/>
          <w:szCs w:val="24"/>
          <w:lang w:eastAsia="en-CA"/>
          <w14:ligatures w14:val="none"/>
        </w:rPr>
        <w:t>STIs</w:t>
      </w:r>
      <w:r w:rsidR="0049512B">
        <w:rPr>
          <w:rFonts w:ascii="Times New Roman" w:eastAsia="Times New Roman" w:hAnsi="Times New Roman" w:cs="Times New Roman"/>
          <w:color w:val="000000"/>
          <w:kern w:val="0"/>
          <w:sz w:val="24"/>
          <w:szCs w:val="24"/>
          <w:lang w:eastAsia="en-CA"/>
          <w14:ligatures w14:val="none"/>
        </w:rPr>
        <w:t>;</w:t>
      </w:r>
      <w:proofErr w:type="gramEnd"/>
      <w:r w:rsidR="0049512B">
        <w:rPr>
          <w:rFonts w:ascii="Times New Roman" w:eastAsia="Times New Roman" w:hAnsi="Times New Roman" w:cs="Times New Roman"/>
          <w:color w:val="000000"/>
          <w:kern w:val="0"/>
          <w:sz w:val="24"/>
          <w:szCs w:val="24"/>
          <w:lang w:eastAsia="en-CA"/>
          <w14:ligatures w14:val="none"/>
        </w:rPr>
        <w:t xml:space="preserve"> </w:t>
      </w:r>
      <w:r w:rsidRPr="009F5C7D">
        <w:rPr>
          <w:rFonts w:ascii="Times New Roman" w:eastAsia="Times New Roman" w:hAnsi="Times New Roman" w:cs="Times New Roman"/>
          <w:color w:val="000000"/>
          <w:kern w:val="0"/>
          <w:sz w:val="24"/>
          <w:szCs w:val="24"/>
          <w:lang w:eastAsia="en-CA"/>
          <w14:ligatures w14:val="none"/>
        </w:rPr>
        <w:t xml:space="preserve">e.g., HIV, Hepatitis C, Chlamydia, syphilis, and gonorrhea; </w:t>
      </w:r>
      <w:proofErr w:type="spellStart"/>
      <w:r w:rsidRPr="009F5C7D">
        <w:rPr>
          <w:rFonts w:ascii="Times New Roman" w:eastAsia="Arial" w:hAnsi="Times New Roman" w:cs="Times New Roman"/>
          <w:kern w:val="0"/>
          <w:sz w:val="24"/>
          <w:szCs w:val="24"/>
          <w:lang w:eastAsia="fr-CA"/>
          <w14:ligatures w14:val="none"/>
        </w:rPr>
        <w:t>Drückler</w:t>
      </w:r>
      <w:proofErr w:type="spellEnd"/>
      <w:r w:rsidRPr="009F5C7D">
        <w:rPr>
          <w:rFonts w:ascii="Times New Roman" w:eastAsia="Arial" w:hAnsi="Times New Roman" w:cs="Times New Roman"/>
          <w:kern w:val="0"/>
          <w:sz w:val="24"/>
          <w:szCs w:val="24"/>
          <w:lang w:eastAsia="fr-CA"/>
          <w14:ligatures w14:val="none"/>
        </w:rPr>
        <w:t xml:space="preserve"> et al., 2018; </w:t>
      </w:r>
      <w:r w:rsidRPr="009F5C7D">
        <w:rPr>
          <w:rFonts w:ascii="Times New Roman" w:eastAsia="Times New Roman" w:hAnsi="Times New Roman" w:cs="Times New Roman"/>
          <w:color w:val="000000"/>
          <w:kern w:val="0"/>
          <w:sz w:val="24"/>
          <w:szCs w:val="24"/>
          <w:lang w:eastAsia="en-CA"/>
          <w14:ligatures w14:val="none"/>
        </w:rPr>
        <w:t>Eaton et al., 2015; Poulios et al., 2022; Pufall et al., 2018;</w:t>
      </w:r>
      <w:r w:rsidRPr="009F5C7D">
        <w:rPr>
          <w:rFonts w:ascii="Times New Roman" w:eastAsia="Arial" w:hAnsi="Times New Roman" w:cs="Times New Roman"/>
          <w:kern w:val="0"/>
          <w:sz w:val="24"/>
          <w:szCs w:val="24"/>
          <w:lang w:eastAsia="fr-CA"/>
          <w14:ligatures w14:val="none"/>
        </w:rPr>
        <w:t xml:space="preserve"> Tomkins et al., 2018</w:t>
      </w:r>
      <w:r w:rsidRPr="009F5C7D">
        <w:rPr>
          <w:rFonts w:ascii="Times New Roman" w:eastAsia="Times New Roman" w:hAnsi="Times New Roman" w:cs="Times New Roman"/>
          <w:color w:val="000000"/>
          <w:kern w:val="0"/>
          <w:sz w:val="24"/>
          <w:szCs w:val="24"/>
          <w:lang w:eastAsia="en-CA"/>
          <w14:ligatures w14:val="none"/>
        </w:rPr>
        <w:t xml:space="preserve">). The practice of SDU is also linked to lower psychological wellbeing (for a </w:t>
      </w:r>
      <w:r w:rsidRPr="009F5C7D">
        <w:rPr>
          <w:rFonts w:ascii="Times New Roman" w:eastAsia="Times New Roman" w:hAnsi="Times New Roman" w:cs="Times New Roman"/>
          <w:color w:val="000000"/>
          <w:kern w:val="0"/>
          <w:sz w:val="24"/>
          <w:szCs w:val="24"/>
          <w:lang w:eastAsia="en-CA"/>
          <w14:ligatures w14:val="none"/>
        </w:rPr>
        <w:lastRenderedPageBreak/>
        <w:t xml:space="preserve">review, see Lafortune et al., 2021), such as higher rates of anxiety, depression, suicidal ideations, and psychotic symptoms (Eaton et al., 2015; </w:t>
      </w:r>
      <w:proofErr w:type="spellStart"/>
      <w:r w:rsidRPr="009F5C7D">
        <w:rPr>
          <w:rFonts w:ascii="Times New Roman" w:eastAsia="Arial" w:hAnsi="Times New Roman" w:cs="Times New Roman"/>
          <w:kern w:val="0"/>
          <w:sz w:val="24"/>
          <w:szCs w:val="24"/>
          <w:lang w:eastAsia="fr-CA"/>
          <w14:ligatures w14:val="none"/>
        </w:rPr>
        <w:t>Íncera</w:t>
      </w:r>
      <w:proofErr w:type="spellEnd"/>
      <w:r w:rsidRPr="009F5C7D">
        <w:rPr>
          <w:rFonts w:ascii="Times New Roman" w:eastAsia="Arial" w:hAnsi="Times New Roman" w:cs="Times New Roman"/>
          <w:kern w:val="0"/>
          <w:sz w:val="24"/>
          <w:szCs w:val="24"/>
          <w:lang w:eastAsia="fr-CA"/>
          <w14:ligatures w14:val="none"/>
        </w:rPr>
        <w:t xml:space="preserve">-Fernández et al., 2021; </w:t>
      </w:r>
      <w:r w:rsidRPr="009F5C7D">
        <w:rPr>
          <w:rFonts w:ascii="Times New Roman" w:eastAsia="Times New Roman" w:hAnsi="Times New Roman" w:cs="Times New Roman"/>
          <w:color w:val="000000"/>
          <w:kern w:val="0"/>
          <w:sz w:val="24"/>
          <w:szCs w:val="24"/>
          <w:lang w:eastAsia="en-CA"/>
          <w14:ligatures w14:val="none"/>
        </w:rPr>
        <w:t>Pufall et al., 2018; Tomkins et al., 2018). Moreover, reports of SDU are associated with substance use disorder and related issues, such as heavy drinking (Engstrom et al., 2019; Levine et al., 2017), polysubstance use (</w:t>
      </w:r>
      <w:proofErr w:type="spellStart"/>
      <w:r w:rsidRPr="009F5C7D">
        <w:rPr>
          <w:rFonts w:ascii="Times New Roman" w:eastAsia="Times New Roman" w:hAnsi="Times New Roman" w:cs="Times New Roman"/>
          <w:color w:val="000000"/>
          <w:kern w:val="0"/>
          <w:sz w:val="24"/>
          <w:szCs w:val="24"/>
          <w:lang w:eastAsia="en-CA"/>
          <w14:ligatures w14:val="none"/>
        </w:rPr>
        <w:t>Mimiaga</w:t>
      </w:r>
      <w:proofErr w:type="spellEnd"/>
      <w:r w:rsidRPr="009F5C7D">
        <w:rPr>
          <w:rFonts w:ascii="Times New Roman" w:eastAsia="Times New Roman" w:hAnsi="Times New Roman" w:cs="Times New Roman"/>
          <w:color w:val="000000"/>
          <w:kern w:val="0"/>
          <w:sz w:val="24"/>
          <w:szCs w:val="24"/>
          <w:lang w:eastAsia="en-CA"/>
          <w14:ligatures w14:val="none"/>
        </w:rPr>
        <w:t xml:space="preserve"> et al., 2008; </w:t>
      </w:r>
      <w:proofErr w:type="spellStart"/>
      <w:r w:rsidRPr="009F5C7D">
        <w:rPr>
          <w:rFonts w:ascii="Times New Roman" w:eastAsia="Times New Roman" w:hAnsi="Times New Roman" w:cs="Times New Roman"/>
          <w:color w:val="000000"/>
          <w:kern w:val="0"/>
          <w:sz w:val="24"/>
          <w:szCs w:val="24"/>
          <w:lang w:eastAsia="en-CA"/>
          <w14:ligatures w14:val="none"/>
        </w:rPr>
        <w:t>Rosinska</w:t>
      </w:r>
      <w:proofErr w:type="spellEnd"/>
      <w:r w:rsidRPr="009F5C7D">
        <w:rPr>
          <w:rFonts w:ascii="Times New Roman" w:eastAsia="Times New Roman" w:hAnsi="Times New Roman" w:cs="Times New Roman"/>
          <w:color w:val="000000"/>
          <w:kern w:val="0"/>
          <w:sz w:val="24"/>
          <w:szCs w:val="24"/>
          <w:lang w:eastAsia="en-CA"/>
          <w14:ligatures w14:val="none"/>
        </w:rPr>
        <w:t xml:space="preserve"> et al., 2018; Sewell et al., 2017), or overdose (Bourne et al., 2014). Previous studies suggest that many individuals who engage in SDU find it difficult to imagine having sex without using drugs and report being less motivated to change their consumption habits or to engage in sober sex </w:t>
      </w:r>
      <w:r w:rsidRPr="009F5C7D">
        <w:rPr>
          <w:rFonts w:ascii="Times New Roman" w:eastAsia="Arial" w:hAnsi="Times New Roman" w:cs="Times New Roman"/>
          <w:kern w:val="0"/>
          <w:sz w:val="24"/>
          <w:szCs w:val="24"/>
          <w:lang w:eastAsia="fr-CA"/>
          <w14:ligatures w14:val="none"/>
        </w:rPr>
        <w:t>(</w:t>
      </w:r>
      <w:r w:rsidRPr="009F5C7D">
        <w:rPr>
          <w:rFonts w:ascii="Times New Roman" w:eastAsia="Arial" w:hAnsi="Times New Roman" w:cs="Times New Roman"/>
          <w:color w:val="000000"/>
          <w:kern w:val="0"/>
          <w:sz w:val="24"/>
          <w:szCs w:val="24"/>
          <w:lang w:eastAsia="fr-CA"/>
          <w14:ligatures w14:val="none"/>
        </w:rPr>
        <w:t xml:space="preserve">Graf et al., 2018; </w:t>
      </w:r>
      <w:proofErr w:type="spellStart"/>
      <w:r w:rsidRPr="009F5C7D">
        <w:rPr>
          <w:rFonts w:ascii="Times New Roman" w:eastAsia="Arial" w:hAnsi="Times New Roman" w:cs="Times New Roman"/>
          <w:color w:val="000000"/>
          <w:kern w:val="0"/>
          <w:sz w:val="24"/>
          <w:szCs w:val="24"/>
          <w:lang w:eastAsia="fr-CA"/>
          <w14:ligatures w14:val="none"/>
        </w:rPr>
        <w:t>Khaler</w:t>
      </w:r>
      <w:proofErr w:type="spellEnd"/>
      <w:r w:rsidRPr="009F5C7D">
        <w:rPr>
          <w:rFonts w:ascii="Times New Roman" w:eastAsia="Arial" w:hAnsi="Times New Roman" w:cs="Times New Roman"/>
          <w:color w:val="000000"/>
          <w:kern w:val="0"/>
          <w:sz w:val="24"/>
          <w:szCs w:val="24"/>
          <w:lang w:eastAsia="fr-CA"/>
          <w14:ligatures w14:val="none"/>
        </w:rPr>
        <w:t xml:space="preserve"> et al., 2015; Nimbi et al., 2021</w:t>
      </w:r>
      <w:r w:rsidRPr="009F5C7D">
        <w:rPr>
          <w:rFonts w:ascii="Times New Roman" w:eastAsia="Arial" w:hAnsi="Times New Roman" w:cs="Times New Roman"/>
          <w:kern w:val="0"/>
          <w:sz w:val="24"/>
          <w:szCs w:val="24"/>
          <w:lang w:eastAsia="fr-CA"/>
          <w14:ligatures w14:val="none"/>
        </w:rPr>
        <w:t>)</w:t>
      </w:r>
      <w:r w:rsidRPr="009F5C7D">
        <w:rPr>
          <w:rFonts w:ascii="Times New Roman" w:eastAsia="Times New Roman" w:hAnsi="Times New Roman" w:cs="Times New Roman"/>
          <w:color w:val="000000"/>
          <w:kern w:val="0"/>
          <w:sz w:val="24"/>
          <w:szCs w:val="24"/>
          <w:lang w:eastAsia="en-CA"/>
          <w14:ligatures w14:val="none"/>
        </w:rPr>
        <w:t xml:space="preserve">. </w:t>
      </w:r>
      <w:r w:rsidRPr="009F5C7D">
        <w:rPr>
          <w:rFonts w:ascii="Times New Roman" w:eastAsia="Arial" w:hAnsi="Times New Roman" w:cs="Times New Roman"/>
          <w:kern w:val="0"/>
          <w:sz w:val="24"/>
          <w:szCs w:val="24"/>
          <w:lang w:eastAsia="fr-CA"/>
          <w14:ligatures w14:val="none"/>
        </w:rPr>
        <w:t>C</w:t>
      </w:r>
      <w:r w:rsidRPr="009F5C7D">
        <w:rPr>
          <w:rFonts w:ascii="Times New Roman" w:eastAsia="Times New Roman" w:hAnsi="Times New Roman" w:cs="Times New Roman"/>
          <w:color w:val="000000"/>
          <w:kern w:val="0"/>
          <w:sz w:val="24"/>
          <w:szCs w:val="24"/>
          <w:lang w:eastAsia="en-CA"/>
          <w14:ligatures w14:val="none"/>
        </w:rPr>
        <w:t xml:space="preserve">onsequently, SDU is a widespread phenomenon representing a public health concern (Lawn et al., 2019; Rodriguez-Seijas et al., 2017). While most studies on SDU primarily focused on the adoption of risky sexual behaviors and their relationship with sexual and mental health outcomes, </w:t>
      </w:r>
      <w:bookmarkStart w:id="11" w:name="_Hlk144327561"/>
      <w:r w:rsidRPr="009F5C7D">
        <w:rPr>
          <w:rFonts w:ascii="Times New Roman" w:eastAsia="Times New Roman" w:hAnsi="Times New Roman" w:cs="Times New Roman"/>
          <w:color w:val="000000"/>
          <w:kern w:val="0"/>
          <w:sz w:val="24"/>
          <w:szCs w:val="24"/>
          <w:lang w:eastAsia="en-CA"/>
          <w14:ligatures w14:val="none"/>
        </w:rPr>
        <w:t xml:space="preserve">motivations and individuals’ characteristics that might explain these links are </w:t>
      </w:r>
      <w:r w:rsidRPr="009F5C7D">
        <w:rPr>
          <w:rFonts w:ascii="Times New Roman" w:eastAsia="Arial" w:hAnsi="Times New Roman" w:cs="Times New Roman"/>
          <w:color w:val="0D0D0D"/>
          <w:kern w:val="0"/>
          <w:sz w:val="24"/>
          <w:szCs w:val="24"/>
          <w:lang w:eastAsia="fr-CA"/>
          <w14:ligatures w14:val="none"/>
        </w:rPr>
        <w:t>underexplored areas of research</w:t>
      </w:r>
      <w:r w:rsidRPr="009F5C7D" w:rsidDel="00055012">
        <w:rPr>
          <w:rFonts w:ascii="Times New Roman" w:eastAsia="Times New Roman" w:hAnsi="Times New Roman" w:cs="Times New Roman"/>
          <w:color w:val="000000"/>
          <w:kern w:val="0"/>
          <w:sz w:val="24"/>
          <w:szCs w:val="24"/>
          <w:lang w:eastAsia="en-CA"/>
          <w14:ligatures w14:val="none"/>
        </w:rPr>
        <w:t xml:space="preserve"> </w:t>
      </w:r>
      <w:r w:rsidRPr="009F5C7D">
        <w:rPr>
          <w:rFonts w:ascii="Times New Roman" w:eastAsia="Times New Roman" w:hAnsi="Times New Roman" w:cs="Times New Roman"/>
          <w:color w:val="000000"/>
          <w:kern w:val="0"/>
          <w:sz w:val="24"/>
          <w:szCs w:val="24"/>
          <w:lang w:eastAsia="en-CA"/>
          <w14:ligatures w14:val="none"/>
        </w:rPr>
        <w:t xml:space="preserve">(Bourne et Weatherburn, 2017; </w:t>
      </w:r>
      <w:proofErr w:type="spellStart"/>
      <w:r w:rsidRPr="009F5C7D">
        <w:rPr>
          <w:rFonts w:ascii="Times New Roman" w:eastAsia="Times New Roman" w:hAnsi="Times New Roman" w:cs="Times New Roman"/>
          <w:color w:val="000000"/>
          <w:kern w:val="0"/>
          <w:sz w:val="24"/>
          <w:szCs w:val="24"/>
          <w:lang w:eastAsia="en-CA"/>
          <w14:ligatures w14:val="none"/>
        </w:rPr>
        <w:t>Lafortune</w:t>
      </w:r>
      <w:proofErr w:type="spellEnd"/>
      <w:r w:rsidRPr="009F5C7D">
        <w:rPr>
          <w:rFonts w:ascii="Times New Roman" w:eastAsia="Times New Roman" w:hAnsi="Times New Roman" w:cs="Times New Roman"/>
          <w:color w:val="000000"/>
          <w:kern w:val="0"/>
          <w:sz w:val="24"/>
          <w:szCs w:val="24"/>
          <w:lang w:eastAsia="en-CA"/>
          <w14:ligatures w14:val="none"/>
        </w:rPr>
        <w:t xml:space="preserve"> et al., 2021). </w:t>
      </w:r>
    </w:p>
    <w:bookmarkEnd w:id="11"/>
    <w:p w14:paraId="33CC0362" w14:textId="77777777" w:rsidR="003E4FAB" w:rsidRDefault="009F5C7D" w:rsidP="003E4FAB">
      <w:pPr>
        <w:spacing w:after="360" w:line="480" w:lineRule="auto"/>
        <w:ind w:firstLine="720"/>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color w:val="000000"/>
          <w:kern w:val="0"/>
          <w:sz w:val="24"/>
          <w:szCs w:val="24"/>
          <w:lang w:eastAsia="en-CA"/>
          <w14:ligatures w14:val="none"/>
        </w:rPr>
        <w:t xml:space="preserve">Prior data suggest considerable diversity regarding the motivations to engage in SDU (Lafortune et al., 2021; Lawn et al., 2019; Oliveira et al, 2023). Cooper et al.’s (1995) motivational models of substance use, suggest that motivations for substance use are coping with negative emotions, enhancement motives (enhancing pleasure and mood), and facilitating social interactions. In line with this model, some studies have found that SDU represents a means of coping with negative emotions and adverse events (Bourne et Weatherburn, 2017; Cooper et al., 1995; Walsh et al., 2013), such as loneliness (Chartier et al., 2009), shame (McKeague, 2014; Shorey et al., 2016), anxiety (Chartier et al., 2009; Eaton et al., 2015), and depression (Chartier et al., 2009). Other research has found that engaging in SDU was a way to cope with the feeling of guilt and shame experienced because of certain sexual behaviors, such as sexual compulsivity </w:t>
      </w:r>
      <w:r w:rsidRPr="009F5C7D">
        <w:rPr>
          <w:rFonts w:ascii="Times New Roman" w:eastAsia="Times New Roman" w:hAnsi="Times New Roman" w:cs="Times New Roman"/>
          <w:color w:val="000000"/>
          <w:kern w:val="0"/>
          <w:sz w:val="24"/>
          <w:szCs w:val="24"/>
          <w:lang w:eastAsia="en-CA"/>
          <w14:ligatures w14:val="none"/>
        </w:rPr>
        <w:lastRenderedPageBreak/>
        <w:t>(</w:t>
      </w:r>
      <w:bookmarkStart w:id="12" w:name="_Hlk148874006"/>
      <w:r w:rsidRPr="009F5C7D">
        <w:rPr>
          <w:rFonts w:ascii="Times New Roman" w:eastAsia="Times New Roman" w:hAnsi="Times New Roman" w:cs="Times New Roman"/>
          <w:color w:val="000000"/>
          <w:kern w:val="0"/>
          <w:sz w:val="24"/>
          <w:szCs w:val="24"/>
          <w:lang w:eastAsia="en-CA"/>
          <w14:ligatures w14:val="none"/>
        </w:rPr>
        <w:t>McKeague, 2014; Shorey et al., 2016</w:t>
      </w:r>
      <w:bookmarkEnd w:id="12"/>
      <w:r w:rsidRPr="009F5C7D">
        <w:rPr>
          <w:rFonts w:ascii="Times New Roman" w:eastAsia="Times New Roman" w:hAnsi="Times New Roman" w:cs="Times New Roman"/>
          <w:color w:val="000000"/>
          <w:kern w:val="0"/>
          <w:sz w:val="24"/>
          <w:szCs w:val="24"/>
          <w:lang w:eastAsia="en-CA"/>
          <w14:ligatures w14:val="none"/>
        </w:rPr>
        <w:t xml:space="preserve">). SDU also seems to serve </w:t>
      </w:r>
      <w:proofErr w:type="gramStart"/>
      <w:r w:rsidRPr="009F5C7D">
        <w:rPr>
          <w:rFonts w:ascii="Times New Roman" w:eastAsia="Times New Roman" w:hAnsi="Times New Roman" w:cs="Times New Roman"/>
          <w:color w:val="000000"/>
          <w:kern w:val="0"/>
          <w:sz w:val="24"/>
          <w:szCs w:val="24"/>
          <w:lang w:eastAsia="en-CA"/>
          <w14:ligatures w14:val="none"/>
        </w:rPr>
        <w:t>as a way to</w:t>
      </w:r>
      <w:proofErr w:type="gramEnd"/>
      <w:r w:rsidRPr="009F5C7D">
        <w:rPr>
          <w:rFonts w:ascii="Times New Roman" w:eastAsia="Times New Roman" w:hAnsi="Times New Roman" w:cs="Times New Roman"/>
          <w:color w:val="000000"/>
          <w:kern w:val="0"/>
          <w:sz w:val="24"/>
          <w:szCs w:val="24"/>
          <w:lang w:eastAsia="en-CA"/>
          <w14:ligatures w14:val="none"/>
        </w:rPr>
        <w:t xml:space="preserve"> decrease a sense of inadequacy and low self-esteem (Arends et al., 2020; Weatherburn et al., 2016) when SDU improves perceived sexual attractiveness and confidence about sexual performance (Weatherburn et al., 2016). For instance, qualitative studies revealed that many </w:t>
      </w:r>
      <w:proofErr w:type="spellStart"/>
      <w:r w:rsidRPr="009F5C7D">
        <w:rPr>
          <w:rFonts w:ascii="Times New Roman" w:eastAsia="Times New Roman" w:hAnsi="Times New Roman" w:cs="Times New Roman"/>
          <w:color w:val="000000"/>
          <w:kern w:val="0"/>
          <w:sz w:val="24"/>
          <w:szCs w:val="24"/>
          <w:lang w:eastAsia="en-CA"/>
          <w14:ligatures w14:val="none"/>
        </w:rPr>
        <w:t>gbMSM</w:t>
      </w:r>
      <w:proofErr w:type="spellEnd"/>
      <w:r w:rsidRPr="009F5C7D">
        <w:rPr>
          <w:rFonts w:ascii="Times New Roman" w:eastAsia="Times New Roman" w:hAnsi="Times New Roman" w:cs="Times New Roman"/>
          <w:color w:val="000000"/>
          <w:kern w:val="0"/>
          <w:sz w:val="24"/>
          <w:szCs w:val="24"/>
          <w:lang w:eastAsia="en-CA"/>
          <w14:ligatures w14:val="none"/>
        </w:rPr>
        <w:t xml:space="preserve"> practice SDU to mitigate doubts and anxiety about their ability to satisfy their sexual partners (Bourne et al., 2014; Hunter et al., 2012; </w:t>
      </w:r>
      <w:bookmarkStart w:id="13" w:name="_Hlk147845081"/>
      <w:r w:rsidRPr="009F5C7D">
        <w:rPr>
          <w:rFonts w:ascii="Times New Roman" w:eastAsia="Times New Roman" w:hAnsi="Times New Roman" w:cs="Times New Roman"/>
          <w:color w:val="000000"/>
          <w:kern w:val="0"/>
          <w:sz w:val="24"/>
          <w:szCs w:val="24"/>
          <w:lang w:eastAsia="en-CA"/>
          <w14:ligatures w14:val="none"/>
        </w:rPr>
        <w:t>Weatherburn et al., 2016</w:t>
      </w:r>
      <w:bookmarkEnd w:id="13"/>
      <w:r w:rsidRPr="009F5C7D">
        <w:rPr>
          <w:rFonts w:ascii="Times New Roman" w:eastAsia="Times New Roman" w:hAnsi="Times New Roman" w:cs="Times New Roman"/>
          <w:color w:val="000000"/>
          <w:kern w:val="0"/>
          <w:sz w:val="24"/>
          <w:szCs w:val="24"/>
          <w:lang w:eastAsia="en-CA"/>
          <w14:ligatures w14:val="none"/>
        </w:rPr>
        <w:t>). Other research has found that SDU was a way to cope with adverse events such as romantic breakups (Ahmed et al., 2016; Pollard et al., 2018), grief (Chartier et al., 2009), and daily life stressors like family and professional pressure (Pollard et al., 2018). Engaging in SDU was also found associated with past sexual victimization, such as childhood sexual abuse (CSA; Chartier et al., 2009; Gilmore et al., 2014; Grayson et Nolen-Hoeksema, 2005; Walsh et al., 2013), domestic violence (Miltz et al., 2019), and having experienced non-consensual sexual contact (Hibbert et al., 2019).</w:t>
      </w:r>
    </w:p>
    <w:p w14:paraId="3F735BF4" w14:textId="73AC853F" w:rsidR="009F5C7D" w:rsidRPr="003E4FAB" w:rsidRDefault="009F5C7D" w:rsidP="003E4FAB">
      <w:pPr>
        <w:spacing w:after="360" w:line="480" w:lineRule="auto"/>
        <w:ind w:firstLine="720"/>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color w:val="000000"/>
          <w:kern w:val="0"/>
          <w:sz w:val="24"/>
          <w:szCs w:val="24"/>
          <w:lang w:eastAsia="en-CA"/>
          <w14:ligatures w14:val="none"/>
        </w:rPr>
        <w:t xml:space="preserve">SDU can also serve as a way to facilitate social interaction (e.g., creating a sense of community; Chartier et al., 2009; </w:t>
      </w:r>
      <w:r w:rsidRPr="009F5C7D">
        <w:rPr>
          <w:rFonts w:ascii="Times New Roman" w:eastAsia="Arial" w:hAnsi="Times New Roman" w:cs="Times New Roman"/>
          <w:kern w:val="0"/>
          <w:sz w:val="24"/>
          <w:szCs w:val="24"/>
          <w:lang w:eastAsia="fr-CA"/>
          <w14:ligatures w14:val="none"/>
        </w:rPr>
        <w:t xml:space="preserve">Deimel et al., 2016; </w:t>
      </w:r>
      <w:r w:rsidRPr="009F5C7D">
        <w:rPr>
          <w:rFonts w:ascii="Times New Roman" w:eastAsia="Times New Roman" w:hAnsi="Times New Roman" w:cs="Times New Roman"/>
          <w:color w:val="000000"/>
          <w:kern w:val="0"/>
          <w:sz w:val="24"/>
          <w:szCs w:val="24"/>
          <w:lang w:eastAsia="en-CA"/>
          <w14:ligatures w14:val="none"/>
        </w:rPr>
        <w:t xml:space="preserve">Weatherburn et al., 2016), to enhance emotional connection with sexual partners (Lawn et al., 2019; </w:t>
      </w:r>
      <w:r w:rsidRPr="009F5C7D">
        <w:rPr>
          <w:rFonts w:ascii="Times New Roman" w:eastAsia="Arial" w:hAnsi="Times New Roman" w:cs="Times New Roman"/>
          <w:kern w:val="0"/>
          <w:sz w:val="24"/>
          <w:szCs w:val="24"/>
          <w:lang w:eastAsia="fr-CA"/>
          <w14:ligatures w14:val="none"/>
        </w:rPr>
        <w:t>Weatherburn et al., 2016</w:t>
      </w:r>
      <w:r w:rsidRPr="009F5C7D">
        <w:rPr>
          <w:rFonts w:ascii="Times New Roman" w:eastAsia="Times New Roman" w:hAnsi="Times New Roman" w:cs="Times New Roman"/>
          <w:color w:val="000000"/>
          <w:kern w:val="0"/>
          <w:sz w:val="24"/>
          <w:szCs w:val="24"/>
          <w:lang w:eastAsia="en-CA"/>
          <w14:ligatures w14:val="none"/>
        </w:rPr>
        <w:t xml:space="preserve">), or to reduce sexual inhibitions (e.g., facilitate sexual encounters, sexual communication, explore new sexual practices; </w:t>
      </w:r>
      <w:r w:rsidRPr="009F5C7D">
        <w:rPr>
          <w:rFonts w:ascii="Times New Roman" w:eastAsia="Arial" w:hAnsi="Times New Roman" w:cs="Times New Roman"/>
          <w:kern w:val="0"/>
          <w:sz w:val="24"/>
          <w:szCs w:val="24"/>
          <w:lang w:eastAsia="fr-CA"/>
          <w14:ligatures w14:val="none"/>
        </w:rPr>
        <w:t xml:space="preserve">Bourne et al., 2015; </w:t>
      </w:r>
      <w:r w:rsidR="007823FF">
        <w:rPr>
          <w:rFonts w:ascii="Times New Roman" w:eastAsia="Times New Roman" w:hAnsi="Times New Roman" w:cs="Times New Roman"/>
          <w:color w:val="000000"/>
          <w:kern w:val="0"/>
          <w:sz w:val="24"/>
          <w:szCs w:val="24"/>
          <w:lang w:eastAsia="en-CA"/>
          <w14:ligatures w14:val="none"/>
        </w:rPr>
        <w:t>Flores-Aranda, 2015</w:t>
      </w:r>
      <w:r w:rsidRPr="009F5C7D">
        <w:rPr>
          <w:rFonts w:ascii="Times New Roman" w:eastAsia="Times New Roman" w:hAnsi="Times New Roman" w:cs="Times New Roman"/>
          <w:color w:val="000000"/>
          <w:kern w:val="0"/>
          <w:sz w:val="24"/>
          <w:szCs w:val="24"/>
          <w:lang w:eastAsia="en-CA"/>
          <w14:ligatures w14:val="none"/>
        </w:rPr>
        <w:t xml:space="preserve">; Lawn et al., 2019; </w:t>
      </w:r>
      <w:bookmarkStart w:id="14" w:name="_Hlk147845258"/>
      <w:r w:rsidRPr="009F5C7D">
        <w:rPr>
          <w:rFonts w:ascii="Times New Roman" w:eastAsia="Times New Roman" w:hAnsi="Times New Roman" w:cs="Times New Roman"/>
          <w:color w:val="000000"/>
          <w:kern w:val="0"/>
          <w:sz w:val="24"/>
          <w:szCs w:val="24"/>
          <w:lang w:eastAsia="en-CA"/>
          <w14:ligatures w14:val="none"/>
        </w:rPr>
        <w:t>Weatherburn et al., 2016</w:t>
      </w:r>
      <w:bookmarkEnd w:id="14"/>
      <w:r w:rsidRPr="009F5C7D">
        <w:rPr>
          <w:rFonts w:ascii="Times New Roman" w:eastAsia="Times New Roman" w:hAnsi="Times New Roman" w:cs="Times New Roman"/>
          <w:color w:val="000000"/>
          <w:kern w:val="0"/>
          <w:sz w:val="24"/>
          <w:szCs w:val="24"/>
          <w:lang w:eastAsia="en-CA"/>
          <w14:ligatures w14:val="none"/>
        </w:rPr>
        <w:t xml:space="preserve">). Moreover, engaging in SDU was found associated with a desire to lower sexual performance anxiety or, inversely, to improve sexual performance by increasing the number of sexual partners and sexual activities (Cohen et al., 2009; Tross et al., 2009), as well as improving sexual sensation intensity, satisfaction, and functioning (e.g., alleviate sexual desire/interest difficulties, lower sex-related pain, increase orgasm intensity and frequency; Lawn et al., 2019, </w:t>
      </w:r>
      <w:r w:rsidRPr="009F5C7D">
        <w:rPr>
          <w:rFonts w:ascii="Times New Roman" w:eastAsia="Times New Roman" w:hAnsi="Times New Roman" w:cs="Times New Roman"/>
          <w:color w:val="000000"/>
          <w:kern w:val="0"/>
          <w:sz w:val="24"/>
          <w:szCs w:val="24"/>
          <w:lang w:eastAsia="en-CA"/>
          <w14:ligatures w14:val="none"/>
        </w:rPr>
        <w:lastRenderedPageBreak/>
        <w:t xml:space="preserve">Weatherburn et al., 2016). These findings suggest that motivations for engaging in SDU may be multidimensional and associated with indicators of </w:t>
      </w:r>
      <w:proofErr w:type="spellStart"/>
      <w:r w:rsidR="00282644">
        <w:rPr>
          <w:rFonts w:ascii="Times New Roman" w:eastAsia="Times New Roman" w:hAnsi="Times New Roman" w:cs="Times New Roman"/>
          <w:color w:val="000000"/>
          <w:kern w:val="0"/>
          <w:sz w:val="24"/>
          <w:szCs w:val="24"/>
          <w:lang w:eastAsia="en-CA"/>
          <w14:ligatures w14:val="none"/>
        </w:rPr>
        <w:t>sexo</w:t>
      </w:r>
      <w:proofErr w:type="spellEnd"/>
      <w:r w:rsidR="00282644">
        <w:rPr>
          <w:rFonts w:ascii="Times New Roman" w:eastAsia="Times New Roman" w:hAnsi="Times New Roman" w:cs="Times New Roman"/>
          <w:color w:val="000000"/>
          <w:kern w:val="0"/>
          <w:sz w:val="24"/>
          <w:szCs w:val="24"/>
          <w:lang w:eastAsia="en-CA"/>
          <w14:ligatures w14:val="none"/>
        </w:rPr>
        <w:t>-relational</w:t>
      </w:r>
      <w:r w:rsidRPr="009F5C7D">
        <w:rPr>
          <w:rFonts w:ascii="Times New Roman" w:eastAsia="Times New Roman" w:hAnsi="Times New Roman" w:cs="Times New Roman"/>
          <w:color w:val="000000"/>
          <w:kern w:val="0"/>
          <w:sz w:val="24"/>
          <w:szCs w:val="24"/>
          <w:lang w:eastAsia="en-CA"/>
          <w14:ligatures w14:val="none"/>
        </w:rPr>
        <w:t xml:space="preserve"> wellbeing. </w:t>
      </w:r>
    </w:p>
    <w:p w14:paraId="73C3E348" w14:textId="2060FF7F" w:rsidR="003E4FAB" w:rsidRDefault="009F5C7D" w:rsidP="003E4FAB">
      <w:pPr>
        <w:spacing w:after="360" w:line="480" w:lineRule="auto"/>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color w:val="000000"/>
          <w:kern w:val="0"/>
          <w:sz w:val="24"/>
          <w:szCs w:val="24"/>
          <w:lang w:eastAsia="en-CA"/>
          <w14:ligatures w14:val="none"/>
        </w:rPr>
        <w:t xml:space="preserve">The heterogeneity of these motivations, their links with psychosexual distress, and the mainly qualitative, exploratory nature of studies on SDU (e.g., Bourne et Weatherburn, 2017; </w:t>
      </w:r>
      <w:proofErr w:type="spellStart"/>
      <w:r w:rsidRPr="009F5C7D">
        <w:rPr>
          <w:rFonts w:ascii="Times New Roman" w:eastAsia="Times New Roman" w:hAnsi="Times New Roman" w:cs="Times New Roman"/>
          <w:color w:val="000000"/>
          <w:kern w:val="0"/>
          <w:sz w:val="24"/>
          <w:szCs w:val="24"/>
          <w:lang w:eastAsia="en-CA"/>
          <w14:ligatures w14:val="none"/>
        </w:rPr>
        <w:t>Lafortune</w:t>
      </w:r>
      <w:proofErr w:type="spellEnd"/>
      <w:r w:rsidRPr="009F5C7D">
        <w:rPr>
          <w:rFonts w:ascii="Times New Roman" w:eastAsia="Times New Roman" w:hAnsi="Times New Roman" w:cs="Times New Roman"/>
          <w:color w:val="000000"/>
          <w:kern w:val="0"/>
          <w:sz w:val="24"/>
          <w:szCs w:val="24"/>
          <w:lang w:eastAsia="en-CA"/>
          <w14:ligatures w14:val="none"/>
        </w:rPr>
        <w:t xml:space="preserve"> et al, 2021; Nimbi et al., 2021; Weatherburn et al., 2016) emphasize the need to test a comprehensive statistical model including main documented SDU motivations and associated psychosexual characteristics, including sexual satisfaction, sexual performance anxiety, body shame, comfort with sexual communication, sexual compulsivity and an experience of CSA. Moreover, the literature on SDU mainly focused on </w:t>
      </w:r>
      <w:proofErr w:type="spellStart"/>
      <w:r w:rsidRPr="009F5C7D">
        <w:rPr>
          <w:rFonts w:ascii="Times New Roman" w:eastAsia="Times New Roman" w:hAnsi="Times New Roman" w:cs="Times New Roman"/>
          <w:color w:val="000000"/>
          <w:kern w:val="0"/>
          <w:sz w:val="24"/>
          <w:szCs w:val="24"/>
          <w:lang w:eastAsia="en-CA"/>
          <w14:ligatures w14:val="none"/>
        </w:rPr>
        <w:t>gbMSM</w:t>
      </w:r>
      <w:proofErr w:type="spellEnd"/>
      <w:r w:rsidRPr="009F5C7D">
        <w:rPr>
          <w:rFonts w:ascii="Times New Roman" w:eastAsia="Times New Roman" w:hAnsi="Times New Roman" w:cs="Times New Roman"/>
          <w:color w:val="000000"/>
          <w:kern w:val="0"/>
          <w:sz w:val="24"/>
          <w:szCs w:val="24"/>
          <w:lang w:eastAsia="en-CA"/>
          <w14:ligatures w14:val="none"/>
        </w:rPr>
        <w:t xml:space="preserve"> (Elliot et al., 2020; </w:t>
      </w:r>
      <w:r w:rsidRPr="009F5C7D">
        <w:rPr>
          <w:rFonts w:ascii="Times New Roman" w:eastAsia="Arial" w:hAnsi="Times New Roman" w:cs="Times New Roman"/>
          <w:kern w:val="0"/>
          <w:sz w:val="24"/>
          <w:szCs w:val="24"/>
          <w:lang w:eastAsia="fr-CA"/>
          <w14:ligatures w14:val="none"/>
        </w:rPr>
        <w:t xml:space="preserve">Melendez-Torres et Bourne, 2016; </w:t>
      </w:r>
      <w:r w:rsidRPr="009F5C7D">
        <w:rPr>
          <w:rFonts w:ascii="Times New Roman" w:eastAsia="Calibri" w:hAnsi="Times New Roman" w:cs="Times New Roman"/>
          <w:kern w:val="0"/>
          <w:sz w:val="24"/>
          <w:szCs w:val="24"/>
          <w:shd w:val="clear" w:color="auto" w:fill="FFFFFF"/>
          <w:lang w:eastAsia="fr-CA"/>
          <w14:ligatures w14:val="none"/>
        </w:rPr>
        <w:t>Sewell et al., 2017</w:t>
      </w:r>
      <w:r w:rsidRPr="009F5C7D">
        <w:rPr>
          <w:rFonts w:ascii="Times New Roman" w:eastAsia="Times New Roman" w:hAnsi="Times New Roman" w:cs="Times New Roman"/>
          <w:color w:val="000000"/>
          <w:kern w:val="0"/>
          <w:sz w:val="24"/>
          <w:szCs w:val="24"/>
          <w:lang w:eastAsia="en-CA"/>
          <w14:ligatures w14:val="none"/>
        </w:rPr>
        <w:t xml:space="preserve">), instead of assessing motivation to engage in SDU in a sample with diverse sexual orientations. Such investigation is instrumental to further understand the functional role of SDU and how </w:t>
      </w:r>
      <w:proofErr w:type="spellStart"/>
      <w:r w:rsidR="00282644">
        <w:rPr>
          <w:rFonts w:ascii="Times New Roman" w:eastAsia="Times New Roman" w:hAnsi="Times New Roman" w:cs="Times New Roman"/>
          <w:color w:val="000000"/>
          <w:kern w:val="0"/>
          <w:sz w:val="24"/>
          <w:szCs w:val="24"/>
          <w:lang w:eastAsia="en-CA"/>
          <w14:ligatures w14:val="none"/>
        </w:rPr>
        <w:t>sexo</w:t>
      </w:r>
      <w:proofErr w:type="spellEnd"/>
      <w:r w:rsidR="00282644">
        <w:rPr>
          <w:rFonts w:ascii="Times New Roman" w:eastAsia="Times New Roman" w:hAnsi="Times New Roman" w:cs="Times New Roman"/>
          <w:color w:val="000000"/>
          <w:kern w:val="0"/>
          <w:sz w:val="24"/>
          <w:szCs w:val="24"/>
          <w:lang w:eastAsia="en-CA"/>
          <w14:ligatures w14:val="none"/>
        </w:rPr>
        <w:t>-relational</w:t>
      </w:r>
      <w:r w:rsidRPr="009F5C7D">
        <w:rPr>
          <w:rFonts w:ascii="Times New Roman" w:eastAsia="Times New Roman" w:hAnsi="Times New Roman" w:cs="Times New Roman"/>
          <w:color w:val="000000"/>
          <w:kern w:val="0"/>
          <w:sz w:val="24"/>
          <w:szCs w:val="24"/>
          <w:lang w:eastAsia="en-CA"/>
          <w14:ligatures w14:val="none"/>
        </w:rPr>
        <w:t xml:space="preserve"> </w:t>
      </w:r>
      <w:r w:rsidR="00282644">
        <w:rPr>
          <w:rFonts w:ascii="Times New Roman" w:eastAsia="Times New Roman" w:hAnsi="Times New Roman" w:cs="Times New Roman"/>
          <w:color w:val="000000"/>
          <w:kern w:val="0"/>
          <w:sz w:val="24"/>
          <w:szCs w:val="24"/>
          <w:lang w:eastAsia="en-CA"/>
          <w14:ligatures w14:val="none"/>
        </w:rPr>
        <w:t>correlates</w:t>
      </w:r>
      <w:r w:rsidRPr="009F5C7D">
        <w:rPr>
          <w:rFonts w:ascii="Times New Roman" w:eastAsia="Times New Roman" w:hAnsi="Times New Roman" w:cs="Times New Roman"/>
          <w:color w:val="000000"/>
          <w:kern w:val="0"/>
          <w:sz w:val="24"/>
          <w:szCs w:val="24"/>
          <w:lang w:eastAsia="en-CA"/>
          <w14:ligatures w14:val="none"/>
        </w:rPr>
        <w:t xml:space="preserve"> are associated with these motivations, to develop tailored treatment options to address the specific needs of individuals reporting distressing SDU.</w:t>
      </w:r>
      <w:bookmarkStart w:id="15" w:name="_Toc168051351"/>
    </w:p>
    <w:p w14:paraId="344241D4" w14:textId="7DCB1A7B" w:rsidR="009F5C7D" w:rsidRPr="003E4FAB" w:rsidRDefault="009F5C7D" w:rsidP="003E4FAB">
      <w:pPr>
        <w:spacing w:after="360" w:line="480" w:lineRule="auto"/>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Arial" w:hAnsi="Times New Roman" w:cs="Times New Roman"/>
          <w:kern w:val="0"/>
          <w:sz w:val="24"/>
          <w:szCs w:val="24"/>
          <w:lang w:eastAsia="en-CA"/>
          <w14:ligatures w14:val="none"/>
        </w:rPr>
        <w:t>The Present Study</w:t>
      </w:r>
      <w:bookmarkEnd w:id="15"/>
    </w:p>
    <w:p w14:paraId="11AEF0E7" w14:textId="65B985B4" w:rsidR="003E4FAB" w:rsidRDefault="009F5C7D" w:rsidP="00E60202">
      <w:pPr>
        <w:spacing w:after="360" w:line="480" w:lineRule="auto"/>
        <w:jc w:val="both"/>
        <w:rPr>
          <w:rFonts w:ascii="Times New Roman" w:eastAsia="Arial" w:hAnsi="Times New Roman" w:cs="Times New Roman"/>
          <w:kern w:val="0"/>
          <w:sz w:val="24"/>
          <w:szCs w:val="24"/>
          <w:lang w:eastAsia="fr-CA"/>
          <w14:ligatures w14:val="none"/>
        </w:rPr>
      </w:pPr>
      <w:r w:rsidRPr="009F5C7D">
        <w:rPr>
          <w:rFonts w:ascii="Times New Roman" w:eastAsia="Times New Roman" w:hAnsi="Times New Roman" w:cs="Times New Roman"/>
          <w:color w:val="000000"/>
          <w:kern w:val="0"/>
          <w:sz w:val="24"/>
          <w:szCs w:val="24"/>
          <w:lang w:eastAsia="en-CA"/>
          <w14:ligatures w14:val="none"/>
        </w:rPr>
        <w:t>This study’s aims were twofold</w:t>
      </w:r>
      <w:r w:rsidRPr="009F5C7D">
        <w:rPr>
          <w:rFonts w:ascii="Times New Roman" w:eastAsia="Arial" w:hAnsi="Times New Roman" w:cs="Times New Roman"/>
          <w:kern w:val="0"/>
          <w:sz w:val="24"/>
          <w:szCs w:val="24"/>
          <w:lang w:eastAsia="fr-CA"/>
          <w14:ligatures w14:val="none"/>
        </w:rPr>
        <w:t xml:space="preserve">. First, we </w:t>
      </w:r>
      <w:bookmarkStart w:id="16" w:name="_Hlk145885406"/>
      <w:bookmarkStart w:id="17" w:name="_Hlk145885912"/>
      <w:r w:rsidRPr="009F5C7D">
        <w:rPr>
          <w:rFonts w:ascii="Times New Roman" w:eastAsia="Arial" w:hAnsi="Times New Roman" w:cs="Times New Roman"/>
          <w:kern w:val="0"/>
          <w:sz w:val="24"/>
          <w:szCs w:val="24"/>
          <w:lang w:eastAsia="fr-CA"/>
          <w14:ligatures w14:val="none"/>
        </w:rPr>
        <w:t>examined the main domains of motivations related to SDU</w:t>
      </w:r>
      <w:bookmarkEnd w:id="16"/>
      <w:r w:rsidRPr="009F5C7D">
        <w:rPr>
          <w:rFonts w:ascii="Times New Roman" w:eastAsia="Arial" w:hAnsi="Times New Roman" w:cs="Times New Roman"/>
          <w:kern w:val="0"/>
          <w:sz w:val="24"/>
          <w:szCs w:val="24"/>
          <w:lang w:eastAsia="fr-CA"/>
          <w14:ligatures w14:val="none"/>
        </w:rPr>
        <w:t xml:space="preserve"> using exploratory factor analyses </w:t>
      </w:r>
      <w:r w:rsidRPr="009F5C7D">
        <w:rPr>
          <w:rFonts w:ascii="Times New Roman" w:eastAsia="Times New Roman" w:hAnsi="Times New Roman" w:cs="Times New Roman"/>
          <w:color w:val="000000"/>
          <w:kern w:val="0"/>
          <w:sz w:val="24"/>
          <w:szCs w:val="24"/>
          <w:lang w:eastAsia="en-CA"/>
          <w14:ligatures w14:val="none"/>
        </w:rPr>
        <w:t xml:space="preserve">on a SDU motivations inventory completed by a large community-based sample of adults from Quebec (Canada). </w:t>
      </w:r>
      <w:r w:rsidRPr="00A41E5D">
        <w:rPr>
          <w:rFonts w:ascii="Times New Roman" w:eastAsia="Times New Roman" w:hAnsi="Times New Roman" w:cs="Times New Roman"/>
          <w:color w:val="000000"/>
          <w:kern w:val="0"/>
          <w:sz w:val="24"/>
          <w:szCs w:val="24"/>
          <w:lang w:eastAsia="en-CA"/>
          <w14:ligatures w14:val="none"/>
        </w:rPr>
        <w:t xml:space="preserve">As such, exploratory factor analyse were used to identify </w:t>
      </w:r>
      <w:r w:rsidR="004F0F4A" w:rsidRPr="00A41E5D">
        <w:rPr>
          <w:rFonts w:ascii="Times New Roman" w:eastAsia="Times New Roman" w:hAnsi="Times New Roman" w:cs="Times New Roman"/>
          <w:color w:val="000000"/>
          <w:kern w:val="0"/>
          <w:sz w:val="24"/>
          <w:szCs w:val="24"/>
          <w:lang w:eastAsia="en-CA"/>
          <w14:ligatures w14:val="none"/>
        </w:rPr>
        <w:t xml:space="preserve">the </w:t>
      </w:r>
      <w:r w:rsidRPr="00A41E5D">
        <w:rPr>
          <w:rFonts w:ascii="Times New Roman" w:eastAsia="Times New Roman" w:hAnsi="Times New Roman" w:cs="Times New Roman"/>
          <w:color w:val="000000"/>
          <w:kern w:val="0"/>
          <w:sz w:val="24"/>
          <w:szCs w:val="24"/>
          <w:lang w:eastAsia="en-CA"/>
          <w14:ligatures w14:val="none"/>
        </w:rPr>
        <w:t xml:space="preserve">main motivations for </w:t>
      </w:r>
      <w:r w:rsidR="00787DFB" w:rsidRPr="00A41E5D">
        <w:rPr>
          <w:rFonts w:ascii="Times New Roman" w:eastAsia="Times New Roman" w:hAnsi="Times New Roman" w:cs="Times New Roman"/>
          <w:color w:val="000000"/>
          <w:kern w:val="0"/>
          <w:sz w:val="24"/>
          <w:szCs w:val="24"/>
          <w:lang w:eastAsia="en-CA"/>
          <w14:ligatures w14:val="none"/>
        </w:rPr>
        <w:t>practicing</w:t>
      </w:r>
      <w:r w:rsidRPr="00A41E5D">
        <w:rPr>
          <w:rFonts w:ascii="Times New Roman" w:eastAsia="Times New Roman" w:hAnsi="Times New Roman" w:cs="Times New Roman"/>
          <w:color w:val="000000"/>
          <w:kern w:val="0"/>
          <w:sz w:val="24"/>
          <w:szCs w:val="24"/>
          <w:lang w:eastAsia="en-CA"/>
          <w14:ligatures w14:val="none"/>
        </w:rPr>
        <w:t xml:space="preserve"> SDU. </w:t>
      </w:r>
      <w:r w:rsidR="007D2905" w:rsidRPr="00A41E5D">
        <w:rPr>
          <w:rFonts w:ascii="Times New Roman" w:hAnsi="Times New Roman" w:cs="Times New Roman"/>
          <w:color w:val="222222"/>
          <w:sz w:val="24"/>
          <w:szCs w:val="24"/>
          <w:shd w:val="clear" w:color="auto" w:fill="FFFFFF"/>
        </w:rPr>
        <w:t xml:space="preserve">Second, in a single multivariate model, we examine the relationship between five </w:t>
      </w:r>
      <w:proofErr w:type="spellStart"/>
      <w:r w:rsidR="007D2905" w:rsidRPr="00A41E5D">
        <w:rPr>
          <w:rFonts w:ascii="Times New Roman" w:hAnsi="Times New Roman" w:cs="Times New Roman"/>
          <w:color w:val="222222"/>
          <w:sz w:val="24"/>
          <w:szCs w:val="24"/>
          <w:shd w:val="clear" w:color="auto" w:fill="FFFFFF"/>
        </w:rPr>
        <w:t>sexo</w:t>
      </w:r>
      <w:proofErr w:type="spellEnd"/>
      <w:r w:rsidR="007D2905" w:rsidRPr="00A41E5D">
        <w:rPr>
          <w:rFonts w:ascii="Times New Roman" w:hAnsi="Times New Roman" w:cs="Times New Roman"/>
          <w:color w:val="222222"/>
          <w:sz w:val="24"/>
          <w:szCs w:val="24"/>
          <w:shd w:val="clear" w:color="auto" w:fill="FFFFFF"/>
        </w:rPr>
        <w:t>-relational variables (i.e., sexual satisfaction, sexual performance anxiety, body shame, discomfort with sexual communication, sexual compulsivity, and </w:t>
      </w:r>
      <w:r w:rsidR="007D2905" w:rsidRPr="00A41E5D">
        <w:rPr>
          <w:rFonts w:ascii="Times New Roman" w:hAnsi="Times New Roman" w:cs="Times New Roman"/>
          <w:sz w:val="24"/>
          <w:szCs w:val="24"/>
        </w:rPr>
        <w:t>history of </w:t>
      </w:r>
      <w:r w:rsidR="007D2905" w:rsidRPr="00A41E5D">
        <w:rPr>
          <w:rFonts w:ascii="Times New Roman" w:hAnsi="Times New Roman" w:cs="Times New Roman"/>
          <w:color w:val="222222"/>
          <w:sz w:val="24"/>
          <w:szCs w:val="24"/>
          <w:shd w:val="clear" w:color="auto" w:fill="FFFFFF"/>
        </w:rPr>
        <w:t xml:space="preserve">CSA) and the </w:t>
      </w:r>
      <w:r w:rsidR="00AC48DC" w:rsidRPr="00A41E5D">
        <w:rPr>
          <w:rFonts w:ascii="Times New Roman" w:hAnsi="Times New Roman" w:cs="Times New Roman"/>
          <w:color w:val="222222"/>
          <w:sz w:val="24"/>
          <w:szCs w:val="24"/>
          <w:shd w:val="clear" w:color="auto" w:fill="FFFFFF"/>
        </w:rPr>
        <w:t>categories </w:t>
      </w:r>
      <w:r w:rsidR="007D2905" w:rsidRPr="00A41E5D">
        <w:rPr>
          <w:rFonts w:ascii="Times New Roman" w:hAnsi="Times New Roman" w:cs="Times New Roman"/>
          <w:color w:val="222222"/>
          <w:sz w:val="24"/>
          <w:szCs w:val="24"/>
          <w:shd w:val="clear" w:color="auto" w:fill="FFFFFF"/>
        </w:rPr>
        <w:t xml:space="preserve">of SDU motivation using structural equation </w:t>
      </w:r>
      <w:r w:rsidR="007D2905" w:rsidRPr="00A41E5D">
        <w:rPr>
          <w:rFonts w:ascii="Times New Roman" w:hAnsi="Times New Roman" w:cs="Times New Roman"/>
          <w:color w:val="222222"/>
          <w:sz w:val="24"/>
          <w:szCs w:val="24"/>
          <w:shd w:val="clear" w:color="auto" w:fill="FFFFFF"/>
        </w:rPr>
        <w:lastRenderedPageBreak/>
        <w:t>modeling</w:t>
      </w:r>
      <w:r w:rsidR="00CD039A" w:rsidRPr="00A41E5D">
        <w:rPr>
          <w:rFonts w:ascii="Times New Roman" w:hAnsi="Times New Roman" w:cs="Times New Roman"/>
          <w:color w:val="222222"/>
          <w:sz w:val="24"/>
          <w:szCs w:val="24"/>
          <w:shd w:val="clear" w:color="auto" w:fill="FFFFFF"/>
        </w:rPr>
        <w:t>.</w:t>
      </w:r>
      <w:bookmarkEnd w:id="17"/>
      <w:r w:rsidRPr="009F5C7D">
        <w:rPr>
          <w:rFonts w:ascii="Times New Roman" w:eastAsia="Times New Roman" w:hAnsi="Times New Roman" w:cs="Times New Roman"/>
          <w:color w:val="000000"/>
          <w:kern w:val="0"/>
          <w:sz w:val="24"/>
          <w:szCs w:val="24"/>
          <w:lang w:eastAsia="en-CA"/>
          <w14:ligatures w14:val="none"/>
        </w:rPr>
        <w:t xml:space="preserve"> It was hypothesized that reporting </w:t>
      </w:r>
      <w:r w:rsidRPr="009F5C7D">
        <w:rPr>
          <w:rFonts w:ascii="Times New Roman" w:eastAsia="Arial" w:hAnsi="Times New Roman" w:cs="Times New Roman"/>
          <w:kern w:val="0"/>
          <w:sz w:val="24"/>
          <w:szCs w:val="24"/>
          <w:lang w:eastAsia="fr-CA"/>
          <w14:ligatures w14:val="none"/>
        </w:rPr>
        <w:t>SDU motivations pertaining to improving sexual, mental, and relational wellbeing would be related to higher sexual satisfaction, sexual performance anxiety, body shame, discomfort with sexual communication, sexual compulsivity, and a history of CSA.</w:t>
      </w:r>
      <w:r w:rsidRPr="009F5C7D">
        <w:rPr>
          <w:rFonts w:ascii="Times New Roman" w:eastAsia="Times New Roman" w:hAnsi="Times New Roman" w:cs="Times New Roman"/>
          <w:color w:val="000000"/>
          <w:kern w:val="0"/>
          <w:sz w:val="24"/>
          <w:szCs w:val="24"/>
          <w:lang w:eastAsia="en-CA"/>
          <w14:ligatures w14:val="none"/>
        </w:rPr>
        <w:t xml:space="preserve"> The use of such an integrative model including various </w:t>
      </w:r>
      <w:proofErr w:type="spellStart"/>
      <w:r w:rsidR="00282644">
        <w:rPr>
          <w:rFonts w:ascii="Times New Roman" w:eastAsia="Times New Roman" w:hAnsi="Times New Roman" w:cs="Times New Roman"/>
          <w:color w:val="000000"/>
          <w:kern w:val="0"/>
          <w:sz w:val="24"/>
          <w:szCs w:val="24"/>
          <w:lang w:eastAsia="en-CA"/>
          <w14:ligatures w14:val="none"/>
        </w:rPr>
        <w:t>sexo</w:t>
      </w:r>
      <w:proofErr w:type="spellEnd"/>
      <w:r w:rsidR="00282644">
        <w:rPr>
          <w:rFonts w:ascii="Times New Roman" w:eastAsia="Times New Roman" w:hAnsi="Times New Roman" w:cs="Times New Roman"/>
          <w:color w:val="000000"/>
          <w:kern w:val="0"/>
          <w:sz w:val="24"/>
          <w:szCs w:val="24"/>
          <w:lang w:eastAsia="en-CA"/>
          <w14:ligatures w14:val="none"/>
        </w:rPr>
        <w:t>-relational correlates</w:t>
      </w:r>
      <w:r w:rsidRPr="009F5C7D">
        <w:rPr>
          <w:rFonts w:ascii="Times New Roman" w:eastAsia="Times New Roman" w:hAnsi="Times New Roman" w:cs="Times New Roman"/>
          <w:color w:val="000000"/>
          <w:kern w:val="0"/>
          <w:sz w:val="24"/>
          <w:szCs w:val="24"/>
          <w:lang w:eastAsia="en-CA"/>
          <w14:ligatures w14:val="none"/>
        </w:rPr>
        <w:t xml:space="preserve"> will enable a multidimensional understanding of the practice of </w:t>
      </w:r>
      <w:r w:rsidR="00282644">
        <w:rPr>
          <w:rFonts w:ascii="Times New Roman" w:eastAsia="Times New Roman" w:hAnsi="Times New Roman" w:cs="Times New Roman"/>
          <w:color w:val="000000"/>
          <w:kern w:val="0"/>
          <w:sz w:val="24"/>
          <w:szCs w:val="24"/>
          <w:lang w:eastAsia="en-CA"/>
          <w14:ligatures w14:val="none"/>
        </w:rPr>
        <w:t>SDU</w:t>
      </w:r>
      <w:r w:rsidRPr="009F5C7D">
        <w:rPr>
          <w:rFonts w:ascii="Times New Roman" w:eastAsia="Times New Roman" w:hAnsi="Times New Roman" w:cs="Times New Roman"/>
          <w:color w:val="000000"/>
          <w:kern w:val="0"/>
          <w:sz w:val="24"/>
          <w:szCs w:val="24"/>
          <w:lang w:eastAsia="en-CA"/>
          <w14:ligatures w14:val="none"/>
        </w:rPr>
        <w:t xml:space="preserve"> by looking at both motivations and their psychosexual correlates.</w:t>
      </w:r>
      <w:bookmarkStart w:id="18" w:name="_Toc168051352"/>
    </w:p>
    <w:p w14:paraId="0CAB2CB3" w14:textId="77777777" w:rsidR="003E4FAB" w:rsidRDefault="009F5C7D" w:rsidP="003E4FAB">
      <w:pPr>
        <w:spacing w:after="360" w:line="360" w:lineRule="auto"/>
        <w:jc w:val="both"/>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bCs/>
          <w:kern w:val="0"/>
          <w:sz w:val="24"/>
          <w:szCs w:val="24"/>
          <w:lang w:eastAsia="fr-CA"/>
          <w14:ligatures w14:val="none"/>
        </w:rPr>
        <w:t>Method</w:t>
      </w:r>
      <w:bookmarkStart w:id="19" w:name="_Toc168051353"/>
      <w:bookmarkStart w:id="20" w:name="_Hlk131690663"/>
      <w:bookmarkEnd w:id="18"/>
    </w:p>
    <w:p w14:paraId="01E201EA" w14:textId="29E9E2B6" w:rsidR="009F5C7D" w:rsidRPr="009F5C7D" w:rsidRDefault="009F5C7D" w:rsidP="003E4FAB">
      <w:pPr>
        <w:spacing w:after="360" w:line="360" w:lineRule="auto"/>
        <w:jc w:val="both"/>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kern w:val="0"/>
          <w:sz w:val="24"/>
          <w:szCs w:val="24"/>
          <w:lang w:eastAsia="en-CA"/>
          <w14:ligatures w14:val="none"/>
        </w:rPr>
        <w:t>Sampling</w:t>
      </w:r>
      <w:bookmarkEnd w:id="19"/>
    </w:p>
    <w:bookmarkEnd w:id="20"/>
    <w:p w14:paraId="5670169E" w14:textId="14A303D7" w:rsidR="009F5C7D" w:rsidRPr="009F5C7D" w:rsidRDefault="009F5C7D" w:rsidP="00E60202">
      <w:pPr>
        <w:spacing w:after="360" w:line="480" w:lineRule="auto"/>
        <w:jc w:val="both"/>
        <w:rPr>
          <w:rFonts w:ascii="Times New Roman" w:eastAsia="Arial" w:hAnsi="Times New Roman" w:cs="Times New Roman"/>
          <w:kern w:val="0"/>
          <w:sz w:val="24"/>
          <w:szCs w:val="24"/>
          <w:lang w:eastAsia="fr-CA"/>
          <w14:ligatures w14:val="none"/>
        </w:rPr>
      </w:pPr>
      <w:r w:rsidRPr="009F5C7D">
        <w:rPr>
          <w:rFonts w:ascii="Times New Roman" w:eastAsia="Times New Roman" w:hAnsi="Times New Roman" w:cs="Times New Roman"/>
          <w:color w:val="000000"/>
          <w:kern w:val="0"/>
          <w:sz w:val="24"/>
          <w:szCs w:val="24"/>
          <w:lang w:eastAsia="en-CA"/>
          <w14:ligatures w14:val="none"/>
        </w:rPr>
        <w:t xml:space="preserve">A non-probabilistic community sample of </w:t>
      </w:r>
      <w:bookmarkStart w:id="21" w:name="_Hlk144075472"/>
      <w:r w:rsidRPr="009F5C7D">
        <w:rPr>
          <w:rFonts w:ascii="Times New Roman" w:eastAsia="Times New Roman" w:hAnsi="Times New Roman" w:cs="Times New Roman"/>
          <w:color w:val="000000"/>
          <w:kern w:val="0"/>
          <w:sz w:val="24"/>
          <w:szCs w:val="24"/>
          <w:lang w:eastAsia="en-CA"/>
          <w14:ligatures w14:val="none"/>
        </w:rPr>
        <w:t xml:space="preserve">2,154 </w:t>
      </w:r>
      <w:bookmarkEnd w:id="21"/>
      <w:r w:rsidRPr="009F5C7D">
        <w:rPr>
          <w:rFonts w:ascii="Times New Roman" w:eastAsia="Times New Roman" w:hAnsi="Times New Roman" w:cs="Times New Roman"/>
          <w:color w:val="000000"/>
          <w:kern w:val="0"/>
          <w:sz w:val="24"/>
          <w:szCs w:val="24"/>
          <w:lang w:eastAsia="en-CA"/>
          <w14:ligatures w14:val="none"/>
        </w:rPr>
        <w:t xml:space="preserve">adults from Quebec (Canada) completed an anonymous online questionnaire on sexual health and wellbeing (hosted on </w:t>
      </w:r>
      <w:r w:rsidRPr="009F5C7D">
        <w:rPr>
          <w:rFonts w:ascii="Times New Roman" w:eastAsia="Times New Roman" w:hAnsi="Times New Roman" w:cs="Times New Roman"/>
          <w:i/>
          <w:iCs/>
          <w:color w:val="000000"/>
          <w:kern w:val="0"/>
          <w:sz w:val="24"/>
          <w:szCs w:val="24"/>
          <w:lang w:eastAsia="en-CA"/>
          <w14:ligatures w14:val="none"/>
        </w:rPr>
        <w:t>Qualtrics</w:t>
      </w:r>
      <w:r w:rsidRPr="009F5C7D">
        <w:rPr>
          <w:rFonts w:ascii="Times New Roman" w:eastAsia="Arial" w:hAnsi="Times New Roman" w:cs="Times New Roman"/>
          <w:kern w:val="0"/>
          <w:sz w:val="24"/>
          <w:szCs w:val="24"/>
          <w:lang w:eastAsia="fr-CA"/>
          <w14:ligatures w14:val="none"/>
        </w:rPr>
        <w:t xml:space="preserve">) between June to September 2021. Participants were recruited </w:t>
      </w:r>
      <w:r w:rsidRPr="009F5C7D">
        <w:rPr>
          <w:rFonts w:ascii="Times New Roman" w:eastAsia="Times New Roman" w:hAnsi="Times New Roman" w:cs="Times New Roman"/>
          <w:color w:val="000000"/>
          <w:kern w:val="0"/>
          <w:sz w:val="24"/>
          <w:szCs w:val="24"/>
          <w:lang w:eastAsia="en-CA"/>
          <w14:ligatures w14:val="none"/>
        </w:rPr>
        <w:t xml:space="preserve">through social media (e.g., </w:t>
      </w:r>
      <w:r w:rsidRPr="009F5C7D">
        <w:rPr>
          <w:rFonts w:ascii="Times New Roman" w:eastAsia="Times New Roman" w:hAnsi="Times New Roman" w:cs="Times New Roman"/>
          <w:i/>
          <w:iCs/>
          <w:color w:val="000000"/>
          <w:kern w:val="0"/>
          <w:sz w:val="24"/>
          <w:szCs w:val="24"/>
          <w:lang w:eastAsia="en-CA"/>
          <w14:ligatures w14:val="none"/>
        </w:rPr>
        <w:t>Facebook</w:t>
      </w:r>
      <w:r w:rsidRPr="009F5C7D">
        <w:rPr>
          <w:rFonts w:ascii="Times New Roman" w:eastAsia="Times New Roman" w:hAnsi="Times New Roman" w:cs="Times New Roman"/>
          <w:color w:val="000000"/>
          <w:kern w:val="0"/>
          <w:sz w:val="24"/>
          <w:szCs w:val="24"/>
          <w:lang w:eastAsia="en-CA"/>
          <w14:ligatures w14:val="none"/>
        </w:rPr>
        <w:t xml:space="preserve"> and </w:t>
      </w:r>
      <w:r w:rsidRPr="009F5C7D">
        <w:rPr>
          <w:rFonts w:ascii="Times New Roman" w:eastAsia="Times New Roman" w:hAnsi="Times New Roman" w:cs="Times New Roman"/>
          <w:i/>
          <w:iCs/>
          <w:color w:val="000000"/>
          <w:kern w:val="0"/>
          <w:sz w:val="24"/>
          <w:szCs w:val="24"/>
          <w:lang w:eastAsia="en-CA"/>
          <w14:ligatures w14:val="none"/>
        </w:rPr>
        <w:t>Instagram</w:t>
      </w:r>
      <w:r w:rsidRPr="009F5C7D">
        <w:rPr>
          <w:rFonts w:ascii="Times New Roman" w:eastAsia="Times New Roman" w:hAnsi="Times New Roman" w:cs="Times New Roman"/>
          <w:color w:val="000000"/>
          <w:kern w:val="0"/>
          <w:sz w:val="24"/>
          <w:szCs w:val="24"/>
          <w:lang w:eastAsia="en-CA"/>
          <w14:ligatures w14:val="none"/>
        </w:rPr>
        <w:t>)</w:t>
      </w:r>
      <w:bookmarkStart w:id="22" w:name="_Hlk143781935"/>
      <w:r w:rsidRPr="009F5C7D">
        <w:rPr>
          <w:rFonts w:ascii="Times New Roman" w:eastAsia="Arial" w:hAnsi="Times New Roman" w:cs="Times New Roman"/>
          <w:kern w:val="0"/>
          <w:sz w:val="24"/>
          <w:szCs w:val="24"/>
          <w:lang w:eastAsia="fr-CA"/>
          <w14:ligatures w14:val="none"/>
        </w:rPr>
        <w:t>.</w:t>
      </w:r>
      <w:r w:rsidRPr="009F5C7D">
        <w:rPr>
          <w:rFonts w:ascii="Times New Roman" w:eastAsia="Times New Roman" w:hAnsi="Times New Roman" w:cs="Times New Roman"/>
          <w:color w:val="000000"/>
          <w:kern w:val="0"/>
          <w:sz w:val="24"/>
          <w:szCs w:val="24"/>
          <w:lang w:eastAsia="en-CA"/>
          <w14:ligatures w14:val="none"/>
        </w:rPr>
        <w:t xml:space="preserve"> </w:t>
      </w:r>
      <w:bookmarkEnd w:id="22"/>
      <w:r w:rsidRPr="009F5C7D">
        <w:rPr>
          <w:rFonts w:ascii="Times New Roman" w:eastAsia="Times New Roman" w:hAnsi="Times New Roman" w:cs="Times New Roman"/>
          <w:kern w:val="0"/>
          <w:sz w:val="24"/>
          <w:szCs w:val="24"/>
          <w:lang w:eastAsia="fr-CA"/>
          <w14:ligatures w14:val="none"/>
        </w:rPr>
        <w:t xml:space="preserve">Due to their large database and the ability to target hidden and stigmatized subgroups, social media have proven to be a major asset in recruiting participants with substance-related difficulties (King et al., 2014; </w:t>
      </w:r>
      <w:bookmarkStart w:id="23" w:name="_Hlk144075813"/>
      <w:r w:rsidRPr="009F5C7D">
        <w:rPr>
          <w:rFonts w:ascii="Times New Roman" w:eastAsia="Times New Roman" w:hAnsi="Times New Roman" w:cs="Times New Roman"/>
          <w:kern w:val="0"/>
          <w:sz w:val="24"/>
          <w:szCs w:val="24"/>
          <w:lang w:eastAsia="fr-CA"/>
          <w14:ligatures w14:val="none"/>
        </w:rPr>
        <w:t>Ramo et Prochaska, 2012; Sanchez et al., 2020</w:t>
      </w:r>
      <w:bookmarkEnd w:id="23"/>
      <w:r w:rsidRPr="009F5C7D">
        <w:rPr>
          <w:rFonts w:ascii="Times New Roman" w:eastAsia="Times New Roman" w:hAnsi="Times New Roman" w:cs="Times New Roman"/>
          <w:kern w:val="0"/>
          <w:sz w:val="24"/>
          <w:szCs w:val="24"/>
          <w:lang w:eastAsia="fr-CA"/>
          <w14:ligatures w14:val="none"/>
        </w:rPr>
        <w:t xml:space="preserve">). </w:t>
      </w:r>
      <w:r w:rsidR="0020487D">
        <w:rPr>
          <w:rFonts w:ascii="Times New Roman" w:eastAsia="Times New Roman" w:hAnsi="Times New Roman" w:cs="Times New Roman"/>
          <w:kern w:val="0"/>
          <w:sz w:val="24"/>
          <w:szCs w:val="24"/>
          <w:lang w:eastAsia="fr-CA"/>
          <w14:ligatures w14:val="none"/>
        </w:rPr>
        <w:t>This online</w:t>
      </w:r>
      <w:r w:rsidRPr="009F5C7D">
        <w:rPr>
          <w:rFonts w:ascii="Times New Roman" w:eastAsia="Times New Roman" w:hAnsi="Times New Roman" w:cs="Times New Roman"/>
          <w:kern w:val="0"/>
          <w:sz w:val="24"/>
          <w:szCs w:val="24"/>
          <w:lang w:eastAsia="fr-CA"/>
          <w14:ligatures w14:val="none"/>
        </w:rPr>
        <w:t xml:space="preserve"> survey comprised ten sections, notably exploring SDU and </w:t>
      </w:r>
      <w:proofErr w:type="spellStart"/>
      <w:r w:rsidR="00010528">
        <w:rPr>
          <w:rFonts w:ascii="Times New Roman" w:eastAsia="Times New Roman" w:hAnsi="Times New Roman" w:cs="Times New Roman"/>
          <w:kern w:val="0"/>
          <w:sz w:val="24"/>
          <w:szCs w:val="24"/>
          <w:lang w:eastAsia="fr-CA"/>
          <w14:ligatures w14:val="none"/>
        </w:rPr>
        <w:t>sexo</w:t>
      </w:r>
      <w:proofErr w:type="spellEnd"/>
      <w:r w:rsidR="00010528">
        <w:rPr>
          <w:rFonts w:ascii="Times New Roman" w:eastAsia="Times New Roman" w:hAnsi="Times New Roman" w:cs="Times New Roman"/>
          <w:kern w:val="0"/>
          <w:sz w:val="24"/>
          <w:szCs w:val="24"/>
          <w:lang w:eastAsia="fr-CA"/>
          <w14:ligatures w14:val="none"/>
        </w:rPr>
        <w:t xml:space="preserve">-relational </w:t>
      </w:r>
      <w:r w:rsidRPr="009F5C7D">
        <w:rPr>
          <w:rFonts w:ascii="Times New Roman" w:eastAsia="Times New Roman" w:hAnsi="Times New Roman" w:cs="Times New Roman"/>
          <w:kern w:val="0"/>
          <w:sz w:val="24"/>
          <w:szCs w:val="24"/>
          <w:lang w:eastAsia="fr-CA"/>
          <w14:ligatures w14:val="none"/>
        </w:rPr>
        <w:t>correlates (e.g., body shame, sexual anxiety, performance anxiety, and sexual victimization; see Measures section). By clicking on the study link, participants were led to a consent form detailing the study’s nature and objectives, which they needed to review and sign electronically.</w:t>
      </w:r>
      <w:r w:rsidRPr="009F5C7D">
        <w:rPr>
          <w:rFonts w:ascii="Times New Roman" w:eastAsia="Times New Roman" w:hAnsi="Times New Roman" w:cs="Times New Roman"/>
          <w:color w:val="000000"/>
          <w:kern w:val="0"/>
          <w:sz w:val="24"/>
          <w:szCs w:val="24"/>
          <w:lang w:eastAsia="en-CA"/>
          <w14:ligatures w14:val="none"/>
        </w:rPr>
        <w:t xml:space="preserve"> </w:t>
      </w:r>
      <w:r w:rsidRPr="009F5C7D">
        <w:rPr>
          <w:rFonts w:ascii="Times New Roman" w:eastAsia="Times New Roman" w:hAnsi="Times New Roman" w:cs="Times New Roman"/>
          <w:kern w:val="0"/>
          <w:sz w:val="24"/>
          <w:szCs w:val="24"/>
          <w:lang w:eastAsia="fr-CA"/>
          <w14:ligatures w14:val="none"/>
        </w:rPr>
        <w:t>The completion of the survey took 30 to 40 minutes.</w:t>
      </w:r>
      <w:r w:rsidRPr="009F5C7D">
        <w:rPr>
          <w:rFonts w:ascii="Times New Roman" w:eastAsia="Times New Roman" w:hAnsi="Times New Roman" w:cs="Times New Roman"/>
          <w:color w:val="000000"/>
          <w:kern w:val="0"/>
          <w:sz w:val="24"/>
          <w:szCs w:val="24"/>
          <w:lang w:eastAsia="en-CA"/>
          <w14:ligatures w14:val="none"/>
        </w:rPr>
        <w:t xml:space="preserve"> For this study, inclusion criteria were: (a) to be 18 years of age or older, (b) to have sufficient knowledge of English or French to complete the online questionnaire, and (c) </w:t>
      </w:r>
      <w:r w:rsidRPr="009F5C7D">
        <w:rPr>
          <w:rFonts w:ascii="Times New Roman" w:eastAsia="Arial" w:hAnsi="Times New Roman" w:cs="Times New Roman"/>
          <w:kern w:val="0"/>
          <w:sz w:val="24"/>
          <w:szCs w:val="24"/>
          <w:lang w:eastAsia="fr-CA"/>
          <w14:ligatures w14:val="none"/>
        </w:rPr>
        <w:t>to complete at least 70% of the measures of interest.</w:t>
      </w:r>
      <w:r w:rsidRPr="009F5C7D">
        <w:rPr>
          <w:rFonts w:ascii="Times New Roman" w:eastAsia="Times New Roman" w:hAnsi="Times New Roman" w:cs="Times New Roman"/>
          <w:color w:val="000000"/>
          <w:kern w:val="0"/>
          <w:sz w:val="24"/>
          <w:szCs w:val="24"/>
          <w:lang w:eastAsia="en-CA"/>
          <w14:ligatures w14:val="none"/>
        </w:rPr>
        <w:t xml:space="preserve"> Of the 2,154 participants who consented to </w:t>
      </w:r>
      <w:r w:rsidRPr="009F5C7D">
        <w:rPr>
          <w:rFonts w:ascii="Times New Roman" w:eastAsia="Times New Roman" w:hAnsi="Times New Roman" w:cs="Times New Roman"/>
          <w:color w:val="000000"/>
          <w:kern w:val="0"/>
          <w:sz w:val="24"/>
          <w:szCs w:val="24"/>
          <w:lang w:eastAsia="en-CA"/>
          <w14:ligatures w14:val="none"/>
        </w:rPr>
        <w:lastRenderedPageBreak/>
        <w:t>participate, 55.5% (</w:t>
      </w:r>
      <w:r w:rsidRPr="009F5C7D">
        <w:rPr>
          <w:rFonts w:ascii="Times New Roman" w:eastAsia="Times New Roman" w:hAnsi="Times New Roman" w:cs="Times New Roman"/>
          <w:i/>
          <w:iCs/>
          <w:color w:val="000000"/>
          <w:kern w:val="0"/>
          <w:sz w:val="24"/>
          <w:szCs w:val="24"/>
          <w:lang w:eastAsia="en-CA"/>
          <w14:ligatures w14:val="none"/>
        </w:rPr>
        <w:t>n</w:t>
      </w:r>
      <w:r w:rsidRPr="009F5C7D">
        <w:rPr>
          <w:rFonts w:ascii="Times New Roman" w:eastAsia="Times New Roman" w:hAnsi="Times New Roman" w:cs="Times New Roman"/>
          <w:color w:val="000000"/>
          <w:kern w:val="0"/>
          <w:sz w:val="24"/>
          <w:szCs w:val="24"/>
          <w:lang w:eastAsia="en-CA"/>
          <w14:ligatures w14:val="none"/>
        </w:rPr>
        <w:t xml:space="preserve"> = 1,196) met the inclusion criteria. </w:t>
      </w:r>
      <w:r w:rsidRPr="009F5C7D">
        <w:rPr>
          <w:rFonts w:ascii="Times New Roman" w:eastAsia="Arial" w:hAnsi="Times New Roman" w:cs="Times New Roman"/>
          <w:kern w:val="0"/>
          <w:sz w:val="24"/>
          <w:szCs w:val="24"/>
          <w:lang w:eastAsia="fr-CA"/>
          <w14:ligatures w14:val="none"/>
        </w:rPr>
        <w:t>Participants were eligible to enter a draw to win one of 30 gift cards with a value ranging from $25 to $200 CAD.</w:t>
      </w:r>
    </w:p>
    <w:p w14:paraId="36CD93D4" w14:textId="77777777" w:rsidR="003E4FAB" w:rsidRDefault="009F5C7D" w:rsidP="00E60202">
      <w:pPr>
        <w:spacing w:after="360" w:line="480" w:lineRule="auto"/>
        <w:jc w:val="both"/>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kern w:val="0"/>
          <w:sz w:val="24"/>
          <w:szCs w:val="24"/>
          <w:lang w:eastAsia="fr-CA"/>
          <w14:ligatures w14:val="none"/>
        </w:rPr>
        <w:t>Our sample consisted of participants aged between 18 to 79 years (</w:t>
      </w:r>
      <w:r w:rsidRPr="009F5C7D">
        <w:rPr>
          <w:rFonts w:ascii="Times New Roman" w:eastAsia="Arial" w:hAnsi="Times New Roman" w:cs="Times New Roman"/>
          <w:i/>
          <w:iCs/>
          <w:kern w:val="0"/>
          <w:sz w:val="24"/>
          <w:szCs w:val="24"/>
          <w:lang w:eastAsia="fr-CA"/>
          <w14:ligatures w14:val="none"/>
        </w:rPr>
        <w:t>M</w:t>
      </w:r>
      <w:r w:rsidRPr="009F5C7D">
        <w:rPr>
          <w:rFonts w:ascii="Times New Roman" w:eastAsia="Arial" w:hAnsi="Times New Roman" w:cs="Times New Roman"/>
          <w:kern w:val="0"/>
          <w:sz w:val="24"/>
          <w:szCs w:val="24"/>
          <w:vertAlign w:val="subscript"/>
          <w:lang w:eastAsia="fr-CA"/>
          <w14:ligatures w14:val="none"/>
        </w:rPr>
        <w:t>age</w:t>
      </w:r>
      <w:r w:rsidRPr="009F5C7D">
        <w:rPr>
          <w:rFonts w:ascii="Times New Roman" w:eastAsia="Arial" w:hAnsi="Times New Roman" w:cs="Times New Roman"/>
          <w:kern w:val="0"/>
          <w:sz w:val="24"/>
          <w:szCs w:val="24"/>
          <w:lang w:eastAsia="fr-CA"/>
          <w14:ligatures w14:val="none"/>
        </w:rPr>
        <w:t xml:space="preserve"> = 40.90, </w:t>
      </w:r>
      <w:r w:rsidRPr="009F5C7D">
        <w:rPr>
          <w:rFonts w:ascii="Times New Roman" w:eastAsia="Arial" w:hAnsi="Times New Roman" w:cs="Times New Roman"/>
          <w:i/>
          <w:iCs/>
          <w:kern w:val="0"/>
          <w:sz w:val="24"/>
          <w:szCs w:val="24"/>
          <w:lang w:eastAsia="fr-CA"/>
          <w14:ligatures w14:val="none"/>
        </w:rPr>
        <w:t>SD</w:t>
      </w:r>
      <w:r w:rsidRPr="009F5C7D">
        <w:rPr>
          <w:rFonts w:ascii="Times New Roman" w:eastAsia="Arial" w:hAnsi="Times New Roman" w:cs="Times New Roman"/>
          <w:kern w:val="0"/>
          <w:sz w:val="24"/>
          <w:szCs w:val="24"/>
          <w:lang w:eastAsia="fr-CA"/>
          <w14:ligatures w14:val="none"/>
        </w:rPr>
        <w:t xml:space="preserve"> = 12.49) and were mostly Caucasian (94.7%). Over half of the participants identified as cisgender women (53.5%), while 42.2% identified as cisgender men, and 7.3%, as trans or nonbinary. More than two-thirds self-identified as heterosexual (74.9%), while 14.0% identified as bisexual or pansexual, 5.6% as homosexual, and 5.9% as other (e.g., asexual, questioning their sexuality). Most participants reported being currently in a relationship (67.9%). </w:t>
      </w:r>
      <w:proofErr w:type="gramStart"/>
      <w:r w:rsidRPr="009F5C7D">
        <w:rPr>
          <w:rFonts w:ascii="Times New Roman" w:eastAsia="Arial" w:hAnsi="Times New Roman" w:cs="Times New Roman"/>
          <w:kern w:val="0"/>
          <w:sz w:val="24"/>
          <w:szCs w:val="24"/>
          <w:lang w:eastAsia="fr-CA"/>
          <w14:ligatures w14:val="none"/>
        </w:rPr>
        <w:t>A majority of</w:t>
      </w:r>
      <w:proofErr w:type="gramEnd"/>
      <w:r w:rsidRPr="009F5C7D">
        <w:rPr>
          <w:rFonts w:ascii="Times New Roman" w:eastAsia="Arial" w:hAnsi="Times New Roman" w:cs="Times New Roman"/>
          <w:kern w:val="0"/>
          <w:sz w:val="24"/>
          <w:szCs w:val="24"/>
          <w:lang w:eastAsia="fr-CA"/>
          <w14:ligatures w14:val="none"/>
        </w:rPr>
        <w:t xml:space="preserve"> participants are workers (e.g., employed or self-employed; 70.1%) or students (10%), as for the other occupational status, 6.9% are unemployed or taking leave of absence (e.g., medical leave), 6.5% are retired and 6.1% mentioned other occupational status (e.g., volunteer, caregiver). Finally, most of the sample (80.1%) had completed a postsecondary education (i.e., university, college, or vocational degree), while 18.2% and 1.7% of the sample had completed a high school or an elementary school degree respectively. 31.3% of participants reported an annual income under $60,000. </w:t>
      </w:r>
      <w:r w:rsidR="00E947BD">
        <w:rPr>
          <w:rFonts w:ascii="Times New Roman" w:eastAsia="Arial" w:hAnsi="Times New Roman" w:cs="Times New Roman"/>
          <w:kern w:val="0"/>
          <w:sz w:val="24"/>
          <w:szCs w:val="24"/>
          <w:lang w:eastAsia="fr-CA"/>
          <w14:ligatures w14:val="none"/>
        </w:rPr>
        <w:t>Sociodemographic characteristics of the sample are reported in Table 1.</w:t>
      </w:r>
      <w:bookmarkStart w:id="24" w:name="_Toc168051354"/>
    </w:p>
    <w:p w14:paraId="6E398016" w14:textId="484FC1E0" w:rsidR="009F5C7D" w:rsidRPr="003E4FAB" w:rsidRDefault="009F5C7D" w:rsidP="00E60202">
      <w:pPr>
        <w:spacing w:after="360" w:line="480" w:lineRule="auto"/>
        <w:jc w:val="both"/>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bCs/>
          <w:kern w:val="0"/>
          <w:sz w:val="24"/>
          <w:szCs w:val="24"/>
          <w:lang w:eastAsia="en-CA"/>
          <w14:ligatures w14:val="none"/>
        </w:rPr>
        <w:t>Measures</w:t>
      </w:r>
      <w:bookmarkEnd w:id="24"/>
    </w:p>
    <w:p w14:paraId="2EF3CDEB" w14:textId="77777777" w:rsidR="009F5C7D" w:rsidRPr="009F5C7D" w:rsidRDefault="009F5C7D" w:rsidP="00E60202">
      <w:pPr>
        <w:spacing w:after="360" w:line="480" w:lineRule="auto"/>
        <w:jc w:val="both"/>
        <w:rPr>
          <w:rFonts w:ascii="Times New Roman" w:eastAsia="Times New Roman" w:hAnsi="Times New Roman" w:cs="Times New Roman"/>
          <w:kern w:val="0"/>
          <w:sz w:val="24"/>
          <w:szCs w:val="24"/>
          <w:lang w:eastAsia="en-CA"/>
          <w14:ligatures w14:val="none"/>
        </w:rPr>
      </w:pPr>
      <w:proofErr w:type="spellStart"/>
      <w:r w:rsidRPr="009F5C7D">
        <w:rPr>
          <w:rFonts w:ascii="Times New Roman" w:eastAsia="Times New Roman" w:hAnsi="Times New Roman" w:cs="Times New Roman"/>
          <w:b/>
          <w:bCs/>
          <w:i/>
          <w:iCs/>
          <w:color w:val="000000"/>
          <w:kern w:val="0"/>
          <w:sz w:val="24"/>
          <w:szCs w:val="24"/>
          <w:lang w:eastAsia="en-CA"/>
          <w14:ligatures w14:val="none"/>
        </w:rPr>
        <w:t>Sociodemographics</w:t>
      </w:r>
      <w:proofErr w:type="spellEnd"/>
      <w:r w:rsidRPr="009F5C7D">
        <w:rPr>
          <w:rFonts w:ascii="Times New Roman" w:eastAsia="Times New Roman" w:hAnsi="Times New Roman" w:cs="Times New Roman"/>
          <w:b/>
          <w:bCs/>
          <w:i/>
          <w:iCs/>
          <w:color w:val="000000"/>
          <w:kern w:val="0"/>
          <w:sz w:val="24"/>
          <w:szCs w:val="24"/>
          <w:lang w:eastAsia="en-CA"/>
          <w14:ligatures w14:val="none"/>
        </w:rPr>
        <w:t>.</w:t>
      </w:r>
      <w:r w:rsidRPr="009F5C7D">
        <w:rPr>
          <w:rFonts w:ascii="Times New Roman" w:eastAsia="Times New Roman" w:hAnsi="Times New Roman" w:cs="Times New Roman"/>
          <w:i/>
          <w:iCs/>
          <w:color w:val="000000"/>
          <w:kern w:val="0"/>
          <w:sz w:val="24"/>
          <w:szCs w:val="24"/>
          <w:lang w:eastAsia="en-CA"/>
          <w14:ligatures w14:val="none"/>
        </w:rPr>
        <w:t xml:space="preserve"> </w:t>
      </w:r>
      <w:r w:rsidRPr="009F5C7D">
        <w:rPr>
          <w:rFonts w:ascii="Times New Roman" w:eastAsia="Times New Roman" w:hAnsi="Times New Roman" w:cs="Times New Roman"/>
          <w:color w:val="000000"/>
          <w:kern w:val="0"/>
          <w:sz w:val="24"/>
          <w:szCs w:val="24"/>
          <w:lang w:eastAsia="en-CA"/>
          <w14:ligatures w14:val="none"/>
        </w:rPr>
        <w:t xml:space="preserve">Socio-demographic information </w:t>
      </w:r>
      <w:proofErr w:type="gramStart"/>
      <w:r w:rsidRPr="009F5C7D">
        <w:rPr>
          <w:rFonts w:ascii="Times New Roman" w:eastAsia="Times New Roman" w:hAnsi="Times New Roman" w:cs="Times New Roman"/>
          <w:color w:val="000000"/>
          <w:kern w:val="0"/>
          <w:sz w:val="24"/>
          <w:szCs w:val="24"/>
          <w:lang w:eastAsia="en-CA"/>
          <w14:ligatures w14:val="none"/>
        </w:rPr>
        <w:t>were</w:t>
      </w:r>
      <w:proofErr w:type="gramEnd"/>
      <w:r w:rsidRPr="009F5C7D">
        <w:rPr>
          <w:rFonts w:ascii="Times New Roman" w:eastAsia="Times New Roman" w:hAnsi="Times New Roman" w:cs="Times New Roman"/>
          <w:color w:val="000000"/>
          <w:kern w:val="0"/>
          <w:sz w:val="24"/>
          <w:szCs w:val="24"/>
          <w:lang w:eastAsia="en-CA"/>
          <w14:ligatures w14:val="none"/>
        </w:rPr>
        <w:t xml:space="preserve"> collected on age, gender, sexual orientation, relationship status, occupational status, education level, and annual income.</w:t>
      </w:r>
    </w:p>
    <w:p w14:paraId="5A2F8903" w14:textId="5515EB24" w:rsidR="009F5C7D" w:rsidRPr="009F5C7D" w:rsidRDefault="009F5C7D" w:rsidP="00E60202">
      <w:pPr>
        <w:spacing w:after="360" w:line="480" w:lineRule="auto"/>
        <w:jc w:val="both"/>
        <w:rPr>
          <w:rFonts w:ascii="Times New Roman" w:eastAsia="Times New Roman" w:hAnsi="Times New Roman" w:cs="Times New Roman"/>
          <w:kern w:val="0"/>
          <w:sz w:val="24"/>
          <w:szCs w:val="24"/>
          <w:lang w:eastAsia="en-CA"/>
          <w14:ligatures w14:val="none"/>
        </w:rPr>
      </w:pPr>
      <w:bookmarkStart w:id="25" w:name="_Hlk127372437"/>
      <w:r w:rsidRPr="009F5C7D">
        <w:rPr>
          <w:rFonts w:ascii="Times New Roman" w:eastAsia="Times New Roman" w:hAnsi="Times New Roman" w:cs="Times New Roman"/>
          <w:b/>
          <w:bCs/>
          <w:i/>
          <w:iCs/>
          <w:color w:val="000000"/>
          <w:kern w:val="0"/>
          <w:sz w:val="24"/>
          <w:szCs w:val="24"/>
          <w:lang w:eastAsia="en-CA"/>
          <w14:ligatures w14:val="none"/>
        </w:rPr>
        <w:t>Sexualized substance use</w:t>
      </w:r>
      <w:bookmarkEnd w:id="25"/>
      <w:r w:rsidRPr="009F5C7D">
        <w:rPr>
          <w:rFonts w:ascii="Times New Roman" w:eastAsia="Times New Roman" w:hAnsi="Times New Roman" w:cs="Times New Roman"/>
          <w:b/>
          <w:bCs/>
          <w:i/>
          <w:iCs/>
          <w:color w:val="000000"/>
          <w:kern w:val="0"/>
          <w:sz w:val="24"/>
          <w:szCs w:val="24"/>
          <w:lang w:eastAsia="en-CA"/>
          <w14:ligatures w14:val="none"/>
        </w:rPr>
        <w:t>.</w:t>
      </w:r>
      <w:r w:rsidRPr="009F5C7D">
        <w:rPr>
          <w:rFonts w:ascii="Times New Roman" w:eastAsia="Times New Roman" w:hAnsi="Times New Roman" w:cs="Times New Roman"/>
          <w:color w:val="000000"/>
          <w:kern w:val="0"/>
          <w:sz w:val="24"/>
          <w:szCs w:val="24"/>
          <w:lang w:eastAsia="en-CA"/>
          <w14:ligatures w14:val="none"/>
        </w:rPr>
        <w:t xml:space="preserve"> A </w:t>
      </w:r>
      <w:r w:rsidRPr="00103B27">
        <w:rPr>
          <w:rFonts w:ascii="Times New Roman" w:eastAsia="Times New Roman" w:hAnsi="Times New Roman" w:cs="Times New Roman"/>
          <w:color w:val="000000"/>
          <w:kern w:val="0"/>
          <w:sz w:val="24"/>
          <w:szCs w:val="24"/>
          <w:lang w:eastAsia="en-CA"/>
          <w14:ligatures w14:val="none"/>
        </w:rPr>
        <w:t>novel</w:t>
      </w:r>
      <w:r w:rsidRPr="009F5C7D">
        <w:rPr>
          <w:rFonts w:ascii="Times New Roman" w:eastAsia="Times New Roman" w:hAnsi="Times New Roman" w:cs="Times New Roman"/>
          <w:color w:val="000000"/>
          <w:kern w:val="0"/>
          <w:sz w:val="24"/>
          <w:szCs w:val="24"/>
          <w:lang w:eastAsia="en-CA"/>
          <w14:ligatures w14:val="none"/>
        </w:rPr>
        <w:t xml:space="preserve"> 19-item SDU scale was developed </w:t>
      </w:r>
      <w:r>
        <w:rPr>
          <w:rFonts w:ascii="Times New Roman" w:eastAsia="Times New Roman" w:hAnsi="Times New Roman" w:cs="Times New Roman"/>
          <w:color w:val="000000"/>
          <w:kern w:val="0"/>
          <w:sz w:val="24"/>
          <w:szCs w:val="24"/>
          <w:lang w:eastAsia="en-CA"/>
          <w14:ligatures w14:val="none"/>
        </w:rPr>
        <w:t xml:space="preserve">by the authors </w:t>
      </w:r>
      <w:r w:rsidRPr="009F5C7D">
        <w:rPr>
          <w:rFonts w:ascii="Times New Roman" w:eastAsia="Times New Roman" w:hAnsi="Times New Roman" w:cs="Times New Roman"/>
          <w:color w:val="000000"/>
          <w:kern w:val="0"/>
          <w:sz w:val="24"/>
          <w:szCs w:val="24"/>
          <w:lang w:eastAsia="en-CA"/>
          <w14:ligatures w14:val="none"/>
        </w:rPr>
        <w:t xml:space="preserve">to assess substances used in a sexual context in the past 6 months </w:t>
      </w:r>
      <w:r w:rsidRPr="00103B27">
        <w:rPr>
          <w:rFonts w:ascii="Times New Roman" w:eastAsia="Times New Roman" w:hAnsi="Times New Roman" w:cs="Times New Roman"/>
          <w:color w:val="000000"/>
          <w:kern w:val="0"/>
          <w:sz w:val="24"/>
          <w:szCs w:val="24"/>
          <w:lang w:eastAsia="en-CA"/>
          <w14:ligatures w14:val="none"/>
        </w:rPr>
        <w:t xml:space="preserve">(i.e., </w:t>
      </w:r>
      <w:r w:rsidR="0049512B" w:rsidRPr="00103B27">
        <w:rPr>
          <w:rFonts w:ascii="Times New Roman" w:eastAsia="Times New Roman" w:hAnsi="Times New Roman" w:cs="Times New Roman"/>
          <w:color w:val="000000"/>
          <w:kern w:val="0"/>
          <w:sz w:val="24"/>
          <w:szCs w:val="24"/>
          <w:lang w:eastAsia="en-CA"/>
          <w14:ligatures w14:val="none"/>
        </w:rPr>
        <w:t>a</w:t>
      </w:r>
      <w:r w:rsidRPr="00103B27">
        <w:rPr>
          <w:rFonts w:ascii="Times New Roman" w:eastAsia="Times New Roman" w:hAnsi="Times New Roman" w:cs="Times New Roman"/>
          <w:color w:val="000000"/>
          <w:kern w:val="0"/>
          <w:sz w:val="24"/>
          <w:szCs w:val="24"/>
          <w:lang w:eastAsia="en-CA"/>
          <w14:ligatures w14:val="none"/>
        </w:rPr>
        <w:t xml:space="preserve">lcohol, </w:t>
      </w:r>
      <w:r w:rsidR="0049512B" w:rsidRPr="00103B27">
        <w:rPr>
          <w:rFonts w:ascii="Times New Roman" w:eastAsia="Times New Roman" w:hAnsi="Times New Roman" w:cs="Times New Roman"/>
          <w:color w:val="000000"/>
          <w:kern w:val="0"/>
          <w:sz w:val="24"/>
          <w:szCs w:val="24"/>
          <w:lang w:eastAsia="en-CA"/>
          <w14:ligatures w14:val="none"/>
        </w:rPr>
        <w:t>c</w:t>
      </w:r>
      <w:r w:rsidRPr="00103B27">
        <w:rPr>
          <w:rFonts w:ascii="Times New Roman" w:eastAsia="Times New Roman" w:hAnsi="Times New Roman" w:cs="Times New Roman"/>
          <w:color w:val="000000"/>
          <w:kern w:val="0"/>
          <w:sz w:val="24"/>
          <w:szCs w:val="24"/>
          <w:lang w:eastAsia="en-CA"/>
          <w14:ligatures w14:val="none"/>
        </w:rPr>
        <w:t xml:space="preserve">annabis, </w:t>
      </w:r>
      <w:r w:rsidR="0049512B" w:rsidRPr="00103B27">
        <w:rPr>
          <w:rFonts w:ascii="Times New Roman" w:eastAsia="Times New Roman" w:hAnsi="Times New Roman" w:cs="Times New Roman"/>
          <w:color w:val="000000"/>
          <w:kern w:val="0"/>
          <w:sz w:val="24"/>
          <w:szCs w:val="24"/>
          <w:lang w:eastAsia="en-CA"/>
          <w14:ligatures w14:val="none"/>
        </w:rPr>
        <w:t>c</w:t>
      </w:r>
      <w:r w:rsidRPr="00103B27">
        <w:rPr>
          <w:rFonts w:ascii="Times New Roman" w:eastAsia="Times New Roman" w:hAnsi="Times New Roman" w:cs="Times New Roman"/>
          <w:color w:val="000000"/>
          <w:kern w:val="0"/>
          <w:sz w:val="24"/>
          <w:szCs w:val="24"/>
          <w:lang w:eastAsia="en-CA"/>
          <w14:ligatures w14:val="none"/>
        </w:rPr>
        <w:t xml:space="preserve">ocaine, </w:t>
      </w:r>
      <w:r w:rsidR="0049512B" w:rsidRPr="00103B27">
        <w:rPr>
          <w:rFonts w:ascii="Times New Roman" w:eastAsia="Times New Roman" w:hAnsi="Times New Roman" w:cs="Times New Roman"/>
          <w:color w:val="000000"/>
          <w:kern w:val="0"/>
          <w:sz w:val="24"/>
          <w:szCs w:val="24"/>
          <w:lang w:eastAsia="en-CA"/>
          <w14:ligatures w14:val="none"/>
        </w:rPr>
        <w:t>s</w:t>
      </w:r>
      <w:r w:rsidRPr="00103B27">
        <w:rPr>
          <w:rFonts w:ascii="Times New Roman" w:eastAsia="Times New Roman" w:hAnsi="Times New Roman" w:cs="Times New Roman"/>
          <w:color w:val="000000"/>
          <w:kern w:val="0"/>
          <w:sz w:val="24"/>
          <w:szCs w:val="24"/>
          <w:lang w:eastAsia="en-CA"/>
          <w14:ligatures w14:val="none"/>
        </w:rPr>
        <w:t xml:space="preserve">timulants, GHB, </w:t>
      </w:r>
      <w:r w:rsidR="00016B82" w:rsidRPr="00103B27">
        <w:rPr>
          <w:rFonts w:ascii="Times New Roman" w:eastAsia="Times New Roman" w:hAnsi="Times New Roman" w:cs="Times New Roman"/>
          <w:color w:val="000000"/>
          <w:kern w:val="0"/>
          <w:sz w:val="24"/>
          <w:szCs w:val="24"/>
          <w:lang w:eastAsia="en-CA"/>
          <w14:ligatures w14:val="none"/>
        </w:rPr>
        <w:t>p</w:t>
      </w:r>
      <w:r w:rsidRPr="00103B27">
        <w:rPr>
          <w:rFonts w:ascii="Times New Roman" w:eastAsia="Times New Roman" w:hAnsi="Times New Roman" w:cs="Times New Roman"/>
          <w:color w:val="000000"/>
          <w:kern w:val="0"/>
          <w:sz w:val="24"/>
          <w:szCs w:val="24"/>
          <w:lang w:eastAsia="en-CA"/>
          <w14:ligatures w14:val="none"/>
        </w:rPr>
        <w:t xml:space="preserve">oppers, </w:t>
      </w:r>
      <w:r w:rsidR="0049512B" w:rsidRPr="00103B27">
        <w:rPr>
          <w:rFonts w:ascii="Times New Roman" w:eastAsia="Times New Roman" w:hAnsi="Times New Roman" w:cs="Times New Roman"/>
          <w:color w:val="000000"/>
          <w:kern w:val="0"/>
          <w:sz w:val="24"/>
          <w:szCs w:val="24"/>
          <w:lang w:eastAsia="en-CA"/>
          <w14:ligatures w14:val="none"/>
        </w:rPr>
        <w:t>e</w:t>
      </w:r>
      <w:r w:rsidRPr="00103B27">
        <w:rPr>
          <w:rFonts w:ascii="Times New Roman" w:eastAsia="Times New Roman" w:hAnsi="Times New Roman" w:cs="Times New Roman"/>
          <w:color w:val="000000"/>
          <w:kern w:val="0"/>
          <w:sz w:val="24"/>
          <w:szCs w:val="24"/>
          <w:lang w:eastAsia="en-CA"/>
          <w14:ligatures w14:val="none"/>
        </w:rPr>
        <w:t xml:space="preserve">cstasy/MDMA, </w:t>
      </w:r>
      <w:r w:rsidR="0049512B" w:rsidRPr="00103B27">
        <w:rPr>
          <w:rFonts w:ascii="Times New Roman" w:eastAsia="Times New Roman" w:hAnsi="Times New Roman" w:cs="Times New Roman"/>
          <w:color w:val="000000"/>
          <w:kern w:val="0"/>
          <w:sz w:val="24"/>
          <w:szCs w:val="24"/>
          <w:lang w:eastAsia="en-CA"/>
          <w14:ligatures w14:val="none"/>
        </w:rPr>
        <w:t>c</w:t>
      </w:r>
      <w:r w:rsidRPr="00103B27">
        <w:rPr>
          <w:rFonts w:ascii="Times New Roman" w:eastAsia="Times New Roman" w:hAnsi="Times New Roman" w:cs="Times New Roman"/>
          <w:color w:val="000000"/>
          <w:kern w:val="0"/>
          <w:sz w:val="24"/>
          <w:szCs w:val="24"/>
          <w:lang w:eastAsia="en-CA"/>
          <w14:ligatures w14:val="none"/>
        </w:rPr>
        <w:t xml:space="preserve">rystal meth, </w:t>
      </w:r>
      <w:r w:rsidR="0049512B" w:rsidRPr="00103B27">
        <w:rPr>
          <w:rFonts w:ascii="Times New Roman" w:eastAsia="Times New Roman" w:hAnsi="Times New Roman" w:cs="Times New Roman"/>
          <w:color w:val="000000"/>
          <w:kern w:val="0"/>
          <w:sz w:val="24"/>
          <w:szCs w:val="24"/>
          <w:lang w:eastAsia="en-CA"/>
          <w14:ligatures w14:val="none"/>
        </w:rPr>
        <w:t>o</w:t>
      </w:r>
      <w:r w:rsidRPr="00103B27">
        <w:rPr>
          <w:rFonts w:ascii="Times New Roman" w:eastAsia="Times New Roman" w:hAnsi="Times New Roman" w:cs="Times New Roman"/>
          <w:color w:val="000000"/>
          <w:kern w:val="0"/>
          <w:sz w:val="24"/>
          <w:szCs w:val="24"/>
          <w:lang w:eastAsia="en-CA"/>
          <w14:ligatures w14:val="none"/>
        </w:rPr>
        <w:t xml:space="preserve">piate and </w:t>
      </w:r>
      <w:r w:rsidR="0049512B" w:rsidRPr="00103B27">
        <w:rPr>
          <w:rFonts w:ascii="Times New Roman" w:eastAsia="Times New Roman" w:hAnsi="Times New Roman" w:cs="Times New Roman"/>
          <w:color w:val="000000"/>
          <w:kern w:val="0"/>
          <w:sz w:val="24"/>
          <w:szCs w:val="24"/>
          <w:lang w:eastAsia="en-CA"/>
          <w14:ligatures w14:val="none"/>
        </w:rPr>
        <w:t>h</w:t>
      </w:r>
      <w:r w:rsidRPr="00103B27">
        <w:rPr>
          <w:rFonts w:ascii="Times New Roman" w:eastAsia="Times New Roman" w:hAnsi="Times New Roman" w:cs="Times New Roman"/>
          <w:color w:val="000000"/>
          <w:kern w:val="0"/>
          <w:sz w:val="24"/>
          <w:szCs w:val="24"/>
          <w:lang w:eastAsia="en-CA"/>
          <w14:ligatures w14:val="none"/>
        </w:rPr>
        <w:t>allucinogens)</w:t>
      </w:r>
      <w:r w:rsidRPr="009F5C7D">
        <w:rPr>
          <w:rFonts w:ascii="Times New Roman" w:eastAsia="Times New Roman" w:hAnsi="Times New Roman" w:cs="Times New Roman"/>
          <w:color w:val="000000"/>
          <w:kern w:val="0"/>
          <w:sz w:val="24"/>
          <w:szCs w:val="24"/>
          <w:lang w:eastAsia="en-CA"/>
          <w14:ligatures w14:val="none"/>
        </w:rPr>
        <w:t xml:space="preserve"> and related </w:t>
      </w:r>
      <w:r w:rsidRPr="009F5C7D">
        <w:rPr>
          <w:rFonts w:ascii="Times New Roman" w:eastAsia="Times New Roman" w:hAnsi="Times New Roman" w:cs="Times New Roman"/>
          <w:color w:val="000000"/>
          <w:kern w:val="0"/>
          <w:sz w:val="24"/>
          <w:szCs w:val="24"/>
          <w:lang w:eastAsia="en-CA"/>
          <w14:ligatures w14:val="none"/>
        </w:rPr>
        <w:lastRenderedPageBreak/>
        <w:t>motivations. Questions pertaining to SDU motivations (18 items) were developed based on previous questionnaires assessing SDU behaviors (e.g., Goyette et al., 2018; Braun-Harvey, 2011) and SDU documented motivations (Lafortune et al., 2021). Examples of items included “</w:t>
      </w:r>
      <w:bookmarkStart w:id="26" w:name="_Hlk144286207"/>
      <w:r w:rsidRPr="009F5C7D">
        <w:rPr>
          <w:rFonts w:ascii="Times New Roman" w:eastAsia="Times New Roman" w:hAnsi="Times New Roman" w:cs="Times New Roman"/>
          <w:color w:val="000000"/>
          <w:kern w:val="0"/>
          <w:sz w:val="24"/>
          <w:szCs w:val="24"/>
          <w:lang w:eastAsia="en-CA"/>
          <w14:ligatures w14:val="none"/>
        </w:rPr>
        <w:t>I have used psychoactive substance to</w:t>
      </w:r>
      <w:bookmarkEnd w:id="26"/>
      <w:r w:rsidRPr="009F5C7D">
        <w:rPr>
          <w:rFonts w:ascii="Times New Roman" w:eastAsia="Times New Roman" w:hAnsi="Times New Roman" w:cs="Times New Roman"/>
          <w:color w:val="000000"/>
          <w:kern w:val="0"/>
          <w:sz w:val="24"/>
          <w:szCs w:val="24"/>
          <w:lang w:eastAsia="en-CA"/>
          <w14:ligatures w14:val="none"/>
        </w:rPr>
        <w:t xml:space="preserve"> increase my sexual excitement” and “I have used psychoactive substance to feel connected to my partner”. Participants could select all the motivations for which they had consumed in a sexual context in a yes or no format.</w:t>
      </w:r>
    </w:p>
    <w:p w14:paraId="6CA80D5B" w14:textId="77777777" w:rsidR="009F5C7D" w:rsidRPr="009F5C7D" w:rsidRDefault="009F5C7D" w:rsidP="00E60202">
      <w:pPr>
        <w:spacing w:after="360" w:line="480" w:lineRule="auto"/>
        <w:jc w:val="both"/>
        <w:rPr>
          <w:rFonts w:ascii="Times New Roman" w:eastAsia="Times New Roman" w:hAnsi="Times New Roman" w:cs="Times New Roman"/>
          <w:i/>
          <w:iCs/>
          <w:color w:val="000000"/>
          <w:kern w:val="0"/>
          <w:sz w:val="24"/>
          <w:szCs w:val="24"/>
          <w:lang w:eastAsia="en-CA"/>
          <w14:ligatures w14:val="none"/>
        </w:rPr>
      </w:pPr>
      <w:r w:rsidRPr="009F5C7D">
        <w:rPr>
          <w:rFonts w:ascii="Times New Roman" w:eastAsia="Times New Roman" w:hAnsi="Times New Roman" w:cs="Times New Roman"/>
          <w:b/>
          <w:bCs/>
          <w:i/>
          <w:iCs/>
          <w:color w:val="000000"/>
          <w:kern w:val="0"/>
          <w:sz w:val="24"/>
          <w:szCs w:val="24"/>
          <w:lang w:eastAsia="en-CA"/>
          <w14:ligatures w14:val="none"/>
        </w:rPr>
        <w:t>Sexual satisfaction.</w:t>
      </w:r>
      <w:r w:rsidRPr="009F5C7D">
        <w:rPr>
          <w:rFonts w:ascii="Times New Roman" w:eastAsia="Times New Roman" w:hAnsi="Times New Roman" w:cs="Times New Roman"/>
          <w:i/>
          <w:iCs/>
          <w:color w:val="000000"/>
          <w:kern w:val="0"/>
          <w:sz w:val="24"/>
          <w:szCs w:val="24"/>
          <w:lang w:eastAsia="en-CA"/>
          <w14:ligatures w14:val="none"/>
        </w:rPr>
        <w:t xml:space="preserve"> </w:t>
      </w:r>
      <w:r w:rsidRPr="009F5C7D">
        <w:rPr>
          <w:rFonts w:ascii="Times New Roman" w:eastAsia="Times New Roman" w:hAnsi="Times New Roman" w:cs="Times New Roman"/>
          <w:color w:val="000000"/>
          <w:kern w:val="0"/>
          <w:sz w:val="24"/>
          <w:szCs w:val="24"/>
          <w:lang w:eastAsia="en-CA"/>
          <w14:ligatures w14:val="none"/>
        </w:rPr>
        <w:t xml:space="preserve">The 5-item </w:t>
      </w:r>
      <w:r w:rsidRPr="009F5C7D">
        <w:rPr>
          <w:rFonts w:ascii="Times New Roman" w:eastAsia="Times New Roman" w:hAnsi="Times New Roman" w:cs="Times New Roman"/>
          <w:i/>
          <w:iCs/>
          <w:color w:val="000000"/>
          <w:kern w:val="0"/>
          <w:sz w:val="24"/>
          <w:szCs w:val="24"/>
          <w:lang w:eastAsia="en-CA"/>
          <w14:ligatures w14:val="none"/>
        </w:rPr>
        <w:t>Global Measure of Sexual Satisfaction</w:t>
      </w:r>
      <w:r w:rsidRPr="009F5C7D">
        <w:rPr>
          <w:rFonts w:ascii="Times New Roman" w:eastAsia="Times New Roman" w:hAnsi="Times New Roman" w:cs="Times New Roman"/>
          <w:color w:val="000000"/>
          <w:kern w:val="0"/>
          <w:sz w:val="24"/>
          <w:szCs w:val="24"/>
          <w:lang w:eastAsia="en-CA"/>
          <w14:ligatures w14:val="none"/>
        </w:rPr>
        <w:t xml:space="preserve"> (Lawrance et Byers, 1992, 1995; </w:t>
      </w:r>
      <w:r w:rsidRPr="009F5C7D">
        <w:rPr>
          <w:rFonts w:ascii="Times New Roman" w:eastAsia="Times New Roman" w:hAnsi="Times New Roman" w:cs="Times New Roman"/>
          <w:i/>
          <w:iCs/>
          <w:color w:val="000000"/>
          <w:kern w:val="0"/>
          <w:sz w:val="24"/>
          <w:szCs w:val="24"/>
          <w:lang w:val="fr" w:eastAsia="en-CA"/>
          <w14:ligatures w14:val="none"/>
        </w:rPr>
        <w:t>α</w:t>
      </w:r>
      <w:r w:rsidRPr="009F5C7D">
        <w:rPr>
          <w:rFonts w:ascii="Times New Roman" w:eastAsia="Times New Roman" w:hAnsi="Times New Roman" w:cs="Times New Roman"/>
          <w:color w:val="000000"/>
          <w:kern w:val="0"/>
          <w:sz w:val="24"/>
          <w:szCs w:val="24"/>
          <w:lang w:eastAsia="en-CA"/>
          <w14:ligatures w14:val="none"/>
        </w:rPr>
        <w:t xml:space="preserve"> =0.96) was used to measure satisfaction towards sexual relationships. Participants rated their sexual satisfaction on five 7-point bipolar scales ranging from: Bad-Good, Unpleasant-Pleasant, Negative-Positive, Unsatisfying-Satisfying, and Worthless-Valuable. Lower scores suggest decreased sexual satisfaction. The </w:t>
      </w:r>
      <w:r w:rsidRPr="009F5C7D">
        <w:rPr>
          <w:rFonts w:ascii="Times New Roman" w:eastAsia="Times New Roman" w:hAnsi="Times New Roman" w:cs="Times New Roman"/>
          <w:i/>
          <w:iCs/>
          <w:color w:val="000000"/>
          <w:kern w:val="0"/>
          <w:sz w:val="24"/>
          <w:szCs w:val="24"/>
          <w:lang w:eastAsia="en-CA"/>
          <w14:ligatures w14:val="none"/>
        </w:rPr>
        <w:t>Global Measure of Sexual Satisfaction</w:t>
      </w:r>
      <w:r w:rsidRPr="009F5C7D">
        <w:rPr>
          <w:rFonts w:ascii="Times New Roman" w:eastAsia="Times New Roman" w:hAnsi="Times New Roman" w:cs="Times New Roman"/>
          <w:color w:val="000000"/>
          <w:kern w:val="0"/>
          <w:sz w:val="24"/>
          <w:szCs w:val="24"/>
          <w:lang w:eastAsia="en-CA"/>
          <w14:ligatures w14:val="none"/>
        </w:rPr>
        <w:t xml:space="preserve"> presented excellent internal consistency in the current study (</w:t>
      </w:r>
      <w:r w:rsidRPr="009F5C7D">
        <w:rPr>
          <w:rFonts w:ascii="Times New Roman" w:eastAsia="Times New Roman" w:hAnsi="Times New Roman" w:cs="Times New Roman"/>
          <w:i/>
          <w:iCs/>
          <w:color w:val="000000"/>
          <w:kern w:val="0"/>
          <w:sz w:val="24"/>
          <w:szCs w:val="24"/>
          <w:lang w:val="fr" w:eastAsia="en-CA"/>
          <w14:ligatures w14:val="none"/>
        </w:rPr>
        <w:t>α</w:t>
      </w:r>
      <w:r w:rsidRPr="009F5C7D">
        <w:rPr>
          <w:rFonts w:ascii="Times New Roman" w:eastAsia="Times New Roman" w:hAnsi="Times New Roman" w:cs="Times New Roman"/>
          <w:color w:val="000000"/>
          <w:kern w:val="0"/>
          <w:sz w:val="24"/>
          <w:szCs w:val="24"/>
          <w:lang w:eastAsia="en-CA"/>
          <w14:ligatures w14:val="none"/>
        </w:rPr>
        <w:t xml:space="preserve"> = 0.91).</w:t>
      </w:r>
      <w:r w:rsidRPr="009F5C7D">
        <w:rPr>
          <w:rFonts w:ascii="Times New Roman" w:eastAsia="Times New Roman" w:hAnsi="Times New Roman" w:cs="Times New Roman"/>
          <w:i/>
          <w:iCs/>
          <w:color w:val="000000"/>
          <w:kern w:val="0"/>
          <w:sz w:val="24"/>
          <w:szCs w:val="24"/>
          <w:lang w:eastAsia="en-CA"/>
          <w14:ligatures w14:val="none"/>
        </w:rPr>
        <w:t> </w:t>
      </w:r>
    </w:p>
    <w:p w14:paraId="06155107" w14:textId="77777777" w:rsidR="009F5C7D" w:rsidRPr="009F5C7D" w:rsidRDefault="009F5C7D" w:rsidP="00E60202">
      <w:pPr>
        <w:spacing w:after="360" w:line="480" w:lineRule="auto"/>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b/>
          <w:bCs/>
          <w:i/>
          <w:iCs/>
          <w:color w:val="000000"/>
          <w:kern w:val="0"/>
          <w:sz w:val="24"/>
          <w:szCs w:val="24"/>
          <w:lang w:eastAsia="en-CA"/>
          <w14:ligatures w14:val="none"/>
        </w:rPr>
        <w:t>Sexual Performance Anxiety</w:t>
      </w:r>
      <w:r w:rsidRPr="009F5C7D">
        <w:rPr>
          <w:rFonts w:ascii="Times New Roman" w:eastAsia="Times New Roman" w:hAnsi="Times New Roman" w:cs="Times New Roman"/>
          <w:b/>
          <w:bCs/>
          <w:color w:val="000000"/>
          <w:kern w:val="0"/>
          <w:sz w:val="24"/>
          <w:szCs w:val="24"/>
          <w:lang w:eastAsia="en-CA"/>
          <w14:ligatures w14:val="none"/>
        </w:rPr>
        <w:t>.</w:t>
      </w:r>
      <w:r w:rsidRPr="009F5C7D">
        <w:rPr>
          <w:rFonts w:ascii="Times New Roman" w:eastAsia="Times New Roman" w:hAnsi="Times New Roman" w:cs="Times New Roman"/>
          <w:color w:val="000000"/>
          <w:kern w:val="0"/>
          <w:sz w:val="24"/>
          <w:szCs w:val="24"/>
          <w:lang w:eastAsia="en-CA"/>
          <w14:ligatures w14:val="none"/>
        </w:rPr>
        <w:t xml:space="preserve"> Sexual performance anxiety was assessed using the 14-item performance anxiety subscale of the </w:t>
      </w:r>
      <w:r w:rsidRPr="009F5C7D">
        <w:rPr>
          <w:rFonts w:ascii="Times New Roman" w:eastAsia="Times New Roman" w:hAnsi="Times New Roman" w:cs="Times New Roman"/>
          <w:i/>
          <w:iCs/>
          <w:color w:val="000000"/>
          <w:kern w:val="0"/>
          <w:sz w:val="24"/>
          <w:szCs w:val="24"/>
          <w:lang w:eastAsia="en-CA"/>
          <w14:ligatures w14:val="none"/>
        </w:rPr>
        <w:t>Sexual Function Questionnaire</w:t>
      </w:r>
      <w:r w:rsidRPr="009F5C7D">
        <w:rPr>
          <w:rFonts w:ascii="Times New Roman" w:eastAsia="Times New Roman" w:hAnsi="Times New Roman" w:cs="Times New Roman"/>
          <w:color w:val="000000"/>
          <w:kern w:val="0"/>
          <w:sz w:val="24"/>
          <w:szCs w:val="24"/>
          <w:lang w:eastAsia="en-CA"/>
          <w14:ligatures w14:val="none"/>
        </w:rPr>
        <w:t xml:space="preserve"> (Symonds et al., 2012;</w:t>
      </w:r>
      <w:r w:rsidRPr="009F5C7D">
        <w:rPr>
          <w:rFonts w:ascii="Times New Roman" w:eastAsia="Arial" w:hAnsi="Times New Roman" w:cs="Times New Roman"/>
          <w:color w:val="111111"/>
          <w:kern w:val="0"/>
          <w:sz w:val="24"/>
          <w:szCs w:val="24"/>
          <w:shd w:val="clear" w:color="auto" w:fill="FFFFFF"/>
          <w:lang w:eastAsia="fr-CA"/>
          <w14:ligatures w14:val="none"/>
        </w:rPr>
        <w:t xml:space="preserve"> </w:t>
      </w:r>
      <w:r w:rsidRPr="009F5C7D">
        <w:rPr>
          <w:rFonts w:ascii="Times New Roman" w:eastAsia="Arial" w:hAnsi="Times New Roman" w:cs="Times New Roman"/>
          <w:i/>
          <w:iCs/>
          <w:color w:val="111111"/>
          <w:kern w:val="0"/>
          <w:sz w:val="24"/>
          <w:szCs w:val="24"/>
          <w:shd w:val="clear" w:color="auto" w:fill="FFFFFF"/>
          <w:lang w:val="fr" w:eastAsia="fr-CA"/>
          <w14:ligatures w14:val="none"/>
        </w:rPr>
        <w:t>α</w:t>
      </w:r>
      <w:r w:rsidRPr="009F5C7D">
        <w:rPr>
          <w:rFonts w:ascii="Times New Roman" w:eastAsia="Times New Roman" w:hAnsi="Times New Roman" w:cs="Times New Roman"/>
          <w:color w:val="000000"/>
          <w:kern w:val="0"/>
          <w:sz w:val="24"/>
          <w:szCs w:val="24"/>
          <w:lang w:eastAsia="en-CA"/>
          <w14:ligatures w14:val="none"/>
        </w:rPr>
        <w:t xml:space="preserve"> = 0.90) that assesses attitudes, cognitions, and behaviors related to performance anxiety during sexual activity.  Example of items included “Do you ever monitor your level of sexual arousal?” and “During sexual activity, are you worried about reaching orgasm or ejaculating too quickly?”, with participants rating their level of agreement using a 5- point and Likert scale ranging from 1 (never) to 5 (always). Higher scores reflect an increased propensity to experience sexual performance anxiety. In the current study, internal consistency of the scale was good (</w:t>
      </w:r>
      <w:r w:rsidRPr="009F5C7D">
        <w:rPr>
          <w:rFonts w:ascii="Times New Roman" w:eastAsia="Arial" w:hAnsi="Times New Roman" w:cs="Times New Roman"/>
          <w:i/>
          <w:iCs/>
          <w:color w:val="111111"/>
          <w:kern w:val="0"/>
          <w:sz w:val="24"/>
          <w:szCs w:val="24"/>
          <w:shd w:val="clear" w:color="auto" w:fill="FFFFFF"/>
          <w:lang w:val="fr" w:eastAsia="fr-CA"/>
          <w14:ligatures w14:val="none"/>
        </w:rPr>
        <w:t>α</w:t>
      </w:r>
      <w:r w:rsidRPr="009F5C7D">
        <w:rPr>
          <w:rFonts w:ascii="Times New Roman" w:eastAsia="Times New Roman" w:hAnsi="Times New Roman" w:cs="Times New Roman"/>
          <w:color w:val="000000"/>
          <w:kern w:val="0"/>
          <w:sz w:val="24"/>
          <w:szCs w:val="24"/>
          <w:lang w:eastAsia="en-CA"/>
          <w14:ligatures w14:val="none"/>
        </w:rPr>
        <w:t xml:space="preserve"> = 0.83).</w:t>
      </w:r>
    </w:p>
    <w:p w14:paraId="7AD21B7B" w14:textId="77777777" w:rsidR="009F5C7D" w:rsidRPr="009F5C7D" w:rsidRDefault="009F5C7D" w:rsidP="00E60202">
      <w:pPr>
        <w:spacing w:after="360" w:line="480" w:lineRule="auto"/>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b/>
          <w:bCs/>
          <w:i/>
          <w:iCs/>
          <w:color w:val="000000"/>
          <w:kern w:val="0"/>
          <w:sz w:val="24"/>
          <w:szCs w:val="24"/>
          <w:lang w:eastAsia="en-CA"/>
          <w14:ligatures w14:val="none"/>
        </w:rPr>
        <w:t>Body shame</w:t>
      </w:r>
      <w:r w:rsidRPr="009F5C7D">
        <w:rPr>
          <w:rFonts w:ascii="Times New Roman" w:eastAsia="Times New Roman" w:hAnsi="Times New Roman" w:cs="Times New Roman"/>
          <w:b/>
          <w:bCs/>
          <w:color w:val="000000"/>
          <w:kern w:val="0"/>
          <w:sz w:val="24"/>
          <w:szCs w:val="24"/>
          <w:lang w:eastAsia="en-CA"/>
          <w14:ligatures w14:val="none"/>
        </w:rPr>
        <w:t>.</w:t>
      </w:r>
      <w:r w:rsidRPr="009F5C7D">
        <w:rPr>
          <w:rFonts w:ascii="Times New Roman" w:eastAsia="Times New Roman" w:hAnsi="Times New Roman" w:cs="Times New Roman"/>
          <w:color w:val="000000"/>
          <w:kern w:val="0"/>
          <w:sz w:val="24"/>
          <w:szCs w:val="24"/>
          <w:lang w:eastAsia="en-CA"/>
          <w14:ligatures w14:val="none"/>
        </w:rPr>
        <w:t xml:space="preserve"> The 4-item bodily shame subscale from </w:t>
      </w:r>
      <w:r w:rsidRPr="009F5C7D">
        <w:rPr>
          <w:rFonts w:ascii="Times New Roman" w:eastAsia="Times New Roman" w:hAnsi="Times New Roman" w:cs="Times New Roman"/>
          <w:i/>
          <w:iCs/>
          <w:color w:val="000000"/>
          <w:kern w:val="0"/>
          <w:sz w:val="24"/>
          <w:szCs w:val="24"/>
          <w:lang w:eastAsia="en-CA"/>
          <w14:ligatures w14:val="none"/>
        </w:rPr>
        <w:t>The Experience of Shame Scale</w:t>
      </w:r>
      <w:r w:rsidRPr="009F5C7D">
        <w:rPr>
          <w:rFonts w:ascii="Times New Roman" w:eastAsia="Times New Roman" w:hAnsi="Times New Roman" w:cs="Times New Roman"/>
          <w:color w:val="000000"/>
          <w:kern w:val="0"/>
          <w:sz w:val="24"/>
          <w:szCs w:val="24"/>
          <w:lang w:eastAsia="en-CA"/>
          <w14:ligatures w14:val="none"/>
        </w:rPr>
        <w:t xml:space="preserve"> (Andrews et al., 2002; </w:t>
      </w:r>
      <w:r w:rsidRPr="009F5C7D">
        <w:rPr>
          <w:rFonts w:ascii="Times New Roman" w:eastAsia="Arial" w:hAnsi="Times New Roman" w:cs="Times New Roman"/>
          <w:i/>
          <w:iCs/>
          <w:color w:val="111111"/>
          <w:kern w:val="0"/>
          <w:sz w:val="24"/>
          <w:szCs w:val="24"/>
          <w:shd w:val="clear" w:color="auto" w:fill="FFFFFF"/>
          <w:lang w:val="fr" w:eastAsia="fr-CA"/>
          <w14:ligatures w14:val="none"/>
        </w:rPr>
        <w:t>α</w:t>
      </w:r>
      <w:r w:rsidRPr="009F5C7D">
        <w:rPr>
          <w:rFonts w:ascii="Times New Roman" w:eastAsia="Times New Roman" w:hAnsi="Times New Roman" w:cs="Times New Roman"/>
          <w:color w:val="000000"/>
          <w:kern w:val="0"/>
          <w:sz w:val="24"/>
          <w:szCs w:val="24"/>
          <w:lang w:eastAsia="en-CA"/>
          <w14:ligatures w14:val="none"/>
        </w:rPr>
        <w:t xml:space="preserve"> = 0.86) measures emotional, cognitive, and behavioral components of one’s body </w:t>
      </w:r>
      <w:r w:rsidRPr="009F5C7D">
        <w:rPr>
          <w:rFonts w:ascii="Times New Roman" w:eastAsia="Times New Roman" w:hAnsi="Times New Roman" w:cs="Times New Roman"/>
          <w:color w:val="000000"/>
          <w:kern w:val="0"/>
          <w:sz w:val="24"/>
          <w:szCs w:val="24"/>
          <w:lang w:eastAsia="en-CA"/>
          <w14:ligatures w14:val="none"/>
        </w:rPr>
        <w:lastRenderedPageBreak/>
        <w:t>shame. This scale comprises items such as “Have you ever felt ashamed of your body or any part of it?” or “Have you ever wanted to dissimulate or hide your body or a part of it?” and asks participants to rate how they have felt in the past 6 months on a 4-point Likert scale ranging from 1 (not at all) to 4 (very much). Higher scores indicate greater body shame. The subscale presented good internal consistency in the current study (</w:t>
      </w:r>
      <w:r w:rsidRPr="009F5C7D">
        <w:rPr>
          <w:rFonts w:ascii="Times New Roman" w:eastAsia="Arial" w:hAnsi="Times New Roman" w:cs="Times New Roman"/>
          <w:i/>
          <w:iCs/>
          <w:color w:val="111111"/>
          <w:kern w:val="0"/>
          <w:sz w:val="24"/>
          <w:szCs w:val="24"/>
          <w:shd w:val="clear" w:color="auto" w:fill="FFFFFF"/>
          <w:lang w:val="fr" w:eastAsia="fr-CA"/>
          <w14:ligatures w14:val="none"/>
        </w:rPr>
        <w:t>α</w:t>
      </w:r>
      <w:r w:rsidRPr="009F5C7D">
        <w:rPr>
          <w:rFonts w:ascii="Times New Roman" w:eastAsia="Times New Roman" w:hAnsi="Times New Roman" w:cs="Times New Roman"/>
          <w:color w:val="000000"/>
          <w:kern w:val="0"/>
          <w:sz w:val="24"/>
          <w:szCs w:val="24"/>
          <w:lang w:eastAsia="en-CA"/>
          <w14:ligatures w14:val="none"/>
        </w:rPr>
        <w:t xml:space="preserve"> = 0.89).</w:t>
      </w:r>
    </w:p>
    <w:p w14:paraId="697548C0" w14:textId="77777777" w:rsidR="009F5C7D" w:rsidRPr="009F5C7D" w:rsidRDefault="009F5C7D" w:rsidP="00E60202">
      <w:pPr>
        <w:spacing w:after="360" w:line="480" w:lineRule="auto"/>
        <w:jc w:val="both"/>
        <w:rPr>
          <w:rFonts w:ascii="Times New Roman" w:eastAsia="Times New Roman" w:hAnsi="Times New Roman" w:cs="Times New Roman"/>
          <w:i/>
          <w:iCs/>
          <w:color w:val="000000"/>
          <w:kern w:val="0"/>
          <w:sz w:val="24"/>
          <w:szCs w:val="24"/>
          <w:lang w:eastAsia="en-CA"/>
          <w14:ligatures w14:val="none"/>
        </w:rPr>
      </w:pPr>
      <w:r w:rsidRPr="009F5C7D">
        <w:rPr>
          <w:rFonts w:ascii="Times New Roman" w:eastAsia="Times New Roman" w:hAnsi="Times New Roman" w:cs="Times New Roman"/>
          <w:b/>
          <w:bCs/>
          <w:i/>
          <w:iCs/>
          <w:color w:val="000000"/>
          <w:kern w:val="0"/>
          <w:sz w:val="24"/>
          <w:szCs w:val="24"/>
          <w:lang w:eastAsia="en-CA"/>
          <w14:ligatures w14:val="none"/>
        </w:rPr>
        <w:t>Discomfort with sexual communication</w:t>
      </w:r>
      <w:r w:rsidRPr="009F5C7D">
        <w:rPr>
          <w:rFonts w:ascii="Times New Roman" w:eastAsia="Times New Roman" w:hAnsi="Times New Roman" w:cs="Times New Roman"/>
          <w:b/>
          <w:bCs/>
          <w:color w:val="000000"/>
          <w:kern w:val="0"/>
          <w:sz w:val="24"/>
          <w:szCs w:val="24"/>
          <w:lang w:eastAsia="en-CA"/>
          <w14:ligatures w14:val="none"/>
        </w:rPr>
        <w:t>.</w:t>
      </w:r>
      <w:r w:rsidRPr="009F5C7D">
        <w:rPr>
          <w:rFonts w:ascii="Times New Roman" w:eastAsia="Times New Roman" w:hAnsi="Times New Roman" w:cs="Times New Roman"/>
          <w:color w:val="000000"/>
          <w:kern w:val="0"/>
          <w:sz w:val="24"/>
          <w:szCs w:val="24"/>
          <w:lang w:eastAsia="en-CA"/>
          <w14:ligatures w14:val="none"/>
        </w:rPr>
        <w:t xml:space="preserve"> The 4-item sexual communication subscale of the </w:t>
      </w:r>
      <w:r w:rsidRPr="009F5C7D">
        <w:rPr>
          <w:rFonts w:ascii="Times New Roman" w:eastAsia="Times New Roman" w:hAnsi="Times New Roman" w:cs="Times New Roman"/>
          <w:i/>
          <w:iCs/>
          <w:color w:val="000000"/>
          <w:kern w:val="0"/>
          <w:sz w:val="24"/>
          <w:szCs w:val="24"/>
          <w:lang w:eastAsia="en-CA"/>
          <w14:ligatures w14:val="none"/>
        </w:rPr>
        <w:t>Sexual Anxiety Scale − Brief Form</w:t>
      </w:r>
      <w:r w:rsidRPr="009F5C7D">
        <w:rPr>
          <w:rFonts w:ascii="Times New Roman" w:eastAsia="Times New Roman" w:hAnsi="Times New Roman" w:cs="Times New Roman"/>
          <w:color w:val="000000"/>
          <w:kern w:val="0"/>
          <w:sz w:val="24"/>
          <w:szCs w:val="24"/>
          <w:lang w:eastAsia="en-CA"/>
          <w14:ligatures w14:val="none"/>
        </w:rPr>
        <w:t xml:space="preserve"> (Lafortune et al., 2021; </w:t>
      </w:r>
      <w:r w:rsidRPr="009F5C7D">
        <w:rPr>
          <w:rFonts w:ascii="Times New Roman" w:eastAsia="Times New Roman" w:hAnsi="Times New Roman" w:cs="Times New Roman"/>
          <w:i/>
          <w:iCs/>
          <w:color w:val="000000"/>
          <w:kern w:val="0"/>
          <w:sz w:val="24"/>
          <w:szCs w:val="24"/>
          <w:lang w:val="fr" w:eastAsia="en-CA"/>
          <w14:ligatures w14:val="none"/>
        </w:rPr>
        <w:t>α</w:t>
      </w:r>
      <w:r w:rsidRPr="009F5C7D">
        <w:rPr>
          <w:rFonts w:ascii="Times New Roman" w:eastAsia="Times New Roman" w:hAnsi="Times New Roman" w:cs="Times New Roman"/>
          <w:color w:val="000000"/>
          <w:kern w:val="0"/>
          <w:sz w:val="24"/>
          <w:szCs w:val="24"/>
          <w:lang w:eastAsia="en-CA"/>
          <w14:ligatures w14:val="none"/>
        </w:rPr>
        <w:t xml:space="preserve"> = 0.90) was used to measure one's comfort in communicating about sexual interests and fantasies with their sexual partner(s). The subscale includes items such as “Talking with my partner about our respective sexual fantasies” or “Telling my partner what pleases me and what does not please me sexually”. Participants rated their degree of anxiety using an 11-point Likert scale ranging from 0 (no anxiety at all) to 100 (extremely anxious). Higher scores reflect greater discomfort and anxiety with sexual communication. In the current study, this subscale demonstrated good internal consistency (</w:t>
      </w:r>
      <w:r w:rsidRPr="009F5C7D">
        <w:rPr>
          <w:rFonts w:ascii="Times New Roman" w:eastAsia="Arial" w:hAnsi="Times New Roman" w:cs="Times New Roman"/>
          <w:i/>
          <w:iCs/>
          <w:color w:val="111111"/>
          <w:kern w:val="0"/>
          <w:sz w:val="24"/>
          <w:szCs w:val="24"/>
          <w:shd w:val="clear" w:color="auto" w:fill="FFFFFF"/>
          <w:lang w:val="fr" w:eastAsia="fr-CA"/>
          <w14:ligatures w14:val="none"/>
        </w:rPr>
        <w:t>α</w:t>
      </w:r>
      <w:r w:rsidRPr="009F5C7D">
        <w:rPr>
          <w:rFonts w:ascii="Times New Roman" w:eastAsia="Times New Roman" w:hAnsi="Times New Roman" w:cs="Times New Roman"/>
          <w:color w:val="000000"/>
          <w:kern w:val="0"/>
          <w:sz w:val="24"/>
          <w:szCs w:val="24"/>
          <w:lang w:eastAsia="en-CA"/>
          <w14:ligatures w14:val="none"/>
        </w:rPr>
        <w:t xml:space="preserve"> = 0.87).</w:t>
      </w:r>
    </w:p>
    <w:p w14:paraId="5374CC62" w14:textId="77777777" w:rsidR="009F5C7D" w:rsidRPr="009F5C7D" w:rsidRDefault="009F5C7D" w:rsidP="00E60202">
      <w:pPr>
        <w:spacing w:after="360" w:line="480" w:lineRule="auto"/>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b/>
          <w:bCs/>
          <w:i/>
          <w:iCs/>
          <w:color w:val="000000"/>
          <w:kern w:val="0"/>
          <w:sz w:val="24"/>
          <w:szCs w:val="24"/>
          <w:lang w:eastAsia="en-CA"/>
          <w14:ligatures w14:val="none"/>
        </w:rPr>
        <w:t>Sexual Compulsivity</w:t>
      </w:r>
      <w:r w:rsidRPr="009F5C7D">
        <w:rPr>
          <w:rFonts w:ascii="Times New Roman" w:eastAsia="Times New Roman" w:hAnsi="Times New Roman" w:cs="Times New Roman"/>
          <w:b/>
          <w:bCs/>
          <w:color w:val="000000"/>
          <w:kern w:val="0"/>
          <w:sz w:val="24"/>
          <w:szCs w:val="24"/>
          <w:lang w:eastAsia="en-CA"/>
          <w14:ligatures w14:val="none"/>
        </w:rPr>
        <w:t>.</w:t>
      </w:r>
      <w:r w:rsidRPr="009F5C7D">
        <w:rPr>
          <w:rFonts w:ascii="Times New Roman" w:eastAsia="Times New Roman" w:hAnsi="Times New Roman" w:cs="Times New Roman"/>
          <w:color w:val="000000"/>
          <w:kern w:val="0"/>
          <w:sz w:val="24"/>
          <w:szCs w:val="24"/>
          <w:lang w:eastAsia="en-CA"/>
          <w14:ligatures w14:val="none"/>
        </w:rPr>
        <w:t xml:space="preserve"> </w:t>
      </w:r>
      <w:r w:rsidRPr="009F5C7D">
        <w:rPr>
          <w:rFonts w:ascii="Times New Roman" w:eastAsia="Times New Roman" w:hAnsi="Times New Roman" w:cs="Times New Roman"/>
          <w:i/>
          <w:iCs/>
          <w:color w:val="000000"/>
          <w:kern w:val="0"/>
          <w:sz w:val="24"/>
          <w:szCs w:val="24"/>
          <w:lang w:eastAsia="en-CA"/>
          <w14:ligatures w14:val="none"/>
        </w:rPr>
        <w:t>The Hypersexual Disorder Screening Inventory</w:t>
      </w:r>
      <w:r w:rsidRPr="009F5C7D">
        <w:rPr>
          <w:rFonts w:ascii="Times New Roman" w:eastAsia="Times New Roman" w:hAnsi="Times New Roman" w:cs="Times New Roman"/>
          <w:color w:val="000000"/>
          <w:kern w:val="0"/>
          <w:sz w:val="24"/>
          <w:szCs w:val="24"/>
          <w:lang w:eastAsia="en-CA"/>
          <w14:ligatures w14:val="none"/>
        </w:rPr>
        <w:t xml:space="preserve"> (Parsons et al., 2013</w:t>
      </w:r>
      <w:r w:rsidRPr="009F5C7D">
        <w:rPr>
          <w:rFonts w:ascii="Times New Roman" w:eastAsia="Arial" w:hAnsi="Times New Roman" w:cs="Times New Roman"/>
          <w:color w:val="111111"/>
          <w:kern w:val="0"/>
          <w:sz w:val="24"/>
          <w:szCs w:val="24"/>
          <w:shd w:val="clear" w:color="auto" w:fill="FFFFFF"/>
          <w:lang w:eastAsia="fr-CA"/>
          <w14:ligatures w14:val="none"/>
        </w:rPr>
        <w:t xml:space="preserve"> </w:t>
      </w:r>
      <w:r w:rsidRPr="009F5C7D">
        <w:rPr>
          <w:rFonts w:ascii="Times New Roman" w:eastAsia="Arial" w:hAnsi="Times New Roman" w:cs="Times New Roman"/>
          <w:i/>
          <w:iCs/>
          <w:color w:val="111111"/>
          <w:kern w:val="0"/>
          <w:sz w:val="24"/>
          <w:szCs w:val="24"/>
          <w:shd w:val="clear" w:color="auto" w:fill="FFFFFF"/>
          <w:lang w:val="fr" w:eastAsia="fr-CA"/>
          <w14:ligatures w14:val="none"/>
        </w:rPr>
        <w:t>α</w:t>
      </w:r>
      <w:r w:rsidRPr="009F5C7D">
        <w:rPr>
          <w:rFonts w:ascii="Times New Roman" w:eastAsia="Times New Roman" w:hAnsi="Times New Roman" w:cs="Times New Roman"/>
          <w:color w:val="000000"/>
          <w:kern w:val="0"/>
          <w:sz w:val="24"/>
          <w:szCs w:val="24"/>
          <w:lang w:eastAsia="en-CA"/>
          <w14:ligatures w14:val="none"/>
        </w:rPr>
        <w:t xml:space="preserve"> = 0.88) was used to assess recurrent and intense sexual fantasies, urges, and behaviors, as well as distress related to these manifestations. Items examples include “I have spent a great amount of time consumed by sexual fantasies and urges as well as planning for and engaging in sexual behavior” or “I tried to keep my sexual behavior a secret”. Participants rated each item on a 4-point Likert scale ranging from 1 (never true) to 4 (always true). Higher scores suggest an increased propensity to hypersexuality. In the current study, this scale demonstrated good internal consistency (</w:t>
      </w:r>
      <w:r w:rsidRPr="009F5C7D">
        <w:rPr>
          <w:rFonts w:ascii="Times New Roman" w:eastAsia="Arial" w:hAnsi="Times New Roman" w:cs="Times New Roman"/>
          <w:i/>
          <w:iCs/>
          <w:color w:val="111111"/>
          <w:kern w:val="0"/>
          <w:sz w:val="24"/>
          <w:szCs w:val="24"/>
          <w:shd w:val="clear" w:color="auto" w:fill="FFFFFF"/>
          <w:lang w:val="fr" w:eastAsia="fr-CA"/>
          <w14:ligatures w14:val="none"/>
        </w:rPr>
        <w:t>α</w:t>
      </w:r>
      <w:r w:rsidRPr="009F5C7D">
        <w:rPr>
          <w:rFonts w:ascii="Times New Roman" w:eastAsia="Times New Roman" w:hAnsi="Times New Roman" w:cs="Times New Roman"/>
          <w:i/>
          <w:iCs/>
          <w:color w:val="000000"/>
          <w:kern w:val="0"/>
          <w:sz w:val="24"/>
          <w:szCs w:val="24"/>
          <w:lang w:eastAsia="en-CA"/>
          <w14:ligatures w14:val="none"/>
        </w:rPr>
        <w:t xml:space="preserve"> </w:t>
      </w:r>
      <w:r w:rsidRPr="009F5C7D">
        <w:rPr>
          <w:rFonts w:ascii="Times New Roman" w:eastAsia="Times New Roman" w:hAnsi="Times New Roman" w:cs="Times New Roman"/>
          <w:color w:val="000000"/>
          <w:kern w:val="0"/>
          <w:sz w:val="24"/>
          <w:szCs w:val="24"/>
          <w:lang w:eastAsia="en-CA"/>
          <w14:ligatures w14:val="none"/>
        </w:rPr>
        <w:t>= 0.81).</w:t>
      </w:r>
    </w:p>
    <w:p w14:paraId="4BC065A9" w14:textId="77777777" w:rsidR="003E4FAB" w:rsidRDefault="009F5C7D" w:rsidP="00E60202">
      <w:pPr>
        <w:spacing w:after="360" w:line="480" w:lineRule="auto"/>
        <w:jc w:val="both"/>
        <w:rPr>
          <w:rFonts w:ascii="Times New Roman" w:eastAsia="Times New Roman" w:hAnsi="Times New Roman" w:cs="Times New Roman"/>
          <w:kern w:val="0"/>
          <w:sz w:val="24"/>
          <w:szCs w:val="24"/>
          <w:lang w:eastAsia="fr-CA"/>
          <w14:ligatures w14:val="none"/>
        </w:rPr>
      </w:pPr>
      <w:r w:rsidRPr="009F5C7D">
        <w:rPr>
          <w:rFonts w:ascii="Times New Roman" w:eastAsia="Times New Roman" w:hAnsi="Times New Roman" w:cs="Times New Roman"/>
          <w:b/>
          <w:bCs/>
          <w:i/>
          <w:iCs/>
          <w:color w:val="000000"/>
          <w:kern w:val="0"/>
          <w:sz w:val="24"/>
          <w:szCs w:val="24"/>
          <w:lang w:eastAsia="en-CA"/>
          <w14:ligatures w14:val="none"/>
        </w:rPr>
        <w:lastRenderedPageBreak/>
        <w:t>Child Sexual Abuse.</w:t>
      </w:r>
      <w:r w:rsidRPr="009F5C7D">
        <w:rPr>
          <w:rFonts w:ascii="Times New Roman" w:eastAsia="Times New Roman" w:hAnsi="Times New Roman" w:cs="Times New Roman"/>
          <w:color w:val="000000"/>
          <w:kern w:val="0"/>
          <w:sz w:val="24"/>
          <w:szCs w:val="24"/>
          <w:lang w:eastAsia="en-CA"/>
          <w14:ligatures w14:val="none"/>
        </w:rPr>
        <w:t xml:space="preserve"> The experience of childhood sexual abuse was assessed using a measure inspired by the Canadian Criminal Code that has proven valid for assessing the experience of sexual victimization in past studies (</w:t>
      </w:r>
      <w:bookmarkStart w:id="27" w:name="_Hlk122513112"/>
      <w:r w:rsidRPr="009F5C7D">
        <w:rPr>
          <w:rFonts w:ascii="Times New Roman" w:eastAsia="Arial" w:hAnsi="Times New Roman" w:cs="Times New Roman"/>
          <w:i/>
          <w:iCs/>
          <w:color w:val="111111"/>
          <w:kern w:val="0"/>
          <w:sz w:val="24"/>
          <w:szCs w:val="24"/>
          <w:shd w:val="clear" w:color="auto" w:fill="FFFFFF"/>
          <w:lang w:val="fr" w:eastAsia="fr-CA"/>
          <w14:ligatures w14:val="none"/>
        </w:rPr>
        <w:t>α</w:t>
      </w:r>
      <w:bookmarkEnd w:id="27"/>
      <w:r w:rsidRPr="009F5C7D">
        <w:rPr>
          <w:rFonts w:ascii="Times New Roman" w:eastAsia="Times New Roman" w:hAnsi="Times New Roman" w:cs="Times New Roman"/>
          <w:color w:val="000000"/>
          <w:kern w:val="0"/>
          <w:sz w:val="24"/>
          <w:szCs w:val="24"/>
          <w:lang w:eastAsia="en-CA"/>
          <w14:ligatures w14:val="none"/>
        </w:rPr>
        <w:t>= 0.91, Bremner et al., 2007). Following a definition of sexual behavior [“A sexual act consists of any act, with or without contact, that seems sexual to you, such as caressing, kissing, sexual touching, oral, vaginal or anal sex, verbal sexual advances, or exposure to sexual content”], participants stated whether they had ever experienced child sexual abuse using a Yes or No format</w:t>
      </w:r>
      <w:r w:rsidRPr="009F5C7D">
        <w:rPr>
          <w:rFonts w:ascii="Times New Roman" w:eastAsia="Arial" w:hAnsi="Times New Roman" w:cs="Times New Roman"/>
          <w:kern w:val="0"/>
          <w:sz w:val="24"/>
          <w:szCs w:val="24"/>
          <w:lang w:eastAsia="fr-CA"/>
          <w14:ligatures w14:val="none"/>
        </w:rPr>
        <w:t xml:space="preserve"> </w:t>
      </w:r>
      <w:r w:rsidRPr="009F5C7D">
        <w:rPr>
          <w:rFonts w:ascii="Times New Roman" w:eastAsia="Times New Roman" w:hAnsi="Times New Roman" w:cs="Times New Roman"/>
          <w:color w:val="000000"/>
          <w:kern w:val="0"/>
          <w:sz w:val="24"/>
          <w:szCs w:val="24"/>
          <w:lang w:eastAsia="en-CA"/>
          <w14:ligatures w14:val="none"/>
        </w:rPr>
        <w:t>(e.g., “Have you experienced any sexual act without your consent before the age of 18?”).</w:t>
      </w:r>
      <w:bookmarkStart w:id="28" w:name="_Toc168051355"/>
    </w:p>
    <w:p w14:paraId="02233670" w14:textId="7B9CDC67" w:rsidR="009F5C7D" w:rsidRPr="003E4FAB" w:rsidRDefault="009F5C7D" w:rsidP="003E4FAB">
      <w:pPr>
        <w:spacing w:after="360" w:line="360" w:lineRule="auto"/>
        <w:jc w:val="both"/>
        <w:rPr>
          <w:rFonts w:ascii="Times New Roman" w:eastAsia="Times New Roman" w:hAnsi="Times New Roman" w:cs="Times New Roman"/>
          <w:b/>
          <w:bCs/>
          <w:kern w:val="0"/>
          <w:sz w:val="24"/>
          <w:szCs w:val="24"/>
          <w:lang w:eastAsia="fr-CA"/>
          <w14:ligatures w14:val="none"/>
        </w:rPr>
      </w:pPr>
      <w:r w:rsidRPr="003E4FAB">
        <w:rPr>
          <w:rFonts w:ascii="Times New Roman" w:eastAsia="Arial" w:hAnsi="Times New Roman" w:cs="Times New Roman"/>
          <w:b/>
          <w:bCs/>
          <w:kern w:val="0"/>
          <w:sz w:val="24"/>
          <w:szCs w:val="24"/>
          <w:lang w:eastAsia="en-CA"/>
          <w14:ligatures w14:val="none"/>
        </w:rPr>
        <w:t>Data Analysis Strategy</w:t>
      </w:r>
      <w:bookmarkEnd w:id="28"/>
    </w:p>
    <w:p w14:paraId="1BEC2687" w14:textId="7D34B41B" w:rsidR="009F5C7D" w:rsidRPr="009F5C7D" w:rsidRDefault="009F5C7D" w:rsidP="00E60202">
      <w:pPr>
        <w:spacing w:after="360" w:line="480" w:lineRule="auto"/>
        <w:jc w:val="both"/>
        <w:rPr>
          <w:rFonts w:ascii="Times New Roman" w:eastAsia="Arial" w:hAnsi="Times New Roman" w:cs="Times New Roman"/>
          <w:color w:val="202020"/>
          <w:kern w:val="0"/>
          <w:sz w:val="24"/>
          <w:szCs w:val="24"/>
          <w:shd w:val="clear" w:color="auto" w:fill="FFFFFF"/>
          <w:lang w:eastAsia="fr-CA"/>
          <w14:ligatures w14:val="none"/>
        </w:rPr>
      </w:pPr>
      <w:r w:rsidRPr="00A41E5D">
        <w:rPr>
          <w:rFonts w:ascii="Times New Roman" w:eastAsia="Times New Roman" w:hAnsi="Times New Roman" w:cs="Times New Roman"/>
          <w:color w:val="000000"/>
          <w:kern w:val="0"/>
          <w:sz w:val="24"/>
          <w:szCs w:val="24"/>
          <w:lang w:eastAsia="en-CA"/>
          <w14:ligatures w14:val="none"/>
        </w:rPr>
        <w:t xml:space="preserve">Descriptive analysis </w:t>
      </w:r>
      <w:r w:rsidR="0040674C" w:rsidRPr="00A41E5D">
        <w:rPr>
          <w:rFonts w:ascii="Times New Roman" w:eastAsia="Times New Roman" w:hAnsi="Times New Roman" w:cs="Times New Roman"/>
          <w:color w:val="000000"/>
          <w:kern w:val="0"/>
          <w:sz w:val="24"/>
          <w:szCs w:val="24"/>
          <w:lang w:eastAsia="en-CA"/>
          <w14:ligatures w14:val="none"/>
        </w:rPr>
        <w:t xml:space="preserve">on sociodemographic variables </w:t>
      </w:r>
      <w:r w:rsidRPr="00A41E5D">
        <w:rPr>
          <w:rFonts w:ascii="Times New Roman" w:eastAsia="Times New Roman" w:hAnsi="Times New Roman" w:cs="Times New Roman"/>
          <w:color w:val="000000"/>
          <w:kern w:val="0"/>
          <w:sz w:val="24"/>
          <w:szCs w:val="24"/>
          <w:lang w:eastAsia="en-CA"/>
          <w14:ligatures w14:val="none"/>
        </w:rPr>
        <w:t xml:space="preserve">were conducted on SPSS (v. 27), as well as exploratory factor analysis (EFA) using a principal axis factor analysis with an </w:t>
      </w:r>
      <w:proofErr w:type="spellStart"/>
      <w:r w:rsidRPr="00A41E5D">
        <w:rPr>
          <w:rFonts w:ascii="Times New Roman" w:eastAsia="Times New Roman" w:hAnsi="Times New Roman" w:cs="Times New Roman"/>
          <w:color w:val="000000"/>
          <w:kern w:val="0"/>
          <w:sz w:val="24"/>
          <w:szCs w:val="24"/>
          <w:lang w:eastAsia="en-CA"/>
          <w14:ligatures w14:val="none"/>
        </w:rPr>
        <w:t>oblimin</w:t>
      </w:r>
      <w:proofErr w:type="spellEnd"/>
      <w:r w:rsidRPr="00A41E5D">
        <w:rPr>
          <w:rFonts w:ascii="Times New Roman" w:eastAsia="Times New Roman" w:hAnsi="Times New Roman" w:cs="Times New Roman"/>
          <w:color w:val="000000"/>
          <w:kern w:val="0"/>
          <w:sz w:val="24"/>
          <w:szCs w:val="24"/>
          <w:lang w:eastAsia="en-CA"/>
          <w14:ligatures w14:val="none"/>
        </w:rPr>
        <w:t xml:space="preserve"> rotation on the 18-item SDU scale to identify the main SDU motivations</w:t>
      </w:r>
      <w:r w:rsidRPr="009F5C7D">
        <w:rPr>
          <w:rFonts w:ascii="Times New Roman" w:eastAsia="Times New Roman" w:hAnsi="Times New Roman" w:cs="Times New Roman"/>
          <w:color w:val="000000"/>
          <w:kern w:val="0"/>
          <w:sz w:val="24"/>
          <w:szCs w:val="24"/>
          <w:lang w:eastAsia="en-CA"/>
          <w14:ligatures w14:val="none"/>
        </w:rPr>
        <w:t>. The Kaiser-Meyer-</w:t>
      </w:r>
      <w:proofErr w:type="spellStart"/>
      <w:r w:rsidRPr="009F5C7D">
        <w:rPr>
          <w:rFonts w:ascii="Times New Roman" w:eastAsia="Times New Roman" w:hAnsi="Times New Roman" w:cs="Times New Roman"/>
          <w:color w:val="000000"/>
          <w:kern w:val="0"/>
          <w:sz w:val="24"/>
          <w:szCs w:val="24"/>
          <w:lang w:eastAsia="en-CA"/>
          <w14:ligatures w14:val="none"/>
        </w:rPr>
        <w:t>Oblimin</w:t>
      </w:r>
      <w:proofErr w:type="spellEnd"/>
      <w:r w:rsidRPr="009F5C7D">
        <w:rPr>
          <w:rFonts w:ascii="Times New Roman" w:eastAsia="Times New Roman" w:hAnsi="Times New Roman" w:cs="Times New Roman"/>
          <w:color w:val="000000"/>
          <w:kern w:val="0"/>
          <w:sz w:val="24"/>
          <w:szCs w:val="24"/>
          <w:lang w:eastAsia="en-CA"/>
          <w14:ligatures w14:val="none"/>
        </w:rPr>
        <w:t xml:space="preserve"> (KMO) revealed the factorability of the scale and sampling adequacy of the data (0.745) and Bartlet's test of sphericity (</w:t>
      </w:r>
      <w:r w:rsidRPr="009F5C7D">
        <w:rPr>
          <w:rFonts w:ascii="Times New Roman" w:eastAsia="Times New Roman" w:hAnsi="Times New Roman" w:cs="Times New Roman"/>
          <w:i/>
          <w:iCs/>
          <w:color w:val="000000"/>
          <w:kern w:val="0"/>
          <w:sz w:val="24"/>
          <w:szCs w:val="24"/>
          <w:lang w:val="fr" w:eastAsia="en-CA"/>
          <w14:ligatures w14:val="none"/>
        </w:rPr>
        <w:t>χ</w:t>
      </w:r>
      <w:r w:rsidRPr="009F5C7D">
        <w:rPr>
          <w:rFonts w:ascii="Times New Roman" w:eastAsia="Times New Roman" w:hAnsi="Times New Roman" w:cs="Times New Roman"/>
          <w:color w:val="000000"/>
          <w:kern w:val="0"/>
          <w:sz w:val="24"/>
          <w:szCs w:val="24"/>
          <w:lang w:eastAsia="en-CA"/>
          <w14:ligatures w14:val="none"/>
        </w:rPr>
        <w:t xml:space="preserve">2 = 2503.5, </w:t>
      </w:r>
      <w:proofErr w:type="spellStart"/>
      <w:r w:rsidRPr="009F5C7D">
        <w:rPr>
          <w:rFonts w:ascii="Times New Roman" w:eastAsia="Times New Roman" w:hAnsi="Times New Roman" w:cs="Times New Roman"/>
          <w:i/>
          <w:iCs/>
          <w:color w:val="000000"/>
          <w:kern w:val="0"/>
          <w:sz w:val="24"/>
          <w:szCs w:val="24"/>
          <w:lang w:eastAsia="en-CA"/>
          <w14:ligatures w14:val="none"/>
        </w:rPr>
        <w:t>df</w:t>
      </w:r>
      <w:proofErr w:type="spellEnd"/>
      <w:r w:rsidRPr="009F5C7D">
        <w:rPr>
          <w:rFonts w:ascii="Times New Roman" w:eastAsia="Times New Roman" w:hAnsi="Times New Roman" w:cs="Times New Roman"/>
          <w:color w:val="000000"/>
          <w:kern w:val="0"/>
          <w:sz w:val="24"/>
          <w:szCs w:val="24"/>
          <w:lang w:eastAsia="en-CA"/>
          <w14:ligatures w14:val="none"/>
        </w:rPr>
        <w:t xml:space="preserve"> = 91, </w:t>
      </w:r>
      <w:r w:rsidRPr="009F5C7D">
        <w:rPr>
          <w:rFonts w:ascii="Times New Roman" w:eastAsia="Times New Roman" w:hAnsi="Times New Roman" w:cs="Times New Roman"/>
          <w:i/>
          <w:iCs/>
          <w:color w:val="000000"/>
          <w:kern w:val="0"/>
          <w:sz w:val="24"/>
          <w:szCs w:val="24"/>
          <w:lang w:eastAsia="en-CA"/>
          <w14:ligatures w14:val="none"/>
        </w:rPr>
        <w:t>p</w:t>
      </w:r>
      <w:r w:rsidRPr="009F5C7D">
        <w:rPr>
          <w:rFonts w:ascii="Times New Roman" w:eastAsia="Times New Roman" w:hAnsi="Times New Roman" w:cs="Times New Roman"/>
          <w:color w:val="000000"/>
          <w:kern w:val="0"/>
          <w:sz w:val="24"/>
          <w:szCs w:val="24"/>
          <w:lang w:eastAsia="en-CA"/>
          <w14:ligatures w14:val="none"/>
        </w:rPr>
        <w:t xml:space="preserve"> &lt; 0.001) indicated that </w:t>
      </w:r>
      <w:r w:rsidRPr="009F5C7D">
        <w:rPr>
          <w:rFonts w:ascii="Times New Roman" w:eastAsia="Arial" w:hAnsi="Times New Roman" w:cs="Times New Roman"/>
          <w:kern w:val="0"/>
          <w:sz w:val="24"/>
          <w:szCs w:val="24"/>
          <w:lang w:eastAsia="fr-CA"/>
          <w14:ligatures w14:val="none"/>
        </w:rPr>
        <w:t>the data were shown to be suitable for structure detection through factor analysis</w:t>
      </w:r>
      <w:r w:rsidRPr="009F5C7D">
        <w:rPr>
          <w:rFonts w:ascii="Times New Roman" w:eastAsia="Times New Roman" w:hAnsi="Times New Roman" w:cs="Times New Roman"/>
          <w:color w:val="000000"/>
          <w:kern w:val="0"/>
          <w:sz w:val="24"/>
          <w:szCs w:val="24"/>
          <w:lang w:eastAsia="en-CA"/>
          <w14:ligatures w14:val="none"/>
        </w:rPr>
        <w:t xml:space="preserve">. Items with factor loadings below 0.32 were removed from the analysis, as well as items with cross-factor saturation loading greater than 0.32 (Tabachnick et </w:t>
      </w:r>
      <w:proofErr w:type="spellStart"/>
      <w:r w:rsidRPr="009F5C7D">
        <w:rPr>
          <w:rFonts w:ascii="Times New Roman" w:eastAsia="Times New Roman" w:hAnsi="Times New Roman" w:cs="Times New Roman"/>
          <w:color w:val="000000"/>
          <w:kern w:val="0"/>
          <w:sz w:val="24"/>
          <w:szCs w:val="24"/>
          <w:lang w:eastAsia="en-CA"/>
          <w14:ligatures w14:val="none"/>
        </w:rPr>
        <w:t>Fiddel</w:t>
      </w:r>
      <w:proofErr w:type="spellEnd"/>
      <w:r w:rsidRPr="009F5C7D">
        <w:rPr>
          <w:rFonts w:ascii="Times New Roman" w:eastAsia="Times New Roman" w:hAnsi="Times New Roman" w:cs="Times New Roman"/>
          <w:color w:val="000000"/>
          <w:kern w:val="0"/>
          <w:sz w:val="24"/>
          <w:szCs w:val="24"/>
          <w:lang w:eastAsia="en-CA"/>
          <w14:ligatures w14:val="none"/>
        </w:rPr>
        <w:t xml:space="preserve">, 2013). </w:t>
      </w:r>
      <w:r w:rsidR="00821175" w:rsidRPr="0032211D">
        <w:rPr>
          <w:rFonts w:ascii="Times New Roman" w:eastAsia="Times New Roman" w:hAnsi="Times New Roman" w:cs="Times New Roman"/>
          <w:color w:val="000000"/>
          <w:kern w:val="0"/>
          <w:sz w:val="24"/>
          <w:szCs w:val="24"/>
          <w:lang w:eastAsia="en-CA"/>
          <w14:ligatures w14:val="none"/>
        </w:rPr>
        <w:t xml:space="preserve">To ensure the quality of the data collected online and avoid fraudulent responses, the authors have manually </w:t>
      </w:r>
      <w:r w:rsidR="00760236" w:rsidRPr="0032211D">
        <w:rPr>
          <w:rFonts w:ascii="Times New Roman" w:eastAsia="Times New Roman" w:hAnsi="Times New Roman" w:cs="Times New Roman"/>
          <w:color w:val="000000"/>
          <w:kern w:val="0"/>
          <w:sz w:val="24"/>
          <w:szCs w:val="24"/>
          <w:lang w:eastAsia="en-CA"/>
          <w14:ligatures w14:val="none"/>
        </w:rPr>
        <w:t xml:space="preserve">examined responses to identify and eliminate straight-lining. </w:t>
      </w:r>
    </w:p>
    <w:p w14:paraId="5CCF9C39" w14:textId="77777777" w:rsidR="003E4FAB" w:rsidRDefault="009F5C7D" w:rsidP="00E60202">
      <w:pPr>
        <w:spacing w:after="360" w:line="480" w:lineRule="auto"/>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Arial" w:hAnsi="Times New Roman" w:cs="Times New Roman"/>
          <w:color w:val="202020"/>
          <w:kern w:val="0"/>
          <w:sz w:val="24"/>
          <w:szCs w:val="24"/>
          <w:shd w:val="clear" w:color="auto" w:fill="FFFFFF"/>
          <w:lang w:eastAsia="fr-CA"/>
          <w14:ligatures w14:val="none"/>
        </w:rPr>
        <w:t xml:space="preserve">Then, a path analysis model using </w:t>
      </w:r>
      <w:r w:rsidRPr="009F5C7D">
        <w:rPr>
          <w:rFonts w:ascii="Times New Roman" w:eastAsia="Arial" w:hAnsi="Times New Roman" w:cs="Times New Roman"/>
          <w:kern w:val="0"/>
          <w:sz w:val="24"/>
          <w:szCs w:val="24"/>
          <w:lang w:eastAsia="fr-CA"/>
          <w14:ligatures w14:val="none"/>
        </w:rPr>
        <w:t>structural equation modeling</w:t>
      </w:r>
      <w:r w:rsidRPr="009F5C7D" w:rsidDel="00A71380">
        <w:rPr>
          <w:rFonts w:ascii="Times New Roman" w:eastAsia="Arial" w:hAnsi="Times New Roman" w:cs="Times New Roman"/>
          <w:color w:val="202020"/>
          <w:kern w:val="0"/>
          <w:sz w:val="24"/>
          <w:szCs w:val="24"/>
          <w:shd w:val="clear" w:color="auto" w:fill="FFFFFF"/>
          <w:lang w:eastAsia="fr-CA"/>
          <w14:ligatures w14:val="none"/>
        </w:rPr>
        <w:t xml:space="preserve"> </w:t>
      </w:r>
      <w:r w:rsidRPr="009F5C7D">
        <w:rPr>
          <w:rFonts w:ascii="Times New Roman" w:eastAsia="Arial" w:hAnsi="Times New Roman" w:cs="Times New Roman"/>
          <w:color w:val="202020"/>
          <w:kern w:val="0"/>
          <w:sz w:val="24"/>
          <w:szCs w:val="24"/>
          <w:shd w:val="clear" w:color="auto" w:fill="FFFFFF"/>
          <w:lang w:eastAsia="fr-CA"/>
          <w14:ligatures w14:val="none"/>
        </w:rPr>
        <w:t xml:space="preserve">was conducted on </w:t>
      </w:r>
      <w:r w:rsidRPr="009F5C7D">
        <w:rPr>
          <w:rFonts w:ascii="Times New Roman" w:eastAsia="Arial" w:hAnsi="Times New Roman" w:cs="Times New Roman"/>
          <w:i/>
          <w:iCs/>
          <w:color w:val="202020"/>
          <w:kern w:val="0"/>
          <w:sz w:val="24"/>
          <w:szCs w:val="24"/>
          <w:shd w:val="clear" w:color="auto" w:fill="FFFFFF"/>
          <w:lang w:eastAsia="fr-CA"/>
          <w14:ligatures w14:val="none"/>
        </w:rPr>
        <w:t>R</w:t>
      </w:r>
      <w:r w:rsidRPr="009F5C7D">
        <w:rPr>
          <w:rFonts w:ascii="Times New Roman" w:eastAsia="Arial" w:hAnsi="Times New Roman" w:cs="Times New Roman"/>
          <w:color w:val="202020"/>
          <w:kern w:val="0"/>
          <w:sz w:val="24"/>
          <w:szCs w:val="24"/>
          <w:shd w:val="clear" w:color="auto" w:fill="FFFFFF"/>
          <w:lang w:eastAsia="fr-CA"/>
          <w14:ligatures w14:val="none"/>
        </w:rPr>
        <w:t xml:space="preserve"> software (v. 4.2.2) </w:t>
      </w:r>
      <w:r w:rsidRPr="009F5C7D">
        <w:rPr>
          <w:rFonts w:ascii="Times New Roman" w:eastAsia="Times New Roman" w:hAnsi="Times New Roman" w:cs="Times New Roman"/>
          <w:color w:val="000000"/>
          <w:kern w:val="0"/>
          <w:sz w:val="24"/>
          <w:szCs w:val="24"/>
          <w:lang w:eastAsia="en-CA"/>
          <w14:ligatures w14:val="none"/>
        </w:rPr>
        <w:t xml:space="preserve">to examine the relationship between psychosexual variables (i.e., sexual satisfaction, sexual performance anxiety, body shame, discomfort with sexual communication, sexual compulsivity, </w:t>
      </w:r>
      <w:r w:rsidRPr="009F5C7D">
        <w:rPr>
          <w:rFonts w:ascii="Times New Roman" w:eastAsia="Times New Roman" w:hAnsi="Times New Roman" w:cs="Times New Roman"/>
          <w:color w:val="000000"/>
          <w:kern w:val="0"/>
          <w:sz w:val="24"/>
          <w:szCs w:val="24"/>
          <w:lang w:eastAsia="en-CA"/>
          <w14:ligatures w14:val="none"/>
        </w:rPr>
        <w:lastRenderedPageBreak/>
        <w:t>and child sexual abuse) and each motivational factors in a single, multivariate model. </w:t>
      </w:r>
      <w:proofErr w:type="gramStart"/>
      <w:r w:rsidRPr="009F5C7D">
        <w:rPr>
          <w:rFonts w:ascii="Times New Roman" w:eastAsia="Times New Roman" w:hAnsi="Times New Roman" w:cs="Times New Roman"/>
          <w:color w:val="000000"/>
          <w:kern w:val="0"/>
          <w:sz w:val="24"/>
          <w:szCs w:val="24"/>
          <w:lang w:eastAsia="en-CA"/>
          <w14:ligatures w14:val="none"/>
        </w:rPr>
        <w:t>In order to</w:t>
      </w:r>
      <w:proofErr w:type="gramEnd"/>
      <w:r w:rsidRPr="009F5C7D">
        <w:rPr>
          <w:rFonts w:ascii="Times New Roman" w:eastAsia="Times New Roman" w:hAnsi="Times New Roman" w:cs="Times New Roman"/>
          <w:color w:val="000000"/>
          <w:kern w:val="0"/>
          <w:sz w:val="24"/>
          <w:szCs w:val="24"/>
          <w:lang w:eastAsia="en-CA"/>
          <w14:ligatures w14:val="none"/>
        </w:rPr>
        <w:t xml:space="preserve"> create our dichotomous motivation variables, we recoded all our items as follows: 1 if the person selected at least one motivation in a specific domain and 0 if the motivation was not selected. We used </w:t>
      </w:r>
      <w:r w:rsidRPr="009F5C7D">
        <w:rPr>
          <w:rFonts w:ascii="Times New Roman" w:eastAsia="Arial" w:hAnsi="Times New Roman" w:cs="Times New Roman"/>
          <w:kern w:val="0"/>
          <w:sz w:val="24"/>
          <w:szCs w:val="24"/>
          <w:lang w:eastAsia="fr-CA"/>
          <w14:ligatures w14:val="none"/>
        </w:rPr>
        <w:t>a robust weighted least squares (WLS) approach in structural equation modeling</w:t>
      </w:r>
      <w:r w:rsidRPr="009F5C7D" w:rsidDel="00A71380">
        <w:rPr>
          <w:rFonts w:ascii="Times New Roman" w:eastAsia="Arial" w:hAnsi="Times New Roman" w:cs="Times New Roman"/>
          <w:color w:val="202020"/>
          <w:kern w:val="0"/>
          <w:sz w:val="24"/>
          <w:szCs w:val="24"/>
          <w:shd w:val="clear" w:color="auto" w:fill="FFFFFF"/>
          <w:lang w:eastAsia="fr-CA"/>
          <w14:ligatures w14:val="none"/>
        </w:rPr>
        <w:t xml:space="preserve"> </w:t>
      </w:r>
      <w:r w:rsidRPr="009F5C7D">
        <w:rPr>
          <w:rFonts w:ascii="Times New Roman" w:eastAsia="Arial" w:hAnsi="Times New Roman" w:cs="Times New Roman"/>
          <w:kern w:val="0"/>
          <w:sz w:val="24"/>
          <w:szCs w:val="24"/>
          <w:lang w:eastAsia="fr-CA"/>
          <w14:ligatures w14:val="none"/>
        </w:rPr>
        <w:t xml:space="preserve">to account for dichotomous outcomes (motivational factor; </w:t>
      </w:r>
      <w:r w:rsidRPr="009F5C7D">
        <w:rPr>
          <w:rFonts w:ascii="Times New Roman" w:eastAsia="Times New Roman" w:hAnsi="Times New Roman" w:cs="Times New Roman"/>
          <w:color w:val="000000"/>
          <w:kern w:val="0"/>
          <w:sz w:val="24"/>
          <w:szCs w:val="24"/>
          <w:lang w:eastAsia="en-CA"/>
          <w14:ligatures w14:val="none"/>
        </w:rPr>
        <w:t xml:space="preserve">Holtmann et al., 2016; </w:t>
      </w:r>
      <w:r w:rsidRPr="009F5C7D">
        <w:rPr>
          <w:rFonts w:ascii="Times New Roman" w:eastAsia="Arial" w:hAnsi="Times New Roman" w:cs="Times New Roman"/>
          <w:kern w:val="0"/>
          <w:sz w:val="24"/>
          <w:szCs w:val="24"/>
          <w:lang w:eastAsia="fr-CA"/>
          <w14:ligatures w14:val="none"/>
        </w:rPr>
        <w:t xml:space="preserve">Newsome, 2018). Model fit was examined by considering together the comparative fit index (CFI; </w:t>
      </w:r>
      <w:r w:rsidRPr="009F5C7D">
        <w:rPr>
          <w:rFonts w:ascii="Times New Roman" w:eastAsia="Arial" w:hAnsi="Times New Roman" w:cs="Times New Roman"/>
          <w:color w:val="111111"/>
          <w:kern w:val="0"/>
          <w:sz w:val="24"/>
          <w:szCs w:val="24"/>
          <w:lang w:eastAsia="fr-CA"/>
          <w14:ligatures w14:val="none"/>
        </w:rPr>
        <w:t>≥ 0.90</w:t>
      </w:r>
      <w:r w:rsidRPr="009F5C7D">
        <w:rPr>
          <w:rFonts w:ascii="Times New Roman" w:eastAsia="Arial" w:hAnsi="Times New Roman" w:cs="Times New Roman"/>
          <w:kern w:val="0"/>
          <w:sz w:val="24"/>
          <w:szCs w:val="24"/>
          <w:lang w:eastAsia="fr-CA"/>
          <w14:ligatures w14:val="none"/>
        </w:rPr>
        <w:t xml:space="preserve">), the root </w:t>
      </w:r>
      <w:proofErr w:type="gramStart"/>
      <w:r w:rsidRPr="009F5C7D">
        <w:rPr>
          <w:rFonts w:ascii="Times New Roman" w:eastAsia="Arial" w:hAnsi="Times New Roman" w:cs="Times New Roman"/>
          <w:kern w:val="0"/>
          <w:sz w:val="24"/>
          <w:szCs w:val="24"/>
          <w:lang w:eastAsia="fr-CA"/>
          <w14:ligatures w14:val="none"/>
        </w:rPr>
        <w:t>mean</w:t>
      </w:r>
      <w:proofErr w:type="gramEnd"/>
      <w:r w:rsidRPr="009F5C7D">
        <w:rPr>
          <w:rFonts w:ascii="Times New Roman" w:eastAsia="Arial" w:hAnsi="Times New Roman" w:cs="Times New Roman"/>
          <w:kern w:val="0"/>
          <w:sz w:val="24"/>
          <w:szCs w:val="24"/>
          <w:lang w:eastAsia="fr-CA"/>
          <w14:ligatures w14:val="none"/>
        </w:rPr>
        <w:t xml:space="preserve"> square error of approximation (RMSEA;</w:t>
      </w:r>
      <w:r w:rsidRPr="009F5C7D">
        <w:rPr>
          <w:rFonts w:ascii="Times New Roman" w:eastAsia="Arial" w:hAnsi="Times New Roman" w:cs="Times New Roman"/>
          <w:color w:val="71777D"/>
          <w:kern w:val="0"/>
          <w:sz w:val="24"/>
          <w:szCs w:val="24"/>
          <w:shd w:val="clear" w:color="auto" w:fill="FFFFFF"/>
          <w:lang w:eastAsia="fr-CA"/>
          <w14:ligatures w14:val="none"/>
        </w:rPr>
        <w:t xml:space="preserve"> </w:t>
      </w:r>
      <w:r w:rsidRPr="009F5C7D">
        <w:rPr>
          <w:rFonts w:ascii="Times New Roman" w:eastAsia="Arial" w:hAnsi="Times New Roman" w:cs="Times New Roman"/>
          <w:kern w:val="0"/>
          <w:sz w:val="24"/>
          <w:szCs w:val="24"/>
          <w:shd w:val="clear" w:color="auto" w:fill="FFFFFF"/>
          <w:lang w:eastAsia="fr-CA"/>
          <w14:ligatures w14:val="none"/>
        </w:rPr>
        <w:t>&lt; 0.60</w:t>
      </w:r>
      <w:r w:rsidRPr="009F5C7D">
        <w:rPr>
          <w:rFonts w:ascii="Times New Roman" w:eastAsia="Arial" w:hAnsi="Times New Roman" w:cs="Times New Roman"/>
          <w:kern w:val="0"/>
          <w:sz w:val="24"/>
          <w:szCs w:val="24"/>
          <w:lang w:eastAsia="fr-CA"/>
          <w14:ligatures w14:val="none"/>
        </w:rPr>
        <w:t xml:space="preserve">), and the chi-square statistic (Kline, 2010; McDonald et Ho, 2002; Ullman, 2001). Missing data were accounted for using listwise deletion in EFA and path analysis model. </w:t>
      </w:r>
      <w:bookmarkStart w:id="29" w:name="_Toc168051356"/>
    </w:p>
    <w:p w14:paraId="7C3E70CF" w14:textId="2C29DB52" w:rsidR="009F5C7D" w:rsidRPr="003E4FAB" w:rsidRDefault="009F5C7D" w:rsidP="003E4FAB">
      <w:pPr>
        <w:spacing w:after="360" w:line="360" w:lineRule="auto"/>
        <w:jc w:val="both"/>
        <w:rPr>
          <w:rFonts w:ascii="Times New Roman" w:eastAsia="Times New Roman" w:hAnsi="Times New Roman" w:cs="Times New Roman"/>
          <w:b/>
          <w:color w:val="000000"/>
          <w:kern w:val="0"/>
          <w:sz w:val="24"/>
          <w:szCs w:val="24"/>
          <w:lang w:eastAsia="en-CA"/>
          <w14:ligatures w14:val="none"/>
        </w:rPr>
      </w:pPr>
      <w:r w:rsidRPr="003E4FAB">
        <w:rPr>
          <w:rFonts w:ascii="Times New Roman" w:eastAsia="Arial" w:hAnsi="Times New Roman" w:cs="Times New Roman"/>
          <w:b/>
          <w:kern w:val="0"/>
          <w:sz w:val="24"/>
          <w:szCs w:val="24"/>
          <w:lang w:eastAsia="fr-CA"/>
          <w14:ligatures w14:val="none"/>
        </w:rPr>
        <w:t>Results</w:t>
      </w:r>
      <w:bookmarkStart w:id="30" w:name="_Hlk146005316"/>
      <w:bookmarkEnd w:id="29"/>
    </w:p>
    <w:bookmarkEnd w:id="30"/>
    <w:p w14:paraId="027AB82E" w14:textId="77777777" w:rsidR="009F5C7D" w:rsidRDefault="009F5C7D" w:rsidP="00E60202">
      <w:pPr>
        <w:spacing w:after="360" w:line="480" w:lineRule="auto"/>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color w:val="000000"/>
          <w:kern w:val="0"/>
          <w:sz w:val="24"/>
          <w:szCs w:val="24"/>
          <w:lang w:eastAsia="en-CA"/>
          <w14:ligatures w14:val="none"/>
        </w:rPr>
        <w:t>Among this sample, 19.2% (263) reported experience of SDU during the past 6 months. Alcohol was the most used substance (87.8%), followed by cannabis (40%), cocaine (6.1%), stimulants (6.1%), poppers (5.3%), hallucinogens (3%), ecstasy (2%), and GHB (2%). Opiate and crystal meth were reported by less than 1% of the sample.</w:t>
      </w:r>
    </w:p>
    <w:p w14:paraId="600E07BF" w14:textId="24104C7B" w:rsidR="00774F9B" w:rsidRDefault="00774F9B" w:rsidP="00774F9B">
      <w:pPr>
        <w:spacing w:after="360" w:line="360" w:lineRule="auto"/>
        <w:jc w:val="center"/>
        <w:rPr>
          <w:rFonts w:ascii="Times New Roman" w:eastAsia="Times New Roman" w:hAnsi="Times New Roman" w:cs="Times New Roman"/>
          <w:color w:val="000000"/>
          <w:kern w:val="0"/>
          <w:sz w:val="24"/>
          <w:szCs w:val="24"/>
          <w:lang w:eastAsia="en-CA"/>
          <w14:ligatures w14:val="none"/>
        </w:rPr>
      </w:pPr>
      <w:r w:rsidRPr="00774F9B">
        <w:rPr>
          <w:rFonts w:ascii="Times New Roman" w:eastAsia="Times New Roman" w:hAnsi="Times New Roman" w:cs="Times New Roman"/>
          <w:color w:val="000000"/>
          <w:kern w:val="0"/>
          <w:sz w:val="24"/>
          <w:szCs w:val="24"/>
          <w:lang w:val="fr" w:eastAsia="en-CA"/>
          <w14:ligatures w14:val="none"/>
        </w:rPr>
        <w:t xml:space="preserve">[Insert Table </w:t>
      </w:r>
      <w:r>
        <w:rPr>
          <w:rFonts w:ascii="Times New Roman" w:eastAsia="Times New Roman" w:hAnsi="Times New Roman" w:cs="Times New Roman"/>
          <w:color w:val="000000"/>
          <w:kern w:val="0"/>
          <w:sz w:val="24"/>
          <w:szCs w:val="24"/>
          <w:lang w:val="fr" w:eastAsia="en-CA"/>
          <w14:ligatures w14:val="none"/>
        </w:rPr>
        <w:t>1</w:t>
      </w:r>
      <w:r w:rsidRPr="00774F9B">
        <w:rPr>
          <w:rFonts w:ascii="Times New Roman" w:eastAsia="Times New Roman" w:hAnsi="Times New Roman" w:cs="Times New Roman"/>
          <w:color w:val="000000"/>
          <w:kern w:val="0"/>
          <w:sz w:val="24"/>
          <w:szCs w:val="24"/>
          <w:lang w:val="fr" w:eastAsia="en-CA"/>
          <w14:ligatures w14:val="none"/>
        </w:rPr>
        <w:t xml:space="preserve"> </w:t>
      </w:r>
      <w:proofErr w:type="spellStart"/>
      <w:r w:rsidRPr="00774F9B">
        <w:rPr>
          <w:rFonts w:ascii="Times New Roman" w:eastAsia="Times New Roman" w:hAnsi="Times New Roman" w:cs="Times New Roman"/>
          <w:color w:val="000000"/>
          <w:kern w:val="0"/>
          <w:sz w:val="24"/>
          <w:szCs w:val="24"/>
          <w:lang w:val="fr" w:eastAsia="en-CA"/>
          <w14:ligatures w14:val="none"/>
        </w:rPr>
        <w:t>near</w:t>
      </w:r>
      <w:proofErr w:type="spellEnd"/>
      <w:r w:rsidRPr="00774F9B">
        <w:rPr>
          <w:rFonts w:ascii="Times New Roman" w:eastAsia="Times New Roman" w:hAnsi="Times New Roman" w:cs="Times New Roman"/>
          <w:color w:val="000000"/>
          <w:kern w:val="0"/>
          <w:sz w:val="24"/>
          <w:szCs w:val="24"/>
          <w:lang w:val="fr" w:eastAsia="en-CA"/>
          <w14:ligatures w14:val="none"/>
        </w:rPr>
        <w:t xml:space="preserve"> </w:t>
      </w:r>
      <w:proofErr w:type="spellStart"/>
      <w:r w:rsidRPr="00774F9B">
        <w:rPr>
          <w:rFonts w:ascii="Times New Roman" w:eastAsia="Times New Roman" w:hAnsi="Times New Roman" w:cs="Times New Roman"/>
          <w:color w:val="000000"/>
          <w:kern w:val="0"/>
          <w:sz w:val="24"/>
          <w:szCs w:val="24"/>
          <w:lang w:val="fr" w:eastAsia="en-CA"/>
          <w14:ligatures w14:val="none"/>
        </w:rPr>
        <w:t>here</w:t>
      </w:r>
      <w:proofErr w:type="spellEnd"/>
      <w:r w:rsidRPr="00774F9B">
        <w:rPr>
          <w:rFonts w:ascii="Times New Roman" w:eastAsia="Times New Roman" w:hAnsi="Times New Roman" w:cs="Times New Roman"/>
          <w:color w:val="000000"/>
          <w:kern w:val="0"/>
          <w:sz w:val="24"/>
          <w:szCs w:val="24"/>
          <w:lang w:val="fr" w:eastAsia="en-CA"/>
          <w14:ligatures w14:val="none"/>
        </w:rPr>
        <w:t>]</w:t>
      </w:r>
    </w:p>
    <w:p w14:paraId="722DE870" w14:textId="03714365" w:rsidR="006E7BA8" w:rsidRDefault="006E7BA8" w:rsidP="006E7BA8">
      <w:pPr>
        <w:rPr>
          <w:rFonts w:ascii="Times New Roman" w:eastAsia="Times New Roman" w:hAnsi="Times New Roman" w:cs="Times New Roman"/>
          <w:color w:val="000000"/>
          <w:kern w:val="0"/>
          <w:sz w:val="24"/>
          <w:szCs w:val="24"/>
          <w:lang w:eastAsia="en-CA"/>
          <w14:ligatures w14:val="none"/>
        </w:rPr>
      </w:pPr>
      <w:r>
        <w:rPr>
          <w:rFonts w:ascii="Times New Roman" w:eastAsia="Times New Roman" w:hAnsi="Times New Roman" w:cs="Times New Roman"/>
          <w:color w:val="000000"/>
          <w:kern w:val="0"/>
          <w:sz w:val="24"/>
          <w:szCs w:val="24"/>
          <w:lang w:eastAsia="en-CA"/>
          <w14:ligatures w14:val="none"/>
        </w:rPr>
        <w:br w:type="page"/>
      </w:r>
    </w:p>
    <w:tbl>
      <w:tblPr>
        <w:tblStyle w:val="TableGrid1"/>
        <w:tblW w:w="9923" w:type="dxa"/>
        <w:tblInd w:w="-423" w:type="dxa"/>
        <w:tblLook w:val="04A0" w:firstRow="1" w:lastRow="0" w:firstColumn="1" w:lastColumn="0" w:noHBand="0" w:noVBand="1"/>
      </w:tblPr>
      <w:tblGrid>
        <w:gridCol w:w="3740"/>
        <w:gridCol w:w="1647"/>
        <w:gridCol w:w="1417"/>
        <w:gridCol w:w="1276"/>
        <w:gridCol w:w="1843"/>
      </w:tblGrid>
      <w:tr w:rsidR="006E7BA8" w:rsidRPr="009F5C7D" w14:paraId="279D4462" w14:textId="77777777" w:rsidTr="00FB6287">
        <w:tc>
          <w:tcPr>
            <w:tcW w:w="9923" w:type="dxa"/>
            <w:gridSpan w:val="5"/>
            <w:tcBorders>
              <w:top w:val="nil"/>
              <w:left w:val="nil"/>
              <w:right w:val="nil"/>
            </w:tcBorders>
            <w:vAlign w:val="bottom"/>
          </w:tcPr>
          <w:p w14:paraId="49E314AE" w14:textId="5F4B8BFE" w:rsidR="006E7BA8" w:rsidRPr="009F5C7D" w:rsidRDefault="006E7BA8" w:rsidP="00FB6287">
            <w:pPr>
              <w:rPr>
                <w:rFonts w:ascii="Times New Roman" w:eastAsia="Times New Roman" w:hAnsi="Times New Roman" w:cs="Times New Roman"/>
                <w:b/>
                <w:bCs/>
                <w:sz w:val="24"/>
                <w:szCs w:val="24"/>
              </w:rPr>
            </w:pPr>
            <w:r w:rsidRPr="009F5C7D">
              <w:rPr>
                <w:rFonts w:ascii="Times New Roman" w:eastAsia="Times New Roman" w:hAnsi="Times New Roman" w:cs="Times New Roman"/>
                <w:sz w:val="24"/>
                <w:szCs w:val="24"/>
              </w:rPr>
              <w:lastRenderedPageBreak/>
              <w:t xml:space="preserve">Table </w:t>
            </w:r>
            <w:r>
              <w:rPr>
                <w:rFonts w:ascii="Times New Roman" w:eastAsia="Times New Roman" w:hAnsi="Times New Roman" w:cs="Times New Roman"/>
                <w:sz w:val="24"/>
                <w:szCs w:val="24"/>
              </w:rPr>
              <w:t>1.</w:t>
            </w:r>
            <w:r w:rsidRPr="009F5C7D">
              <w:rPr>
                <w:rFonts w:ascii="Times New Roman" w:eastAsia="Times New Roman" w:hAnsi="Times New Roman" w:cs="Times New Roman"/>
                <w:b/>
                <w:bCs/>
                <w:sz w:val="24"/>
                <w:szCs w:val="24"/>
              </w:rPr>
              <w:t xml:space="preserve"> </w:t>
            </w:r>
            <w:r w:rsidR="00E947BD">
              <w:rPr>
                <w:rFonts w:ascii="Times New Roman" w:eastAsia="Times New Roman" w:hAnsi="Times New Roman" w:cs="Times New Roman"/>
                <w:sz w:val="24"/>
                <w:szCs w:val="24"/>
              </w:rPr>
              <w:t>Sociodemographic characteristics</w:t>
            </w:r>
          </w:p>
        </w:tc>
      </w:tr>
      <w:tr w:rsidR="00FB74DA" w:rsidRPr="009F5C7D" w14:paraId="17802683" w14:textId="77777777" w:rsidTr="00432C32">
        <w:tc>
          <w:tcPr>
            <w:tcW w:w="3740" w:type="dxa"/>
            <w:tcBorders>
              <w:top w:val="nil"/>
              <w:left w:val="nil"/>
              <w:bottom w:val="nil"/>
              <w:right w:val="nil"/>
            </w:tcBorders>
            <w:vAlign w:val="bottom"/>
          </w:tcPr>
          <w:p w14:paraId="63DD1D09" w14:textId="1C6DB5BF" w:rsidR="00FB74DA" w:rsidRPr="009F5C7D" w:rsidRDefault="00FB74DA" w:rsidP="00FB6287">
            <w:p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Characteristics</w:t>
            </w:r>
          </w:p>
        </w:tc>
        <w:tc>
          <w:tcPr>
            <w:tcW w:w="6183" w:type="dxa"/>
            <w:gridSpan w:val="4"/>
            <w:tcBorders>
              <w:left w:val="nil"/>
              <w:right w:val="nil"/>
            </w:tcBorders>
            <w:shd w:val="clear" w:color="auto" w:fill="auto"/>
          </w:tcPr>
          <w:p w14:paraId="6F512833" w14:textId="7C2D1F6B" w:rsidR="00FB74DA" w:rsidRPr="009F5C7D" w:rsidRDefault="00FB74DA" w:rsidP="00FB6287">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t>
            </w:r>
          </w:p>
        </w:tc>
      </w:tr>
      <w:tr w:rsidR="006B6AAC" w:rsidRPr="009F5C7D" w14:paraId="3D4BC866" w14:textId="77777777" w:rsidTr="00FC5FA7">
        <w:tc>
          <w:tcPr>
            <w:tcW w:w="3740" w:type="dxa"/>
            <w:tcBorders>
              <w:left w:val="nil"/>
              <w:bottom w:val="nil"/>
              <w:right w:val="nil"/>
            </w:tcBorders>
            <w:shd w:val="clear" w:color="auto" w:fill="auto"/>
          </w:tcPr>
          <w:p w14:paraId="38B23CBD" w14:textId="103E6BEA" w:rsidR="006B6AAC" w:rsidRPr="006B6AAC" w:rsidRDefault="006B6AAC" w:rsidP="00FB6287">
            <w:pPr>
              <w:spacing w:after="40"/>
              <w:jc w:val="both"/>
              <w:rPr>
                <w:rFonts w:ascii="Times New Roman" w:eastAsia="Times New Roman" w:hAnsi="Times New Roman" w:cs="Times New Roman"/>
                <w:b/>
                <w:bCs/>
                <w:sz w:val="24"/>
                <w:szCs w:val="24"/>
              </w:rPr>
            </w:pPr>
            <w:r w:rsidRPr="006B6AAC">
              <w:rPr>
                <w:rFonts w:ascii="Times New Roman" w:eastAsia="Times New Roman" w:hAnsi="Times New Roman" w:cs="Times New Roman"/>
                <w:b/>
                <w:bCs/>
                <w:sz w:val="24"/>
                <w:szCs w:val="24"/>
              </w:rPr>
              <w:t>Gender</w:t>
            </w:r>
          </w:p>
        </w:tc>
        <w:tc>
          <w:tcPr>
            <w:tcW w:w="1647" w:type="dxa"/>
            <w:tcBorders>
              <w:left w:val="nil"/>
              <w:bottom w:val="nil"/>
              <w:right w:val="nil"/>
            </w:tcBorders>
            <w:shd w:val="clear" w:color="auto" w:fill="auto"/>
          </w:tcPr>
          <w:p w14:paraId="28D100E5" w14:textId="19F302BB" w:rsidR="006B6AAC" w:rsidRPr="009F5C7D" w:rsidRDefault="006B6AAC" w:rsidP="00FB6287">
            <w:pPr>
              <w:spacing w:after="20"/>
              <w:jc w:val="center"/>
              <w:rPr>
                <w:rFonts w:ascii="Times New Roman" w:eastAsia="Times New Roman" w:hAnsi="Times New Roman" w:cs="Times New Roman"/>
                <w:sz w:val="24"/>
                <w:szCs w:val="24"/>
              </w:rPr>
            </w:pPr>
          </w:p>
        </w:tc>
        <w:tc>
          <w:tcPr>
            <w:tcW w:w="4536" w:type="dxa"/>
            <w:gridSpan w:val="3"/>
            <w:tcBorders>
              <w:left w:val="nil"/>
              <w:bottom w:val="nil"/>
              <w:right w:val="nil"/>
            </w:tcBorders>
            <w:shd w:val="clear" w:color="auto" w:fill="auto"/>
          </w:tcPr>
          <w:p w14:paraId="27492CE3" w14:textId="2C43EC7B" w:rsidR="006B6AAC" w:rsidRPr="009F5C7D" w:rsidRDefault="006B6AAC" w:rsidP="00FB6287">
            <w:pPr>
              <w:jc w:val="center"/>
              <w:rPr>
                <w:rFonts w:ascii="Times New Roman" w:eastAsia="Times New Roman" w:hAnsi="Times New Roman" w:cs="Times New Roman"/>
                <w:sz w:val="24"/>
                <w:szCs w:val="24"/>
              </w:rPr>
            </w:pPr>
          </w:p>
        </w:tc>
      </w:tr>
      <w:tr w:rsidR="00FB74DA" w:rsidRPr="009F5C7D" w14:paraId="73C154F2" w14:textId="77777777" w:rsidTr="00A44120">
        <w:tc>
          <w:tcPr>
            <w:tcW w:w="3740" w:type="dxa"/>
            <w:tcBorders>
              <w:top w:val="nil"/>
              <w:left w:val="nil"/>
              <w:bottom w:val="nil"/>
              <w:right w:val="nil"/>
            </w:tcBorders>
            <w:shd w:val="clear" w:color="auto" w:fill="auto"/>
          </w:tcPr>
          <w:p w14:paraId="1F53B2EB" w14:textId="26D320BE" w:rsidR="00FB74DA" w:rsidRPr="009F5C7D" w:rsidRDefault="00FB74DA" w:rsidP="004941A3">
            <w:pPr>
              <w:spacing w:after="40"/>
              <w:ind w:left="171"/>
              <w:rPr>
                <w:rFonts w:ascii="Times New Roman" w:eastAsia="Times New Roman" w:hAnsi="Times New Roman" w:cs="Times New Roman"/>
                <w:sz w:val="24"/>
                <w:szCs w:val="24"/>
              </w:rPr>
            </w:pPr>
            <w:r>
              <w:rPr>
                <w:rFonts w:ascii="Times New Roman" w:eastAsia="Times New Roman" w:hAnsi="Times New Roman" w:cs="Times New Roman"/>
                <w:sz w:val="24"/>
                <w:szCs w:val="24"/>
              </w:rPr>
              <w:t>Women</w:t>
            </w:r>
          </w:p>
        </w:tc>
        <w:tc>
          <w:tcPr>
            <w:tcW w:w="6183" w:type="dxa"/>
            <w:gridSpan w:val="4"/>
            <w:tcBorders>
              <w:top w:val="nil"/>
              <w:left w:val="nil"/>
              <w:bottom w:val="nil"/>
              <w:right w:val="nil"/>
            </w:tcBorders>
            <w:shd w:val="clear" w:color="auto" w:fill="auto"/>
          </w:tcPr>
          <w:p w14:paraId="6871E093" w14:textId="57D57023" w:rsidR="00FB74DA" w:rsidRPr="009F5C7D" w:rsidRDefault="00FB74DA" w:rsidP="00FB628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tc>
      </w:tr>
      <w:tr w:rsidR="00FB74DA" w:rsidRPr="009F5C7D" w14:paraId="44DD074B" w14:textId="77777777" w:rsidTr="001A0B24">
        <w:tc>
          <w:tcPr>
            <w:tcW w:w="3740" w:type="dxa"/>
            <w:tcBorders>
              <w:top w:val="nil"/>
              <w:left w:val="nil"/>
              <w:bottom w:val="nil"/>
              <w:right w:val="nil"/>
            </w:tcBorders>
            <w:shd w:val="clear" w:color="auto" w:fill="auto"/>
          </w:tcPr>
          <w:p w14:paraId="5AE4B72E" w14:textId="213923F7" w:rsidR="00FB74DA" w:rsidRPr="009F5C7D" w:rsidRDefault="00FB74DA" w:rsidP="004941A3">
            <w:pPr>
              <w:spacing w:after="40"/>
              <w:ind w:left="1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w:t>
            </w:r>
            <w:r w:rsidRPr="009F5C7D">
              <w:rPr>
                <w:rFonts w:ascii="Times New Roman" w:eastAsia="Times New Roman" w:hAnsi="Times New Roman" w:cs="Times New Roman"/>
                <w:sz w:val="24"/>
                <w:szCs w:val="24"/>
              </w:rPr>
              <w:t xml:space="preserve"> </w:t>
            </w:r>
          </w:p>
        </w:tc>
        <w:tc>
          <w:tcPr>
            <w:tcW w:w="6183" w:type="dxa"/>
            <w:gridSpan w:val="4"/>
            <w:tcBorders>
              <w:top w:val="nil"/>
              <w:left w:val="nil"/>
              <w:bottom w:val="nil"/>
              <w:right w:val="nil"/>
            </w:tcBorders>
            <w:shd w:val="clear" w:color="auto" w:fill="auto"/>
          </w:tcPr>
          <w:p w14:paraId="6DADEFFF" w14:textId="1E4E6B22" w:rsidR="00FB74DA" w:rsidRPr="009F5C7D" w:rsidRDefault="00FB74DA" w:rsidP="00FB628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p>
        </w:tc>
      </w:tr>
      <w:tr w:rsidR="00FB74DA" w:rsidRPr="009F5C7D" w14:paraId="4C05D5C9" w14:textId="77777777" w:rsidTr="009865E1">
        <w:tc>
          <w:tcPr>
            <w:tcW w:w="3740" w:type="dxa"/>
            <w:tcBorders>
              <w:top w:val="nil"/>
              <w:left w:val="nil"/>
              <w:bottom w:val="nil"/>
              <w:right w:val="nil"/>
            </w:tcBorders>
            <w:shd w:val="clear" w:color="auto" w:fill="auto"/>
          </w:tcPr>
          <w:p w14:paraId="6E6D933F" w14:textId="4699BFDE" w:rsidR="00FB74DA" w:rsidRPr="009F5C7D" w:rsidRDefault="00FB74DA" w:rsidP="004941A3">
            <w:pPr>
              <w:spacing w:after="40"/>
              <w:ind w:left="1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Transgender or non-binary</w:t>
            </w:r>
          </w:p>
        </w:tc>
        <w:tc>
          <w:tcPr>
            <w:tcW w:w="6183" w:type="dxa"/>
            <w:gridSpan w:val="4"/>
            <w:tcBorders>
              <w:top w:val="nil"/>
              <w:left w:val="nil"/>
              <w:bottom w:val="nil"/>
              <w:right w:val="nil"/>
            </w:tcBorders>
            <w:shd w:val="clear" w:color="auto" w:fill="auto"/>
          </w:tcPr>
          <w:p w14:paraId="2168C978" w14:textId="3DB2CA9E" w:rsidR="00FB74DA" w:rsidRPr="009F5C7D" w:rsidRDefault="00FB74DA" w:rsidP="00FB628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6E7BA8" w:rsidRPr="009F5C7D" w14:paraId="7A840381" w14:textId="77777777" w:rsidTr="00FB6287">
        <w:tc>
          <w:tcPr>
            <w:tcW w:w="3740" w:type="dxa"/>
            <w:tcBorders>
              <w:top w:val="nil"/>
              <w:left w:val="nil"/>
              <w:bottom w:val="nil"/>
              <w:right w:val="nil"/>
            </w:tcBorders>
            <w:shd w:val="clear" w:color="auto" w:fill="auto"/>
          </w:tcPr>
          <w:p w14:paraId="16E76E04" w14:textId="0CD5314F" w:rsidR="006E7BA8" w:rsidRPr="00FB74DA" w:rsidRDefault="006B6AAC" w:rsidP="004941A3">
            <w:pPr>
              <w:spacing w:after="40"/>
              <w:ind w:left="171"/>
              <w:jc w:val="both"/>
              <w:rPr>
                <w:rFonts w:ascii="Times New Roman" w:eastAsia="Times New Roman" w:hAnsi="Times New Roman" w:cs="Times New Roman"/>
                <w:b/>
                <w:bCs/>
                <w:sz w:val="24"/>
                <w:szCs w:val="24"/>
              </w:rPr>
            </w:pPr>
            <w:r w:rsidRPr="00FB74DA">
              <w:rPr>
                <w:rFonts w:ascii="Times New Roman" w:eastAsia="Times New Roman" w:hAnsi="Times New Roman" w:cs="Times New Roman"/>
                <w:b/>
                <w:bCs/>
                <w:sz w:val="24"/>
                <w:szCs w:val="24"/>
              </w:rPr>
              <w:t>Sexual orientation</w:t>
            </w:r>
          </w:p>
        </w:tc>
        <w:tc>
          <w:tcPr>
            <w:tcW w:w="1647" w:type="dxa"/>
            <w:tcBorders>
              <w:top w:val="nil"/>
              <w:left w:val="nil"/>
              <w:bottom w:val="nil"/>
              <w:right w:val="nil"/>
            </w:tcBorders>
            <w:shd w:val="clear" w:color="auto" w:fill="auto"/>
          </w:tcPr>
          <w:p w14:paraId="47745BCE" w14:textId="15056976" w:rsidR="006E7BA8" w:rsidRPr="009F5C7D" w:rsidRDefault="006E7BA8" w:rsidP="00FB6287">
            <w:pPr>
              <w:spacing w:after="20"/>
              <w:jc w:val="center"/>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tcPr>
          <w:p w14:paraId="55F2CB32" w14:textId="2DD4D49F" w:rsidR="006E7BA8" w:rsidRPr="009F5C7D" w:rsidRDefault="006E7BA8" w:rsidP="00FB6287">
            <w:pPr>
              <w:jc w:val="center"/>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Pr>
          <w:p w14:paraId="5E6A2371" w14:textId="2C669606" w:rsidR="006E7BA8" w:rsidRPr="009F5C7D" w:rsidRDefault="006E7BA8" w:rsidP="00FB6287">
            <w:pPr>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tcPr>
          <w:p w14:paraId="28DE7D92" w14:textId="0B4E4D13" w:rsidR="006E7BA8" w:rsidRPr="009F5C7D" w:rsidRDefault="006E7BA8" w:rsidP="00FB6287">
            <w:pPr>
              <w:jc w:val="center"/>
              <w:rPr>
                <w:rFonts w:ascii="Times New Roman" w:eastAsia="Times New Roman" w:hAnsi="Times New Roman" w:cs="Times New Roman"/>
                <w:sz w:val="24"/>
                <w:szCs w:val="24"/>
              </w:rPr>
            </w:pPr>
          </w:p>
        </w:tc>
      </w:tr>
      <w:tr w:rsidR="00FB74DA" w:rsidRPr="009F5C7D" w14:paraId="4A03C53C" w14:textId="77777777" w:rsidTr="00B7563C">
        <w:tc>
          <w:tcPr>
            <w:tcW w:w="3740" w:type="dxa"/>
            <w:tcBorders>
              <w:top w:val="nil"/>
              <w:left w:val="nil"/>
              <w:bottom w:val="nil"/>
              <w:right w:val="nil"/>
            </w:tcBorders>
            <w:shd w:val="clear" w:color="auto" w:fill="auto"/>
          </w:tcPr>
          <w:p w14:paraId="35877848" w14:textId="635670D2" w:rsidR="00FB74DA" w:rsidRPr="009F5C7D" w:rsidRDefault="00FB74DA" w:rsidP="004941A3">
            <w:pPr>
              <w:spacing w:after="40"/>
              <w:ind w:left="1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Heterosexual</w:t>
            </w:r>
          </w:p>
        </w:tc>
        <w:tc>
          <w:tcPr>
            <w:tcW w:w="6183" w:type="dxa"/>
            <w:gridSpan w:val="4"/>
            <w:tcBorders>
              <w:top w:val="nil"/>
              <w:left w:val="nil"/>
              <w:bottom w:val="nil"/>
              <w:right w:val="nil"/>
            </w:tcBorders>
            <w:shd w:val="clear" w:color="auto" w:fill="auto"/>
          </w:tcPr>
          <w:p w14:paraId="32002121" w14:textId="7830C42F" w:rsidR="00FB74DA" w:rsidRPr="00FB74DA" w:rsidRDefault="00FB74DA" w:rsidP="00FB6287">
            <w:pPr>
              <w:jc w:val="center"/>
              <w:rPr>
                <w:rFonts w:ascii="Times New Roman" w:eastAsia="Times New Roman" w:hAnsi="Times New Roman" w:cs="Times New Roman"/>
                <w:bCs/>
                <w:sz w:val="24"/>
                <w:szCs w:val="24"/>
              </w:rPr>
            </w:pPr>
            <w:r w:rsidRPr="00FB74DA">
              <w:rPr>
                <w:rFonts w:ascii="Times New Roman" w:eastAsia="Times New Roman" w:hAnsi="Times New Roman" w:cs="Times New Roman"/>
                <w:bCs/>
                <w:sz w:val="24"/>
                <w:szCs w:val="24"/>
              </w:rPr>
              <w:t>74.9</w:t>
            </w:r>
          </w:p>
        </w:tc>
      </w:tr>
      <w:tr w:rsidR="00FB74DA" w:rsidRPr="009F5C7D" w14:paraId="7E4019CF" w14:textId="77777777" w:rsidTr="00B6600B">
        <w:tc>
          <w:tcPr>
            <w:tcW w:w="3740" w:type="dxa"/>
            <w:tcBorders>
              <w:top w:val="nil"/>
              <w:left w:val="nil"/>
              <w:bottom w:val="nil"/>
              <w:right w:val="nil"/>
            </w:tcBorders>
            <w:shd w:val="clear" w:color="auto" w:fill="auto"/>
          </w:tcPr>
          <w:p w14:paraId="0DB25BE7" w14:textId="21F8053A" w:rsidR="00FB74DA" w:rsidRPr="009F5C7D" w:rsidRDefault="00FB74DA" w:rsidP="004941A3">
            <w:pPr>
              <w:spacing w:after="40"/>
              <w:ind w:left="1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Homosexual</w:t>
            </w:r>
          </w:p>
        </w:tc>
        <w:tc>
          <w:tcPr>
            <w:tcW w:w="6183" w:type="dxa"/>
            <w:gridSpan w:val="4"/>
            <w:tcBorders>
              <w:top w:val="nil"/>
              <w:left w:val="nil"/>
              <w:bottom w:val="nil"/>
              <w:right w:val="nil"/>
            </w:tcBorders>
            <w:shd w:val="clear" w:color="auto" w:fill="auto"/>
          </w:tcPr>
          <w:p w14:paraId="5E264C0B" w14:textId="583AD6C7" w:rsidR="00FB74DA" w:rsidRPr="00FB74DA" w:rsidRDefault="00FB74DA" w:rsidP="00FB6287">
            <w:pPr>
              <w:jc w:val="center"/>
              <w:rPr>
                <w:rFonts w:ascii="Times New Roman" w:eastAsia="Times New Roman" w:hAnsi="Times New Roman" w:cs="Times New Roman"/>
                <w:bCs/>
                <w:sz w:val="24"/>
                <w:szCs w:val="24"/>
              </w:rPr>
            </w:pPr>
            <w:r w:rsidRPr="00FB74DA">
              <w:rPr>
                <w:rFonts w:ascii="Times New Roman" w:eastAsia="Times New Roman" w:hAnsi="Times New Roman" w:cs="Times New Roman"/>
                <w:bCs/>
                <w:sz w:val="24"/>
                <w:szCs w:val="24"/>
              </w:rPr>
              <w:t>5.6</w:t>
            </w:r>
          </w:p>
        </w:tc>
      </w:tr>
      <w:tr w:rsidR="00FB74DA" w:rsidRPr="009F5C7D" w14:paraId="239E838C" w14:textId="77777777" w:rsidTr="002B1D6E">
        <w:tc>
          <w:tcPr>
            <w:tcW w:w="3740" w:type="dxa"/>
            <w:tcBorders>
              <w:top w:val="nil"/>
              <w:left w:val="nil"/>
              <w:bottom w:val="nil"/>
              <w:right w:val="nil"/>
            </w:tcBorders>
            <w:shd w:val="clear" w:color="auto" w:fill="auto"/>
          </w:tcPr>
          <w:p w14:paraId="7C2B15E7" w14:textId="4A265544" w:rsidR="00FB74DA" w:rsidRPr="009F5C7D" w:rsidRDefault="00FB74DA" w:rsidP="004941A3">
            <w:pPr>
              <w:spacing w:after="40"/>
              <w:ind w:left="1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Bisexual or Pansexual</w:t>
            </w:r>
          </w:p>
        </w:tc>
        <w:tc>
          <w:tcPr>
            <w:tcW w:w="6183" w:type="dxa"/>
            <w:gridSpan w:val="4"/>
            <w:tcBorders>
              <w:top w:val="nil"/>
              <w:left w:val="nil"/>
              <w:bottom w:val="nil"/>
              <w:right w:val="nil"/>
            </w:tcBorders>
            <w:shd w:val="clear" w:color="auto" w:fill="auto"/>
          </w:tcPr>
          <w:p w14:paraId="63648DBD" w14:textId="78376C01" w:rsidR="00FB74DA" w:rsidRPr="009F5C7D" w:rsidRDefault="00FB74DA" w:rsidP="00FB628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FB74DA" w:rsidRPr="009F5C7D" w14:paraId="5FC3EFAE" w14:textId="77777777" w:rsidTr="00323F6C">
        <w:tc>
          <w:tcPr>
            <w:tcW w:w="3740" w:type="dxa"/>
            <w:tcBorders>
              <w:top w:val="nil"/>
              <w:left w:val="nil"/>
              <w:bottom w:val="nil"/>
              <w:right w:val="nil"/>
            </w:tcBorders>
            <w:shd w:val="clear" w:color="auto" w:fill="auto"/>
          </w:tcPr>
          <w:p w14:paraId="13295D51" w14:textId="56B70A9E" w:rsidR="00FB74DA" w:rsidRPr="009F5C7D" w:rsidRDefault="00FB74DA" w:rsidP="004941A3">
            <w:pPr>
              <w:spacing w:after="40"/>
              <w:ind w:left="1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r w:rsidRPr="009F5C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(e.g. questioning, asexual)</w:t>
            </w:r>
            <w:r w:rsidRPr="009F5C7D">
              <w:rPr>
                <w:rFonts w:ascii="Times New Roman" w:eastAsia="Times New Roman" w:hAnsi="Times New Roman" w:cs="Times New Roman"/>
                <w:sz w:val="24"/>
                <w:szCs w:val="24"/>
              </w:rPr>
              <w:t xml:space="preserve"> </w:t>
            </w:r>
          </w:p>
        </w:tc>
        <w:tc>
          <w:tcPr>
            <w:tcW w:w="6183" w:type="dxa"/>
            <w:gridSpan w:val="4"/>
            <w:tcBorders>
              <w:top w:val="nil"/>
              <w:left w:val="nil"/>
              <w:bottom w:val="nil"/>
              <w:right w:val="nil"/>
            </w:tcBorders>
            <w:shd w:val="clear" w:color="auto" w:fill="auto"/>
          </w:tcPr>
          <w:p w14:paraId="0EB8B9FE" w14:textId="2C038494" w:rsidR="00FB74DA" w:rsidRPr="009F5C7D" w:rsidRDefault="00FB74DA" w:rsidP="00FB628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FB74DA" w:rsidRPr="009F5C7D" w14:paraId="7AA9B5DE" w14:textId="77777777" w:rsidTr="00323F6C">
        <w:tc>
          <w:tcPr>
            <w:tcW w:w="3740" w:type="dxa"/>
            <w:tcBorders>
              <w:top w:val="nil"/>
              <w:left w:val="nil"/>
              <w:bottom w:val="nil"/>
              <w:right w:val="nil"/>
            </w:tcBorders>
            <w:shd w:val="clear" w:color="auto" w:fill="auto"/>
          </w:tcPr>
          <w:p w14:paraId="7546D1AA" w14:textId="11053865" w:rsidR="00FB74DA" w:rsidRPr="00FB74DA" w:rsidRDefault="00FB74DA" w:rsidP="00FB6287">
            <w:pPr>
              <w:spacing w:after="40"/>
              <w:jc w:val="both"/>
              <w:rPr>
                <w:rFonts w:ascii="Times New Roman" w:eastAsia="Times New Roman" w:hAnsi="Times New Roman" w:cs="Times New Roman"/>
                <w:b/>
                <w:bCs/>
                <w:sz w:val="24"/>
                <w:szCs w:val="24"/>
              </w:rPr>
            </w:pPr>
            <w:r w:rsidRPr="00FB74DA">
              <w:rPr>
                <w:rFonts w:ascii="Times New Roman" w:eastAsia="Times New Roman" w:hAnsi="Times New Roman" w:cs="Times New Roman"/>
                <w:b/>
                <w:bCs/>
                <w:sz w:val="24"/>
                <w:szCs w:val="24"/>
              </w:rPr>
              <w:t>Relationship status</w:t>
            </w:r>
          </w:p>
        </w:tc>
        <w:tc>
          <w:tcPr>
            <w:tcW w:w="6183" w:type="dxa"/>
            <w:gridSpan w:val="4"/>
            <w:tcBorders>
              <w:top w:val="nil"/>
              <w:left w:val="nil"/>
              <w:bottom w:val="nil"/>
              <w:right w:val="nil"/>
            </w:tcBorders>
            <w:shd w:val="clear" w:color="auto" w:fill="auto"/>
          </w:tcPr>
          <w:p w14:paraId="38E66B28" w14:textId="77777777" w:rsidR="00FB74DA" w:rsidRDefault="00FB74DA" w:rsidP="00FB6287">
            <w:pPr>
              <w:jc w:val="center"/>
              <w:rPr>
                <w:rFonts w:ascii="Times New Roman" w:eastAsia="Times New Roman" w:hAnsi="Times New Roman" w:cs="Times New Roman"/>
                <w:sz w:val="24"/>
                <w:szCs w:val="24"/>
              </w:rPr>
            </w:pPr>
          </w:p>
        </w:tc>
      </w:tr>
      <w:tr w:rsidR="00F95C4F" w:rsidRPr="009F5C7D" w14:paraId="398B158D" w14:textId="77777777" w:rsidTr="00323F6C">
        <w:tc>
          <w:tcPr>
            <w:tcW w:w="3740" w:type="dxa"/>
            <w:tcBorders>
              <w:top w:val="nil"/>
              <w:left w:val="nil"/>
              <w:bottom w:val="nil"/>
              <w:right w:val="nil"/>
            </w:tcBorders>
            <w:shd w:val="clear" w:color="auto" w:fill="auto"/>
          </w:tcPr>
          <w:p w14:paraId="521E6A3D" w14:textId="782C4BD4" w:rsidR="00F95C4F" w:rsidRPr="00316F95" w:rsidRDefault="00F95C4F" w:rsidP="004941A3">
            <w:pPr>
              <w:spacing w:after="40"/>
              <w:ind w:left="171"/>
              <w:jc w:val="both"/>
              <w:rPr>
                <w:rFonts w:ascii="Times New Roman" w:eastAsia="Times New Roman" w:hAnsi="Times New Roman" w:cs="Times New Roman"/>
                <w:sz w:val="24"/>
                <w:szCs w:val="24"/>
              </w:rPr>
            </w:pPr>
            <w:r w:rsidRPr="00316F95">
              <w:rPr>
                <w:rFonts w:ascii="Times New Roman" w:eastAsia="Times New Roman" w:hAnsi="Times New Roman" w:cs="Times New Roman"/>
                <w:sz w:val="24"/>
                <w:szCs w:val="24"/>
              </w:rPr>
              <w:t>Single</w:t>
            </w:r>
          </w:p>
        </w:tc>
        <w:tc>
          <w:tcPr>
            <w:tcW w:w="6183" w:type="dxa"/>
            <w:gridSpan w:val="4"/>
            <w:tcBorders>
              <w:top w:val="nil"/>
              <w:left w:val="nil"/>
              <w:bottom w:val="nil"/>
              <w:right w:val="nil"/>
            </w:tcBorders>
            <w:shd w:val="clear" w:color="auto" w:fill="auto"/>
          </w:tcPr>
          <w:p w14:paraId="73DE7DC0" w14:textId="01233B49" w:rsidR="00F95C4F" w:rsidRDefault="00622FAD" w:rsidP="00FB628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r>
      <w:tr w:rsidR="00F95C4F" w:rsidRPr="009F5C7D" w14:paraId="2BF24875" w14:textId="77777777" w:rsidTr="00323F6C">
        <w:tc>
          <w:tcPr>
            <w:tcW w:w="3740" w:type="dxa"/>
            <w:tcBorders>
              <w:top w:val="nil"/>
              <w:left w:val="nil"/>
              <w:bottom w:val="nil"/>
              <w:right w:val="nil"/>
            </w:tcBorders>
            <w:shd w:val="clear" w:color="auto" w:fill="auto"/>
          </w:tcPr>
          <w:p w14:paraId="633A07AB" w14:textId="3DF4C980" w:rsidR="00F95C4F" w:rsidRPr="00FB74DA" w:rsidRDefault="00316F95" w:rsidP="004941A3">
            <w:pPr>
              <w:spacing w:after="40"/>
              <w:ind w:left="171"/>
              <w:jc w:val="both"/>
              <w:rPr>
                <w:rFonts w:ascii="Times New Roman" w:eastAsia="Times New Roman" w:hAnsi="Times New Roman" w:cs="Times New Roman"/>
                <w:b/>
                <w:bCs/>
                <w:sz w:val="24"/>
                <w:szCs w:val="24"/>
              </w:rPr>
            </w:pPr>
            <w:r w:rsidRPr="00316F95">
              <w:rPr>
                <w:rFonts w:ascii="Times New Roman" w:eastAsia="Times New Roman" w:hAnsi="Times New Roman" w:cs="Times New Roman"/>
                <w:sz w:val="24"/>
                <w:szCs w:val="24"/>
              </w:rPr>
              <w:t>Relationship with a regular</w:t>
            </w:r>
            <w:r>
              <w:rPr>
                <w:rFonts w:ascii="Times New Roman" w:eastAsia="Times New Roman" w:hAnsi="Times New Roman" w:cs="Times New Roman"/>
                <w:b/>
                <w:bCs/>
                <w:sz w:val="24"/>
                <w:szCs w:val="24"/>
              </w:rPr>
              <w:t xml:space="preserve"> </w:t>
            </w:r>
            <w:r w:rsidRPr="00316F95">
              <w:rPr>
                <w:rFonts w:ascii="Times New Roman" w:eastAsia="Times New Roman" w:hAnsi="Times New Roman" w:cs="Times New Roman"/>
                <w:sz w:val="24"/>
                <w:szCs w:val="24"/>
              </w:rPr>
              <w:t>partner</w:t>
            </w:r>
          </w:p>
        </w:tc>
        <w:tc>
          <w:tcPr>
            <w:tcW w:w="6183" w:type="dxa"/>
            <w:gridSpan w:val="4"/>
            <w:tcBorders>
              <w:top w:val="nil"/>
              <w:left w:val="nil"/>
              <w:bottom w:val="nil"/>
              <w:right w:val="nil"/>
            </w:tcBorders>
            <w:shd w:val="clear" w:color="auto" w:fill="auto"/>
          </w:tcPr>
          <w:p w14:paraId="444526E7" w14:textId="6F106F8F" w:rsidR="00F95C4F" w:rsidRDefault="00622FAD" w:rsidP="00FB628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67.9</w:t>
            </w:r>
          </w:p>
        </w:tc>
      </w:tr>
      <w:tr w:rsidR="00186961" w:rsidRPr="009F5C7D" w14:paraId="3D49EA59" w14:textId="77777777" w:rsidTr="00C37198">
        <w:tc>
          <w:tcPr>
            <w:tcW w:w="3740" w:type="dxa"/>
            <w:tcBorders>
              <w:top w:val="nil"/>
              <w:left w:val="nil"/>
              <w:bottom w:val="nil"/>
              <w:right w:val="nil"/>
            </w:tcBorders>
            <w:shd w:val="clear" w:color="auto" w:fill="auto"/>
          </w:tcPr>
          <w:p w14:paraId="7ACEDF11" w14:textId="7450C065" w:rsidR="00186961" w:rsidRPr="00FB74DA" w:rsidRDefault="00186961" w:rsidP="00FB6287">
            <w:pPr>
              <w:spacing w:after="40"/>
              <w:jc w:val="both"/>
              <w:rPr>
                <w:rFonts w:ascii="Times New Roman" w:eastAsia="Times New Roman" w:hAnsi="Times New Roman" w:cs="Times New Roman"/>
                <w:b/>
                <w:bCs/>
                <w:sz w:val="24"/>
                <w:szCs w:val="24"/>
              </w:rPr>
            </w:pPr>
            <w:r w:rsidRPr="00FB74DA">
              <w:rPr>
                <w:rFonts w:ascii="Times New Roman" w:eastAsia="Times New Roman" w:hAnsi="Times New Roman" w:cs="Times New Roman"/>
                <w:b/>
                <w:bCs/>
                <w:sz w:val="24"/>
                <w:szCs w:val="24"/>
              </w:rPr>
              <w:t>Occupation</w:t>
            </w:r>
          </w:p>
        </w:tc>
        <w:tc>
          <w:tcPr>
            <w:tcW w:w="6183" w:type="dxa"/>
            <w:gridSpan w:val="4"/>
            <w:tcBorders>
              <w:top w:val="nil"/>
              <w:left w:val="nil"/>
              <w:bottom w:val="nil"/>
              <w:right w:val="nil"/>
            </w:tcBorders>
            <w:shd w:val="clear" w:color="auto" w:fill="auto"/>
          </w:tcPr>
          <w:p w14:paraId="0AA37EF3" w14:textId="3384985E" w:rsidR="00186961" w:rsidRPr="009F5C7D" w:rsidRDefault="00186961" w:rsidP="00186961">
            <w:pPr>
              <w:rPr>
                <w:rFonts w:ascii="Times New Roman" w:eastAsia="Times New Roman" w:hAnsi="Times New Roman" w:cs="Times New Roman"/>
                <w:sz w:val="24"/>
                <w:szCs w:val="24"/>
              </w:rPr>
            </w:pPr>
          </w:p>
        </w:tc>
      </w:tr>
      <w:tr w:rsidR="00186961" w:rsidRPr="009F5C7D" w14:paraId="1F7E23B0" w14:textId="77777777" w:rsidTr="002248E5">
        <w:tc>
          <w:tcPr>
            <w:tcW w:w="3740" w:type="dxa"/>
            <w:tcBorders>
              <w:top w:val="nil"/>
              <w:left w:val="nil"/>
              <w:bottom w:val="nil"/>
              <w:right w:val="nil"/>
            </w:tcBorders>
            <w:shd w:val="clear" w:color="auto" w:fill="auto"/>
          </w:tcPr>
          <w:p w14:paraId="57B02967" w14:textId="7DFB4D70" w:rsidR="00186961" w:rsidRPr="009F5C7D" w:rsidRDefault="00186961" w:rsidP="004941A3">
            <w:pPr>
              <w:spacing w:after="40"/>
              <w:ind w:left="1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6183" w:type="dxa"/>
            <w:gridSpan w:val="4"/>
            <w:tcBorders>
              <w:top w:val="nil"/>
              <w:left w:val="nil"/>
              <w:bottom w:val="nil"/>
              <w:right w:val="nil"/>
            </w:tcBorders>
            <w:shd w:val="clear" w:color="auto" w:fill="auto"/>
          </w:tcPr>
          <w:p w14:paraId="0F5A8A73" w14:textId="1AECF99A" w:rsidR="00186961" w:rsidRPr="00186961" w:rsidRDefault="00186961" w:rsidP="00FB6287">
            <w:pPr>
              <w:jc w:val="center"/>
              <w:rPr>
                <w:rFonts w:ascii="Times New Roman" w:eastAsia="Times New Roman" w:hAnsi="Times New Roman" w:cs="Times New Roman"/>
                <w:bCs/>
                <w:sz w:val="24"/>
                <w:szCs w:val="24"/>
              </w:rPr>
            </w:pPr>
            <w:r w:rsidRPr="00186961">
              <w:rPr>
                <w:rFonts w:ascii="Times New Roman" w:eastAsia="Times New Roman" w:hAnsi="Times New Roman" w:cs="Times New Roman"/>
                <w:bCs/>
                <w:sz w:val="24"/>
                <w:szCs w:val="24"/>
              </w:rPr>
              <w:t>10.0</w:t>
            </w:r>
          </w:p>
        </w:tc>
      </w:tr>
      <w:tr w:rsidR="00186961" w:rsidRPr="009F5C7D" w14:paraId="35DD2D97" w14:textId="77777777" w:rsidTr="00B435A3">
        <w:tc>
          <w:tcPr>
            <w:tcW w:w="3740" w:type="dxa"/>
            <w:tcBorders>
              <w:top w:val="nil"/>
              <w:left w:val="nil"/>
              <w:bottom w:val="nil"/>
              <w:right w:val="nil"/>
            </w:tcBorders>
            <w:shd w:val="clear" w:color="auto" w:fill="auto"/>
          </w:tcPr>
          <w:p w14:paraId="452BDC79" w14:textId="7CD5445E" w:rsidR="00186961" w:rsidRPr="009F5C7D" w:rsidRDefault="00186961" w:rsidP="004941A3">
            <w:pPr>
              <w:spacing w:after="40"/>
              <w:ind w:left="1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Workers</w:t>
            </w:r>
          </w:p>
        </w:tc>
        <w:tc>
          <w:tcPr>
            <w:tcW w:w="6183" w:type="dxa"/>
            <w:gridSpan w:val="4"/>
            <w:tcBorders>
              <w:top w:val="nil"/>
              <w:left w:val="nil"/>
              <w:bottom w:val="nil"/>
              <w:right w:val="nil"/>
            </w:tcBorders>
            <w:shd w:val="clear" w:color="auto" w:fill="auto"/>
          </w:tcPr>
          <w:p w14:paraId="672FF52A" w14:textId="08DFD98E" w:rsidR="00186961" w:rsidRPr="009F5C7D" w:rsidRDefault="00186961" w:rsidP="00186961">
            <w:pPr>
              <w:spacing w:after="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70.1</w:t>
            </w:r>
          </w:p>
        </w:tc>
      </w:tr>
      <w:tr w:rsidR="00186961" w:rsidRPr="009F5C7D" w14:paraId="508D6967" w14:textId="77777777" w:rsidTr="00B57EE7">
        <w:tc>
          <w:tcPr>
            <w:tcW w:w="3740" w:type="dxa"/>
            <w:tcBorders>
              <w:top w:val="nil"/>
              <w:left w:val="nil"/>
              <w:bottom w:val="nil"/>
              <w:right w:val="nil"/>
            </w:tcBorders>
            <w:shd w:val="clear" w:color="auto" w:fill="auto"/>
          </w:tcPr>
          <w:p w14:paraId="012AD1D3" w14:textId="236F640A" w:rsidR="00186961" w:rsidRPr="009F5C7D" w:rsidRDefault="00186961" w:rsidP="004941A3">
            <w:pPr>
              <w:spacing w:after="40"/>
              <w:ind w:left="171"/>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or taking leave of absence (e.g. medical leave)</w:t>
            </w:r>
          </w:p>
        </w:tc>
        <w:tc>
          <w:tcPr>
            <w:tcW w:w="6183" w:type="dxa"/>
            <w:gridSpan w:val="4"/>
            <w:tcBorders>
              <w:top w:val="nil"/>
              <w:left w:val="nil"/>
              <w:bottom w:val="nil"/>
              <w:right w:val="nil"/>
            </w:tcBorders>
            <w:shd w:val="clear" w:color="auto" w:fill="auto"/>
          </w:tcPr>
          <w:p w14:paraId="2ABA8502" w14:textId="5170FFD8" w:rsidR="00186961" w:rsidRPr="009F5C7D" w:rsidRDefault="00186961" w:rsidP="00FB628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186961" w:rsidRPr="009F5C7D" w14:paraId="7DC5EEBE" w14:textId="77777777" w:rsidTr="00B57EE7">
        <w:tc>
          <w:tcPr>
            <w:tcW w:w="3740" w:type="dxa"/>
            <w:tcBorders>
              <w:top w:val="nil"/>
              <w:left w:val="nil"/>
              <w:bottom w:val="nil"/>
              <w:right w:val="nil"/>
            </w:tcBorders>
            <w:shd w:val="clear" w:color="auto" w:fill="auto"/>
          </w:tcPr>
          <w:p w14:paraId="29E8F985" w14:textId="7E76FC61" w:rsidR="00186961" w:rsidRDefault="00186961" w:rsidP="004941A3">
            <w:pPr>
              <w:spacing w:after="40"/>
              <w:ind w:left="171"/>
              <w:rPr>
                <w:rFonts w:ascii="Times New Roman" w:eastAsia="Times New Roman" w:hAnsi="Times New Roman" w:cs="Times New Roman"/>
                <w:sz w:val="24"/>
                <w:szCs w:val="24"/>
              </w:rPr>
            </w:pPr>
            <w:r>
              <w:rPr>
                <w:rFonts w:ascii="Times New Roman" w:eastAsia="Times New Roman" w:hAnsi="Times New Roman" w:cs="Times New Roman"/>
                <w:sz w:val="24"/>
                <w:szCs w:val="24"/>
              </w:rPr>
              <w:t>Retired</w:t>
            </w:r>
          </w:p>
        </w:tc>
        <w:tc>
          <w:tcPr>
            <w:tcW w:w="6183" w:type="dxa"/>
            <w:gridSpan w:val="4"/>
            <w:tcBorders>
              <w:top w:val="nil"/>
              <w:left w:val="nil"/>
              <w:bottom w:val="nil"/>
              <w:right w:val="nil"/>
            </w:tcBorders>
            <w:shd w:val="clear" w:color="auto" w:fill="auto"/>
          </w:tcPr>
          <w:p w14:paraId="69B91E22" w14:textId="4554F4B1" w:rsidR="00186961" w:rsidRDefault="00186961" w:rsidP="00FB628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186961" w:rsidRPr="009F5C7D" w14:paraId="4A2E6962" w14:textId="77777777" w:rsidTr="00307C08">
        <w:tc>
          <w:tcPr>
            <w:tcW w:w="3740" w:type="dxa"/>
            <w:tcBorders>
              <w:top w:val="nil"/>
              <w:left w:val="nil"/>
              <w:bottom w:val="nil"/>
              <w:right w:val="nil"/>
            </w:tcBorders>
            <w:shd w:val="clear" w:color="auto" w:fill="auto"/>
          </w:tcPr>
          <w:p w14:paraId="3AE076B3" w14:textId="74A2C241" w:rsidR="00186961" w:rsidRDefault="00186961" w:rsidP="004941A3">
            <w:pPr>
              <w:spacing w:after="40"/>
              <w:ind w:left="1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(e.g. volunteer, caregiver) </w:t>
            </w:r>
          </w:p>
        </w:tc>
        <w:tc>
          <w:tcPr>
            <w:tcW w:w="6183" w:type="dxa"/>
            <w:gridSpan w:val="4"/>
            <w:tcBorders>
              <w:top w:val="nil"/>
              <w:left w:val="nil"/>
              <w:bottom w:val="nil"/>
              <w:right w:val="nil"/>
            </w:tcBorders>
            <w:shd w:val="clear" w:color="auto" w:fill="auto"/>
          </w:tcPr>
          <w:p w14:paraId="31E8C731" w14:textId="349BC002" w:rsidR="00186961" w:rsidRPr="00186961" w:rsidRDefault="00186961" w:rsidP="00FB6287">
            <w:pPr>
              <w:jc w:val="center"/>
              <w:rPr>
                <w:rFonts w:ascii="Times New Roman" w:eastAsia="Times New Roman" w:hAnsi="Times New Roman" w:cs="Times New Roman"/>
                <w:bCs/>
                <w:sz w:val="24"/>
                <w:szCs w:val="24"/>
              </w:rPr>
            </w:pPr>
            <w:r w:rsidRPr="00186961">
              <w:rPr>
                <w:rFonts w:ascii="Times New Roman" w:eastAsia="Times New Roman" w:hAnsi="Times New Roman" w:cs="Times New Roman"/>
                <w:bCs/>
                <w:sz w:val="24"/>
                <w:szCs w:val="24"/>
              </w:rPr>
              <w:t>6.1</w:t>
            </w:r>
          </w:p>
        </w:tc>
      </w:tr>
      <w:tr w:rsidR="00FB74DA" w:rsidRPr="009F5C7D" w14:paraId="347CEA81" w14:textId="77777777" w:rsidTr="00FB6287">
        <w:tc>
          <w:tcPr>
            <w:tcW w:w="3740" w:type="dxa"/>
            <w:tcBorders>
              <w:top w:val="nil"/>
              <w:left w:val="nil"/>
              <w:bottom w:val="nil"/>
              <w:right w:val="nil"/>
            </w:tcBorders>
            <w:shd w:val="clear" w:color="auto" w:fill="auto"/>
          </w:tcPr>
          <w:p w14:paraId="759455E1" w14:textId="6523F2C2" w:rsidR="00FB74DA" w:rsidRPr="00FB74DA" w:rsidRDefault="00FB74DA" w:rsidP="00FB6287">
            <w:pPr>
              <w:spacing w:after="40"/>
              <w:rPr>
                <w:rFonts w:ascii="Times New Roman" w:eastAsia="Times New Roman" w:hAnsi="Times New Roman" w:cs="Times New Roman"/>
                <w:b/>
                <w:bCs/>
                <w:sz w:val="24"/>
                <w:szCs w:val="24"/>
              </w:rPr>
            </w:pPr>
            <w:r w:rsidRPr="00FB74DA">
              <w:rPr>
                <w:rFonts w:ascii="Times New Roman" w:eastAsia="Times New Roman" w:hAnsi="Times New Roman" w:cs="Times New Roman"/>
                <w:b/>
                <w:bCs/>
                <w:sz w:val="24"/>
                <w:szCs w:val="24"/>
              </w:rPr>
              <w:t>Education</w:t>
            </w:r>
          </w:p>
        </w:tc>
        <w:tc>
          <w:tcPr>
            <w:tcW w:w="1647" w:type="dxa"/>
            <w:tcBorders>
              <w:top w:val="nil"/>
              <w:left w:val="nil"/>
              <w:bottom w:val="nil"/>
              <w:right w:val="nil"/>
            </w:tcBorders>
            <w:shd w:val="clear" w:color="auto" w:fill="auto"/>
          </w:tcPr>
          <w:p w14:paraId="56AF85FC" w14:textId="77777777" w:rsidR="00FB74DA" w:rsidRPr="009F5C7D" w:rsidRDefault="00FB74DA" w:rsidP="00FB6287">
            <w:pPr>
              <w:spacing w:after="20"/>
              <w:jc w:val="center"/>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tcPr>
          <w:p w14:paraId="26B3E818" w14:textId="77777777" w:rsidR="00FB74DA" w:rsidRPr="009F5C7D" w:rsidRDefault="00FB74DA" w:rsidP="00FB6287">
            <w:pPr>
              <w:jc w:val="center"/>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Pr>
          <w:p w14:paraId="5EDBA880" w14:textId="77777777" w:rsidR="00FB74DA" w:rsidRPr="009F5C7D" w:rsidRDefault="00FB74DA" w:rsidP="00FB6287">
            <w:pPr>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tcPr>
          <w:p w14:paraId="2BDC10CA" w14:textId="77777777" w:rsidR="00FB74DA" w:rsidRPr="009F5C7D" w:rsidRDefault="00FB74DA" w:rsidP="00FB6287">
            <w:pPr>
              <w:jc w:val="center"/>
              <w:rPr>
                <w:rFonts w:ascii="Times New Roman" w:eastAsia="Times New Roman" w:hAnsi="Times New Roman" w:cs="Times New Roman"/>
                <w:b/>
                <w:sz w:val="24"/>
                <w:szCs w:val="24"/>
              </w:rPr>
            </w:pPr>
          </w:p>
        </w:tc>
      </w:tr>
      <w:tr w:rsidR="00556713" w:rsidRPr="009F5C7D" w14:paraId="72B9F08F" w14:textId="77777777" w:rsidTr="00175FD4">
        <w:tc>
          <w:tcPr>
            <w:tcW w:w="3740" w:type="dxa"/>
            <w:tcBorders>
              <w:top w:val="nil"/>
              <w:left w:val="nil"/>
              <w:bottom w:val="nil"/>
              <w:right w:val="nil"/>
            </w:tcBorders>
            <w:shd w:val="clear" w:color="auto" w:fill="auto"/>
          </w:tcPr>
          <w:p w14:paraId="488DF82B" w14:textId="3E702C3A" w:rsidR="00556713" w:rsidRPr="00230AE3" w:rsidRDefault="00556713" w:rsidP="004941A3">
            <w:pPr>
              <w:spacing w:after="40"/>
              <w:ind w:left="171"/>
              <w:rPr>
                <w:rFonts w:ascii="Times New Roman" w:eastAsia="Times New Roman" w:hAnsi="Times New Roman" w:cs="Times New Roman"/>
                <w:sz w:val="24"/>
                <w:szCs w:val="24"/>
              </w:rPr>
            </w:pPr>
            <w:r w:rsidRPr="00230AE3">
              <w:rPr>
                <w:rFonts w:ascii="Times New Roman" w:eastAsia="Times New Roman" w:hAnsi="Times New Roman" w:cs="Times New Roman"/>
                <w:sz w:val="24"/>
                <w:szCs w:val="24"/>
              </w:rPr>
              <w:t>Elementary school</w:t>
            </w:r>
          </w:p>
        </w:tc>
        <w:tc>
          <w:tcPr>
            <w:tcW w:w="6183" w:type="dxa"/>
            <w:gridSpan w:val="4"/>
            <w:tcBorders>
              <w:top w:val="nil"/>
              <w:left w:val="nil"/>
              <w:bottom w:val="nil"/>
              <w:right w:val="nil"/>
            </w:tcBorders>
            <w:shd w:val="clear" w:color="auto" w:fill="auto"/>
          </w:tcPr>
          <w:p w14:paraId="6100B202" w14:textId="2026BC19" w:rsidR="00556713" w:rsidRPr="00556713" w:rsidRDefault="00556713" w:rsidP="00FB6287">
            <w:pPr>
              <w:jc w:val="center"/>
              <w:rPr>
                <w:rFonts w:ascii="Times New Roman" w:eastAsia="Times New Roman" w:hAnsi="Times New Roman" w:cs="Times New Roman"/>
                <w:bCs/>
                <w:sz w:val="24"/>
                <w:szCs w:val="24"/>
              </w:rPr>
            </w:pPr>
            <w:r w:rsidRPr="00556713">
              <w:rPr>
                <w:rFonts w:ascii="Times New Roman" w:eastAsia="Times New Roman" w:hAnsi="Times New Roman" w:cs="Times New Roman"/>
                <w:bCs/>
                <w:sz w:val="24"/>
                <w:szCs w:val="24"/>
              </w:rPr>
              <w:t>1.7</w:t>
            </w:r>
          </w:p>
        </w:tc>
      </w:tr>
      <w:tr w:rsidR="00556713" w:rsidRPr="009F5C7D" w14:paraId="330A8170" w14:textId="77777777" w:rsidTr="00B321D2">
        <w:tc>
          <w:tcPr>
            <w:tcW w:w="3740" w:type="dxa"/>
            <w:tcBorders>
              <w:top w:val="nil"/>
              <w:left w:val="nil"/>
              <w:bottom w:val="nil"/>
              <w:right w:val="nil"/>
            </w:tcBorders>
            <w:shd w:val="clear" w:color="auto" w:fill="auto"/>
          </w:tcPr>
          <w:p w14:paraId="56F49A1F" w14:textId="567659BD" w:rsidR="00556713" w:rsidRPr="00230AE3" w:rsidRDefault="00556713" w:rsidP="004941A3">
            <w:pPr>
              <w:spacing w:after="40"/>
              <w:ind w:left="171"/>
              <w:rPr>
                <w:rFonts w:ascii="Times New Roman" w:eastAsia="Times New Roman" w:hAnsi="Times New Roman" w:cs="Times New Roman"/>
                <w:sz w:val="24"/>
                <w:szCs w:val="24"/>
              </w:rPr>
            </w:pPr>
            <w:r w:rsidRPr="00230AE3">
              <w:rPr>
                <w:rFonts w:ascii="Times New Roman" w:eastAsia="Times New Roman" w:hAnsi="Times New Roman" w:cs="Times New Roman"/>
                <w:sz w:val="24"/>
                <w:szCs w:val="24"/>
              </w:rPr>
              <w:t>High school</w:t>
            </w:r>
          </w:p>
        </w:tc>
        <w:tc>
          <w:tcPr>
            <w:tcW w:w="6183" w:type="dxa"/>
            <w:gridSpan w:val="4"/>
            <w:tcBorders>
              <w:top w:val="nil"/>
              <w:left w:val="nil"/>
              <w:bottom w:val="nil"/>
              <w:right w:val="nil"/>
            </w:tcBorders>
            <w:shd w:val="clear" w:color="auto" w:fill="auto"/>
          </w:tcPr>
          <w:p w14:paraId="4B41B6B1" w14:textId="627F80A5" w:rsidR="00556713" w:rsidRPr="00F95C4F" w:rsidRDefault="00F95C4F" w:rsidP="00FB6287">
            <w:pPr>
              <w:jc w:val="center"/>
              <w:rPr>
                <w:rFonts w:ascii="Times New Roman" w:eastAsia="Times New Roman" w:hAnsi="Times New Roman" w:cs="Times New Roman"/>
                <w:bCs/>
                <w:sz w:val="24"/>
                <w:szCs w:val="24"/>
              </w:rPr>
            </w:pPr>
            <w:r w:rsidRPr="00F95C4F">
              <w:rPr>
                <w:rFonts w:ascii="Times New Roman" w:eastAsia="Times New Roman" w:hAnsi="Times New Roman" w:cs="Times New Roman"/>
                <w:bCs/>
                <w:sz w:val="24"/>
                <w:szCs w:val="24"/>
              </w:rPr>
              <w:t>18.2</w:t>
            </w:r>
          </w:p>
        </w:tc>
      </w:tr>
      <w:tr w:rsidR="00F95C4F" w:rsidRPr="009F5C7D" w14:paraId="0A3A6238" w14:textId="77777777" w:rsidTr="00AD16E2">
        <w:tc>
          <w:tcPr>
            <w:tcW w:w="3740" w:type="dxa"/>
            <w:tcBorders>
              <w:top w:val="nil"/>
              <w:left w:val="nil"/>
              <w:bottom w:val="nil"/>
              <w:right w:val="nil"/>
            </w:tcBorders>
            <w:shd w:val="clear" w:color="auto" w:fill="auto"/>
          </w:tcPr>
          <w:p w14:paraId="40464694" w14:textId="49B616D8" w:rsidR="00F95C4F" w:rsidRPr="00230AE3" w:rsidRDefault="00F95C4F" w:rsidP="004941A3">
            <w:pPr>
              <w:spacing w:after="40"/>
              <w:ind w:left="171"/>
              <w:rPr>
                <w:rFonts w:ascii="Times New Roman" w:eastAsia="Times New Roman" w:hAnsi="Times New Roman" w:cs="Times New Roman"/>
                <w:sz w:val="24"/>
                <w:szCs w:val="24"/>
              </w:rPr>
            </w:pPr>
            <w:r w:rsidRPr="00230AE3">
              <w:rPr>
                <w:rFonts w:ascii="Times New Roman" w:eastAsia="Times New Roman" w:hAnsi="Times New Roman" w:cs="Times New Roman"/>
                <w:sz w:val="24"/>
                <w:szCs w:val="24"/>
              </w:rPr>
              <w:t>Post-secondary education (e.g. college, university)</w:t>
            </w:r>
          </w:p>
        </w:tc>
        <w:tc>
          <w:tcPr>
            <w:tcW w:w="6183" w:type="dxa"/>
            <w:gridSpan w:val="4"/>
            <w:tcBorders>
              <w:top w:val="nil"/>
              <w:left w:val="nil"/>
              <w:bottom w:val="nil"/>
              <w:right w:val="nil"/>
            </w:tcBorders>
            <w:shd w:val="clear" w:color="auto" w:fill="auto"/>
          </w:tcPr>
          <w:p w14:paraId="5BCE08F4" w14:textId="1F17ED28" w:rsidR="00F95C4F" w:rsidRPr="00F95C4F" w:rsidRDefault="00F95C4F" w:rsidP="00FB6287">
            <w:pPr>
              <w:jc w:val="center"/>
              <w:rPr>
                <w:rFonts w:ascii="Times New Roman" w:eastAsia="Times New Roman" w:hAnsi="Times New Roman" w:cs="Times New Roman"/>
                <w:bCs/>
                <w:sz w:val="24"/>
                <w:szCs w:val="24"/>
              </w:rPr>
            </w:pPr>
            <w:r w:rsidRPr="00F95C4F">
              <w:rPr>
                <w:rFonts w:ascii="Times New Roman" w:eastAsia="Times New Roman" w:hAnsi="Times New Roman" w:cs="Times New Roman"/>
                <w:bCs/>
                <w:sz w:val="24"/>
                <w:szCs w:val="24"/>
              </w:rPr>
              <w:t>80.1</w:t>
            </w:r>
          </w:p>
        </w:tc>
      </w:tr>
      <w:tr w:rsidR="006E7BA8" w:rsidRPr="009F5C7D" w14:paraId="11B2CE14" w14:textId="77777777" w:rsidTr="00F65E08">
        <w:tc>
          <w:tcPr>
            <w:tcW w:w="3740" w:type="dxa"/>
            <w:tcBorders>
              <w:top w:val="nil"/>
              <w:left w:val="nil"/>
              <w:bottom w:val="nil"/>
              <w:right w:val="nil"/>
            </w:tcBorders>
            <w:shd w:val="clear" w:color="auto" w:fill="auto"/>
          </w:tcPr>
          <w:p w14:paraId="5E895E87" w14:textId="0EA5EA44" w:rsidR="006E7BA8" w:rsidRPr="00186961" w:rsidRDefault="00186961" w:rsidP="00FB6287">
            <w:pPr>
              <w:spacing w:after="20"/>
              <w:rPr>
                <w:rFonts w:ascii="Times New Roman" w:eastAsia="Times New Roman" w:hAnsi="Times New Roman" w:cs="Times New Roman"/>
                <w:b/>
                <w:bCs/>
                <w:color w:val="000000"/>
                <w:sz w:val="24"/>
                <w:szCs w:val="24"/>
                <w:lang w:eastAsia="en-CA"/>
              </w:rPr>
            </w:pPr>
            <w:r w:rsidRPr="00186961">
              <w:rPr>
                <w:rFonts w:ascii="Times New Roman" w:eastAsia="Times New Roman" w:hAnsi="Times New Roman" w:cs="Times New Roman"/>
                <w:b/>
                <w:bCs/>
                <w:color w:val="000000"/>
                <w:sz w:val="24"/>
                <w:szCs w:val="24"/>
                <w:lang w:eastAsia="en-CA"/>
              </w:rPr>
              <w:t>Annual income</w:t>
            </w:r>
          </w:p>
        </w:tc>
        <w:tc>
          <w:tcPr>
            <w:tcW w:w="1647" w:type="dxa"/>
            <w:tcBorders>
              <w:top w:val="nil"/>
              <w:left w:val="nil"/>
              <w:bottom w:val="nil"/>
              <w:right w:val="nil"/>
            </w:tcBorders>
            <w:shd w:val="clear" w:color="auto" w:fill="auto"/>
          </w:tcPr>
          <w:p w14:paraId="56FC4C1D" w14:textId="77777777" w:rsidR="006E7BA8" w:rsidRPr="009F5C7D" w:rsidRDefault="006E7BA8" w:rsidP="00FB6287">
            <w:pPr>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tcPr>
          <w:p w14:paraId="2800E408" w14:textId="77777777" w:rsidR="006E7BA8" w:rsidRPr="009F5C7D" w:rsidRDefault="006E7BA8" w:rsidP="00FB6287">
            <w:pPr>
              <w:jc w:val="center"/>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Pr>
          <w:p w14:paraId="4538C52C" w14:textId="77777777" w:rsidR="006E7BA8" w:rsidRPr="009F5C7D" w:rsidRDefault="006E7BA8" w:rsidP="00FB6287">
            <w:pPr>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tcPr>
          <w:p w14:paraId="2DF100A7" w14:textId="1713E114" w:rsidR="006E7BA8" w:rsidRPr="009F5C7D" w:rsidRDefault="006E7BA8" w:rsidP="00FB6287">
            <w:pPr>
              <w:jc w:val="center"/>
              <w:rPr>
                <w:rFonts w:ascii="Times New Roman" w:eastAsia="Times New Roman" w:hAnsi="Times New Roman" w:cs="Times New Roman"/>
                <w:b/>
                <w:sz w:val="24"/>
                <w:szCs w:val="24"/>
              </w:rPr>
            </w:pPr>
          </w:p>
        </w:tc>
      </w:tr>
      <w:tr w:rsidR="00896913" w:rsidRPr="009F5C7D" w14:paraId="3FCA2F72" w14:textId="77777777" w:rsidTr="007B6506">
        <w:tc>
          <w:tcPr>
            <w:tcW w:w="3740" w:type="dxa"/>
            <w:tcBorders>
              <w:top w:val="nil"/>
              <w:left w:val="nil"/>
              <w:bottom w:val="nil"/>
              <w:right w:val="nil"/>
            </w:tcBorders>
            <w:shd w:val="clear" w:color="auto" w:fill="auto"/>
          </w:tcPr>
          <w:p w14:paraId="059B9730" w14:textId="63A34F21" w:rsidR="00896913" w:rsidRPr="00622FAD" w:rsidRDefault="00622FAD" w:rsidP="004941A3">
            <w:pPr>
              <w:spacing w:after="20"/>
              <w:ind w:left="171"/>
              <w:rPr>
                <w:rFonts w:ascii="Times New Roman" w:eastAsia="Times New Roman" w:hAnsi="Times New Roman" w:cs="Times New Roman"/>
                <w:color w:val="000000"/>
                <w:sz w:val="24"/>
                <w:szCs w:val="24"/>
                <w:lang w:eastAsia="en-CA"/>
              </w:rPr>
            </w:pPr>
            <w:r w:rsidRPr="00622FAD">
              <w:rPr>
                <w:rFonts w:ascii="Times New Roman" w:eastAsia="Times New Roman" w:hAnsi="Times New Roman" w:cs="Times New Roman"/>
                <w:color w:val="000000"/>
                <w:sz w:val="24"/>
                <w:szCs w:val="24"/>
                <w:lang w:eastAsia="en-CA"/>
              </w:rPr>
              <w:t>CAD</w:t>
            </w:r>
            <w:r>
              <w:rPr>
                <w:rFonts w:ascii="Times New Roman" w:eastAsia="Times New Roman" w:hAnsi="Times New Roman" w:cs="Times New Roman"/>
                <w:color w:val="000000"/>
                <w:sz w:val="24"/>
                <w:szCs w:val="24"/>
                <w:lang w:eastAsia="en-CA"/>
              </w:rPr>
              <w:t>$</w:t>
            </w:r>
            <w:r w:rsidRPr="00622FAD">
              <w:rPr>
                <w:rFonts w:ascii="Times New Roman" w:eastAsia="Times New Roman" w:hAnsi="Times New Roman" w:cs="Times New Roman"/>
                <w:color w:val="000000"/>
                <w:sz w:val="24"/>
                <w:szCs w:val="24"/>
                <w:lang w:eastAsia="en-CA"/>
              </w:rPr>
              <w:t>15,000 or less</w:t>
            </w:r>
          </w:p>
        </w:tc>
        <w:tc>
          <w:tcPr>
            <w:tcW w:w="6183" w:type="dxa"/>
            <w:gridSpan w:val="4"/>
            <w:tcBorders>
              <w:top w:val="nil"/>
              <w:left w:val="nil"/>
              <w:bottom w:val="nil"/>
              <w:right w:val="nil"/>
            </w:tcBorders>
            <w:shd w:val="clear" w:color="auto" w:fill="auto"/>
          </w:tcPr>
          <w:p w14:paraId="4E6625EF" w14:textId="404B4F4B" w:rsidR="00896913" w:rsidRPr="00622FAD" w:rsidRDefault="00622FAD" w:rsidP="00FB6287">
            <w:pPr>
              <w:jc w:val="center"/>
              <w:rPr>
                <w:rFonts w:ascii="Times New Roman" w:eastAsia="Times New Roman" w:hAnsi="Times New Roman" w:cs="Times New Roman"/>
                <w:bCs/>
                <w:sz w:val="24"/>
                <w:szCs w:val="24"/>
              </w:rPr>
            </w:pPr>
            <w:r w:rsidRPr="00622FAD">
              <w:rPr>
                <w:rFonts w:ascii="Times New Roman" w:eastAsia="Times New Roman" w:hAnsi="Times New Roman" w:cs="Times New Roman"/>
                <w:bCs/>
                <w:sz w:val="24"/>
                <w:szCs w:val="24"/>
              </w:rPr>
              <w:t>4.4</w:t>
            </w:r>
          </w:p>
        </w:tc>
      </w:tr>
      <w:tr w:rsidR="00896913" w:rsidRPr="009F5C7D" w14:paraId="5D04B93A" w14:textId="77777777" w:rsidTr="0012237E">
        <w:tc>
          <w:tcPr>
            <w:tcW w:w="3740" w:type="dxa"/>
            <w:tcBorders>
              <w:top w:val="nil"/>
              <w:left w:val="nil"/>
              <w:bottom w:val="nil"/>
              <w:right w:val="nil"/>
            </w:tcBorders>
            <w:shd w:val="clear" w:color="auto" w:fill="auto"/>
          </w:tcPr>
          <w:p w14:paraId="1FBF8FE5" w14:textId="65438938" w:rsidR="00896913" w:rsidRPr="00F266C9" w:rsidRDefault="00622FAD" w:rsidP="004941A3">
            <w:pPr>
              <w:spacing w:after="20"/>
              <w:ind w:left="171"/>
              <w:rPr>
                <w:rFonts w:ascii="Times New Roman" w:eastAsia="Times New Roman" w:hAnsi="Times New Roman" w:cs="Times New Roman"/>
                <w:color w:val="000000"/>
                <w:sz w:val="24"/>
                <w:szCs w:val="24"/>
                <w:lang w:eastAsia="en-CA"/>
              </w:rPr>
            </w:pPr>
            <w:r w:rsidRPr="00F266C9">
              <w:rPr>
                <w:rFonts w:ascii="Times New Roman" w:eastAsia="Times New Roman" w:hAnsi="Times New Roman" w:cs="Times New Roman"/>
                <w:color w:val="000000"/>
                <w:sz w:val="24"/>
                <w:szCs w:val="24"/>
                <w:lang w:eastAsia="en-CA"/>
              </w:rPr>
              <w:t>CAD$15,000 to 29,900</w:t>
            </w:r>
          </w:p>
        </w:tc>
        <w:tc>
          <w:tcPr>
            <w:tcW w:w="6183" w:type="dxa"/>
            <w:gridSpan w:val="4"/>
            <w:tcBorders>
              <w:top w:val="nil"/>
              <w:left w:val="nil"/>
              <w:bottom w:val="nil"/>
              <w:right w:val="nil"/>
            </w:tcBorders>
            <w:shd w:val="clear" w:color="auto" w:fill="auto"/>
          </w:tcPr>
          <w:p w14:paraId="047D7BD8" w14:textId="46EC0B7F" w:rsidR="00896913" w:rsidRPr="00F266C9" w:rsidRDefault="00622FAD" w:rsidP="00FB6287">
            <w:pPr>
              <w:jc w:val="center"/>
              <w:rPr>
                <w:rFonts w:ascii="Times New Roman" w:eastAsia="Times New Roman" w:hAnsi="Times New Roman" w:cs="Times New Roman"/>
                <w:sz w:val="24"/>
                <w:szCs w:val="24"/>
              </w:rPr>
            </w:pPr>
            <w:r w:rsidRPr="00F266C9">
              <w:rPr>
                <w:rFonts w:ascii="Times New Roman" w:eastAsia="Times New Roman" w:hAnsi="Times New Roman" w:cs="Times New Roman"/>
                <w:sz w:val="24"/>
                <w:szCs w:val="24"/>
              </w:rPr>
              <w:t>9.2</w:t>
            </w:r>
          </w:p>
        </w:tc>
      </w:tr>
      <w:tr w:rsidR="00622FAD" w:rsidRPr="009F5C7D" w14:paraId="4B94D0F6" w14:textId="77777777" w:rsidTr="0012237E">
        <w:tc>
          <w:tcPr>
            <w:tcW w:w="3740" w:type="dxa"/>
            <w:tcBorders>
              <w:top w:val="nil"/>
              <w:left w:val="nil"/>
              <w:bottom w:val="nil"/>
              <w:right w:val="nil"/>
            </w:tcBorders>
            <w:shd w:val="clear" w:color="auto" w:fill="auto"/>
          </w:tcPr>
          <w:p w14:paraId="28C3AAE6" w14:textId="1089F06F" w:rsidR="00622FAD" w:rsidRPr="00F266C9" w:rsidRDefault="00622FAD" w:rsidP="004941A3">
            <w:pPr>
              <w:spacing w:after="20"/>
              <w:ind w:left="171"/>
              <w:rPr>
                <w:rFonts w:ascii="Times New Roman" w:eastAsia="Times New Roman" w:hAnsi="Times New Roman" w:cs="Times New Roman"/>
                <w:color w:val="000000"/>
                <w:sz w:val="24"/>
                <w:szCs w:val="24"/>
                <w:lang w:eastAsia="en-CA"/>
              </w:rPr>
            </w:pPr>
            <w:r w:rsidRPr="00F266C9">
              <w:rPr>
                <w:rFonts w:ascii="Times New Roman" w:eastAsia="Times New Roman" w:hAnsi="Times New Roman" w:cs="Times New Roman"/>
                <w:color w:val="000000"/>
                <w:sz w:val="24"/>
                <w:szCs w:val="24"/>
                <w:lang w:eastAsia="en-CA"/>
              </w:rPr>
              <w:t>CAD$30,000 to 59,900</w:t>
            </w:r>
          </w:p>
        </w:tc>
        <w:tc>
          <w:tcPr>
            <w:tcW w:w="6183" w:type="dxa"/>
            <w:gridSpan w:val="4"/>
            <w:tcBorders>
              <w:top w:val="nil"/>
              <w:left w:val="nil"/>
              <w:bottom w:val="nil"/>
              <w:right w:val="nil"/>
            </w:tcBorders>
            <w:shd w:val="clear" w:color="auto" w:fill="auto"/>
          </w:tcPr>
          <w:p w14:paraId="758006E1" w14:textId="602FCF01" w:rsidR="00622FAD" w:rsidRPr="00F266C9" w:rsidRDefault="00622FAD" w:rsidP="00FB6287">
            <w:pPr>
              <w:jc w:val="center"/>
              <w:rPr>
                <w:rFonts w:ascii="Times New Roman" w:eastAsia="Times New Roman" w:hAnsi="Times New Roman" w:cs="Times New Roman"/>
                <w:sz w:val="24"/>
                <w:szCs w:val="24"/>
              </w:rPr>
            </w:pPr>
            <w:r w:rsidRPr="00F266C9">
              <w:rPr>
                <w:rFonts w:ascii="Times New Roman" w:eastAsia="Times New Roman" w:hAnsi="Times New Roman" w:cs="Times New Roman"/>
                <w:sz w:val="24"/>
                <w:szCs w:val="24"/>
              </w:rPr>
              <w:t>24.8</w:t>
            </w:r>
          </w:p>
        </w:tc>
      </w:tr>
      <w:tr w:rsidR="00622FAD" w:rsidRPr="009F5C7D" w14:paraId="341A6471" w14:textId="77777777" w:rsidTr="0012237E">
        <w:tc>
          <w:tcPr>
            <w:tcW w:w="3740" w:type="dxa"/>
            <w:tcBorders>
              <w:top w:val="nil"/>
              <w:left w:val="nil"/>
              <w:bottom w:val="nil"/>
              <w:right w:val="nil"/>
            </w:tcBorders>
            <w:shd w:val="clear" w:color="auto" w:fill="auto"/>
          </w:tcPr>
          <w:p w14:paraId="4F68C056" w14:textId="1B230852" w:rsidR="00622FAD" w:rsidRPr="00F266C9" w:rsidRDefault="00622FAD" w:rsidP="004941A3">
            <w:pPr>
              <w:spacing w:after="20"/>
              <w:ind w:left="171"/>
              <w:rPr>
                <w:rFonts w:ascii="Times New Roman" w:eastAsia="Times New Roman" w:hAnsi="Times New Roman" w:cs="Times New Roman"/>
                <w:color w:val="000000"/>
                <w:sz w:val="24"/>
                <w:szCs w:val="24"/>
                <w:lang w:eastAsia="en-CA"/>
              </w:rPr>
            </w:pPr>
            <w:r w:rsidRPr="00F266C9">
              <w:rPr>
                <w:rFonts w:ascii="Times New Roman" w:eastAsia="Times New Roman" w:hAnsi="Times New Roman" w:cs="Times New Roman"/>
                <w:color w:val="000000"/>
                <w:sz w:val="24"/>
                <w:szCs w:val="24"/>
                <w:lang w:eastAsia="en-CA"/>
              </w:rPr>
              <w:t>CAD$60,000 to</w:t>
            </w:r>
            <w:r w:rsidR="00F266C9" w:rsidRPr="00F266C9">
              <w:rPr>
                <w:rFonts w:ascii="Times New Roman" w:eastAsia="Times New Roman" w:hAnsi="Times New Roman" w:cs="Times New Roman"/>
                <w:color w:val="000000"/>
                <w:sz w:val="24"/>
                <w:szCs w:val="24"/>
                <w:lang w:eastAsia="en-CA"/>
              </w:rPr>
              <w:t xml:space="preserve"> 89,900</w:t>
            </w:r>
          </w:p>
        </w:tc>
        <w:tc>
          <w:tcPr>
            <w:tcW w:w="6183" w:type="dxa"/>
            <w:gridSpan w:val="4"/>
            <w:tcBorders>
              <w:top w:val="nil"/>
              <w:left w:val="nil"/>
              <w:bottom w:val="nil"/>
              <w:right w:val="nil"/>
            </w:tcBorders>
            <w:shd w:val="clear" w:color="auto" w:fill="auto"/>
          </w:tcPr>
          <w:p w14:paraId="00A77AB0" w14:textId="62384892" w:rsidR="00622FAD" w:rsidRPr="00F266C9" w:rsidRDefault="00F266C9" w:rsidP="00FB6287">
            <w:pPr>
              <w:jc w:val="center"/>
              <w:rPr>
                <w:rFonts w:ascii="Times New Roman" w:eastAsia="Times New Roman" w:hAnsi="Times New Roman" w:cs="Times New Roman"/>
                <w:sz w:val="24"/>
                <w:szCs w:val="24"/>
              </w:rPr>
            </w:pPr>
            <w:r w:rsidRPr="00F266C9">
              <w:rPr>
                <w:rFonts w:ascii="Times New Roman" w:eastAsia="Times New Roman" w:hAnsi="Times New Roman" w:cs="Times New Roman"/>
                <w:sz w:val="24"/>
                <w:szCs w:val="24"/>
              </w:rPr>
              <w:t>22.1</w:t>
            </w:r>
          </w:p>
        </w:tc>
      </w:tr>
      <w:tr w:rsidR="00896913" w:rsidRPr="009F5C7D" w14:paraId="14FDBEB1" w14:textId="77777777" w:rsidTr="00893546">
        <w:tc>
          <w:tcPr>
            <w:tcW w:w="3740" w:type="dxa"/>
            <w:tcBorders>
              <w:top w:val="nil"/>
              <w:left w:val="nil"/>
              <w:bottom w:val="single" w:sz="4" w:space="0" w:color="auto"/>
              <w:right w:val="nil"/>
            </w:tcBorders>
            <w:shd w:val="clear" w:color="auto" w:fill="auto"/>
          </w:tcPr>
          <w:p w14:paraId="5874BF7D" w14:textId="1ED3D89C" w:rsidR="00896913" w:rsidRPr="00F266C9" w:rsidRDefault="00F266C9" w:rsidP="004941A3">
            <w:pPr>
              <w:spacing w:after="20"/>
              <w:ind w:left="171"/>
              <w:rPr>
                <w:rFonts w:ascii="Times New Roman" w:eastAsia="Times New Roman" w:hAnsi="Times New Roman" w:cs="Times New Roman"/>
                <w:color w:val="000000"/>
                <w:sz w:val="24"/>
                <w:szCs w:val="24"/>
                <w:lang w:eastAsia="en-CA"/>
              </w:rPr>
            </w:pPr>
            <w:r w:rsidRPr="00F266C9">
              <w:rPr>
                <w:rFonts w:ascii="Times New Roman" w:eastAsia="Times New Roman" w:hAnsi="Times New Roman" w:cs="Times New Roman"/>
                <w:color w:val="000000"/>
                <w:sz w:val="24"/>
                <w:szCs w:val="24"/>
                <w:lang w:eastAsia="en-CA"/>
              </w:rPr>
              <w:t xml:space="preserve">CAD$90,000 or more </w:t>
            </w:r>
          </w:p>
        </w:tc>
        <w:tc>
          <w:tcPr>
            <w:tcW w:w="6183" w:type="dxa"/>
            <w:gridSpan w:val="4"/>
            <w:tcBorders>
              <w:top w:val="nil"/>
              <w:left w:val="nil"/>
              <w:bottom w:val="single" w:sz="4" w:space="0" w:color="auto"/>
              <w:right w:val="nil"/>
            </w:tcBorders>
            <w:shd w:val="clear" w:color="auto" w:fill="auto"/>
          </w:tcPr>
          <w:p w14:paraId="0FDC643A" w14:textId="72FE4835" w:rsidR="00896913" w:rsidRPr="00F266C9" w:rsidRDefault="00F266C9" w:rsidP="00FB6287">
            <w:pPr>
              <w:jc w:val="center"/>
              <w:rPr>
                <w:rFonts w:ascii="Times New Roman" w:eastAsia="Times New Roman" w:hAnsi="Times New Roman" w:cs="Times New Roman"/>
                <w:sz w:val="24"/>
                <w:szCs w:val="24"/>
              </w:rPr>
            </w:pPr>
            <w:r w:rsidRPr="00F266C9">
              <w:rPr>
                <w:rFonts w:ascii="Times New Roman" w:eastAsia="Times New Roman" w:hAnsi="Times New Roman" w:cs="Times New Roman"/>
                <w:sz w:val="24"/>
                <w:szCs w:val="24"/>
              </w:rPr>
              <w:t>32.6</w:t>
            </w:r>
          </w:p>
        </w:tc>
      </w:tr>
    </w:tbl>
    <w:p w14:paraId="6C062B3D" w14:textId="79F81E83" w:rsidR="006E7BA8" w:rsidRDefault="006E7BA8" w:rsidP="009F5C7D">
      <w:pPr>
        <w:spacing w:after="360" w:line="360" w:lineRule="auto"/>
        <w:jc w:val="both"/>
        <w:rPr>
          <w:rFonts w:ascii="Times New Roman" w:eastAsia="Times New Roman" w:hAnsi="Times New Roman" w:cs="Times New Roman"/>
          <w:color w:val="000000"/>
          <w:kern w:val="0"/>
          <w:sz w:val="24"/>
          <w:szCs w:val="24"/>
          <w:lang w:eastAsia="en-CA"/>
          <w14:ligatures w14:val="none"/>
        </w:rPr>
      </w:pPr>
    </w:p>
    <w:p w14:paraId="38F85D4E" w14:textId="5DBC7FA0" w:rsidR="009F5C7D" w:rsidRPr="00787DFB" w:rsidRDefault="006E7BA8" w:rsidP="003E4FAB">
      <w:pPr>
        <w:rPr>
          <w:rFonts w:ascii="Times New Roman" w:eastAsia="Times New Roman" w:hAnsi="Times New Roman" w:cs="Times New Roman"/>
          <w:i/>
          <w:iCs/>
          <w:color w:val="000000"/>
          <w:kern w:val="0"/>
          <w:sz w:val="24"/>
          <w:szCs w:val="24"/>
          <w:lang w:eastAsia="en-CA"/>
          <w14:ligatures w14:val="none"/>
        </w:rPr>
      </w:pPr>
      <w:r>
        <w:rPr>
          <w:rFonts w:ascii="Times New Roman" w:eastAsia="Times New Roman" w:hAnsi="Times New Roman" w:cs="Times New Roman"/>
          <w:color w:val="000000"/>
          <w:kern w:val="0"/>
          <w:sz w:val="24"/>
          <w:szCs w:val="24"/>
          <w:lang w:eastAsia="en-CA"/>
          <w14:ligatures w14:val="none"/>
        </w:rPr>
        <w:br w:type="page"/>
      </w:r>
      <w:bookmarkStart w:id="31" w:name="_Toc168051357"/>
      <w:r w:rsidR="009F5C7D" w:rsidRPr="00787DFB">
        <w:rPr>
          <w:rFonts w:ascii="Times New Roman" w:eastAsia="Times New Roman" w:hAnsi="Times New Roman" w:cs="Times New Roman"/>
          <w:bCs/>
          <w:i/>
          <w:iCs/>
          <w:kern w:val="0"/>
          <w:sz w:val="24"/>
          <w:szCs w:val="24"/>
          <w:lang w:eastAsia="fr-CA"/>
          <w14:ligatures w14:val="none"/>
        </w:rPr>
        <w:lastRenderedPageBreak/>
        <w:t xml:space="preserve">Objective 1: </w:t>
      </w:r>
      <w:r w:rsidR="009F5C7D" w:rsidRPr="00787DFB">
        <w:rPr>
          <w:rFonts w:ascii="Times New Roman" w:eastAsia="Arial" w:hAnsi="Times New Roman" w:cs="Times New Roman"/>
          <w:bCs/>
          <w:i/>
          <w:iCs/>
          <w:kern w:val="0"/>
          <w:sz w:val="24"/>
          <w:szCs w:val="24"/>
          <w:lang w:eastAsia="fr-CA"/>
          <w14:ligatures w14:val="none"/>
        </w:rPr>
        <w:t>Examining the main domains of motivation related to SDU</w:t>
      </w:r>
      <w:bookmarkEnd w:id="31"/>
    </w:p>
    <w:p w14:paraId="2B2053B4" w14:textId="3A5D301E" w:rsidR="009F5C7D" w:rsidRPr="009F5C7D" w:rsidRDefault="009F5C7D" w:rsidP="00E60202">
      <w:pPr>
        <w:spacing w:after="360" w:line="480" w:lineRule="auto"/>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color w:val="000000"/>
          <w:kern w:val="0"/>
          <w:sz w:val="24"/>
          <w:szCs w:val="24"/>
          <w:lang w:eastAsia="en-CA"/>
          <w14:ligatures w14:val="none"/>
        </w:rPr>
        <w:t xml:space="preserve">The EFA suggested a four-factor solution comprising 14 items, which explained 51.7% of the total variance (see Table 2.1). The four actors were labeled as follow: “Increasing satisfaction and sensation” (Factor 1; 4 items), “Increasing sexual self-esteem” (Factor 2; 3 items), “Mitigating </w:t>
      </w:r>
      <w:r w:rsidR="00C16624">
        <w:rPr>
          <w:rFonts w:ascii="Times New Roman" w:eastAsia="Times New Roman" w:hAnsi="Times New Roman" w:cs="Times New Roman"/>
          <w:color w:val="000000"/>
          <w:kern w:val="0"/>
          <w:sz w:val="24"/>
          <w:szCs w:val="24"/>
          <w:lang w:eastAsia="en-CA"/>
          <w14:ligatures w14:val="none"/>
        </w:rPr>
        <w:t>suffering</w:t>
      </w:r>
      <w:r w:rsidRPr="009F5C7D">
        <w:rPr>
          <w:rFonts w:ascii="Times New Roman" w:eastAsia="Times New Roman" w:hAnsi="Times New Roman" w:cs="Times New Roman"/>
          <w:color w:val="000000"/>
          <w:kern w:val="0"/>
          <w:sz w:val="24"/>
          <w:szCs w:val="24"/>
          <w:lang w:eastAsia="en-CA"/>
          <w14:ligatures w14:val="none"/>
        </w:rPr>
        <w:t xml:space="preserve">” (Factor 3; 3 items), and “Increasing sexual responsiveness and functioning” (Factor 4; 4 items). Four items were removed in the final solution since they saturated at more than one factor (i.e., &gt;0.32): “To detach yourself from daily concerns in order to live in the moment”, “To extend sexual experiences”, “To diversify sexual activities” and “Make you sufficiently aroused to wish to have sexual intercourse”. </w:t>
      </w:r>
    </w:p>
    <w:p w14:paraId="1237ED1F" w14:textId="0E202D6D" w:rsidR="009F5C7D" w:rsidRPr="009F5C7D" w:rsidRDefault="009F5C7D" w:rsidP="009F5C7D">
      <w:pPr>
        <w:spacing w:after="0" w:line="276" w:lineRule="auto"/>
        <w:jc w:val="center"/>
        <w:rPr>
          <w:rFonts w:ascii="Times New Roman" w:eastAsia="Times New Roman" w:hAnsi="Times New Roman" w:cs="Times New Roman"/>
          <w:kern w:val="0"/>
          <w:sz w:val="24"/>
          <w:szCs w:val="24"/>
          <w:lang w:eastAsia="en-CA"/>
          <w14:ligatures w14:val="none"/>
        </w:rPr>
      </w:pPr>
      <w:bookmarkStart w:id="32" w:name="_Hlk170821399"/>
      <w:r w:rsidRPr="009F5C7D">
        <w:rPr>
          <w:rFonts w:ascii="Times New Roman" w:eastAsia="Arial" w:hAnsi="Times New Roman" w:cs="Times New Roman"/>
          <w:kern w:val="0"/>
          <w:sz w:val="24"/>
          <w:szCs w:val="24"/>
          <w:lang w:val="fr" w:eastAsia="fr-CA"/>
          <w14:ligatures w14:val="none"/>
        </w:rPr>
        <w:t xml:space="preserve">[Insert Table 2 </w:t>
      </w:r>
      <w:proofErr w:type="spellStart"/>
      <w:r w:rsidRPr="009F5C7D">
        <w:rPr>
          <w:rFonts w:ascii="Times New Roman" w:eastAsia="Arial" w:hAnsi="Times New Roman" w:cs="Times New Roman"/>
          <w:kern w:val="0"/>
          <w:sz w:val="24"/>
          <w:szCs w:val="24"/>
          <w:lang w:val="fr" w:eastAsia="fr-CA"/>
          <w14:ligatures w14:val="none"/>
        </w:rPr>
        <w:t>near</w:t>
      </w:r>
      <w:proofErr w:type="spellEnd"/>
      <w:r w:rsidRPr="009F5C7D">
        <w:rPr>
          <w:rFonts w:ascii="Times New Roman" w:eastAsia="Arial" w:hAnsi="Times New Roman" w:cs="Times New Roman"/>
          <w:kern w:val="0"/>
          <w:sz w:val="24"/>
          <w:szCs w:val="24"/>
          <w:lang w:val="fr" w:eastAsia="fr-CA"/>
          <w14:ligatures w14:val="none"/>
        </w:rPr>
        <w:t xml:space="preserve"> </w:t>
      </w:r>
      <w:proofErr w:type="spellStart"/>
      <w:r w:rsidRPr="009F5C7D">
        <w:rPr>
          <w:rFonts w:ascii="Times New Roman" w:eastAsia="Arial" w:hAnsi="Times New Roman" w:cs="Times New Roman"/>
          <w:kern w:val="0"/>
          <w:sz w:val="24"/>
          <w:szCs w:val="24"/>
          <w:lang w:val="fr" w:eastAsia="fr-CA"/>
          <w14:ligatures w14:val="none"/>
        </w:rPr>
        <w:t>here</w:t>
      </w:r>
      <w:proofErr w:type="spellEnd"/>
      <w:r w:rsidRPr="009F5C7D">
        <w:rPr>
          <w:rFonts w:ascii="Times New Roman" w:eastAsia="Arial" w:hAnsi="Times New Roman" w:cs="Times New Roman"/>
          <w:kern w:val="0"/>
          <w:sz w:val="24"/>
          <w:szCs w:val="24"/>
          <w:lang w:val="fr" w:eastAsia="fr-CA"/>
          <w14:ligatures w14:val="none"/>
        </w:rPr>
        <w:t>]</w:t>
      </w:r>
      <w:bookmarkEnd w:id="32"/>
      <w:r w:rsidRPr="009F5C7D">
        <w:rPr>
          <w:rFonts w:ascii="Times New Roman" w:eastAsia="Times New Roman" w:hAnsi="Times New Roman" w:cs="Times New Roman"/>
          <w:kern w:val="0"/>
          <w:sz w:val="24"/>
          <w:szCs w:val="24"/>
          <w:lang w:eastAsia="en-CA"/>
          <w14:ligatures w14:val="none"/>
        </w:rPr>
        <w:br w:type="page"/>
      </w:r>
    </w:p>
    <w:tbl>
      <w:tblPr>
        <w:tblStyle w:val="TableGrid1"/>
        <w:tblW w:w="9923" w:type="dxa"/>
        <w:tblInd w:w="-423" w:type="dxa"/>
        <w:tblLook w:val="04A0" w:firstRow="1" w:lastRow="0" w:firstColumn="1" w:lastColumn="0" w:noHBand="0" w:noVBand="1"/>
      </w:tblPr>
      <w:tblGrid>
        <w:gridCol w:w="3740"/>
        <w:gridCol w:w="1647"/>
        <w:gridCol w:w="1417"/>
        <w:gridCol w:w="1276"/>
        <w:gridCol w:w="1843"/>
      </w:tblGrid>
      <w:tr w:rsidR="009F5C7D" w:rsidRPr="009F5C7D" w14:paraId="6E683154" w14:textId="77777777" w:rsidTr="005004A9">
        <w:tc>
          <w:tcPr>
            <w:tcW w:w="9923" w:type="dxa"/>
            <w:gridSpan w:val="5"/>
            <w:tcBorders>
              <w:top w:val="nil"/>
              <w:left w:val="nil"/>
              <w:right w:val="nil"/>
            </w:tcBorders>
            <w:vAlign w:val="bottom"/>
          </w:tcPr>
          <w:p w14:paraId="069071BE" w14:textId="1E5947FA" w:rsidR="009F5C7D" w:rsidRPr="009F5C7D" w:rsidRDefault="009F5C7D" w:rsidP="009F5C7D">
            <w:pPr>
              <w:rPr>
                <w:rFonts w:ascii="Times New Roman" w:eastAsia="Times New Roman" w:hAnsi="Times New Roman" w:cs="Times New Roman"/>
                <w:b/>
                <w:bCs/>
                <w:sz w:val="24"/>
                <w:szCs w:val="24"/>
              </w:rPr>
            </w:pPr>
            <w:bookmarkStart w:id="33" w:name="_Hlk170821290"/>
            <w:bookmarkStart w:id="34" w:name="_Hlk146824630"/>
            <w:r w:rsidRPr="009F5C7D">
              <w:rPr>
                <w:rFonts w:ascii="Times New Roman" w:eastAsia="Times New Roman" w:hAnsi="Times New Roman" w:cs="Times New Roman"/>
                <w:sz w:val="24"/>
                <w:szCs w:val="24"/>
              </w:rPr>
              <w:lastRenderedPageBreak/>
              <w:t>Table 2</w:t>
            </w:r>
            <w:r w:rsidR="006E7BA8">
              <w:rPr>
                <w:rFonts w:ascii="Times New Roman" w:eastAsia="Times New Roman" w:hAnsi="Times New Roman" w:cs="Times New Roman"/>
                <w:sz w:val="24"/>
                <w:szCs w:val="24"/>
              </w:rPr>
              <w:t>.</w:t>
            </w:r>
            <w:r w:rsidRPr="009F5C7D">
              <w:rPr>
                <w:rFonts w:ascii="Times New Roman" w:eastAsia="Times New Roman" w:hAnsi="Times New Roman" w:cs="Times New Roman"/>
                <w:b/>
                <w:bCs/>
                <w:sz w:val="24"/>
                <w:szCs w:val="24"/>
              </w:rPr>
              <w:t xml:space="preserve"> </w:t>
            </w:r>
            <w:r w:rsidRPr="009F5C7D">
              <w:rPr>
                <w:rFonts w:ascii="Times New Roman" w:eastAsia="Times New Roman" w:hAnsi="Times New Roman" w:cs="Times New Roman"/>
                <w:sz w:val="24"/>
                <w:szCs w:val="24"/>
              </w:rPr>
              <w:t xml:space="preserve">Factor loadings per item following </w:t>
            </w:r>
            <w:proofErr w:type="spellStart"/>
            <w:r w:rsidRPr="009F5C7D">
              <w:rPr>
                <w:rFonts w:ascii="Times New Roman" w:eastAsia="Times New Roman" w:hAnsi="Times New Roman" w:cs="Times New Roman"/>
                <w:sz w:val="24"/>
                <w:szCs w:val="24"/>
              </w:rPr>
              <w:t>oblimin</w:t>
            </w:r>
            <w:proofErr w:type="spellEnd"/>
            <w:r w:rsidRPr="009F5C7D">
              <w:rPr>
                <w:rFonts w:ascii="Times New Roman" w:eastAsia="Times New Roman" w:hAnsi="Times New Roman" w:cs="Times New Roman"/>
                <w:sz w:val="24"/>
                <w:szCs w:val="24"/>
              </w:rPr>
              <w:t xml:space="preserve"> rotation and the correlation matrix of the four factors</w:t>
            </w:r>
          </w:p>
        </w:tc>
      </w:tr>
      <w:tr w:rsidR="009F5C7D" w:rsidRPr="009F5C7D" w14:paraId="2103AC48" w14:textId="77777777" w:rsidTr="005004A9">
        <w:tc>
          <w:tcPr>
            <w:tcW w:w="3740" w:type="dxa"/>
            <w:tcBorders>
              <w:top w:val="single" w:sz="4" w:space="0" w:color="auto"/>
              <w:left w:val="nil"/>
              <w:bottom w:val="nil"/>
              <w:right w:val="nil"/>
            </w:tcBorders>
            <w:vAlign w:val="bottom"/>
          </w:tcPr>
          <w:p w14:paraId="2E396345" w14:textId="77777777" w:rsidR="009F5C7D" w:rsidRPr="009F5C7D" w:rsidRDefault="009F5C7D" w:rsidP="009F5C7D">
            <w:pPr>
              <w:spacing w:before="60" w:after="60"/>
              <w:rPr>
                <w:rFonts w:ascii="Times New Roman" w:eastAsia="Times New Roman" w:hAnsi="Times New Roman" w:cs="Times New Roman"/>
                <w:sz w:val="24"/>
                <w:szCs w:val="24"/>
              </w:rPr>
            </w:pPr>
          </w:p>
        </w:tc>
        <w:tc>
          <w:tcPr>
            <w:tcW w:w="1647" w:type="dxa"/>
            <w:tcBorders>
              <w:left w:val="nil"/>
              <w:right w:val="nil"/>
            </w:tcBorders>
            <w:shd w:val="clear" w:color="auto" w:fill="auto"/>
          </w:tcPr>
          <w:p w14:paraId="6AA21C5D" w14:textId="77777777" w:rsidR="009F5C7D" w:rsidRPr="009F5C7D" w:rsidRDefault="009F5C7D" w:rsidP="009F5C7D">
            <w:pPr>
              <w:spacing w:before="60" w:after="60"/>
              <w:jc w:val="center"/>
              <w:rPr>
                <w:rFonts w:ascii="Times New Roman" w:eastAsia="Times New Roman" w:hAnsi="Times New Roman" w:cs="Times New Roman"/>
                <w:sz w:val="24"/>
                <w:szCs w:val="24"/>
              </w:rPr>
            </w:pPr>
            <w:r w:rsidRPr="009F5C7D">
              <w:rPr>
                <w:rFonts w:ascii="Times New Roman" w:eastAsia="Times New Roman" w:hAnsi="Times New Roman" w:cs="Times New Roman"/>
                <w:b/>
                <w:bCs/>
                <w:sz w:val="24"/>
                <w:szCs w:val="24"/>
              </w:rPr>
              <w:t>Factor 1</w:t>
            </w:r>
            <w:r w:rsidRPr="009F5C7D">
              <w:rPr>
                <w:rFonts w:ascii="Times New Roman" w:eastAsia="Times New Roman" w:hAnsi="Times New Roman" w:cs="Times New Roman"/>
                <w:sz w:val="24"/>
                <w:szCs w:val="24"/>
              </w:rPr>
              <w:t xml:space="preserve"> Increasing satisfaction and sensations</w:t>
            </w:r>
          </w:p>
        </w:tc>
        <w:tc>
          <w:tcPr>
            <w:tcW w:w="1417" w:type="dxa"/>
            <w:tcBorders>
              <w:left w:val="nil"/>
              <w:right w:val="nil"/>
            </w:tcBorders>
            <w:shd w:val="clear" w:color="auto" w:fill="auto"/>
          </w:tcPr>
          <w:p w14:paraId="682714DE" w14:textId="77777777" w:rsidR="009F5C7D" w:rsidRPr="009F5C7D" w:rsidRDefault="009F5C7D" w:rsidP="009F5C7D">
            <w:pPr>
              <w:spacing w:before="60" w:after="60"/>
              <w:jc w:val="center"/>
              <w:rPr>
                <w:rFonts w:ascii="Times New Roman" w:eastAsia="Times New Roman" w:hAnsi="Times New Roman" w:cs="Times New Roman"/>
                <w:sz w:val="24"/>
                <w:szCs w:val="24"/>
              </w:rPr>
            </w:pPr>
            <w:r w:rsidRPr="009F5C7D">
              <w:rPr>
                <w:rFonts w:ascii="Times New Roman" w:eastAsia="Times New Roman" w:hAnsi="Times New Roman" w:cs="Times New Roman"/>
                <w:b/>
                <w:bCs/>
                <w:sz w:val="24"/>
                <w:szCs w:val="24"/>
              </w:rPr>
              <w:t xml:space="preserve">Factor </w:t>
            </w:r>
            <w:proofErr w:type="gramStart"/>
            <w:r w:rsidRPr="009F5C7D">
              <w:rPr>
                <w:rFonts w:ascii="Times New Roman" w:eastAsia="Times New Roman" w:hAnsi="Times New Roman" w:cs="Times New Roman"/>
                <w:b/>
                <w:bCs/>
                <w:sz w:val="24"/>
                <w:szCs w:val="24"/>
              </w:rPr>
              <w:t>2</w:t>
            </w:r>
            <w:r w:rsidRPr="009F5C7D">
              <w:rPr>
                <w:rFonts w:ascii="Times New Roman" w:eastAsia="Times New Roman" w:hAnsi="Times New Roman" w:cs="Times New Roman"/>
                <w:sz w:val="24"/>
                <w:szCs w:val="24"/>
              </w:rPr>
              <w:t xml:space="preserve">  Increasing</w:t>
            </w:r>
            <w:proofErr w:type="gramEnd"/>
            <w:r w:rsidRPr="009F5C7D">
              <w:rPr>
                <w:rFonts w:ascii="Times New Roman" w:eastAsia="Times New Roman" w:hAnsi="Times New Roman" w:cs="Times New Roman"/>
                <w:sz w:val="24"/>
                <w:szCs w:val="24"/>
              </w:rPr>
              <w:t xml:space="preserve"> sexual self-esteem</w:t>
            </w:r>
          </w:p>
        </w:tc>
        <w:tc>
          <w:tcPr>
            <w:tcW w:w="1276" w:type="dxa"/>
            <w:tcBorders>
              <w:left w:val="nil"/>
              <w:right w:val="nil"/>
            </w:tcBorders>
            <w:shd w:val="clear" w:color="auto" w:fill="auto"/>
          </w:tcPr>
          <w:p w14:paraId="3E5876DE" w14:textId="77777777" w:rsidR="009F5C7D" w:rsidRPr="009F5C7D" w:rsidRDefault="009F5C7D" w:rsidP="009F5C7D">
            <w:pPr>
              <w:spacing w:before="60" w:after="60"/>
              <w:jc w:val="center"/>
              <w:rPr>
                <w:rFonts w:ascii="Times New Roman" w:eastAsia="Times New Roman" w:hAnsi="Times New Roman" w:cs="Times New Roman"/>
                <w:sz w:val="24"/>
                <w:szCs w:val="24"/>
              </w:rPr>
            </w:pPr>
            <w:r w:rsidRPr="009F5C7D">
              <w:rPr>
                <w:rFonts w:ascii="Times New Roman" w:eastAsia="Times New Roman" w:hAnsi="Times New Roman" w:cs="Times New Roman"/>
                <w:b/>
                <w:bCs/>
                <w:sz w:val="24"/>
                <w:szCs w:val="24"/>
              </w:rPr>
              <w:t>Factor 3</w:t>
            </w:r>
            <w:r w:rsidRPr="009F5C7D">
              <w:rPr>
                <w:rFonts w:ascii="Times New Roman" w:eastAsia="Times New Roman" w:hAnsi="Times New Roman" w:cs="Times New Roman"/>
                <w:sz w:val="24"/>
                <w:szCs w:val="24"/>
              </w:rPr>
              <w:t xml:space="preserve"> Mitigating distress</w:t>
            </w:r>
          </w:p>
        </w:tc>
        <w:tc>
          <w:tcPr>
            <w:tcW w:w="1843" w:type="dxa"/>
            <w:tcBorders>
              <w:left w:val="nil"/>
              <w:right w:val="nil"/>
            </w:tcBorders>
            <w:shd w:val="clear" w:color="auto" w:fill="auto"/>
          </w:tcPr>
          <w:p w14:paraId="62D503E7" w14:textId="77777777" w:rsidR="009F5C7D" w:rsidRPr="009F5C7D" w:rsidRDefault="009F5C7D" w:rsidP="009F5C7D">
            <w:pPr>
              <w:spacing w:before="60" w:after="60"/>
              <w:jc w:val="center"/>
              <w:rPr>
                <w:rFonts w:ascii="Times New Roman" w:eastAsia="Times New Roman" w:hAnsi="Times New Roman" w:cs="Times New Roman"/>
                <w:sz w:val="24"/>
                <w:szCs w:val="24"/>
              </w:rPr>
            </w:pPr>
            <w:r w:rsidRPr="009F5C7D">
              <w:rPr>
                <w:rFonts w:ascii="Times New Roman" w:eastAsia="Times New Roman" w:hAnsi="Times New Roman" w:cs="Times New Roman"/>
                <w:b/>
                <w:bCs/>
                <w:sz w:val="24"/>
                <w:szCs w:val="24"/>
              </w:rPr>
              <w:t>Factor 4</w:t>
            </w:r>
            <w:r w:rsidRPr="009F5C7D">
              <w:rPr>
                <w:rFonts w:ascii="Times New Roman" w:eastAsia="Times New Roman" w:hAnsi="Times New Roman" w:cs="Times New Roman"/>
                <w:sz w:val="24"/>
                <w:szCs w:val="24"/>
              </w:rPr>
              <w:t xml:space="preserve"> Increasing sexual responsiveness and functioning</w:t>
            </w:r>
          </w:p>
        </w:tc>
      </w:tr>
      <w:tr w:rsidR="009F5C7D" w:rsidRPr="009F5C7D" w14:paraId="79E3560B" w14:textId="77777777" w:rsidTr="005004A9">
        <w:tc>
          <w:tcPr>
            <w:tcW w:w="3740" w:type="dxa"/>
            <w:tcBorders>
              <w:top w:val="nil"/>
              <w:left w:val="nil"/>
              <w:bottom w:val="nil"/>
              <w:right w:val="nil"/>
            </w:tcBorders>
            <w:vAlign w:val="bottom"/>
          </w:tcPr>
          <w:p w14:paraId="24F50732" w14:textId="77777777" w:rsidR="009F5C7D" w:rsidRPr="009F5C7D" w:rsidRDefault="009F5C7D" w:rsidP="009F5C7D">
            <w:pPr>
              <w:spacing w:before="60" w:after="60"/>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Total variance</w:t>
            </w:r>
          </w:p>
        </w:tc>
        <w:tc>
          <w:tcPr>
            <w:tcW w:w="1647" w:type="dxa"/>
            <w:tcBorders>
              <w:left w:val="nil"/>
              <w:right w:val="nil"/>
            </w:tcBorders>
            <w:shd w:val="clear" w:color="auto" w:fill="auto"/>
          </w:tcPr>
          <w:p w14:paraId="6721D61D" w14:textId="77777777" w:rsidR="009F5C7D" w:rsidRPr="009F5C7D" w:rsidRDefault="009F5C7D" w:rsidP="009F5C7D">
            <w:pPr>
              <w:spacing w:before="60" w:after="6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21.56</w:t>
            </w:r>
          </w:p>
        </w:tc>
        <w:tc>
          <w:tcPr>
            <w:tcW w:w="1417" w:type="dxa"/>
            <w:tcBorders>
              <w:left w:val="nil"/>
              <w:right w:val="nil"/>
            </w:tcBorders>
            <w:shd w:val="clear" w:color="auto" w:fill="auto"/>
          </w:tcPr>
          <w:p w14:paraId="18200548" w14:textId="77777777" w:rsidR="009F5C7D" w:rsidRPr="009F5C7D" w:rsidRDefault="009F5C7D" w:rsidP="009F5C7D">
            <w:pPr>
              <w:spacing w:before="60" w:after="6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12.57</w:t>
            </w:r>
          </w:p>
        </w:tc>
        <w:tc>
          <w:tcPr>
            <w:tcW w:w="1276" w:type="dxa"/>
            <w:tcBorders>
              <w:left w:val="nil"/>
              <w:right w:val="nil"/>
            </w:tcBorders>
            <w:shd w:val="clear" w:color="auto" w:fill="auto"/>
          </w:tcPr>
          <w:p w14:paraId="1F776078" w14:textId="77777777" w:rsidR="009F5C7D" w:rsidRPr="009F5C7D" w:rsidRDefault="009F5C7D" w:rsidP="009F5C7D">
            <w:pPr>
              <w:spacing w:before="60" w:after="6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9.79</w:t>
            </w:r>
          </w:p>
        </w:tc>
        <w:tc>
          <w:tcPr>
            <w:tcW w:w="1843" w:type="dxa"/>
            <w:tcBorders>
              <w:left w:val="nil"/>
              <w:right w:val="nil"/>
            </w:tcBorders>
            <w:shd w:val="clear" w:color="auto" w:fill="auto"/>
          </w:tcPr>
          <w:p w14:paraId="41BC8FBE" w14:textId="77777777" w:rsidR="009F5C7D" w:rsidRPr="009F5C7D" w:rsidRDefault="009F5C7D" w:rsidP="009F5C7D">
            <w:pPr>
              <w:spacing w:before="60" w:after="6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7.75</w:t>
            </w:r>
          </w:p>
        </w:tc>
      </w:tr>
      <w:tr w:rsidR="009F5C7D" w:rsidRPr="009F5C7D" w14:paraId="7FC2AC74" w14:textId="77777777" w:rsidTr="005004A9">
        <w:tc>
          <w:tcPr>
            <w:tcW w:w="3740" w:type="dxa"/>
            <w:tcBorders>
              <w:top w:val="nil"/>
              <w:left w:val="nil"/>
              <w:right w:val="nil"/>
            </w:tcBorders>
            <w:vAlign w:val="bottom"/>
          </w:tcPr>
          <w:p w14:paraId="2168E506" w14:textId="77777777" w:rsidR="009F5C7D" w:rsidRPr="009F5C7D" w:rsidRDefault="009F5C7D" w:rsidP="009F5C7D">
            <w:pPr>
              <w:spacing w:before="60" w:after="60"/>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Items</w:t>
            </w:r>
          </w:p>
        </w:tc>
        <w:tc>
          <w:tcPr>
            <w:tcW w:w="6183" w:type="dxa"/>
            <w:gridSpan w:val="4"/>
            <w:tcBorders>
              <w:left w:val="nil"/>
              <w:right w:val="nil"/>
            </w:tcBorders>
            <w:shd w:val="clear" w:color="auto" w:fill="auto"/>
          </w:tcPr>
          <w:p w14:paraId="5026E8ED" w14:textId="77777777" w:rsidR="009F5C7D" w:rsidRPr="009F5C7D" w:rsidRDefault="009F5C7D" w:rsidP="009F5C7D">
            <w:pPr>
              <w:spacing w:before="60" w:after="60"/>
              <w:jc w:val="center"/>
              <w:rPr>
                <w:rFonts w:ascii="Times New Roman" w:eastAsia="Times New Roman" w:hAnsi="Times New Roman" w:cs="Times New Roman"/>
                <w:b/>
                <w:bCs/>
                <w:sz w:val="24"/>
                <w:szCs w:val="24"/>
              </w:rPr>
            </w:pPr>
            <w:r w:rsidRPr="009F5C7D">
              <w:rPr>
                <w:rFonts w:ascii="Times New Roman" w:eastAsia="Times New Roman" w:hAnsi="Times New Roman" w:cs="Times New Roman"/>
                <w:sz w:val="24"/>
                <w:szCs w:val="24"/>
              </w:rPr>
              <w:t xml:space="preserve">Factor loadings </w:t>
            </w:r>
          </w:p>
        </w:tc>
      </w:tr>
      <w:tr w:rsidR="009F5C7D" w:rsidRPr="009F5C7D" w14:paraId="1D06617E" w14:textId="77777777" w:rsidTr="005004A9">
        <w:tc>
          <w:tcPr>
            <w:tcW w:w="3740" w:type="dxa"/>
            <w:tcBorders>
              <w:left w:val="nil"/>
              <w:bottom w:val="nil"/>
              <w:right w:val="nil"/>
            </w:tcBorders>
            <w:shd w:val="clear" w:color="auto" w:fill="auto"/>
          </w:tcPr>
          <w:p w14:paraId="6A5ECE9B"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Increase the intensity of physical sensations</w:t>
            </w:r>
          </w:p>
        </w:tc>
        <w:tc>
          <w:tcPr>
            <w:tcW w:w="1647" w:type="dxa"/>
            <w:tcBorders>
              <w:left w:val="nil"/>
              <w:bottom w:val="nil"/>
              <w:right w:val="nil"/>
            </w:tcBorders>
            <w:shd w:val="clear" w:color="auto" w:fill="auto"/>
          </w:tcPr>
          <w:p w14:paraId="522902E0"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b/>
                <w:sz w:val="24"/>
                <w:szCs w:val="24"/>
              </w:rPr>
              <w:t>.813</w:t>
            </w:r>
          </w:p>
        </w:tc>
        <w:tc>
          <w:tcPr>
            <w:tcW w:w="1417" w:type="dxa"/>
            <w:tcBorders>
              <w:left w:val="nil"/>
              <w:bottom w:val="nil"/>
              <w:right w:val="nil"/>
            </w:tcBorders>
            <w:shd w:val="clear" w:color="auto" w:fill="auto"/>
          </w:tcPr>
          <w:p w14:paraId="0A601ACD"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-.099</w:t>
            </w:r>
          </w:p>
        </w:tc>
        <w:tc>
          <w:tcPr>
            <w:tcW w:w="1276" w:type="dxa"/>
            <w:tcBorders>
              <w:left w:val="nil"/>
              <w:bottom w:val="nil"/>
              <w:right w:val="nil"/>
            </w:tcBorders>
            <w:shd w:val="clear" w:color="auto" w:fill="auto"/>
          </w:tcPr>
          <w:p w14:paraId="23F0F2A1"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-.046</w:t>
            </w:r>
          </w:p>
        </w:tc>
        <w:tc>
          <w:tcPr>
            <w:tcW w:w="1843" w:type="dxa"/>
            <w:tcBorders>
              <w:left w:val="nil"/>
              <w:bottom w:val="nil"/>
              <w:right w:val="nil"/>
            </w:tcBorders>
            <w:shd w:val="clear" w:color="auto" w:fill="auto"/>
          </w:tcPr>
          <w:p w14:paraId="6D98E141"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.022</w:t>
            </w:r>
          </w:p>
        </w:tc>
      </w:tr>
      <w:tr w:rsidR="009F5C7D" w:rsidRPr="009F5C7D" w14:paraId="66D4655B" w14:textId="77777777" w:rsidTr="005004A9">
        <w:tc>
          <w:tcPr>
            <w:tcW w:w="3740" w:type="dxa"/>
            <w:tcBorders>
              <w:top w:val="nil"/>
              <w:left w:val="nil"/>
              <w:bottom w:val="nil"/>
              <w:right w:val="nil"/>
            </w:tcBorders>
            <w:shd w:val="clear" w:color="auto" w:fill="auto"/>
          </w:tcPr>
          <w:p w14:paraId="18D6E163"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Increase your sexual excitement</w:t>
            </w:r>
          </w:p>
        </w:tc>
        <w:tc>
          <w:tcPr>
            <w:tcW w:w="1647" w:type="dxa"/>
            <w:tcBorders>
              <w:top w:val="nil"/>
              <w:left w:val="nil"/>
              <w:bottom w:val="nil"/>
              <w:right w:val="nil"/>
            </w:tcBorders>
            <w:shd w:val="clear" w:color="auto" w:fill="auto"/>
          </w:tcPr>
          <w:p w14:paraId="069158CD"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b/>
                <w:sz w:val="24"/>
                <w:szCs w:val="24"/>
              </w:rPr>
              <w:t>.706</w:t>
            </w:r>
          </w:p>
        </w:tc>
        <w:tc>
          <w:tcPr>
            <w:tcW w:w="1417" w:type="dxa"/>
            <w:tcBorders>
              <w:top w:val="nil"/>
              <w:left w:val="nil"/>
              <w:bottom w:val="nil"/>
              <w:right w:val="nil"/>
            </w:tcBorders>
            <w:shd w:val="clear" w:color="auto" w:fill="auto"/>
          </w:tcPr>
          <w:p w14:paraId="11086F0A"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-.035</w:t>
            </w:r>
          </w:p>
        </w:tc>
        <w:tc>
          <w:tcPr>
            <w:tcW w:w="1276" w:type="dxa"/>
            <w:tcBorders>
              <w:top w:val="nil"/>
              <w:left w:val="nil"/>
              <w:bottom w:val="nil"/>
              <w:right w:val="nil"/>
            </w:tcBorders>
            <w:shd w:val="clear" w:color="auto" w:fill="auto"/>
          </w:tcPr>
          <w:p w14:paraId="0B989FD0"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.102</w:t>
            </w:r>
          </w:p>
        </w:tc>
        <w:tc>
          <w:tcPr>
            <w:tcW w:w="1843" w:type="dxa"/>
            <w:tcBorders>
              <w:top w:val="nil"/>
              <w:left w:val="nil"/>
              <w:bottom w:val="nil"/>
              <w:right w:val="nil"/>
            </w:tcBorders>
            <w:shd w:val="clear" w:color="auto" w:fill="auto"/>
          </w:tcPr>
          <w:p w14:paraId="7937A57B"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.115</w:t>
            </w:r>
          </w:p>
        </w:tc>
      </w:tr>
      <w:tr w:rsidR="009F5C7D" w:rsidRPr="009F5C7D" w14:paraId="18EB4119" w14:textId="77777777" w:rsidTr="005004A9">
        <w:tc>
          <w:tcPr>
            <w:tcW w:w="3740" w:type="dxa"/>
            <w:tcBorders>
              <w:top w:val="nil"/>
              <w:left w:val="nil"/>
              <w:bottom w:val="nil"/>
              <w:right w:val="nil"/>
            </w:tcBorders>
            <w:shd w:val="clear" w:color="auto" w:fill="auto"/>
          </w:tcPr>
          <w:p w14:paraId="7D412FB1"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 xml:space="preserve">Improve your sexual satisfaction </w:t>
            </w:r>
          </w:p>
        </w:tc>
        <w:tc>
          <w:tcPr>
            <w:tcW w:w="1647" w:type="dxa"/>
            <w:tcBorders>
              <w:top w:val="nil"/>
              <w:left w:val="nil"/>
              <w:bottom w:val="nil"/>
              <w:right w:val="nil"/>
            </w:tcBorders>
            <w:shd w:val="clear" w:color="auto" w:fill="auto"/>
          </w:tcPr>
          <w:p w14:paraId="48CF9F1F"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b/>
                <w:sz w:val="24"/>
                <w:szCs w:val="24"/>
              </w:rPr>
              <w:t>.685</w:t>
            </w:r>
          </w:p>
        </w:tc>
        <w:tc>
          <w:tcPr>
            <w:tcW w:w="1417" w:type="dxa"/>
            <w:tcBorders>
              <w:top w:val="nil"/>
              <w:left w:val="nil"/>
              <w:bottom w:val="nil"/>
              <w:right w:val="nil"/>
            </w:tcBorders>
            <w:shd w:val="clear" w:color="auto" w:fill="auto"/>
          </w:tcPr>
          <w:p w14:paraId="601851FC"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-.059</w:t>
            </w:r>
          </w:p>
        </w:tc>
        <w:tc>
          <w:tcPr>
            <w:tcW w:w="1276" w:type="dxa"/>
            <w:tcBorders>
              <w:top w:val="nil"/>
              <w:left w:val="nil"/>
              <w:bottom w:val="nil"/>
              <w:right w:val="nil"/>
            </w:tcBorders>
            <w:shd w:val="clear" w:color="auto" w:fill="auto"/>
          </w:tcPr>
          <w:p w14:paraId="200E15B4"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-.052</w:t>
            </w:r>
          </w:p>
        </w:tc>
        <w:tc>
          <w:tcPr>
            <w:tcW w:w="1843" w:type="dxa"/>
            <w:tcBorders>
              <w:top w:val="nil"/>
              <w:left w:val="nil"/>
              <w:bottom w:val="nil"/>
              <w:right w:val="nil"/>
            </w:tcBorders>
            <w:shd w:val="clear" w:color="auto" w:fill="auto"/>
          </w:tcPr>
          <w:p w14:paraId="5763561B"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.151</w:t>
            </w:r>
          </w:p>
        </w:tc>
      </w:tr>
      <w:tr w:rsidR="009F5C7D" w:rsidRPr="009F5C7D" w14:paraId="67D96028" w14:textId="77777777" w:rsidTr="005004A9">
        <w:tc>
          <w:tcPr>
            <w:tcW w:w="3740" w:type="dxa"/>
            <w:tcBorders>
              <w:top w:val="nil"/>
              <w:left w:val="nil"/>
              <w:bottom w:val="nil"/>
              <w:right w:val="nil"/>
            </w:tcBorders>
            <w:shd w:val="clear" w:color="auto" w:fill="auto"/>
          </w:tcPr>
          <w:p w14:paraId="142D1628"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Feel connected to your partner</w:t>
            </w:r>
          </w:p>
        </w:tc>
        <w:tc>
          <w:tcPr>
            <w:tcW w:w="1647" w:type="dxa"/>
            <w:tcBorders>
              <w:top w:val="nil"/>
              <w:left w:val="nil"/>
              <w:bottom w:val="nil"/>
              <w:right w:val="nil"/>
            </w:tcBorders>
            <w:shd w:val="clear" w:color="auto" w:fill="auto"/>
          </w:tcPr>
          <w:p w14:paraId="20B7A73E"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b/>
                <w:sz w:val="24"/>
                <w:szCs w:val="24"/>
              </w:rPr>
              <w:t>.608</w:t>
            </w:r>
          </w:p>
        </w:tc>
        <w:tc>
          <w:tcPr>
            <w:tcW w:w="1417" w:type="dxa"/>
            <w:tcBorders>
              <w:top w:val="nil"/>
              <w:left w:val="nil"/>
              <w:bottom w:val="nil"/>
              <w:right w:val="nil"/>
            </w:tcBorders>
            <w:shd w:val="clear" w:color="auto" w:fill="auto"/>
          </w:tcPr>
          <w:p w14:paraId="4097BD88"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.297</w:t>
            </w:r>
          </w:p>
        </w:tc>
        <w:tc>
          <w:tcPr>
            <w:tcW w:w="1276" w:type="dxa"/>
            <w:tcBorders>
              <w:top w:val="nil"/>
              <w:left w:val="nil"/>
              <w:bottom w:val="nil"/>
              <w:right w:val="nil"/>
            </w:tcBorders>
            <w:shd w:val="clear" w:color="auto" w:fill="auto"/>
          </w:tcPr>
          <w:p w14:paraId="184ED33D"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-.018</w:t>
            </w:r>
          </w:p>
        </w:tc>
        <w:tc>
          <w:tcPr>
            <w:tcW w:w="1843" w:type="dxa"/>
            <w:tcBorders>
              <w:top w:val="nil"/>
              <w:left w:val="nil"/>
              <w:bottom w:val="nil"/>
              <w:right w:val="nil"/>
            </w:tcBorders>
            <w:shd w:val="clear" w:color="auto" w:fill="auto"/>
          </w:tcPr>
          <w:p w14:paraId="230A93EB"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-.168</w:t>
            </w:r>
          </w:p>
        </w:tc>
      </w:tr>
      <w:tr w:rsidR="009F5C7D" w:rsidRPr="009F5C7D" w14:paraId="28C4B3F1" w14:textId="77777777" w:rsidTr="005004A9">
        <w:tc>
          <w:tcPr>
            <w:tcW w:w="3740" w:type="dxa"/>
            <w:tcBorders>
              <w:top w:val="nil"/>
              <w:left w:val="nil"/>
              <w:bottom w:val="nil"/>
              <w:right w:val="nil"/>
            </w:tcBorders>
            <w:shd w:val="clear" w:color="auto" w:fill="auto"/>
          </w:tcPr>
          <w:p w14:paraId="194ACACE"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Feeling more desirable</w:t>
            </w:r>
          </w:p>
        </w:tc>
        <w:tc>
          <w:tcPr>
            <w:tcW w:w="1647" w:type="dxa"/>
            <w:tcBorders>
              <w:top w:val="nil"/>
              <w:left w:val="nil"/>
              <w:bottom w:val="nil"/>
              <w:right w:val="nil"/>
            </w:tcBorders>
            <w:shd w:val="clear" w:color="auto" w:fill="auto"/>
          </w:tcPr>
          <w:p w14:paraId="6553065E"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.104</w:t>
            </w:r>
          </w:p>
        </w:tc>
        <w:tc>
          <w:tcPr>
            <w:tcW w:w="1417" w:type="dxa"/>
            <w:tcBorders>
              <w:top w:val="nil"/>
              <w:left w:val="nil"/>
              <w:bottom w:val="nil"/>
              <w:right w:val="nil"/>
            </w:tcBorders>
            <w:shd w:val="clear" w:color="auto" w:fill="auto"/>
          </w:tcPr>
          <w:p w14:paraId="3D283391"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b/>
                <w:sz w:val="24"/>
                <w:szCs w:val="24"/>
              </w:rPr>
              <w:t>.727</w:t>
            </w:r>
          </w:p>
        </w:tc>
        <w:tc>
          <w:tcPr>
            <w:tcW w:w="1276" w:type="dxa"/>
            <w:tcBorders>
              <w:top w:val="nil"/>
              <w:left w:val="nil"/>
              <w:bottom w:val="nil"/>
              <w:right w:val="nil"/>
            </w:tcBorders>
            <w:shd w:val="clear" w:color="auto" w:fill="auto"/>
          </w:tcPr>
          <w:p w14:paraId="4A4F1F56"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.097</w:t>
            </w:r>
          </w:p>
        </w:tc>
        <w:tc>
          <w:tcPr>
            <w:tcW w:w="1843" w:type="dxa"/>
            <w:tcBorders>
              <w:top w:val="nil"/>
              <w:left w:val="nil"/>
              <w:bottom w:val="nil"/>
              <w:right w:val="nil"/>
            </w:tcBorders>
            <w:shd w:val="clear" w:color="auto" w:fill="auto"/>
          </w:tcPr>
          <w:p w14:paraId="58720207"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-.045</w:t>
            </w:r>
          </w:p>
        </w:tc>
      </w:tr>
      <w:tr w:rsidR="009F5C7D" w:rsidRPr="009F5C7D" w14:paraId="50683A21" w14:textId="77777777" w:rsidTr="005004A9">
        <w:tc>
          <w:tcPr>
            <w:tcW w:w="3740" w:type="dxa"/>
            <w:tcBorders>
              <w:top w:val="nil"/>
              <w:left w:val="nil"/>
              <w:bottom w:val="nil"/>
              <w:right w:val="nil"/>
            </w:tcBorders>
            <w:shd w:val="clear" w:color="auto" w:fill="auto"/>
          </w:tcPr>
          <w:p w14:paraId="1D37DF86"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Facilitate meetings and interactions with a partner</w:t>
            </w:r>
          </w:p>
        </w:tc>
        <w:tc>
          <w:tcPr>
            <w:tcW w:w="1647" w:type="dxa"/>
            <w:tcBorders>
              <w:top w:val="nil"/>
              <w:left w:val="nil"/>
              <w:bottom w:val="nil"/>
              <w:right w:val="nil"/>
            </w:tcBorders>
            <w:shd w:val="clear" w:color="auto" w:fill="auto"/>
          </w:tcPr>
          <w:p w14:paraId="0386C949"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-.088</w:t>
            </w:r>
          </w:p>
        </w:tc>
        <w:tc>
          <w:tcPr>
            <w:tcW w:w="1417" w:type="dxa"/>
            <w:tcBorders>
              <w:top w:val="nil"/>
              <w:left w:val="nil"/>
              <w:bottom w:val="nil"/>
              <w:right w:val="nil"/>
            </w:tcBorders>
            <w:shd w:val="clear" w:color="auto" w:fill="auto"/>
          </w:tcPr>
          <w:p w14:paraId="64E4B26F"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b/>
                <w:sz w:val="24"/>
                <w:szCs w:val="24"/>
              </w:rPr>
              <w:t>.712</w:t>
            </w:r>
          </w:p>
        </w:tc>
        <w:tc>
          <w:tcPr>
            <w:tcW w:w="1276" w:type="dxa"/>
            <w:tcBorders>
              <w:top w:val="nil"/>
              <w:left w:val="nil"/>
              <w:bottom w:val="nil"/>
              <w:right w:val="nil"/>
            </w:tcBorders>
            <w:shd w:val="clear" w:color="auto" w:fill="auto"/>
          </w:tcPr>
          <w:p w14:paraId="349E4004"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-.114</w:t>
            </w:r>
          </w:p>
        </w:tc>
        <w:tc>
          <w:tcPr>
            <w:tcW w:w="1843" w:type="dxa"/>
            <w:tcBorders>
              <w:top w:val="nil"/>
              <w:left w:val="nil"/>
              <w:bottom w:val="nil"/>
              <w:right w:val="nil"/>
            </w:tcBorders>
            <w:shd w:val="clear" w:color="auto" w:fill="auto"/>
          </w:tcPr>
          <w:p w14:paraId="360A9E50"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.142</w:t>
            </w:r>
          </w:p>
        </w:tc>
      </w:tr>
      <w:tr w:rsidR="009F5C7D" w:rsidRPr="009F5C7D" w14:paraId="13C64F22" w14:textId="77777777" w:rsidTr="005004A9">
        <w:tc>
          <w:tcPr>
            <w:tcW w:w="3740" w:type="dxa"/>
            <w:tcBorders>
              <w:top w:val="nil"/>
              <w:left w:val="nil"/>
              <w:bottom w:val="nil"/>
              <w:right w:val="nil"/>
            </w:tcBorders>
            <w:shd w:val="clear" w:color="auto" w:fill="auto"/>
          </w:tcPr>
          <w:p w14:paraId="498AE060"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Accepting your physic or body image</w:t>
            </w:r>
          </w:p>
        </w:tc>
        <w:tc>
          <w:tcPr>
            <w:tcW w:w="1647" w:type="dxa"/>
            <w:tcBorders>
              <w:top w:val="nil"/>
              <w:left w:val="nil"/>
              <w:bottom w:val="nil"/>
              <w:right w:val="nil"/>
            </w:tcBorders>
            <w:shd w:val="clear" w:color="auto" w:fill="auto"/>
          </w:tcPr>
          <w:p w14:paraId="6FCE9B4A"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.016</w:t>
            </w:r>
          </w:p>
        </w:tc>
        <w:tc>
          <w:tcPr>
            <w:tcW w:w="1417" w:type="dxa"/>
            <w:tcBorders>
              <w:top w:val="nil"/>
              <w:left w:val="nil"/>
              <w:bottom w:val="nil"/>
              <w:right w:val="nil"/>
            </w:tcBorders>
            <w:shd w:val="clear" w:color="auto" w:fill="auto"/>
          </w:tcPr>
          <w:p w14:paraId="64284C9C"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b/>
                <w:sz w:val="24"/>
                <w:szCs w:val="24"/>
              </w:rPr>
              <w:t>.634</w:t>
            </w:r>
          </w:p>
        </w:tc>
        <w:tc>
          <w:tcPr>
            <w:tcW w:w="1276" w:type="dxa"/>
            <w:tcBorders>
              <w:top w:val="nil"/>
              <w:left w:val="nil"/>
              <w:bottom w:val="nil"/>
              <w:right w:val="nil"/>
            </w:tcBorders>
            <w:shd w:val="clear" w:color="auto" w:fill="auto"/>
          </w:tcPr>
          <w:p w14:paraId="790FD7B5"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.234</w:t>
            </w:r>
          </w:p>
        </w:tc>
        <w:tc>
          <w:tcPr>
            <w:tcW w:w="1843" w:type="dxa"/>
            <w:tcBorders>
              <w:top w:val="nil"/>
              <w:left w:val="nil"/>
              <w:bottom w:val="nil"/>
              <w:right w:val="nil"/>
            </w:tcBorders>
            <w:shd w:val="clear" w:color="auto" w:fill="auto"/>
          </w:tcPr>
          <w:p w14:paraId="6FD32F31"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.014</w:t>
            </w:r>
          </w:p>
        </w:tc>
      </w:tr>
      <w:tr w:rsidR="009F5C7D" w:rsidRPr="009F5C7D" w14:paraId="112EBEAF" w14:textId="77777777" w:rsidTr="005004A9">
        <w:tc>
          <w:tcPr>
            <w:tcW w:w="3740" w:type="dxa"/>
            <w:tcBorders>
              <w:top w:val="nil"/>
              <w:left w:val="nil"/>
              <w:bottom w:val="nil"/>
              <w:right w:val="nil"/>
            </w:tcBorders>
            <w:shd w:val="clear" w:color="auto" w:fill="auto"/>
          </w:tcPr>
          <w:p w14:paraId="39D68738"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Reduce the unpleasant emotions associated with certain sexual activities</w:t>
            </w:r>
          </w:p>
        </w:tc>
        <w:tc>
          <w:tcPr>
            <w:tcW w:w="1647" w:type="dxa"/>
            <w:tcBorders>
              <w:top w:val="nil"/>
              <w:left w:val="nil"/>
              <w:bottom w:val="nil"/>
              <w:right w:val="nil"/>
            </w:tcBorders>
            <w:shd w:val="clear" w:color="auto" w:fill="auto"/>
          </w:tcPr>
          <w:p w14:paraId="760E4E33"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.005</w:t>
            </w:r>
          </w:p>
        </w:tc>
        <w:tc>
          <w:tcPr>
            <w:tcW w:w="1417" w:type="dxa"/>
            <w:tcBorders>
              <w:top w:val="nil"/>
              <w:left w:val="nil"/>
              <w:bottom w:val="nil"/>
              <w:right w:val="nil"/>
            </w:tcBorders>
            <w:shd w:val="clear" w:color="auto" w:fill="auto"/>
          </w:tcPr>
          <w:p w14:paraId="1DDAF915"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.120</w:t>
            </w:r>
          </w:p>
        </w:tc>
        <w:tc>
          <w:tcPr>
            <w:tcW w:w="1276" w:type="dxa"/>
            <w:tcBorders>
              <w:top w:val="nil"/>
              <w:left w:val="nil"/>
              <w:bottom w:val="nil"/>
              <w:right w:val="nil"/>
            </w:tcBorders>
            <w:shd w:val="clear" w:color="auto" w:fill="auto"/>
          </w:tcPr>
          <w:p w14:paraId="74926C86"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b/>
                <w:sz w:val="24"/>
                <w:szCs w:val="24"/>
              </w:rPr>
              <w:t>.727</w:t>
            </w:r>
          </w:p>
        </w:tc>
        <w:tc>
          <w:tcPr>
            <w:tcW w:w="1843" w:type="dxa"/>
            <w:tcBorders>
              <w:top w:val="nil"/>
              <w:left w:val="nil"/>
              <w:bottom w:val="nil"/>
              <w:right w:val="nil"/>
            </w:tcBorders>
            <w:shd w:val="clear" w:color="auto" w:fill="auto"/>
          </w:tcPr>
          <w:p w14:paraId="305A3EFA"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-.066</w:t>
            </w:r>
          </w:p>
        </w:tc>
      </w:tr>
      <w:tr w:rsidR="009F5C7D" w:rsidRPr="009F5C7D" w14:paraId="3FAEFD32" w14:textId="77777777" w:rsidTr="005004A9">
        <w:tc>
          <w:tcPr>
            <w:tcW w:w="3740" w:type="dxa"/>
            <w:tcBorders>
              <w:top w:val="nil"/>
              <w:left w:val="nil"/>
              <w:bottom w:val="nil"/>
              <w:right w:val="nil"/>
            </w:tcBorders>
            <w:shd w:val="clear" w:color="auto" w:fill="auto"/>
          </w:tcPr>
          <w:p w14:paraId="49560C73"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 xml:space="preserve">Reduce pain associated with certain sexual activities </w:t>
            </w:r>
          </w:p>
        </w:tc>
        <w:tc>
          <w:tcPr>
            <w:tcW w:w="1647" w:type="dxa"/>
            <w:tcBorders>
              <w:top w:val="nil"/>
              <w:left w:val="nil"/>
              <w:bottom w:val="nil"/>
              <w:right w:val="nil"/>
            </w:tcBorders>
            <w:shd w:val="clear" w:color="auto" w:fill="auto"/>
          </w:tcPr>
          <w:p w14:paraId="05287F8F"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-.058</w:t>
            </w:r>
          </w:p>
        </w:tc>
        <w:tc>
          <w:tcPr>
            <w:tcW w:w="1417" w:type="dxa"/>
            <w:tcBorders>
              <w:top w:val="nil"/>
              <w:left w:val="nil"/>
              <w:bottom w:val="nil"/>
              <w:right w:val="nil"/>
            </w:tcBorders>
            <w:shd w:val="clear" w:color="auto" w:fill="auto"/>
          </w:tcPr>
          <w:p w14:paraId="7DB23403"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-.175</w:t>
            </w:r>
          </w:p>
        </w:tc>
        <w:tc>
          <w:tcPr>
            <w:tcW w:w="1276" w:type="dxa"/>
            <w:tcBorders>
              <w:top w:val="nil"/>
              <w:left w:val="nil"/>
              <w:bottom w:val="nil"/>
              <w:right w:val="nil"/>
            </w:tcBorders>
            <w:shd w:val="clear" w:color="auto" w:fill="auto"/>
          </w:tcPr>
          <w:p w14:paraId="38825798"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b/>
                <w:sz w:val="24"/>
                <w:szCs w:val="24"/>
              </w:rPr>
              <w:t>.691</w:t>
            </w:r>
          </w:p>
        </w:tc>
        <w:tc>
          <w:tcPr>
            <w:tcW w:w="1843" w:type="dxa"/>
            <w:tcBorders>
              <w:top w:val="nil"/>
              <w:left w:val="nil"/>
              <w:bottom w:val="nil"/>
              <w:right w:val="nil"/>
            </w:tcBorders>
            <w:shd w:val="clear" w:color="auto" w:fill="auto"/>
          </w:tcPr>
          <w:p w14:paraId="7B672979"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.192</w:t>
            </w:r>
          </w:p>
        </w:tc>
      </w:tr>
      <w:tr w:rsidR="009F5C7D" w:rsidRPr="009F5C7D" w14:paraId="1D0DBC99" w14:textId="77777777" w:rsidTr="005004A9">
        <w:tc>
          <w:tcPr>
            <w:tcW w:w="3740" w:type="dxa"/>
            <w:tcBorders>
              <w:top w:val="nil"/>
              <w:left w:val="nil"/>
              <w:bottom w:val="nil"/>
              <w:right w:val="nil"/>
            </w:tcBorders>
            <w:shd w:val="clear" w:color="auto" w:fill="auto"/>
          </w:tcPr>
          <w:p w14:paraId="373432EB"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Coping with a history of past sexual trauma</w:t>
            </w:r>
          </w:p>
        </w:tc>
        <w:tc>
          <w:tcPr>
            <w:tcW w:w="1647" w:type="dxa"/>
            <w:tcBorders>
              <w:top w:val="nil"/>
              <w:left w:val="nil"/>
              <w:bottom w:val="nil"/>
              <w:right w:val="nil"/>
            </w:tcBorders>
            <w:shd w:val="clear" w:color="auto" w:fill="auto"/>
          </w:tcPr>
          <w:p w14:paraId="68922D59"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-.071</w:t>
            </w:r>
          </w:p>
        </w:tc>
        <w:tc>
          <w:tcPr>
            <w:tcW w:w="1417" w:type="dxa"/>
            <w:tcBorders>
              <w:top w:val="nil"/>
              <w:left w:val="nil"/>
              <w:bottom w:val="nil"/>
              <w:right w:val="nil"/>
            </w:tcBorders>
            <w:shd w:val="clear" w:color="auto" w:fill="auto"/>
          </w:tcPr>
          <w:p w14:paraId="4AE29037"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.122</w:t>
            </w:r>
          </w:p>
        </w:tc>
        <w:tc>
          <w:tcPr>
            <w:tcW w:w="1276" w:type="dxa"/>
            <w:tcBorders>
              <w:top w:val="nil"/>
              <w:left w:val="nil"/>
              <w:bottom w:val="nil"/>
              <w:right w:val="nil"/>
            </w:tcBorders>
            <w:shd w:val="clear" w:color="auto" w:fill="auto"/>
          </w:tcPr>
          <w:p w14:paraId="70C3627F"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b/>
                <w:sz w:val="24"/>
                <w:szCs w:val="24"/>
              </w:rPr>
              <w:t>.639</w:t>
            </w:r>
          </w:p>
        </w:tc>
        <w:tc>
          <w:tcPr>
            <w:tcW w:w="1843" w:type="dxa"/>
            <w:tcBorders>
              <w:top w:val="nil"/>
              <w:left w:val="nil"/>
              <w:bottom w:val="nil"/>
              <w:right w:val="nil"/>
            </w:tcBorders>
            <w:shd w:val="clear" w:color="auto" w:fill="auto"/>
          </w:tcPr>
          <w:p w14:paraId="12A69E25"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-.075</w:t>
            </w:r>
          </w:p>
        </w:tc>
      </w:tr>
      <w:tr w:rsidR="009F5C7D" w:rsidRPr="009F5C7D" w14:paraId="77DB4400" w14:textId="77777777" w:rsidTr="005004A9">
        <w:tc>
          <w:tcPr>
            <w:tcW w:w="3740" w:type="dxa"/>
            <w:tcBorders>
              <w:top w:val="nil"/>
              <w:left w:val="nil"/>
              <w:bottom w:val="nil"/>
              <w:right w:val="nil"/>
            </w:tcBorders>
            <w:shd w:val="clear" w:color="auto" w:fill="auto"/>
          </w:tcPr>
          <w:p w14:paraId="3308F42D"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Increase your sexual performance</w:t>
            </w:r>
          </w:p>
        </w:tc>
        <w:tc>
          <w:tcPr>
            <w:tcW w:w="1647" w:type="dxa"/>
            <w:tcBorders>
              <w:top w:val="nil"/>
              <w:left w:val="nil"/>
              <w:bottom w:val="nil"/>
              <w:right w:val="nil"/>
            </w:tcBorders>
            <w:shd w:val="clear" w:color="auto" w:fill="auto"/>
          </w:tcPr>
          <w:p w14:paraId="798C3DD5"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.015</w:t>
            </w:r>
          </w:p>
        </w:tc>
        <w:tc>
          <w:tcPr>
            <w:tcW w:w="1417" w:type="dxa"/>
            <w:tcBorders>
              <w:top w:val="nil"/>
              <w:left w:val="nil"/>
              <w:bottom w:val="nil"/>
              <w:right w:val="nil"/>
            </w:tcBorders>
            <w:shd w:val="clear" w:color="auto" w:fill="auto"/>
          </w:tcPr>
          <w:p w14:paraId="142D0C44"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.037</w:t>
            </w:r>
          </w:p>
        </w:tc>
        <w:tc>
          <w:tcPr>
            <w:tcW w:w="1276" w:type="dxa"/>
            <w:tcBorders>
              <w:top w:val="nil"/>
              <w:left w:val="nil"/>
              <w:bottom w:val="nil"/>
              <w:right w:val="nil"/>
            </w:tcBorders>
            <w:shd w:val="clear" w:color="auto" w:fill="auto"/>
          </w:tcPr>
          <w:p w14:paraId="1F3C5829"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.032</w:t>
            </w:r>
          </w:p>
        </w:tc>
        <w:tc>
          <w:tcPr>
            <w:tcW w:w="1843" w:type="dxa"/>
            <w:tcBorders>
              <w:top w:val="nil"/>
              <w:left w:val="nil"/>
              <w:bottom w:val="nil"/>
              <w:right w:val="nil"/>
            </w:tcBorders>
            <w:shd w:val="clear" w:color="auto" w:fill="auto"/>
          </w:tcPr>
          <w:p w14:paraId="690ECCFF" w14:textId="77777777" w:rsidR="009F5C7D" w:rsidRPr="009F5C7D" w:rsidRDefault="009F5C7D" w:rsidP="009F5C7D">
            <w:pPr>
              <w:jc w:val="center"/>
              <w:rPr>
                <w:rFonts w:ascii="Times New Roman" w:eastAsia="Times New Roman" w:hAnsi="Times New Roman" w:cs="Times New Roman"/>
                <w:b/>
                <w:sz w:val="24"/>
                <w:szCs w:val="24"/>
              </w:rPr>
            </w:pPr>
            <w:r w:rsidRPr="009F5C7D">
              <w:rPr>
                <w:rFonts w:ascii="Times New Roman" w:eastAsia="Times New Roman" w:hAnsi="Times New Roman" w:cs="Times New Roman"/>
                <w:b/>
                <w:sz w:val="24"/>
                <w:szCs w:val="24"/>
              </w:rPr>
              <w:t>.823</w:t>
            </w:r>
          </w:p>
        </w:tc>
      </w:tr>
      <w:tr w:rsidR="009F5C7D" w:rsidRPr="009F5C7D" w14:paraId="3F3330A9" w14:textId="77777777" w:rsidTr="005004A9">
        <w:tc>
          <w:tcPr>
            <w:tcW w:w="3740" w:type="dxa"/>
            <w:tcBorders>
              <w:top w:val="nil"/>
              <w:left w:val="nil"/>
              <w:bottom w:val="nil"/>
              <w:right w:val="nil"/>
            </w:tcBorders>
            <w:shd w:val="clear" w:color="auto" w:fill="auto"/>
          </w:tcPr>
          <w:p w14:paraId="31CCAD63" w14:textId="77777777" w:rsidR="009F5C7D" w:rsidRPr="009F5C7D" w:rsidRDefault="009F5C7D" w:rsidP="009F5C7D">
            <w:pPr>
              <w:spacing w:after="40"/>
              <w:jc w:val="both"/>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Get or stay hard/lubricated</w:t>
            </w:r>
          </w:p>
        </w:tc>
        <w:tc>
          <w:tcPr>
            <w:tcW w:w="1647" w:type="dxa"/>
            <w:tcBorders>
              <w:top w:val="nil"/>
              <w:left w:val="nil"/>
              <w:bottom w:val="nil"/>
              <w:right w:val="nil"/>
            </w:tcBorders>
            <w:shd w:val="clear" w:color="auto" w:fill="auto"/>
          </w:tcPr>
          <w:p w14:paraId="14246C56"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.051</w:t>
            </w:r>
          </w:p>
        </w:tc>
        <w:tc>
          <w:tcPr>
            <w:tcW w:w="1417" w:type="dxa"/>
            <w:tcBorders>
              <w:top w:val="nil"/>
              <w:left w:val="nil"/>
              <w:bottom w:val="nil"/>
              <w:right w:val="nil"/>
            </w:tcBorders>
            <w:shd w:val="clear" w:color="auto" w:fill="auto"/>
          </w:tcPr>
          <w:p w14:paraId="545CC9A7"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-.091</w:t>
            </w:r>
          </w:p>
        </w:tc>
        <w:tc>
          <w:tcPr>
            <w:tcW w:w="1276" w:type="dxa"/>
            <w:tcBorders>
              <w:top w:val="nil"/>
              <w:left w:val="nil"/>
              <w:bottom w:val="nil"/>
              <w:right w:val="nil"/>
            </w:tcBorders>
            <w:shd w:val="clear" w:color="auto" w:fill="auto"/>
          </w:tcPr>
          <w:p w14:paraId="06B0DE2B"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.111</w:t>
            </w:r>
          </w:p>
        </w:tc>
        <w:tc>
          <w:tcPr>
            <w:tcW w:w="1843" w:type="dxa"/>
            <w:tcBorders>
              <w:top w:val="nil"/>
              <w:left w:val="nil"/>
              <w:bottom w:val="nil"/>
              <w:right w:val="nil"/>
            </w:tcBorders>
            <w:shd w:val="clear" w:color="auto" w:fill="auto"/>
          </w:tcPr>
          <w:p w14:paraId="4A47CA92" w14:textId="77777777" w:rsidR="009F5C7D" w:rsidRPr="009F5C7D" w:rsidRDefault="009F5C7D" w:rsidP="009F5C7D">
            <w:pPr>
              <w:jc w:val="center"/>
              <w:rPr>
                <w:rFonts w:ascii="Times New Roman" w:eastAsia="Times New Roman" w:hAnsi="Times New Roman" w:cs="Times New Roman"/>
                <w:b/>
                <w:sz w:val="24"/>
                <w:szCs w:val="24"/>
              </w:rPr>
            </w:pPr>
            <w:r w:rsidRPr="009F5C7D">
              <w:rPr>
                <w:rFonts w:ascii="Times New Roman" w:eastAsia="Times New Roman" w:hAnsi="Times New Roman" w:cs="Times New Roman"/>
                <w:b/>
                <w:sz w:val="24"/>
                <w:szCs w:val="24"/>
              </w:rPr>
              <w:t>.718</w:t>
            </w:r>
          </w:p>
        </w:tc>
      </w:tr>
      <w:tr w:rsidR="009F5C7D" w:rsidRPr="009F5C7D" w14:paraId="1992D2FF" w14:textId="77777777" w:rsidTr="005004A9">
        <w:tc>
          <w:tcPr>
            <w:tcW w:w="3740" w:type="dxa"/>
            <w:tcBorders>
              <w:top w:val="nil"/>
              <w:left w:val="nil"/>
              <w:bottom w:val="nil"/>
              <w:right w:val="nil"/>
            </w:tcBorders>
            <w:shd w:val="clear" w:color="auto" w:fill="auto"/>
          </w:tcPr>
          <w:p w14:paraId="29DE9345" w14:textId="77777777" w:rsidR="009F5C7D" w:rsidRPr="009F5C7D" w:rsidRDefault="009F5C7D" w:rsidP="009F5C7D">
            <w:pPr>
              <w:spacing w:after="40"/>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 xml:space="preserve">Increase the number of sexual activities in a limited time </w:t>
            </w:r>
          </w:p>
        </w:tc>
        <w:tc>
          <w:tcPr>
            <w:tcW w:w="1647" w:type="dxa"/>
            <w:tcBorders>
              <w:top w:val="nil"/>
              <w:left w:val="nil"/>
              <w:bottom w:val="nil"/>
              <w:right w:val="nil"/>
            </w:tcBorders>
            <w:shd w:val="clear" w:color="auto" w:fill="auto"/>
          </w:tcPr>
          <w:p w14:paraId="5AC489AB"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.059</w:t>
            </w:r>
          </w:p>
        </w:tc>
        <w:tc>
          <w:tcPr>
            <w:tcW w:w="1417" w:type="dxa"/>
            <w:tcBorders>
              <w:top w:val="nil"/>
              <w:left w:val="nil"/>
              <w:bottom w:val="nil"/>
              <w:right w:val="nil"/>
            </w:tcBorders>
            <w:shd w:val="clear" w:color="auto" w:fill="auto"/>
          </w:tcPr>
          <w:p w14:paraId="40E24986"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.177</w:t>
            </w:r>
          </w:p>
        </w:tc>
        <w:tc>
          <w:tcPr>
            <w:tcW w:w="1276" w:type="dxa"/>
            <w:tcBorders>
              <w:top w:val="nil"/>
              <w:left w:val="nil"/>
              <w:bottom w:val="nil"/>
              <w:right w:val="nil"/>
            </w:tcBorders>
            <w:shd w:val="clear" w:color="auto" w:fill="auto"/>
          </w:tcPr>
          <w:p w14:paraId="442B82CE"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-.090</w:t>
            </w:r>
          </w:p>
        </w:tc>
        <w:tc>
          <w:tcPr>
            <w:tcW w:w="1843" w:type="dxa"/>
            <w:tcBorders>
              <w:top w:val="nil"/>
              <w:left w:val="nil"/>
              <w:bottom w:val="nil"/>
              <w:right w:val="nil"/>
            </w:tcBorders>
            <w:shd w:val="clear" w:color="auto" w:fill="auto"/>
          </w:tcPr>
          <w:p w14:paraId="5445EC9B"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b/>
                <w:sz w:val="24"/>
                <w:szCs w:val="24"/>
              </w:rPr>
              <w:t>.536</w:t>
            </w:r>
          </w:p>
        </w:tc>
      </w:tr>
      <w:tr w:rsidR="009F5C7D" w:rsidRPr="009F5C7D" w14:paraId="251AC1D4" w14:textId="77777777" w:rsidTr="005004A9">
        <w:tc>
          <w:tcPr>
            <w:tcW w:w="3740" w:type="dxa"/>
            <w:tcBorders>
              <w:top w:val="nil"/>
              <w:left w:val="nil"/>
              <w:bottom w:val="nil"/>
              <w:right w:val="nil"/>
            </w:tcBorders>
            <w:shd w:val="clear" w:color="auto" w:fill="auto"/>
          </w:tcPr>
          <w:p w14:paraId="30B54E90" w14:textId="77777777" w:rsidR="009F5C7D" w:rsidRPr="009F5C7D" w:rsidRDefault="009F5C7D" w:rsidP="009F5C7D">
            <w:pPr>
              <w:spacing w:after="40"/>
              <w:rPr>
                <w:rFonts w:ascii="Times New Roman" w:eastAsia="Times New Roman" w:hAnsi="Times New Roman" w:cs="Times New Roman"/>
                <w:sz w:val="24"/>
                <w:szCs w:val="24"/>
              </w:rPr>
            </w:pPr>
            <w:r w:rsidRPr="009F5C7D">
              <w:rPr>
                <w:rFonts w:ascii="Times New Roman" w:eastAsia="Times New Roman" w:hAnsi="Times New Roman" w:cs="Times New Roman"/>
                <w:color w:val="000000"/>
                <w:sz w:val="24"/>
                <w:szCs w:val="24"/>
                <w:lang w:eastAsia="en-CA"/>
              </w:rPr>
              <w:t>Being able to ejaculate/have an orgasm</w:t>
            </w:r>
          </w:p>
        </w:tc>
        <w:tc>
          <w:tcPr>
            <w:tcW w:w="1647" w:type="dxa"/>
            <w:tcBorders>
              <w:top w:val="nil"/>
              <w:left w:val="nil"/>
              <w:bottom w:val="single" w:sz="4" w:space="0" w:color="auto"/>
              <w:right w:val="nil"/>
            </w:tcBorders>
            <w:shd w:val="clear" w:color="auto" w:fill="auto"/>
          </w:tcPr>
          <w:p w14:paraId="3693C08E" w14:textId="77777777" w:rsidR="009F5C7D" w:rsidRPr="009F5C7D" w:rsidRDefault="009F5C7D" w:rsidP="009F5C7D">
            <w:pPr>
              <w:spacing w:after="20"/>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.213</w:t>
            </w:r>
          </w:p>
        </w:tc>
        <w:tc>
          <w:tcPr>
            <w:tcW w:w="1417" w:type="dxa"/>
            <w:tcBorders>
              <w:top w:val="nil"/>
              <w:left w:val="nil"/>
              <w:bottom w:val="single" w:sz="4" w:space="0" w:color="auto"/>
              <w:right w:val="nil"/>
            </w:tcBorders>
            <w:shd w:val="clear" w:color="auto" w:fill="auto"/>
          </w:tcPr>
          <w:p w14:paraId="5D4EE40C"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-.054</w:t>
            </w:r>
          </w:p>
        </w:tc>
        <w:tc>
          <w:tcPr>
            <w:tcW w:w="1276" w:type="dxa"/>
            <w:tcBorders>
              <w:top w:val="nil"/>
              <w:left w:val="nil"/>
              <w:bottom w:val="single" w:sz="4" w:space="0" w:color="auto"/>
              <w:right w:val="nil"/>
            </w:tcBorders>
            <w:shd w:val="clear" w:color="auto" w:fill="auto"/>
          </w:tcPr>
          <w:p w14:paraId="368F7FBE"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.205</w:t>
            </w:r>
          </w:p>
        </w:tc>
        <w:tc>
          <w:tcPr>
            <w:tcW w:w="1843" w:type="dxa"/>
            <w:tcBorders>
              <w:top w:val="nil"/>
              <w:left w:val="nil"/>
              <w:bottom w:val="single" w:sz="4" w:space="0" w:color="auto"/>
              <w:right w:val="nil"/>
            </w:tcBorders>
            <w:shd w:val="clear" w:color="auto" w:fill="auto"/>
          </w:tcPr>
          <w:p w14:paraId="3A247EA1" w14:textId="77777777" w:rsidR="009F5C7D" w:rsidRPr="009F5C7D" w:rsidRDefault="009F5C7D" w:rsidP="009F5C7D">
            <w:pPr>
              <w:jc w:val="center"/>
              <w:rPr>
                <w:rFonts w:ascii="Times New Roman" w:eastAsia="Times New Roman" w:hAnsi="Times New Roman" w:cs="Times New Roman"/>
                <w:b/>
                <w:sz w:val="24"/>
                <w:szCs w:val="24"/>
              </w:rPr>
            </w:pPr>
            <w:r w:rsidRPr="009F5C7D">
              <w:rPr>
                <w:rFonts w:ascii="Times New Roman" w:eastAsia="Times New Roman" w:hAnsi="Times New Roman" w:cs="Times New Roman"/>
                <w:b/>
                <w:sz w:val="24"/>
                <w:szCs w:val="24"/>
              </w:rPr>
              <w:t>.376</w:t>
            </w:r>
          </w:p>
        </w:tc>
      </w:tr>
      <w:tr w:rsidR="009F5C7D" w:rsidRPr="009F5C7D" w14:paraId="2D26E14C" w14:textId="77777777" w:rsidTr="005004A9">
        <w:tc>
          <w:tcPr>
            <w:tcW w:w="3740" w:type="dxa"/>
            <w:tcBorders>
              <w:top w:val="nil"/>
              <w:left w:val="nil"/>
              <w:bottom w:val="single" w:sz="4" w:space="0" w:color="auto"/>
              <w:right w:val="nil"/>
            </w:tcBorders>
            <w:shd w:val="clear" w:color="auto" w:fill="auto"/>
          </w:tcPr>
          <w:p w14:paraId="0E8AA59B" w14:textId="77777777" w:rsidR="009F5C7D" w:rsidRPr="009F5C7D" w:rsidRDefault="009F5C7D" w:rsidP="009F5C7D">
            <w:pPr>
              <w:spacing w:before="60" w:after="20"/>
              <w:rPr>
                <w:rFonts w:ascii="Times New Roman" w:eastAsia="Times New Roman" w:hAnsi="Times New Roman" w:cs="Times New Roman"/>
                <w:color w:val="000000"/>
                <w:sz w:val="24"/>
                <w:szCs w:val="24"/>
                <w:lang w:eastAsia="en-CA"/>
              </w:rPr>
            </w:pPr>
          </w:p>
        </w:tc>
        <w:tc>
          <w:tcPr>
            <w:tcW w:w="6183" w:type="dxa"/>
            <w:gridSpan w:val="4"/>
            <w:tcBorders>
              <w:top w:val="nil"/>
              <w:left w:val="nil"/>
              <w:bottom w:val="single" w:sz="4" w:space="0" w:color="auto"/>
              <w:right w:val="nil"/>
            </w:tcBorders>
            <w:shd w:val="clear" w:color="auto" w:fill="auto"/>
          </w:tcPr>
          <w:p w14:paraId="77FFD8A3" w14:textId="77777777" w:rsidR="009F5C7D" w:rsidRPr="009F5C7D" w:rsidRDefault="009F5C7D" w:rsidP="009F5C7D">
            <w:pPr>
              <w:spacing w:before="60" w:after="60"/>
              <w:jc w:val="center"/>
              <w:rPr>
                <w:rFonts w:ascii="Times New Roman" w:eastAsia="Times New Roman" w:hAnsi="Times New Roman" w:cs="Times New Roman"/>
                <w:b/>
                <w:sz w:val="24"/>
                <w:szCs w:val="24"/>
              </w:rPr>
            </w:pPr>
            <w:r w:rsidRPr="009F5C7D">
              <w:rPr>
                <w:rFonts w:ascii="Times New Roman" w:eastAsia="Times New Roman" w:hAnsi="Times New Roman" w:cs="Times New Roman"/>
                <w:sz w:val="24"/>
                <w:szCs w:val="24"/>
              </w:rPr>
              <w:t>Correlation coefficient (</w:t>
            </w:r>
            <w:r w:rsidRPr="009F5C7D">
              <w:rPr>
                <w:rFonts w:ascii="Times New Roman" w:eastAsia="Times New Roman" w:hAnsi="Times New Roman" w:cs="Times New Roman"/>
                <w:i/>
                <w:iCs/>
                <w:sz w:val="24"/>
                <w:szCs w:val="24"/>
              </w:rPr>
              <w:t>r</w:t>
            </w:r>
            <w:r w:rsidRPr="009F5C7D">
              <w:rPr>
                <w:rFonts w:ascii="Times New Roman" w:eastAsia="Times New Roman" w:hAnsi="Times New Roman" w:cs="Times New Roman"/>
                <w:sz w:val="24"/>
                <w:szCs w:val="24"/>
              </w:rPr>
              <w:t>)</w:t>
            </w:r>
          </w:p>
        </w:tc>
      </w:tr>
      <w:tr w:rsidR="009F5C7D" w:rsidRPr="009F5C7D" w14:paraId="322822B4" w14:textId="77777777" w:rsidTr="005004A9">
        <w:tc>
          <w:tcPr>
            <w:tcW w:w="3740" w:type="dxa"/>
            <w:tcBorders>
              <w:top w:val="single" w:sz="4" w:space="0" w:color="auto"/>
              <w:left w:val="nil"/>
              <w:bottom w:val="nil"/>
              <w:right w:val="nil"/>
            </w:tcBorders>
            <w:shd w:val="clear" w:color="auto" w:fill="auto"/>
          </w:tcPr>
          <w:p w14:paraId="479DF2A8" w14:textId="77777777" w:rsidR="009F5C7D" w:rsidRPr="009F5C7D" w:rsidRDefault="009F5C7D" w:rsidP="009F5C7D">
            <w:pPr>
              <w:spacing w:after="20"/>
              <w:rPr>
                <w:rFonts w:ascii="Times New Roman" w:eastAsia="Times New Roman" w:hAnsi="Times New Roman" w:cs="Times New Roman"/>
                <w:color w:val="000000"/>
                <w:sz w:val="24"/>
                <w:szCs w:val="24"/>
                <w:lang w:eastAsia="en-CA"/>
              </w:rPr>
            </w:pPr>
            <w:r w:rsidRPr="009F5C7D">
              <w:rPr>
                <w:rFonts w:ascii="Times New Roman" w:eastAsia="Times New Roman" w:hAnsi="Times New Roman" w:cs="Times New Roman"/>
                <w:color w:val="000000"/>
                <w:sz w:val="24"/>
                <w:szCs w:val="24"/>
                <w:lang w:eastAsia="en-CA"/>
              </w:rPr>
              <w:t>Factor 1</w:t>
            </w:r>
          </w:p>
        </w:tc>
        <w:tc>
          <w:tcPr>
            <w:tcW w:w="1647" w:type="dxa"/>
            <w:tcBorders>
              <w:top w:val="single" w:sz="4" w:space="0" w:color="auto"/>
              <w:left w:val="nil"/>
              <w:bottom w:val="nil"/>
              <w:right w:val="nil"/>
            </w:tcBorders>
            <w:shd w:val="clear" w:color="auto" w:fill="auto"/>
          </w:tcPr>
          <w:p w14:paraId="1172ECE7" w14:textId="77777777" w:rsidR="009F5C7D" w:rsidRPr="009F5C7D" w:rsidRDefault="009F5C7D" w:rsidP="009F5C7D">
            <w:pP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w:t>
            </w:r>
          </w:p>
        </w:tc>
        <w:tc>
          <w:tcPr>
            <w:tcW w:w="1417" w:type="dxa"/>
            <w:tcBorders>
              <w:top w:val="single" w:sz="4" w:space="0" w:color="auto"/>
              <w:left w:val="nil"/>
              <w:bottom w:val="nil"/>
              <w:right w:val="nil"/>
            </w:tcBorders>
            <w:shd w:val="clear" w:color="auto" w:fill="auto"/>
          </w:tcPr>
          <w:p w14:paraId="00F7138B"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0.266**</w:t>
            </w:r>
          </w:p>
        </w:tc>
        <w:tc>
          <w:tcPr>
            <w:tcW w:w="1276" w:type="dxa"/>
            <w:tcBorders>
              <w:top w:val="single" w:sz="4" w:space="0" w:color="auto"/>
              <w:left w:val="nil"/>
              <w:bottom w:val="nil"/>
              <w:right w:val="nil"/>
            </w:tcBorders>
            <w:shd w:val="clear" w:color="auto" w:fill="auto"/>
          </w:tcPr>
          <w:p w14:paraId="21B562C3"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0.301***</w:t>
            </w:r>
          </w:p>
        </w:tc>
        <w:tc>
          <w:tcPr>
            <w:tcW w:w="1843" w:type="dxa"/>
            <w:tcBorders>
              <w:top w:val="single" w:sz="4" w:space="0" w:color="auto"/>
              <w:left w:val="nil"/>
              <w:bottom w:val="nil"/>
              <w:right w:val="nil"/>
            </w:tcBorders>
            <w:shd w:val="clear" w:color="auto" w:fill="auto"/>
          </w:tcPr>
          <w:p w14:paraId="469A8D36" w14:textId="77777777" w:rsidR="009F5C7D" w:rsidRPr="009F5C7D" w:rsidRDefault="009F5C7D" w:rsidP="009F5C7D">
            <w:pPr>
              <w:jc w:val="center"/>
              <w:rPr>
                <w:rFonts w:ascii="Times New Roman" w:eastAsia="Times New Roman" w:hAnsi="Times New Roman" w:cs="Times New Roman"/>
                <w:b/>
                <w:sz w:val="24"/>
                <w:szCs w:val="24"/>
              </w:rPr>
            </w:pPr>
            <w:r w:rsidRPr="009F5C7D">
              <w:rPr>
                <w:rFonts w:ascii="Times New Roman" w:eastAsia="Times New Roman" w:hAnsi="Times New Roman" w:cs="Times New Roman"/>
                <w:sz w:val="24"/>
                <w:szCs w:val="24"/>
              </w:rPr>
              <w:t>0.267**</w:t>
            </w:r>
          </w:p>
        </w:tc>
      </w:tr>
      <w:tr w:rsidR="009F5C7D" w:rsidRPr="009F5C7D" w14:paraId="17F06C3C" w14:textId="77777777" w:rsidTr="005004A9">
        <w:tc>
          <w:tcPr>
            <w:tcW w:w="3740" w:type="dxa"/>
            <w:tcBorders>
              <w:top w:val="nil"/>
              <w:left w:val="nil"/>
              <w:bottom w:val="nil"/>
              <w:right w:val="nil"/>
            </w:tcBorders>
            <w:shd w:val="clear" w:color="auto" w:fill="auto"/>
          </w:tcPr>
          <w:p w14:paraId="48C81986" w14:textId="77777777" w:rsidR="009F5C7D" w:rsidRPr="009F5C7D" w:rsidRDefault="009F5C7D" w:rsidP="009F5C7D">
            <w:pPr>
              <w:spacing w:after="20"/>
              <w:rPr>
                <w:rFonts w:ascii="Times New Roman" w:eastAsia="Times New Roman" w:hAnsi="Times New Roman" w:cs="Times New Roman"/>
                <w:color w:val="000000"/>
                <w:sz w:val="24"/>
                <w:szCs w:val="24"/>
                <w:lang w:eastAsia="en-CA"/>
              </w:rPr>
            </w:pPr>
            <w:r w:rsidRPr="009F5C7D">
              <w:rPr>
                <w:rFonts w:ascii="Times New Roman" w:eastAsia="Times New Roman" w:hAnsi="Times New Roman" w:cs="Times New Roman"/>
                <w:color w:val="000000"/>
                <w:sz w:val="24"/>
                <w:szCs w:val="24"/>
                <w:lang w:eastAsia="en-CA"/>
              </w:rPr>
              <w:t>Factor 2</w:t>
            </w:r>
          </w:p>
        </w:tc>
        <w:tc>
          <w:tcPr>
            <w:tcW w:w="1647" w:type="dxa"/>
            <w:tcBorders>
              <w:top w:val="nil"/>
              <w:left w:val="nil"/>
              <w:bottom w:val="nil"/>
              <w:right w:val="nil"/>
            </w:tcBorders>
            <w:shd w:val="clear" w:color="auto" w:fill="auto"/>
          </w:tcPr>
          <w:p w14:paraId="3F88041E" w14:textId="77777777" w:rsidR="009F5C7D" w:rsidRPr="009F5C7D" w:rsidRDefault="009F5C7D" w:rsidP="009F5C7D">
            <w:pPr>
              <w:jc w:val="center"/>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tcPr>
          <w:p w14:paraId="6012D5F4"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w:t>
            </w:r>
          </w:p>
        </w:tc>
        <w:tc>
          <w:tcPr>
            <w:tcW w:w="1276" w:type="dxa"/>
            <w:tcBorders>
              <w:top w:val="nil"/>
              <w:left w:val="nil"/>
              <w:bottom w:val="nil"/>
              <w:right w:val="nil"/>
            </w:tcBorders>
            <w:shd w:val="clear" w:color="auto" w:fill="auto"/>
          </w:tcPr>
          <w:p w14:paraId="4DA6D06D"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0.249**</w:t>
            </w:r>
          </w:p>
        </w:tc>
        <w:tc>
          <w:tcPr>
            <w:tcW w:w="1843" w:type="dxa"/>
            <w:tcBorders>
              <w:top w:val="nil"/>
              <w:left w:val="nil"/>
              <w:bottom w:val="nil"/>
              <w:right w:val="nil"/>
            </w:tcBorders>
            <w:shd w:val="clear" w:color="auto" w:fill="auto"/>
          </w:tcPr>
          <w:p w14:paraId="1396B6D3" w14:textId="77777777" w:rsidR="009F5C7D" w:rsidRPr="009F5C7D" w:rsidRDefault="009F5C7D" w:rsidP="009F5C7D">
            <w:pPr>
              <w:jc w:val="center"/>
              <w:rPr>
                <w:rFonts w:ascii="Times New Roman" w:eastAsia="Times New Roman" w:hAnsi="Times New Roman" w:cs="Times New Roman"/>
                <w:b/>
                <w:sz w:val="24"/>
                <w:szCs w:val="24"/>
              </w:rPr>
            </w:pPr>
            <w:r w:rsidRPr="009F5C7D">
              <w:rPr>
                <w:rFonts w:ascii="Times New Roman" w:eastAsia="Times New Roman" w:hAnsi="Times New Roman" w:cs="Times New Roman"/>
                <w:sz w:val="24"/>
                <w:szCs w:val="24"/>
              </w:rPr>
              <w:t>0.096**</w:t>
            </w:r>
          </w:p>
        </w:tc>
      </w:tr>
      <w:tr w:rsidR="009F5C7D" w:rsidRPr="009F5C7D" w14:paraId="6DA313A3" w14:textId="77777777" w:rsidTr="005004A9">
        <w:tc>
          <w:tcPr>
            <w:tcW w:w="3740" w:type="dxa"/>
            <w:tcBorders>
              <w:top w:val="nil"/>
              <w:left w:val="nil"/>
              <w:bottom w:val="nil"/>
              <w:right w:val="nil"/>
            </w:tcBorders>
            <w:shd w:val="clear" w:color="auto" w:fill="auto"/>
          </w:tcPr>
          <w:p w14:paraId="7D74FA62" w14:textId="77777777" w:rsidR="009F5C7D" w:rsidRPr="009F5C7D" w:rsidRDefault="009F5C7D" w:rsidP="009F5C7D">
            <w:pPr>
              <w:spacing w:after="20"/>
              <w:rPr>
                <w:rFonts w:ascii="Times New Roman" w:eastAsia="Times New Roman" w:hAnsi="Times New Roman" w:cs="Times New Roman"/>
                <w:color w:val="000000"/>
                <w:sz w:val="24"/>
                <w:szCs w:val="24"/>
                <w:lang w:eastAsia="en-CA"/>
              </w:rPr>
            </w:pPr>
            <w:r w:rsidRPr="009F5C7D">
              <w:rPr>
                <w:rFonts w:ascii="Times New Roman" w:eastAsia="Times New Roman" w:hAnsi="Times New Roman" w:cs="Times New Roman"/>
                <w:color w:val="000000"/>
                <w:sz w:val="24"/>
                <w:szCs w:val="24"/>
                <w:lang w:eastAsia="en-CA"/>
              </w:rPr>
              <w:t>Factor 3</w:t>
            </w:r>
          </w:p>
        </w:tc>
        <w:tc>
          <w:tcPr>
            <w:tcW w:w="1647" w:type="dxa"/>
            <w:tcBorders>
              <w:top w:val="nil"/>
              <w:left w:val="nil"/>
              <w:bottom w:val="nil"/>
              <w:right w:val="nil"/>
            </w:tcBorders>
            <w:shd w:val="clear" w:color="auto" w:fill="auto"/>
          </w:tcPr>
          <w:p w14:paraId="0BB67179" w14:textId="77777777" w:rsidR="009F5C7D" w:rsidRPr="009F5C7D" w:rsidRDefault="009F5C7D" w:rsidP="009F5C7D">
            <w:pPr>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tcPr>
          <w:p w14:paraId="712BE9C6" w14:textId="77777777" w:rsidR="009F5C7D" w:rsidRPr="009F5C7D" w:rsidRDefault="009F5C7D" w:rsidP="009F5C7D">
            <w:pPr>
              <w:jc w:val="center"/>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tcPr>
          <w:p w14:paraId="3CB44153" w14:textId="77777777" w:rsidR="009F5C7D" w:rsidRPr="009F5C7D" w:rsidRDefault="009F5C7D" w:rsidP="009F5C7D">
            <w:pPr>
              <w:jc w:val="center"/>
              <w:rPr>
                <w:rFonts w:ascii="Times New Roman" w:eastAsia="Times New Roman" w:hAnsi="Times New Roman" w:cs="Times New Roman"/>
                <w:sz w:val="24"/>
                <w:szCs w:val="24"/>
              </w:rPr>
            </w:pPr>
            <w:r w:rsidRPr="009F5C7D">
              <w:rPr>
                <w:rFonts w:ascii="Times New Roman" w:eastAsia="Times New Roman" w:hAnsi="Times New Roman" w:cs="Times New Roman"/>
                <w:sz w:val="24"/>
                <w:szCs w:val="24"/>
              </w:rPr>
              <w:t>–</w:t>
            </w:r>
          </w:p>
        </w:tc>
        <w:tc>
          <w:tcPr>
            <w:tcW w:w="1843" w:type="dxa"/>
            <w:tcBorders>
              <w:top w:val="nil"/>
              <w:left w:val="nil"/>
              <w:bottom w:val="nil"/>
              <w:right w:val="nil"/>
            </w:tcBorders>
            <w:shd w:val="clear" w:color="auto" w:fill="auto"/>
          </w:tcPr>
          <w:p w14:paraId="6A3AD24F" w14:textId="77777777" w:rsidR="009F5C7D" w:rsidRPr="009F5C7D" w:rsidRDefault="009F5C7D" w:rsidP="009F5C7D">
            <w:pPr>
              <w:jc w:val="center"/>
              <w:rPr>
                <w:rFonts w:ascii="Times New Roman" w:eastAsia="Times New Roman" w:hAnsi="Times New Roman" w:cs="Times New Roman"/>
                <w:b/>
                <w:sz w:val="24"/>
                <w:szCs w:val="24"/>
              </w:rPr>
            </w:pPr>
            <w:r w:rsidRPr="009F5C7D">
              <w:rPr>
                <w:rFonts w:ascii="Times New Roman" w:eastAsia="Times New Roman" w:hAnsi="Times New Roman" w:cs="Times New Roman"/>
                <w:sz w:val="24"/>
                <w:szCs w:val="24"/>
              </w:rPr>
              <w:t>0.197**</w:t>
            </w:r>
          </w:p>
        </w:tc>
      </w:tr>
      <w:tr w:rsidR="009F5C7D" w:rsidRPr="009F5C7D" w14:paraId="04C7EAD7" w14:textId="77777777" w:rsidTr="005004A9">
        <w:tc>
          <w:tcPr>
            <w:tcW w:w="3740" w:type="dxa"/>
            <w:tcBorders>
              <w:top w:val="nil"/>
              <w:left w:val="nil"/>
              <w:bottom w:val="single" w:sz="4" w:space="0" w:color="auto"/>
              <w:right w:val="nil"/>
            </w:tcBorders>
            <w:shd w:val="clear" w:color="auto" w:fill="auto"/>
          </w:tcPr>
          <w:p w14:paraId="2435467C" w14:textId="77777777" w:rsidR="009F5C7D" w:rsidRPr="009F5C7D" w:rsidRDefault="009F5C7D" w:rsidP="009F5C7D">
            <w:pPr>
              <w:spacing w:after="20"/>
              <w:rPr>
                <w:rFonts w:ascii="Times New Roman" w:eastAsia="Times New Roman" w:hAnsi="Times New Roman" w:cs="Times New Roman"/>
                <w:color w:val="000000"/>
                <w:sz w:val="24"/>
                <w:szCs w:val="24"/>
                <w:lang w:eastAsia="en-CA"/>
              </w:rPr>
            </w:pPr>
            <w:r w:rsidRPr="009F5C7D">
              <w:rPr>
                <w:rFonts w:ascii="Times New Roman" w:eastAsia="Times New Roman" w:hAnsi="Times New Roman" w:cs="Times New Roman"/>
                <w:color w:val="000000"/>
                <w:sz w:val="24"/>
                <w:szCs w:val="24"/>
                <w:lang w:eastAsia="en-CA"/>
              </w:rPr>
              <w:t>Factor 4</w:t>
            </w:r>
          </w:p>
        </w:tc>
        <w:tc>
          <w:tcPr>
            <w:tcW w:w="1647" w:type="dxa"/>
            <w:tcBorders>
              <w:top w:val="nil"/>
              <w:left w:val="nil"/>
              <w:bottom w:val="single" w:sz="4" w:space="0" w:color="auto"/>
              <w:right w:val="nil"/>
            </w:tcBorders>
            <w:shd w:val="clear" w:color="auto" w:fill="auto"/>
          </w:tcPr>
          <w:p w14:paraId="2ADDB6AD" w14:textId="77777777" w:rsidR="009F5C7D" w:rsidRPr="009F5C7D" w:rsidRDefault="009F5C7D" w:rsidP="009F5C7D">
            <w:pPr>
              <w:rPr>
                <w:rFonts w:ascii="Times New Roman" w:eastAsia="Times New Roman" w:hAnsi="Times New Roman" w:cs="Times New Roman"/>
                <w:sz w:val="24"/>
                <w:szCs w:val="24"/>
              </w:rPr>
            </w:pPr>
          </w:p>
        </w:tc>
        <w:tc>
          <w:tcPr>
            <w:tcW w:w="1417" w:type="dxa"/>
            <w:tcBorders>
              <w:top w:val="nil"/>
              <w:left w:val="nil"/>
              <w:bottom w:val="single" w:sz="4" w:space="0" w:color="auto"/>
              <w:right w:val="nil"/>
            </w:tcBorders>
            <w:shd w:val="clear" w:color="auto" w:fill="auto"/>
          </w:tcPr>
          <w:p w14:paraId="16B5C419" w14:textId="77777777" w:rsidR="009F5C7D" w:rsidRPr="009F5C7D" w:rsidRDefault="009F5C7D" w:rsidP="009F5C7D">
            <w:pPr>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nil"/>
            </w:tcBorders>
            <w:shd w:val="clear" w:color="auto" w:fill="auto"/>
          </w:tcPr>
          <w:p w14:paraId="56309DDD" w14:textId="77777777" w:rsidR="009F5C7D" w:rsidRPr="009F5C7D" w:rsidRDefault="009F5C7D" w:rsidP="009F5C7D">
            <w:pPr>
              <w:jc w:val="center"/>
              <w:rPr>
                <w:rFonts w:ascii="Times New Roman" w:eastAsia="Times New Roman" w:hAnsi="Times New Roman" w:cs="Times New Roman"/>
                <w:sz w:val="24"/>
                <w:szCs w:val="24"/>
              </w:rPr>
            </w:pPr>
          </w:p>
        </w:tc>
        <w:tc>
          <w:tcPr>
            <w:tcW w:w="1843" w:type="dxa"/>
            <w:tcBorders>
              <w:top w:val="nil"/>
              <w:left w:val="nil"/>
              <w:bottom w:val="single" w:sz="4" w:space="0" w:color="auto"/>
              <w:right w:val="nil"/>
            </w:tcBorders>
            <w:shd w:val="clear" w:color="auto" w:fill="auto"/>
          </w:tcPr>
          <w:p w14:paraId="22251CA0" w14:textId="77777777" w:rsidR="009F5C7D" w:rsidRPr="009F5C7D" w:rsidRDefault="009F5C7D" w:rsidP="009F5C7D">
            <w:pPr>
              <w:jc w:val="center"/>
              <w:rPr>
                <w:rFonts w:ascii="Times New Roman" w:eastAsia="Times New Roman" w:hAnsi="Times New Roman" w:cs="Times New Roman"/>
                <w:b/>
                <w:sz w:val="24"/>
                <w:szCs w:val="24"/>
              </w:rPr>
            </w:pPr>
            <w:r w:rsidRPr="009F5C7D">
              <w:rPr>
                <w:rFonts w:ascii="Times New Roman" w:eastAsia="Times New Roman" w:hAnsi="Times New Roman" w:cs="Times New Roman"/>
                <w:sz w:val="24"/>
                <w:szCs w:val="24"/>
              </w:rPr>
              <w:t>–</w:t>
            </w:r>
          </w:p>
        </w:tc>
      </w:tr>
      <w:bookmarkEnd w:id="33"/>
      <w:tr w:rsidR="009F5C7D" w:rsidRPr="009F5C7D" w14:paraId="1892DA3F" w14:textId="77777777" w:rsidTr="005004A9">
        <w:tc>
          <w:tcPr>
            <w:tcW w:w="9923" w:type="dxa"/>
            <w:gridSpan w:val="5"/>
            <w:tcBorders>
              <w:left w:val="nil"/>
              <w:bottom w:val="nil"/>
              <w:right w:val="nil"/>
            </w:tcBorders>
          </w:tcPr>
          <w:p w14:paraId="0488DCE0" w14:textId="77777777" w:rsidR="009F5C7D" w:rsidRPr="009F5C7D" w:rsidRDefault="009F5C7D" w:rsidP="003B1E91">
            <w:pPr>
              <w:ind w:left="-113"/>
              <w:jc w:val="both"/>
              <w:rPr>
                <w:rFonts w:ascii="Times New Roman" w:eastAsia="Times New Roman" w:hAnsi="Times New Roman" w:cs="Times New Roman"/>
                <w:sz w:val="24"/>
                <w:szCs w:val="24"/>
                <w:lang w:eastAsia="en-CA"/>
              </w:rPr>
            </w:pPr>
            <w:r w:rsidRPr="009F5C7D">
              <w:rPr>
                <w:rFonts w:ascii="Times New Roman" w:eastAsia="Times New Roman" w:hAnsi="Times New Roman" w:cs="Times New Roman"/>
                <w:i/>
                <w:iCs/>
                <w:sz w:val="24"/>
                <w:szCs w:val="24"/>
              </w:rPr>
              <w:t>Not</w:t>
            </w:r>
            <w:r w:rsidRPr="009F5C7D">
              <w:rPr>
                <w:rFonts w:ascii="Times New Roman" w:eastAsia="Times New Roman" w:hAnsi="Times New Roman" w:cs="Times New Roman"/>
                <w:sz w:val="24"/>
                <w:szCs w:val="24"/>
              </w:rPr>
              <w:t>e.</w:t>
            </w:r>
            <w:r w:rsidRPr="009F5C7D">
              <w:rPr>
                <w:rFonts w:ascii="Times New Roman" w:eastAsia="Arial" w:hAnsi="Times New Roman" w:cs="Times New Roman"/>
                <w:sz w:val="24"/>
                <w:szCs w:val="24"/>
                <w:lang w:eastAsia="fr-CA"/>
              </w:rPr>
              <w:t xml:space="preserve"> </w:t>
            </w:r>
            <w:r w:rsidRPr="009F5C7D">
              <w:rPr>
                <w:rFonts w:ascii="Times New Roman" w:eastAsia="Times New Roman" w:hAnsi="Times New Roman" w:cs="Times New Roman"/>
                <w:sz w:val="24"/>
                <w:szCs w:val="24"/>
              </w:rPr>
              <w:t xml:space="preserve">*p &lt; .05, **p &lt; .01, ***p &lt; .001. Loadings on primary factor are indicated in bold. </w:t>
            </w:r>
          </w:p>
          <w:p w14:paraId="118E3BA5" w14:textId="77777777" w:rsidR="009F5C7D" w:rsidRPr="009F5C7D" w:rsidRDefault="009F5C7D" w:rsidP="009F5C7D">
            <w:pPr>
              <w:jc w:val="both"/>
              <w:rPr>
                <w:rFonts w:ascii="Times New Roman" w:eastAsia="Times New Roman" w:hAnsi="Times New Roman" w:cs="Times New Roman"/>
                <w:sz w:val="24"/>
                <w:szCs w:val="24"/>
              </w:rPr>
            </w:pPr>
          </w:p>
        </w:tc>
      </w:tr>
      <w:bookmarkEnd w:id="34"/>
    </w:tbl>
    <w:p w14:paraId="54CB6A4B" w14:textId="77777777" w:rsidR="009F5C7D" w:rsidRPr="009F5C7D" w:rsidRDefault="009F5C7D" w:rsidP="009F5C7D">
      <w:pPr>
        <w:spacing w:after="0" w:line="276" w:lineRule="auto"/>
        <w:jc w:val="both"/>
        <w:rPr>
          <w:rFonts w:ascii="Times New Roman" w:eastAsia="Times New Roman" w:hAnsi="Times New Roman" w:cs="Times New Roman"/>
          <w:kern w:val="0"/>
          <w:sz w:val="24"/>
          <w:szCs w:val="24"/>
          <w:lang w:eastAsia="fr-CA"/>
          <w14:ligatures w14:val="none"/>
        </w:rPr>
      </w:pPr>
    </w:p>
    <w:p w14:paraId="5DCB0BCF" w14:textId="13998D7A" w:rsidR="009F5C7D" w:rsidRPr="00787DFB" w:rsidRDefault="009F5C7D" w:rsidP="00E60202">
      <w:pPr>
        <w:spacing w:after="0" w:line="276" w:lineRule="auto"/>
        <w:rPr>
          <w:rFonts w:ascii="Times New Roman" w:eastAsia="Times New Roman" w:hAnsi="Times New Roman" w:cs="Times New Roman"/>
          <w:b/>
          <w:bCs/>
          <w:i/>
          <w:iCs/>
          <w:kern w:val="0"/>
          <w:sz w:val="24"/>
          <w:szCs w:val="24"/>
          <w:lang w:eastAsia="fr-CA"/>
          <w14:ligatures w14:val="none"/>
        </w:rPr>
      </w:pPr>
      <w:r w:rsidRPr="009F5C7D">
        <w:rPr>
          <w:rFonts w:ascii="Times New Roman" w:eastAsia="Times New Roman" w:hAnsi="Times New Roman" w:cs="Times New Roman"/>
          <w:b/>
          <w:bCs/>
          <w:kern w:val="0"/>
          <w:sz w:val="24"/>
          <w:szCs w:val="24"/>
          <w:lang w:eastAsia="fr-CA"/>
          <w14:ligatures w14:val="none"/>
        </w:rPr>
        <w:br w:type="page"/>
      </w:r>
      <w:bookmarkStart w:id="35" w:name="_Toc168051358"/>
      <w:r w:rsidRPr="00787DFB">
        <w:rPr>
          <w:rFonts w:ascii="Times New Roman" w:eastAsia="Times New Roman" w:hAnsi="Times New Roman" w:cs="Times New Roman"/>
          <w:bCs/>
          <w:i/>
          <w:iCs/>
          <w:kern w:val="0"/>
          <w:sz w:val="24"/>
          <w:szCs w:val="24"/>
          <w:lang w:eastAsia="fr-CA"/>
          <w14:ligatures w14:val="none"/>
        </w:rPr>
        <w:lastRenderedPageBreak/>
        <w:t xml:space="preserve">Objective 2: </w:t>
      </w:r>
      <w:r w:rsidRPr="00787DFB">
        <w:rPr>
          <w:rFonts w:ascii="Times New Roman" w:eastAsia="Arial" w:hAnsi="Times New Roman" w:cs="Times New Roman"/>
          <w:bCs/>
          <w:i/>
          <w:iCs/>
          <w:kern w:val="0"/>
          <w:sz w:val="24"/>
          <w:szCs w:val="24"/>
          <w:lang w:eastAsia="fr-CA"/>
          <w14:ligatures w14:val="none"/>
        </w:rPr>
        <w:t>Exploring the relationships between psychosexual variables and SDU motivation factors</w:t>
      </w:r>
      <w:bookmarkEnd w:id="35"/>
    </w:p>
    <w:p w14:paraId="5190E95A" w14:textId="35D2D693" w:rsidR="009F5C7D" w:rsidRPr="009F5C7D" w:rsidRDefault="009F5C7D" w:rsidP="00E60202">
      <w:pPr>
        <w:spacing w:after="360" w:line="480" w:lineRule="auto"/>
        <w:jc w:val="both"/>
        <w:rPr>
          <w:rFonts w:ascii="Times New Roman" w:eastAsia="Times New Roman" w:hAnsi="Times New Roman" w:cs="Times New Roman"/>
          <w:bCs/>
          <w:kern w:val="0"/>
          <w:sz w:val="24"/>
          <w:szCs w:val="24"/>
          <w:lang w:eastAsia="fr-CA"/>
          <w14:ligatures w14:val="none"/>
        </w:rPr>
      </w:pPr>
      <w:bookmarkStart w:id="36" w:name="_Hlk144299015"/>
      <w:r w:rsidRPr="009F5C7D">
        <w:rPr>
          <w:rFonts w:ascii="Times New Roman" w:eastAsia="Times New Roman" w:hAnsi="Times New Roman" w:cs="Times New Roman"/>
          <w:bCs/>
          <w:kern w:val="0"/>
          <w:sz w:val="24"/>
          <w:szCs w:val="24"/>
          <w:lang w:eastAsia="fr-CA"/>
          <w14:ligatures w14:val="none"/>
        </w:rPr>
        <w:t>The path analysis model revealed that all psychosexual variables were significantly associated with at least one of the four motivational factors (see Figure 2.1 for standardized regression coefficient) and the model s</w:t>
      </w:r>
      <w:r w:rsidRPr="009F5C7D">
        <w:rPr>
          <w:rFonts w:ascii="Times New Roman" w:eastAsia="Arial" w:hAnsi="Times New Roman" w:cs="Times New Roman"/>
          <w:kern w:val="0"/>
          <w:sz w:val="24"/>
          <w:szCs w:val="24"/>
          <w:lang w:eastAsia="fr-CA"/>
          <w14:ligatures w14:val="none"/>
        </w:rPr>
        <w:t xml:space="preserve">howed satisfactory fit to the data: </w:t>
      </w:r>
      <w:bookmarkStart w:id="37" w:name="_Hlk143798241"/>
      <w:r w:rsidRPr="009F5C7D">
        <w:rPr>
          <w:rFonts w:ascii="Times New Roman" w:eastAsia="Arial" w:hAnsi="Times New Roman" w:cs="Times New Roman"/>
          <w:i/>
          <w:iCs/>
          <w:kern w:val="0"/>
          <w:sz w:val="24"/>
          <w:szCs w:val="24"/>
          <w:lang w:val="fr" w:eastAsia="fr-CA"/>
          <w14:ligatures w14:val="none"/>
        </w:rPr>
        <w:t>χ</w:t>
      </w:r>
      <w:r w:rsidRPr="009F5C7D">
        <w:rPr>
          <w:rFonts w:ascii="Times New Roman" w:eastAsia="Arial" w:hAnsi="Times New Roman" w:cs="Times New Roman"/>
          <w:i/>
          <w:iCs/>
          <w:kern w:val="0"/>
          <w:sz w:val="24"/>
          <w:szCs w:val="24"/>
          <w:lang w:eastAsia="fr-CA"/>
          <w14:ligatures w14:val="none"/>
        </w:rPr>
        <w:t>2</w:t>
      </w:r>
      <w:r w:rsidRPr="009F5C7D">
        <w:rPr>
          <w:rFonts w:ascii="Times New Roman" w:eastAsia="Arial" w:hAnsi="Times New Roman" w:cs="Times New Roman"/>
          <w:kern w:val="0"/>
          <w:sz w:val="24"/>
          <w:szCs w:val="24"/>
          <w:lang w:eastAsia="fr-CA"/>
          <w14:ligatures w14:val="none"/>
        </w:rPr>
        <w:t xml:space="preserve"> (10) = 7.85, </w:t>
      </w:r>
      <w:r w:rsidRPr="009F5C7D">
        <w:rPr>
          <w:rFonts w:ascii="Times New Roman" w:eastAsia="Arial" w:hAnsi="Times New Roman" w:cs="Times New Roman"/>
          <w:i/>
          <w:iCs/>
          <w:kern w:val="0"/>
          <w:sz w:val="24"/>
          <w:szCs w:val="24"/>
          <w:lang w:eastAsia="fr-CA"/>
          <w14:ligatures w14:val="none"/>
        </w:rPr>
        <w:t>p</w:t>
      </w:r>
      <w:r w:rsidRPr="009F5C7D">
        <w:rPr>
          <w:rFonts w:ascii="Times New Roman" w:eastAsia="Arial" w:hAnsi="Times New Roman" w:cs="Times New Roman"/>
          <w:kern w:val="0"/>
          <w:sz w:val="24"/>
          <w:szCs w:val="24"/>
          <w:lang w:eastAsia="fr-CA"/>
          <w14:ligatures w14:val="none"/>
        </w:rPr>
        <w:t xml:space="preserve"> = 0.64; RMSEA = .00, 90% CI (.00 to .02); CFI = 1.00</w:t>
      </w:r>
      <w:bookmarkEnd w:id="37"/>
      <w:r w:rsidRPr="009F5C7D">
        <w:rPr>
          <w:rFonts w:ascii="Times New Roman" w:eastAsia="Arial" w:hAnsi="Times New Roman" w:cs="Times New Roman"/>
          <w:kern w:val="0"/>
          <w:sz w:val="24"/>
          <w:szCs w:val="24"/>
          <w:lang w:eastAsia="fr-CA"/>
          <w14:ligatures w14:val="none"/>
        </w:rPr>
        <w:t xml:space="preserve">. </w:t>
      </w:r>
      <w:r w:rsidRPr="009F5C7D">
        <w:rPr>
          <w:rFonts w:ascii="Times New Roman" w:eastAsia="Times New Roman" w:hAnsi="Times New Roman" w:cs="Times New Roman"/>
          <w:bCs/>
          <w:kern w:val="0"/>
          <w:sz w:val="24"/>
          <w:szCs w:val="24"/>
          <w:lang w:eastAsia="fr-CA"/>
          <w14:ligatures w14:val="none"/>
        </w:rPr>
        <w:t xml:space="preserve">Precisely, the tendency to practice SDU to increase satisfaction and sensation (Factor 1) was related to increase sexual satisfaction </w:t>
      </w:r>
      <w:bookmarkStart w:id="38" w:name="_Hlk151422981"/>
      <w:r w:rsidRPr="009F5C7D">
        <w:rPr>
          <w:rFonts w:ascii="Times New Roman" w:eastAsia="Times New Roman" w:hAnsi="Times New Roman" w:cs="Times New Roman"/>
          <w:bCs/>
          <w:kern w:val="0"/>
          <w:sz w:val="24"/>
          <w:szCs w:val="24"/>
          <w:lang w:eastAsia="fr-CA"/>
          <w14:ligatures w14:val="none"/>
        </w:rPr>
        <w:t xml:space="preserve">(β = .10, </w:t>
      </w:r>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 0.022)</w:t>
      </w:r>
      <w:bookmarkEnd w:id="38"/>
      <w:r w:rsidRPr="009F5C7D">
        <w:rPr>
          <w:rFonts w:ascii="Times New Roman" w:eastAsia="Times New Roman" w:hAnsi="Times New Roman" w:cs="Times New Roman"/>
          <w:bCs/>
          <w:kern w:val="0"/>
          <w:sz w:val="24"/>
          <w:szCs w:val="24"/>
          <w:lang w:eastAsia="fr-CA"/>
          <w14:ligatures w14:val="none"/>
        </w:rPr>
        <w:t xml:space="preserve">, sexual compulsivity (β = .16, </w:t>
      </w:r>
      <w:bookmarkStart w:id="39" w:name="_Hlk159922257"/>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&lt; 0.001</w:t>
      </w:r>
      <w:bookmarkEnd w:id="39"/>
      <w:r w:rsidRPr="009F5C7D">
        <w:rPr>
          <w:rFonts w:ascii="Times New Roman" w:eastAsia="Times New Roman" w:hAnsi="Times New Roman" w:cs="Times New Roman"/>
          <w:bCs/>
          <w:kern w:val="0"/>
          <w:sz w:val="24"/>
          <w:szCs w:val="24"/>
          <w:lang w:eastAsia="fr-CA"/>
          <w14:ligatures w14:val="none"/>
        </w:rPr>
        <w:t xml:space="preserve">), and sexual performance anxiety (β = .14, </w:t>
      </w:r>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 xml:space="preserve">= 0.002). As for Factor 2, the tendency to engage in SDU to increase sexual self-esteem was associated with increased sexual compulsivity (β = .16, </w:t>
      </w:r>
      <w:r w:rsidRPr="009F5C7D">
        <w:rPr>
          <w:rFonts w:ascii="Times New Roman" w:eastAsia="Times New Roman" w:hAnsi="Times New Roman" w:cs="Times New Roman"/>
          <w:bCs/>
          <w:i/>
          <w:iCs/>
          <w:kern w:val="0"/>
          <w:sz w:val="24"/>
          <w:szCs w:val="24"/>
          <w:lang w:eastAsia="fr-CA"/>
          <w14:ligatures w14:val="none"/>
        </w:rPr>
        <w:t>p &lt; 0.001</w:t>
      </w:r>
      <w:r w:rsidRPr="009F5C7D">
        <w:rPr>
          <w:rFonts w:ascii="Times New Roman" w:eastAsia="Times New Roman" w:hAnsi="Times New Roman" w:cs="Times New Roman"/>
          <w:bCs/>
          <w:kern w:val="0"/>
          <w:sz w:val="24"/>
          <w:szCs w:val="24"/>
          <w:lang w:eastAsia="fr-CA"/>
          <w14:ligatures w14:val="none"/>
        </w:rPr>
        <w:t xml:space="preserve">), sexual performance anxiety (β = .11, </w:t>
      </w:r>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 xml:space="preserve">= 0.012), and body shame (β = </w:t>
      </w:r>
      <w:bookmarkStart w:id="40" w:name="_Hlk167891395"/>
      <w:r w:rsidRPr="009F5C7D">
        <w:rPr>
          <w:rFonts w:ascii="Times New Roman" w:eastAsia="Times New Roman" w:hAnsi="Times New Roman" w:cs="Times New Roman"/>
          <w:bCs/>
          <w:kern w:val="0"/>
          <w:sz w:val="24"/>
          <w:szCs w:val="24"/>
          <w:lang w:eastAsia="fr-CA"/>
          <w14:ligatures w14:val="none"/>
        </w:rPr>
        <w:t>.22</w:t>
      </w:r>
      <w:bookmarkEnd w:id="40"/>
      <w:r w:rsidRPr="009F5C7D">
        <w:rPr>
          <w:rFonts w:ascii="Times New Roman" w:eastAsia="Times New Roman" w:hAnsi="Times New Roman" w:cs="Times New Roman"/>
          <w:bCs/>
          <w:kern w:val="0"/>
          <w:sz w:val="24"/>
          <w:szCs w:val="24"/>
          <w:lang w:eastAsia="fr-CA"/>
          <w14:ligatures w14:val="none"/>
        </w:rPr>
        <w:t xml:space="preserve">, </w:t>
      </w:r>
      <w:r w:rsidRPr="009F5C7D">
        <w:rPr>
          <w:rFonts w:ascii="Times New Roman" w:eastAsia="Times New Roman" w:hAnsi="Times New Roman" w:cs="Times New Roman"/>
          <w:bCs/>
          <w:i/>
          <w:iCs/>
          <w:kern w:val="0"/>
          <w:sz w:val="24"/>
          <w:szCs w:val="24"/>
          <w:lang w:eastAsia="fr-CA"/>
          <w14:ligatures w14:val="none"/>
        </w:rPr>
        <w:t>p &lt; 0.001</w:t>
      </w:r>
      <w:r w:rsidRPr="009F5C7D">
        <w:rPr>
          <w:rFonts w:ascii="Times New Roman" w:eastAsia="Times New Roman" w:hAnsi="Times New Roman" w:cs="Times New Roman"/>
          <w:bCs/>
          <w:kern w:val="0"/>
          <w:sz w:val="24"/>
          <w:szCs w:val="24"/>
          <w:lang w:eastAsia="fr-CA"/>
          <w14:ligatures w14:val="none"/>
        </w:rPr>
        <w:t xml:space="preserve">). The propensity to practice SDU to mitigate suffering (Factor 3) was associated with higher discomfort with </w:t>
      </w:r>
      <w:bookmarkStart w:id="41" w:name="_Hlk127394720"/>
      <w:r w:rsidRPr="009F5C7D">
        <w:rPr>
          <w:rFonts w:ascii="Times New Roman" w:eastAsia="Times New Roman" w:hAnsi="Times New Roman" w:cs="Times New Roman"/>
          <w:bCs/>
          <w:kern w:val="0"/>
          <w:sz w:val="24"/>
          <w:szCs w:val="24"/>
          <w:lang w:eastAsia="fr-CA"/>
          <w14:ligatures w14:val="none"/>
        </w:rPr>
        <w:t xml:space="preserve">sexual communication (β = .15, </w:t>
      </w:r>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 xml:space="preserve">= 0.025), </w:t>
      </w:r>
      <w:bookmarkStart w:id="42" w:name="_Hlk144299355"/>
      <w:r w:rsidRPr="009F5C7D">
        <w:rPr>
          <w:rFonts w:ascii="Times New Roman" w:eastAsia="Times New Roman" w:hAnsi="Times New Roman" w:cs="Times New Roman"/>
          <w:bCs/>
          <w:kern w:val="0"/>
          <w:sz w:val="24"/>
          <w:szCs w:val="24"/>
          <w:lang w:eastAsia="fr-CA"/>
          <w14:ligatures w14:val="none"/>
        </w:rPr>
        <w:t>sexual compulsivity (</w:t>
      </w:r>
      <w:bookmarkStart w:id="43" w:name="_Hlk167891328"/>
      <w:r w:rsidRPr="009F5C7D">
        <w:rPr>
          <w:rFonts w:ascii="Times New Roman" w:eastAsia="Times New Roman" w:hAnsi="Times New Roman" w:cs="Times New Roman"/>
          <w:bCs/>
          <w:kern w:val="0"/>
          <w:sz w:val="24"/>
          <w:szCs w:val="24"/>
          <w:lang w:eastAsia="fr-CA"/>
          <w14:ligatures w14:val="none"/>
        </w:rPr>
        <w:t>β</w:t>
      </w:r>
      <w:bookmarkEnd w:id="43"/>
      <w:r w:rsidRPr="009F5C7D">
        <w:rPr>
          <w:rFonts w:ascii="Times New Roman" w:eastAsia="Times New Roman" w:hAnsi="Times New Roman" w:cs="Times New Roman"/>
          <w:bCs/>
          <w:kern w:val="0"/>
          <w:sz w:val="24"/>
          <w:szCs w:val="24"/>
          <w:lang w:eastAsia="fr-CA"/>
          <w14:ligatures w14:val="none"/>
        </w:rPr>
        <w:t xml:space="preserve"> = .14, </w:t>
      </w:r>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 xml:space="preserve">= 0.010), sexual performance anxiety (β = .19, </w:t>
      </w:r>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 xml:space="preserve">= 0.006), and body shame (β = .17, </w:t>
      </w:r>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 xml:space="preserve">= 0.005). Finally, </w:t>
      </w:r>
      <w:bookmarkEnd w:id="42"/>
      <w:r w:rsidRPr="009F5C7D">
        <w:rPr>
          <w:rFonts w:ascii="Times New Roman" w:eastAsia="Times New Roman" w:hAnsi="Times New Roman" w:cs="Times New Roman"/>
          <w:bCs/>
          <w:kern w:val="0"/>
          <w:sz w:val="24"/>
          <w:szCs w:val="24"/>
          <w:lang w:eastAsia="fr-CA"/>
          <w14:ligatures w14:val="none"/>
        </w:rPr>
        <w:t xml:space="preserve">the tendency to engage in SDU to increase sexual responsiveness and functioning (Factor 4) was positively linked to a history of CSA (β = .14, </w:t>
      </w:r>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 xml:space="preserve">= 0.007), as well with increased sexual compulsivity (β = .14, </w:t>
      </w:r>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 xml:space="preserve">= 0.008), sexual performance anxiety (β = .19, </w:t>
      </w:r>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 xml:space="preserve">= 0.004), and with lower body shame (β = -.13, </w:t>
      </w:r>
      <w:r w:rsidRPr="009F5C7D">
        <w:rPr>
          <w:rFonts w:ascii="Times New Roman" w:eastAsia="Times New Roman" w:hAnsi="Times New Roman" w:cs="Times New Roman"/>
          <w:bCs/>
          <w:i/>
          <w:iCs/>
          <w:kern w:val="0"/>
          <w:sz w:val="24"/>
          <w:szCs w:val="24"/>
          <w:lang w:eastAsia="fr-CA"/>
          <w14:ligatures w14:val="none"/>
        </w:rPr>
        <w:t xml:space="preserve">p </w:t>
      </w:r>
      <w:r w:rsidRPr="009F5C7D">
        <w:rPr>
          <w:rFonts w:ascii="Times New Roman" w:eastAsia="Times New Roman" w:hAnsi="Times New Roman" w:cs="Times New Roman"/>
          <w:bCs/>
          <w:kern w:val="0"/>
          <w:sz w:val="24"/>
          <w:szCs w:val="24"/>
          <w:lang w:eastAsia="fr-CA"/>
          <w14:ligatures w14:val="none"/>
        </w:rPr>
        <w:t xml:space="preserve">= 0.046). </w:t>
      </w:r>
      <w:bookmarkEnd w:id="41"/>
      <w:r w:rsidRPr="009F5C7D">
        <w:rPr>
          <w:rFonts w:ascii="Times New Roman" w:eastAsia="Times New Roman" w:hAnsi="Times New Roman" w:cs="Times New Roman"/>
          <w:bCs/>
          <w:kern w:val="0"/>
          <w:sz w:val="24"/>
          <w:szCs w:val="24"/>
          <w:lang w:eastAsia="fr-CA"/>
          <w14:ligatures w14:val="none"/>
        </w:rPr>
        <w:t xml:space="preserve">No other </w:t>
      </w:r>
      <w:r w:rsidR="0040417B">
        <w:rPr>
          <w:rFonts w:ascii="Times New Roman" w:eastAsia="Times New Roman" w:hAnsi="Times New Roman" w:cs="Times New Roman"/>
          <w:bCs/>
          <w:kern w:val="0"/>
          <w:sz w:val="24"/>
          <w:szCs w:val="24"/>
          <w:lang w:eastAsia="fr-CA"/>
          <w14:ligatures w14:val="none"/>
        </w:rPr>
        <w:t>statistically</w:t>
      </w:r>
      <w:r w:rsidR="00C0240D">
        <w:rPr>
          <w:rFonts w:ascii="Times New Roman" w:eastAsia="Times New Roman" w:hAnsi="Times New Roman" w:cs="Times New Roman"/>
          <w:bCs/>
          <w:kern w:val="0"/>
          <w:sz w:val="24"/>
          <w:szCs w:val="24"/>
          <w:lang w:eastAsia="fr-CA"/>
          <w14:ligatures w14:val="none"/>
        </w:rPr>
        <w:t xml:space="preserve"> </w:t>
      </w:r>
      <w:r w:rsidRPr="009F5C7D">
        <w:rPr>
          <w:rFonts w:ascii="Times New Roman" w:eastAsia="Times New Roman" w:hAnsi="Times New Roman" w:cs="Times New Roman"/>
          <w:bCs/>
          <w:kern w:val="0"/>
          <w:sz w:val="24"/>
          <w:szCs w:val="24"/>
          <w:lang w:eastAsia="fr-CA"/>
          <w14:ligatures w14:val="none"/>
        </w:rPr>
        <w:t>significant relationship</w:t>
      </w:r>
      <w:r w:rsidR="00C0240D">
        <w:rPr>
          <w:rFonts w:ascii="Times New Roman" w:eastAsia="Times New Roman" w:hAnsi="Times New Roman" w:cs="Times New Roman"/>
          <w:bCs/>
          <w:kern w:val="0"/>
          <w:sz w:val="24"/>
          <w:szCs w:val="24"/>
          <w:lang w:eastAsia="fr-CA"/>
          <w14:ligatures w14:val="none"/>
        </w:rPr>
        <w:t>s</w:t>
      </w:r>
      <w:r w:rsidRPr="009F5C7D">
        <w:rPr>
          <w:rFonts w:ascii="Times New Roman" w:eastAsia="Times New Roman" w:hAnsi="Times New Roman" w:cs="Times New Roman"/>
          <w:bCs/>
          <w:kern w:val="0"/>
          <w:sz w:val="24"/>
          <w:szCs w:val="24"/>
          <w:lang w:eastAsia="fr-CA"/>
          <w14:ligatures w14:val="none"/>
        </w:rPr>
        <w:t xml:space="preserve"> w</w:t>
      </w:r>
      <w:r w:rsidR="00C0240D">
        <w:rPr>
          <w:rFonts w:ascii="Times New Roman" w:eastAsia="Times New Roman" w:hAnsi="Times New Roman" w:cs="Times New Roman"/>
          <w:bCs/>
          <w:kern w:val="0"/>
          <w:sz w:val="24"/>
          <w:szCs w:val="24"/>
          <w:lang w:eastAsia="fr-CA"/>
          <w14:ligatures w14:val="none"/>
        </w:rPr>
        <w:t>ere</w:t>
      </w:r>
      <w:r w:rsidRPr="009F5C7D">
        <w:rPr>
          <w:rFonts w:ascii="Times New Roman" w:eastAsia="Times New Roman" w:hAnsi="Times New Roman" w:cs="Times New Roman"/>
          <w:bCs/>
          <w:kern w:val="0"/>
          <w:sz w:val="24"/>
          <w:szCs w:val="24"/>
          <w:lang w:eastAsia="fr-CA"/>
          <w14:ligatures w14:val="none"/>
        </w:rPr>
        <w:t xml:space="preserve"> found. </w:t>
      </w:r>
    </w:p>
    <w:p w14:paraId="3F5503C7" w14:textId="011B1EC4" w:rsidR="009F5C7D" w:rsidRPr="009F5C7D" w:rsidRDefault="009F5C7D" w:rsidP="009F5C7D">
      <w:pPr>
        <w:spacing w:after="0" w:line="360" w:lineRule="auto"/>
        <w:jc w:val="center"/>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kern w:val="0"/>
          <w:sz w:val="24"/>
          <w:szCs w:val="24"/>
          <w:lang w:eastAsia="fr-CA"/>
          <w14:ligatures w14:val="none"/>
        </w:rPr>
        <w:t>[Figure</w:t>
      </w:r>
      <w:r w:rsidR="00010528">
        <w:rPr>
          <w:rFonts w:ascii="Times New Roman" w:eastAsia="Arial" w:hAnsi="Times New Roman" w:cs="Times New Roman"/>
          <w:kern w:val="0"/>
          <w:sz w:val="24"/>
          <w:szCs w:val="24"/>
          <w:lang w:eastAsia="fr-CA"/>
          <w14:ligatures w14:val="none"/>
        </w:rPr>
        <w:t xml:space="preserve"> </w:t>
      </w:r>
      <w:r w:rsidRPr="009F5C7D">
        <w:rPr>
          <w:rFonts w:ascii="Times New Roman" w:eastAsia="Arial" w:hAnsi="Times New Roman" w:cs="Times New Roman"/>
          <w:kern w:val="0"/>
          <w:sz w:val="24"/>
          <w:szCs w:val="24"/>
          <w:lang w:eastAsia="fr-CA"/>
          <w14:ligatures w14:val="none"/>
        </w:rPr>
        <w:t>1 near here]</w:t>
      </w:r>
    </w:p>
    <w:p w14:paraId="3B7EBA37" w14:textId="77777777" w:rsidR="009F5C7D" w:rsidRPr="009F5C7D" w:rsidRDefault="009F5C7D" w:rsidP="009F5C7D">
      <w:pPr>
        <w:spacing w:after="0" w:line="276" w:lineRule="auto"/>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kern w:val="0"/>
          <w:sz w:val="24"/>
          <w:szCs w:val="24"/>
          <w:lang w:eastAsia="fr-CA"/>
          <w14:ligatures w14:val="none"/>
        </w:rPr>
        <w:br w:type="page"/>
      </w:r>
    </w:p>
    <w:p w14:paraId="07BAB06B" w14:textId="29593AA4" w:rsidR="009F5C7D" w:rsidRPr="009F5C7D" w:rsidRDefault="009F5C7D" w:rsidP="009F5C7D">
      <w:pPr>
        <w:spacing w:after="100" w:afterAutospacing="1" w:line="480" w:lineRule="auto"/>
        <w:jc w:val="both"/>
        <w:rPr>
          <w:rFonts w:ascii="Times New Roman" w:eastAsia="Times New Roman" w:hAnsi="Times New Roman" w:cs="Times New Roman"/>
          <w:bCs/>
          <w:kern w:val="0"/>
          <w:sz w:val="24"/>
          <w:szCs w:val="24"/>
          <w:lang w:eastAsia="fr-CA"/>
          <w14:ligatures w14:val="none"/>
        </w:rPr>
      </w:pPr>
      <w:r w:rsidRPr="009F5C7D">
        <w:rPr>
          <w:rFonts w:ascii="Times New Roman" w:eastAsia="Times New Roman" w:hAnsi="Times New Roman" w:cs="Times New Roman"/>
          <w:bCs/>
          <w:kern w:val="0"/>
          <w:sz w:val="24"/>
          <w:szCs w:val="24"/>
          <w:lang w:eastAsia="fr-CA"/>
          <w14:ligatures w14:val="none"/>
        </w:rPr>
        <w:lastRenderedPageBreak/>
        <w:t>Fig.</w:t>
      </w:r>
      <w:r w:rsidR="00774F9B">
        <w:rPr>
          <w:rFonts w:ascii="Times New Roman" w:eastAsia="Times New Roman" w:hAnsi="Times New Roman" w:cs="Times New Roman"/>
          <w:bCs/>
          <w:kern w:val="0"/>
          <w:sz w:val="24"/>
          <w:szCs w:val="24"/>
          <w:lang w:eastAsia="fr-CA"/>
          <w14:ligatures w14:val="none"/>
        </w:rPr>
        <w:t>1</w:t>
      </w:r>
      <w:r w:rsidRPr="009F5C7D">
        <w:rPr>
          <w:rFonts w:ascii="Times New Roman" w:eastAsia="Times New Roman" w:hAnsi="Times New Roman" w:cs="Times New Roman"/>
          <w:bCs/>
          <w:kern w:val="0"/>
          <w:sz w:val="24"/>
          <w:szCs w:val="24"/>
          <w:lang w:eastAsia="fr-CA"/>
          <w14:ligatures w14:val="none"/>
        </w:rPr>
        <w:t xml:space="preserve">. Path analysis using structural equation modeling of </w:t>
      </w:r>
      <w:proofErr w:type="spellStart"/>
      <w:r w:rsidR="004B39BC">
        <w:rPr>
          <w:rFonts w:ascii="Times New Roman" w:eastAsia="Times New Roman" w:hAnsi="Times New Roman" w:cs="Times New Roman"/>
          <w:bCs/>
          <w:kern w:val="0"/>
          <w:sz w:val="24"/>
          <w:szCs w:val="24"/>
          <w:lang w:eastAsia="fr-CA"/>
          <w14:ligatures w14:val="none"/>
        </w:rPr>
        <w:t>sexo</w:t>
      </w:r>
      <w:proofErr w:type="spellEnd"/>
      <w:r w:rsidR="004B39BC">
        <w:rPr>
          <w:rFonts w:ascii="Times New Roman" w:eastAsia="Times New Roman" w:hAnsi="Times New Roman" w:cs="Times New Roman"/>
          <w:bCs/>
          <w:kern w:val="0"/>
          <w:sz w:val="24"/>
          <w:szCs w:val="24"/>
          <w:lang w:eastAsia="fr-CA"/>
          <w14:ligatures w14:val="none"/>
        </w:rPr>
        <w:t>-relational</w:t>
      </w:r>
      <w:r w:rsidRPr="009F5C7D">
        <w:rPr>
          <w:rFonts w:ascii="Times New Roman" w:eastAsia="Times New Roman" w:hAnsi="Times New Roman" w:cs="Times New Roman"/>
          <w:bCs/>
          <w:kern w:val="0"/>
          <w:sz w:val="24"/>
          <w:szCs w:val="24"/>
          <w:lang w:eastAsia="fr-CA"/>
          <w14:ligatures w14:val="none"/>
        </w:rPr>
        <w:t xml:space="preserve"> </w:t>
      </w:r>
      <w:r w:rsidR="004B39BC">
        <w:rPr>
          <w:rFonts w:ascii="Times New Roman" w:eastAsia="Times New Roman" w:hAnsi="Times New Roman" w:cs="Times New Roman"/>
          <w:bCs/>
          <w:kern w:val="0"/>
          <w:sz w:val="24"/>
          <w:szCs w:val="24"/>
          <w:lang w:eastAsia="fr-CA"/>
          <w14:ligatures w14:val="none"/>
        </w:rPr>
        <w:t xml:space="preserve">correlates </w:t>
      </w:r>
      <w:r w:rsidRPr="009F5C7D">
        <w:rPr>
          <w:rFonts w:ascii="Times New Roman" w:eastAsia="Times New Roman" w:hAnsi="Times New Roman" w:cs="Times New Roman"/>
          <w:bCs/>
          <w:kern w:val="0"/>
          <w:sz w:val="24"/>
          <w:szCs w:val="24"/>
          <w:lang w:eastAsia="fr-CA"/>
          <w14:ligatures w14:val="none"/>
        </w:rPr>
        <w:t>associated with motivations to engage in SDU.</w:t>
      </w:r>
    </w:p>
    <w:p w14:paraId="200EA395" w14:textId="77CE161E" w:rsidR="009F5C7D" w:rsidRPr="009F5C7D" w:rsidRDefault="00D81879" w:rsidP="009F5C7D">
      <w:pPr>
        <w:spacing w:after="0" w:line="360" w:lineRule="auto"/>
        <w:jc w:val="center"/>
        <w:rPr>
          <w:rFonts w:ascii="Times New Roman" w:eastAsia="Arial" w:hAnsi="Times New Roman" w:cs="Times New Roman"/>
          <w:kern w:val="0"/>
          <w:sz w:val="24"/>
          <w:szCs w:val="24"/>
          <w:lang w:val="fr" w:eastAsia="fr-CA"/>
          <w14:ligatures w14:val="none"/>
        </w:rPr>
      </w:pPr>
      <w:r>
        <w:rPr>
          <w:rFonts w:ascii="Times New Roman" w:eastAsia="Arial" w:hAnsi="Times New Roman" w:cs="Times New Roman"/>
          <w:noProof/>
          <w:kern w:val="0"/>
          <w:sz w:val="24"/>
          <w:szCs w:val="24"/>
          <w:lang w:val="fr" w:eastAsia="fr-CA"/>
        </w:rPr>
        <w:drawing>
          <wp:inline distT="0" distB="0" distL="0" distR="0" wp14:anchorId="383366D9" wp14:editId="64E00929">
            <wp:extent cx="5943600" cy="2885440"/>
            <wp:effectExtent l="0" t="0" r="0" b="0"/>
            <wp:docPr id="24576249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62492" name="Picture 1" descr="A diagram of a diagra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2885440"/>
                    </a:xfrm>
                    <a:prstGeom prst="rect">
                      <a:avLst/>
                    </a:prstGeom>
                  </pic:spPr>
                </pic:pic>
              </a:graphicData>
            </a:graphic>
          </wp:inline>
        </w:drawing>
      </w:r>
    </w:p>
    <w:p w14:paraId="6CA65322" w14:textId="77777777" w:rsidR="009F5C7D" w:rsidRPr="009F5C7D" w:rsidRDefault="009F5C7D" w:rsidP="009F5C7D">
      <w:pPr>
        <w:spacing w:after="0" w:line="360" w:lineRule="auto"/>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kern w:val="0"/>
          <w:sz w:val="24"/>
          <w:szCs w:val="24"/>
          <w:lang w:eastAsia="fr-CA"/>
          <w14:ligatures w14:val="none"/>
        </w:rPr>
        <w:t>Note: Only significant associations are reported (standardized beta), *p &lt; .05, **p &lt; .01, ***p ≤ .001.</w:t>
      </w:r>
    </w:p>
    <w:p w14:paraId="2496799E" w14:textId="77CDDC4C" w:rsidR="009F5C7D" w:rsidRPr="00E60202" w:rsidRDefault="009F5C7D" w:rsidP="00E60202">
      <w:pPr>
        <w:spacing w:after="0" w:line="480" w:lineRule="auto"/>
        <w:rPr>
          <w:rFonts w:ascii="Times New Roman" w:eastAsia="Arial" w:hAnsi="Times New Roman" w:cs="Times New Roman"/>
          <w:b/>
          <w:kern w:val="0"/>
          <w:sz w:val="24"/>
          <w:szCs w:val="24"/>
          <w:lang w:eastAsia="fr-CA"/>
          <w14:ligatures w14:val="none"/>
        </w:rPr>
      </w:pPr>
      <w:r w:rsidRPr="009F5C7D">
        <w:rPr>
          <w:rFonts w:ascii="Times New Roman" w:eastAsia="Arial" w:hAnsi="Times New Roman" w:cs="Times New Roman"/>
          <w:kern w:val="0"/>
          <w:sz w:val="24"/>
          <w:szCs w:val="24"/>
          <w:lang w:eastAsia="fr-CA"/>
          <w14:ligatures w14:val="none"/>
        </w:rPr>
        <w:br w:type="page"/>
      </w:r>
      <w:bookmarkStart w:id="44" w:name="_Toc168051359"/>
      <w:bookmarkEnd w:id="7"/>
      <w:bookmarkEnd w:id="36"/>
      <w:r w:rsidRPr="00E60202">
        <w:rPr>
          <w:rFonts w:ascii="Times New Roman" w:eastAsia="Arial" w:hAnsi="Times New Roman" w:cs="Times New Roman"/>
          <w:b/>
          <w:kern w:val="0"/>
          <w:sz w:val="24"/>
          <w:szCs w:val="24"/>
          <w:lang w:eastAsia="fr-CA"/>
          <w14:ligatures w14:val="none"/>
        </w:rPr>
        <w:lastRenderedPageBreak/>
        <w:t>Discussion</w:t>
      </w:r>
      <w:bookmarkEnd w:id="44"/>
    </w:p>
    <w:p w14:paraId="3BC46430" w14:textId="23B6357C" w:rsidR="009F5C7D" w:rsidRPr="0040081C" w:rsidRDefault="009F5C7D" w:rsidP="00DE57E6">
      <w:pPr>
        <w:spacing w:after="360" w:line="480" w:lineRule="auto"/>
        <w:jc w:val="both"/>
        <w:rPr>
          <w:rFonts w:ascii="Times New Roman" w:eastAsia="Times New Roman" w:hAnsi="Times New Roman" w:cs="Times New Roman"/>
          <w:kern w:val="0"/>
          <w:sz w:val="24"/>
          <w:szCs w:val="24"/>
          <w:highlight w:val="yellow"/>
          <w:lang w:eastAsia="en-CA"/>
          <w14:ligatures w14:val="none"/>
        </w:rPr>
      </w:pPr>
      <w:bookmarkStart w:id="45" w:name="_Hlk144331674"/>
      <w:r w:rsidRPr="009F5C7D">
        <w:rPr>
          <w:rFonts w:ascii="Times New Roman" w:eastAsia="Times New Roman" w:hAnsi="Times New Roman" w:cs="Times New Roman"/>
          <w:kern w:val="0"/>
          <w:sz w:val="24"/>
          <w:szCs w:val="24"/>
          <w:lang w:eastAsia="en-CA"/>
          <w14:ligatures w14:val="none"/>
        </w:rPr>
        <w:t xml:space="preserve">This study examined several motivations related to SDU as well as individual psychosexual characteristics linked to such motivations (i.e., sexual satisfaction, sexual performance anxiety, body shame, sexual communication, sexual compulsivity, and history of </w:t>
      </w:r>
      <w:r w:rsidR="00CD45C0">
        <w:rPr>
          <w:rFonts w:ascii="Times New Roman" w:eastAsia="Times New Roman" w:hAnsi="Times New Roman" w:cs="Times New Roman"/>
          <w:kern w:val="0"/>
          <w:sz w:val="24"/>
          <w:szCs w:val="24"/>
          <w:lang w:eastAsia="en-CA"/>
          <w14:ligatures w14:val="none"/>
        </w:rPr>
        <w:t>childhood</w:t>
      </w:r>
      <w:r w:rsidRPr="009F5C7D">
        <w:rPr>
          <w:rFonts w:ascii="Times New Roman" w:eastAsia="Times New Roman" w:hAnsi="Times New Roman" w:cs="Times New Roman"/>
          <w:kern w:val="0"/>
          <w:sz w:val="24"/>
          <w:szCs w:val="24"/>
          <w:lang w:eastAsia="en-CA"/>
          <w14:ligatures w14:val="none"/>
        </w:rPr>
        <w:t xml:space="preserve"> sexual abuse). </w:t>
      </w:r>
      <w:r w:rsidR="00C06E8D" w:rsidRPr="00A41E5D">
        <w:rPr>
          <w:rFonts w:ascii="Times New Roman" w:eastAsia="Times New Roman" w:hAnsi="Times New Roman" w:cs="Times New Roman"/>
          <w:kern w:val="0"/>
          <w:sz w:val="24"/>
          <w:szCs w:val="24"/>
          <w:lang w:eastAsia="en-CA"/>
          <w14:ligatures w14:val="none"/>
        </w:rPr>
        <w:t xml:space="preserve">In our sample, alcohol and cannabis were the most frequently used substances during sexual activity. </w:t>
      </w:r>
      <w:r w:rsidR="0040081C" w:rsidRPr="00A41E5D">
        <w:rPr>
          <w:rFonts w:ascii="Times New Roman" w:eastAsia="Times New Roman" w:hAnsi="Times New Roman" w:cs="Times New Roman"/>
          <w:kern w:val="0"/>
          <w:sz w:val="24"/>
          <w:szCs w:val="24"/>
          <w:lang w:eastAsia="en-CA"/>
          <w14:ligatures w14:val="none"/>
        </w:rPr>
        <w:t xml:space="preserve">This finding is consistent with previous studies who suggested that alcohol and cannabis are the two psychoactive substances </w:t>
      </w:r>
      <w:proofErr w:type="gramStart"/>
      <w:r w:rsidR="0040081C" w:rsidRPr="00A41E5D">
        <w:rPr>
          <w:rFonts w:ascii="Times New Roman" w:eastAsia="Times New Roman" w:hAnsi="Times New Roman" w:cs="Times New Roman"/>
          <w:kern w:val="0"/>
          <w:sz w:val="24"/>
          <w:szCs w:val="24"/>
          <w:lang w:eastAsia="en-CA"/>
          <w14:ligatures w14:val="none"/>
        </w:rPr>
        <w:t>most commonly used</w:t>
      </w:r>
      <w:proofErr w:type="gramEnd"/>
      <w:r w:rsidR="0040081C" w:rsidRPr="00A41E5D">
        <w:rPr>
          <w:rFonts w:ascii="Times New Roman" w:eastAsia="Times New Roman" w:hAnsi="Times New Roman" w:cs="Times New Roman"/>
          <w:kern w:val="0"/>
          <w:sz w:val="24"/>
          <w:szCs w:val="24"/>
          <w:lang w:eastAsia="en-CA"/>
          <w14:ligatures w14:val="none"/>
        </w:rPr>
        <w:t xml:space="preserve"> during sexual activity, regardless of gender or sexual orientation (Blais et al., 2018; Lawn et al., 2019; Messier-Peet et al., 2018).</w:t>
      </w:r>
      <w:r w:rsidR="0040081C">
        <w:rPr>
          <w:rFonts w:ascii="Times New Roman" w:eastAsia="Times New Roman" w:hAnsi="Times New Roman" w:cs="Times New Roman"/>
          <w:kern w:val="0"/>
          <w:sz w:val="24"/>
          <w:szCs w:val="24"/>
          <w:lang w:eastAsia="en-CA"/>
          <w14:ligatures w14:val="none"/>
        </w:rPr>
        <w:t xml:space="preserve"> </w:t>
      </w:r>
      <w:r w:rsidR="00EC37BC" w:rsidRPr="009F5C7D">
        <w:rPr>
          <w:rFonts w:ascii="Times New Roman" w:eastAsia="Times New Roman" w:hAnsi="Times New Roman" w:cs="Times New Roman"/>
          <w:kern w:val="0"/>
          <w:sz w:val="24"/>
          <w:szCs w:val="24"/>
          <w:lang w:eastAsia="en-CA"/>
          <w14:ligatures w14:val="none"/>
        </w:rPr>
        <w:t>Four</w:t>
      </w:r>
      <w:r w:rsidRPr="009F5C7D">
        <w:rPr>
          <w:rFonts w:ascii="Times New Roman" w:eastAsia="Times New Roman" w:hAnsi="Times New Roman" w:cs="Times New Roman"/>
          <w:kern w:val="0"/>
          <w:sz w:val="24"/>
          <w:szCs w:val="24"/>
          <w:lang w:eastAsia="en-CA"/>
          <w14:ligatures w14:val="none"/>
        </w:rPr>
        <w:t xml:space="preserve"> domains of motivations related to SDU were identified, namely the use of SDU </w:t>
      </w:r>
      <w:proofErr w:type="gramStart"/>
      <w:r w:rsidRPr="009F5C7D">
        <w:rPr>
          <w:rFonts w:ascii="Times New Roman" w:eastAsia="Times New Roman" w:hAnsi="Times New Roman" w:cs="Times New Roman"/>
          <w:kern w:val="0"/>
          <w:sz w:val="24"/>
          <w:szCs w:val="24"/>
          <w:lang w:eastAsia="en-CA"/>
          <w14:ligatures w14:val="none"/>
        </w:rPr>
        <w:t>as a way to</w:t>
      </w:r>
      <w:proofErr w:type="gramEnd"/>
      <w:r w:rsidRPr="009F5C7D">
        <w:rPr>
          <w:rFonts w:ascii="Times New Roman" w:eastAsia="Times New Roman" w:hAnsi="Times New Roman" w:cs="Times New Roman"/>
          <w:kern w:val="0"/>
          <w:sz w:val="24"/>
          <w:szCs w:val="24"/>
          <w:lang w:eastAsia="en-CA"/>
          <w14:ligatures w14:val="none"/>
        </w:rPr>
        <w:t xml:space="preserve"> </w:t>
      </w:r>
      <w:bookmarkStart w:id="46" w:name="_Hlk170820704"/>
      <w:r w:rsidRPr="009F5C7D">
        <w:rPr>
          <w:rFonts w:ascii="Times New Roman" w:eastAsia="Times New Roman" w:hAnsi="Times New Roman" w:cs="Times New Roman"/>
          <w:kern w:val="0"/>
          <w:sz w:val="24"/>
          <w:szCs w:val="24"/>
          <w:lang w:eastAsia="en-CA"/>
          <w14:ligatures w14:val="none"/>
        </w:rPr>
        <w:t xml:space="preserve">increase sexual satisfaction and sensations </w:t>
      </w:r>
      <w:bookmarkEnd w:id="46"/>
      <w:r w:rsidRPr="009F5C7D">
        <w:rPr>
          <w:rFonts w:ascii="Times New Roman" w:eastAsia="Times New Roman" w:hAnsi="Times New Roman" w:cs="Times New Roman"/>
          <w:kern w:val="0"/>
          <w:sz w:val="24"/>
          <w:szCs w:val="24"/>
          <w:lang w:eastAsia="en-CA"/>
          <w14:ligatures w14:val="none"/>
        </w:rPr>
        <w:t xml:space="preserve">(Factor 1), to </w:t>
      </w:r>
      <w:bookmarkStart w:id="47" w:name="_Hlk170821141"/>
      <w:r w:rsidRPr="009F5C7D">
        <w:rPr>
          <w:rFonts w:ascii="Times New Roman" w:eastAsia="Times New Roman" w:hAnsi="Times New Roman" w:cs="Times New Roman"/>
          <w:kern w:val="0"/>
          <w:sz w:val="24"/>
          <w:szCs w:val="24"/>
          <w:lang w:eastAsia="en-CA"/>
          <w14:ligatures w14:val="none"/>
        </w:rPr>
        <w:t xml:space="preserve">increase sexual self-esteem </w:t>
      </w:r>
      <w:bookmarkEnd w:id="47"/>
      <w:r w:rsidRPr="009F5C7D">
        <w:rPr>
          <w:rFonts w:ascii="Times New Roman" w:eastAsia="Times New Roman" w:hAnsi="Times New Roman" w:cs="Times New Roman"/>
          <w:kern w:val="0"/>
          <w:sz w:val="24"/>
          <w:szCs w:val="24"/>
          <w:lang w:eastAsia="en-CA"/>
          <w14:ligatures w14:val="none"/>
        </w:rPr>
        <w:t xml:space="preserve">(Factor 2), to mitigate suffering (Factor 3), and to increase sexual </w:t>
      </w:r>
      <w:bookmarkStart w:id="48" w:name="_Hlk152099125"/>
      <w:r w:rsidRPr="00A36DD3">
        <w:rPr>
          <w:rFonts w:ascii="Times New Roman" w:eastAsia="Times New Roman" w:hAnsi="Times New Roman" w:cs="Times New Roman"/>
          <w:color w:val="000000" w:themeColor="text1"/>
          <w:kern w:val="0"/>
          <w:sz w:val="24"/>
          <w:szCs w:val="24"/>
          <w:lang w:eastAsia="en-CA"/>
          <w14:ligatures w14:val="none"/>
        </w:rPr>
        <w:t xml:space="preserve">responsiveness and functioning </w:t>
      </w:r>
      <w:bookmarkEnd w:id="48"/>
      <w:r w:rsidRPr="00A36DD3">
        <w:rPr>
          <w:rFonts w:ascii="Times New Roman" w:eastAsia="Times New Roman" w:hAnsi="Times New Roman" w:cs="Times New Roman"/>
          <w:color w:val="000000" w:themeColor="text1"/>
          <w:kern w:val="0"/>
          <w:sz w:val="24"/>
          <w:szCs w:val="24"/>
          <w:lang w:eastAsia="en-CA"/>
          <w14:ligatures w14:val="none"/>
        </w:rPr>
        <w:t xml:space="preserve">(Factor 4). </w:t>
      </w:r>
      <w:r w:rsidR="0040081C" w:rsidRPr="00A41E5D">
        <w:rPr>
          <w:rFonts w:ascii="Times New Roman" w:eastAsia="Times New Roman" w:hAnsi="Times New Roman" w:cs="Times New Roman"/>
          <w:color w:val="000000" w:themeColor="text1"/>
          <w:kern w:val="0"/>
          <w:sz w:val="24"/>
          <w:szCs w:val="24"/>
          <w:lang w:eastAsia="en-CA"/>
          <w14:ligatures w14:val="none"/>
        </w:rPr>
        <w:t xml:space="preserve">The motivations identified in this study show similarities to those observed in prior research conducted among the general population (Elliot et al., 2020; </w:t>
      </w:r>
      <w:proofErr w:type="spellStart"/>
      <w:r w:rsidR="0040081C" w:rsidRPr="00A41E5D">
        <w:rPr>
          <w:rFonts w:ascii="Times New Roman" w:eastAsia="Times New Roman" w:hAnsi="Times New Roman" w:cs="Times New Roman"/>
          <w:color w:val="000000" w:themeColor="text1"/>
          <w:kern w:val="0"/>
          <w:sz w:val="24"/>
          <w:szCs w:val="24"/>
          <w:lang w:eastAsia="en-CA"/>
          <w14:ligatures w14:val="none"/>
        </w:rPr>
        <w:t>Íncera</w:t>
      </w:r>
      <w:proofErr w:type="spellEnd"/>
      <w:r w:rsidR="0040081C" w:rsidRPr="00A41E5D">
        <w:rPr>
          <w:rFonts w:ascii="Times New Roman" w:eastAsia="Times New Roman" w:hAnsi="Times New Roman" w:cs="Times New Roman"/>
          <w:color w:val="000000" w:themeColor="text1"/>
          <w:kern w:val="0"/>
          <w:sz w:val="24"/>
          <w:szCs w:val="24"/>
          <w:lang w:eastAsia="en-CA"/>
          <w14:ligatures w14:val="none"/>
        </w:rPr>
        <w:t xml:space="preserve">-Fernández et al., 2022) and specific subgroups (e.g., </w:t>
      </w:r>
      <w:proofErr w:type="spellStart"/>
      <w:r w:rsidR="0040081C" w:rsidRPr="00A41E5D">
        <w:rPr>
          <w:rFonts w:ascii="Times New Roman" w:eastAsia="Times New Roman" w:hAnsi="Times New Roman" w:cs="Times New Roman"/>
          <w:color w:val="000000" w:themeColor="text1"/>
          <w:kern w:val="0"/>
          <w:sz w:val="24"/>
          <w:szCs w:val="24"/>
          <w:lang w:eastAsia="en-CA"/>
          <w14:ligatures w14:val="none"/>
        </w:rPr>
        <w:t>gbMSM</w:t>
      </w:r>
      <w:proofErr w:type="spellEnd"/>
      <w:r w:rsidR="0040081C" w:rsidRPr="00A41E5D">
        <w:rPr>
          <w:rFonts w:ascii="Times New Roman" w:eastAsia="Times New Roman" w:hAnsi="Times New Roman" w:cs="Times New Roman"/>
          <w:color w:val="000000" w:themeColor="text1"/>
          <w:kern w:val="0"/>
          <w:sz w:val="24"/>
          <w:szCs w:val="24"/>
          <w:lang w:eastAsia="en-CA"/>
          <w14:ligatures w14:val="none"/>
        </w:rPr>
        <w:t xml:space="preserve">; </w:t>
      </w:r>
      <w:proofErr w:type="spellStart"/>
      <w:r w:rsidR="0040081C" w:rsidRPr="00A41E5D">
        <w:rPr>
          <w:rFonts w:ascii="Times New Roman" w:eastAsia="Times New Roman" w:hAnsi="Times New Roman" w:cs="Times New Roman"/>
          <w:color w:val="000000" w:themeColor="text1"/>
          <w:kern w:val="0"/>
          <w:sz w:val="24"/>
          <w:szCs w:val="24"/>
          <w:lang w:eastAsia="en-CA"/>
          <w14:ligatures w14:val="none"/>
        </w:rPr>
        <w:t>Lafortune</w:t>
      </w:r>
      <w:proofErr w:type="spellEnd"/>
      <w:r w:rsidR="0040081C" w:rsidRPr="00A41E5D">
        <w:rPr>
          <w:rFonts w:ascii="Times New Roman" w:eastAsia="Times New Roman" w:hAnsi="Times New Roman" w:cs="Times New Roman"/>
          <w:color w:val="000000" w:themeColor="text1"/>
          <w:kern w:val="0"/>
          <w:sz w:val="24"/>
          <w:szCs w:val="24"/>
          <w:lang w:eastAsia="en-CA"/>
          <w14:ligatures w14:val="none"/>
        </w:rPr>
        <w:t xml:space="preserve"> et al., 2021), while also demonstrating distinct characteristics from each other (r ≤ .3).</w:t>
      </w:r>
      <w:r w:rsidR="009808EB" w:rsidRPr="00A41E5D">
        <w:rPr>
          <w:rFonts w:ascii="Times New Roman" w:eastAsia="Times New Roman" w:hAnsi="Times New Roman" w:cs="Times New Roman"/>
          <w:color w:val="000000" w:themeColor="text1"/>
          <w:kern w:val="0"/>
          <w:sz w:val="24"/>
          <w:szCs w:val="24"/>
          <w:lang w:eastAsia="en-CA"/>
          <w14:ligatures w14:val="none"/>
        </w:rPr>
        <w:t xml:space="preserve"> </w:t>
      </w:r>
      <w:r w:rsidR="00DE57E6" w:rsidRPr="00A41E5D">
        <w:rPr>
          <w:rFonts w:ascii="Times New Roman" w:eastAsia="Times New Roman" w:hAnsi="Times New Roman" w:cs="Times New Roman"/>
          <w:color w:val="000000" w:themeColor="text1"/>
          <w:kern w:val="0"/>
          <w:sz w:val="24"/>
          <w:szCs w:val="24"/>
          <w:lang w:eastAsia="en-CA"/>
          <w14:ligatures w14:val="none"/>
        </w:rPr>
        <w:t xml:space="preserve">For instance, Factors 2 and 3 exhibit similarities with motivations identified by Lafortune et al. (2021), which suggest that SDU is associated with reducing interpersonal and sexual inhibition (e.g., body image concerns), coping with painful emotions, and managing stressful life events (e.g., sexual violence). Similarly, Factors 1 and 4 align with findings from previous studies (Bourne et al., 2014; Currin et al., 2019; Deimel et al., 2016; </w:t>
      </w:r>
      <w:proofErr w:type="spellStart"/>
      <w:r w:rsidR="00DE57E6" w:rsidRPr="00A41E5D">
        <w:rPr>
          <w:rFonts w:ascii="Times New Roman" w:eastAsia="Times New Roman" w:hAnsi="Times New Roman" w:cs="Times New Roman"/>
          <w:color w:val="000000" w:themeColor="text1"/>
          <w:kern w:val="0"/>
          <w:sz w:val="24"/>
          <w:szCs w:val="24"/>
          <w:lang w:eastAsia="en-CA"/>
          <w14:ligatures w14:val="none"/>
        </w:rPr>
        <w:t>Íncera</w:t>
      </w:r>
      <w:proofErr w:type="spellEnd"/>
      <w:r w:rsidR="00DE57E6" w:rsidRPr="00A41E5D">
        <w:rPr>
          <w:rFonts w:ascii="Times New Roman" w:eastAsia="Times New Roman" w:hAnsi="Times New Roman" w:cs="Times New Roman"/>
          <w:color w:val="000000" w:themeColor="text1"/>
          <w:kern w:val="0"/>
          <w:sz w:val="24"/>
          <w:szCs w:val="24"/>
          <w:lang w:eastAsia="en-CA"/>
          <w14:ligatures w14:val="none"/>
        </w:rPr>
        <w:t xml:space="preserve">-Fernández et al., 2022; </w:t>
      </w:r>
      <w:proofErr w:type="spellStart"/>
      <w:r w:rsidR="00DE57E6" w:rsidRPr="00A41E5D">
        <w:rPr>
          <w:rFonts w:ascii="Times New Roman" w:eastAsia="Times New Roman" w:hAnsi="Times New Roman" w:cs="Times New Roman"/>
          <w:color w:val="000000" w:themeColor="text1"/>
          <w:kern w:val="0"/>
          <w:sz w:val="24"/>
          <w:szCs w:val="24"/>
          <w:lang w:eastAsia="en-CA"/>
          <w14:ligatures w14:val="none"/>
        </w:rPr>
        <w:t>Milhet</w:t>
      </w:r>
      <w:proofErr w:type="spellEnd"/>
      <w:r w:rsidR="00DE57E6" w:rsidRPr="00A41E5D">
        <w:rPr>
          <w:rFonts w:ascii="Times New Roman" w:eastAsia="Times New Roman" w:hAnsi="Times New Roman" w:cs="Times New Roman"/>
          <w:color w:val="000000" w:themeColor="text1"/>
          <w:kern w:val="0"/>
          <w:sz w:val="24"/>
          <w:szCs w:val="24"/>
          <w:lang w:eastAsia="en-CA"/>
          <w14:ligatures w14:val="none"/>
        </w:rPr>
        <w:t xml:space="preserve"> et al., 2019; Nimbi et al., 2021; Weatherburn et al., 2016), which document motivations related to seeking pleasure and enhancing sexual performance and functioning.</w:t>
      </w:r>
      <w:r w:rsidR="00DE57E6">
        <w:rPr>
          <w:rFonts w:ascii="Times New Roman" w:eastAsia="Times New Roman" w:hAnsi="Times New Roman" w:cs="Times New Roman"/>
          <w:color w:val="000000" w:themeColor="text1"/>
          <w:kern w:val="0"/>
          <w:sz w:val="24"/>
          <w:szCs w:val="24"/>
          <w:lang w:eastAsia="en-CA"/>
          <w14:ligatures w14:val="none"/>
        </w:rPr>
        <w:t xml:space="preserve"> </w:t>
      </w:r>
    </w:p>
    <w:p w14:paraId="78444B58" w14:textId="542F6AFD" w:rsidR="009F5C7D" w:rsidRDefault="00F93005" w:rsidP="00E60202">
      <w:pPr>
        <w:spacing w:after="360" w:line="480" w:lineRule="auto"/>
        <w:jc w:val="both"/>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lastRenderedPageBreak/>
        <w:t>Thus</w:t>
      </w:r>
      <w:r w:rsidR="009F5C7D" w:rsidRPr="009F5C7D">
        <w:rPr>
          <w:rFonts w:ascii="Times New Roman" w:eastAsia="Times New Roman" w:hAnsi="Times New Roman" w:cs="Times New Roman"/>
          <w:kern w:val="0"/>
          <w:sz w:val="24"/>
          <w:szCs w:val="24"/>
          <w:lang w:eastAsia="en-CA"/>
          <w14:ligatures w14:val="none"/>
        </w:rPr>
        <w:t xml:space="preserve">, our results suggest that engagement in SDU might be a means to cope with negative internal states and enhance sexual experience, such as coping with distress that occurs during sex and enhancing pleasure (Bird et al., 2018; Cooper et al., 1995). In accordance with Cooper et </w:t>
      </w:r>
      <w:proofErr w:type="spellStart"/>
      <w:r w:rsidR="009F5C7D" w:rsidRPr="009F5C7D">
        <w:rPr>
          <w:rFonts w:ascii="Times New Roman" w:eastAsia="Times New Roman" w:hAnsi="Times New Roman" w:cs="Times New Roman"/>
          <w:kern w:val="0"/>
          <w:sz w:val="24"/>
          <w:szCs w:val="24"/>
          <w:lang w:eastAsia="en-CA"/>
          <w14:ligatures w14:val="none"/>
        </w:rPr>
        <w:t>al's</w:t>
      </w:r>
      <w:proofErr w:type="spellEnd"/>
      <w:r w:rsidR="009F5C7D" w:rsidRPr="009F5C7D">
        <w:rPr>
          <w:rFonts w:ascii="Times New Roman" w:eastAsia="Times New Roman" w:hAnsi="Times New Roman" w:cs="Times New Roman"/>
          <w:kern w:val="0"/>
          <w:sz w:val="24"/>
          <w:szCs w:val="24"/>
          <w:lang w:eastAsia="en-CA"/>
          <w14:ligatures w14:val="none"/>
        </w:rPr>
        <w:t xml:space="preserve"> (1995) motivational model of substance use, the motivations identified suggest that participants in our study use SDU to cope with negative internal states (</w:t>
      </w:r>
      <w:r w:rsidR="009F5C7D" w:rsidRPr="009F5C7D">
        <w:rPr>
          <w:rFonts w:ascii="Times New Roman" w:eastAsia="Times New Roman" w:hAnsi="Times New Roman" w:cs="Times New Roman"/>
          <w:i/>
          <w:iCs/>
          <w:kern w:val="0"/>
          <w:sz w:val="24"/>
          <w:szCs w:val="24"/>
          <w:lang w:eastAsia="en-CA"/>
          <w14:ligatures w14:val="none"/>
        </w:rPr>
        <w:t>Increase sexual self-esteem</w:t>
      </w:r>
      <w:r w:rsidR="009F5C7D" w:rsidRPr="009F5C7D">
        <w:rPr>
          <w:rFonts w:ascii="Times New Roman" w:eastAsia="Times New Roman" w:hAnsi="Times New Roman" w:cs="Times New Roman"/>
          <w:kern w:val="0"/>
          <w:sz w:val="24"/>
          <w:szCs w:val="24"/>
          <w:lang w:eastAsia="en-CA"/>
          <w14:ligatures w14:val="none"/>
        </w:rPr>
        <w:t xml:space="preserve"> and </w:t>
      </w:r>
      <w:r w:rsidR="009F5C7D" w:rsidRPr="009F5C7D">
        <w:rPr>
          <w:rFonts w:ascii="Times New Roman" w:eastAsia="Times New Roman" w:hAnsi="Times New Roman" w:cs="Times New Roman"/>
          <w:i/>
          <w:iCs/>
          <w:kern w:val="0"/>
          <w:sz w:val="24"/>
          <w:szCs w:val="24"/>
          <w:lang w:eastAsia="en-CA"/>
          <w14:ligatures w14:val="none"/>
        </w:rPr>
        <w:t>Mitigate suffering</w:t>
      </w:r>
      <w:r w:rsidR="009F5C7D" w:rsidRPr="009F5C7D">
        <w:rPr>
          <w:rFonts w:ascii="Times New Roman" w:eastAsia="Times New Roman" w:hAnsi="Times New Roman" w:cs="Times New Roman"/>
          <w:kern w:val="0"/>
          <w:sz w:val="24"/>
          <w:szCs w:val="24"/>
          <w:lang w:eastAsia="en-CA"/>
          <w14:ligatures w14:val="none"/>
        </w:rPr>
        <w:t>) or enhance sexual experience (</w:t>
      </w:r>
      <w:r w:rsidR="009F5C7D" w:rsidRPr="009F5C7D">
        <w:rPr>
          <w:rFonts w:ascii="Times New Roman" w:eastAsia="Times New Roman" w:hAnsi="Times New Roman" w:cs="Times New Roman"/>
          <w:i/>
          <w:iCs/>
          <w:kern w:val="0"/>
          <w:sz w:val="24"/>
          <w:szCs w:val="24"/>
          <w:lang w:eastAsia="en-CA"/>
          <w14:ligatures w14:val="none"/>
        </w:rPr>
        <w:t>Increase satisfaction and sensations</w:t>
      </w:r>
      <w:r w:rsidR="009F5C7D" w:rsidRPr="009F5C7D">
        <w:rPr>
          <w:rFonts w:ascii="Times New Roman" w:eastAsia="Times New Roman" w:hAnsi="Times New Roman" w:cs="Times New Roman"/>
          <w:kern w:val="0"/>
          <w:sz w:val="24"/>
          <w:szCs w:val="24"/>
          <w:lang w:eastAsia="en-CA"/>
          <w14:ligatures w14:val="none"/>
        </w:rPr>
        <w:t xml:space="preserve"> and </w:t>
      </w:r>
      <w:proofErr w:type="gramStart"/>
      <w:r w:rsidR="009F5C7D" w:rsidRPr="009F5C7D">
        <w:rPr>
          <w:rFonts w:ascii="Times New Roman" w:eastAsia="Times New Roman" w:hAnsi="Times New Roman" w:cs="Times New Roman"/>
          <w:i/>
          <w:iCs/>
          <w:kern w:val="0"/>
          <w:sz w:val="24"/>
          <w:szCs w:val="24"/>
          <w:lang w:eastAsia="en-CA"/>
          <w14:ligatures w14:val="none"/>
        </w:rPr>
        <w:t>Increase</w:t>
      </w:r>
      <w:proofErr w:type="gramEnd"/>
      <w:r w:rsidR="009F5C7D" w:rsidRPr="009F5C7D">
        <w:rPr>
          <w:rFonts w:ascii="Times New Roman" w:eastAsia="Times New Roman" w:hAnsi="Times New Roman" w:cs="Times New Roman"/>
          <w:i/>
          <w:iCs/>
          <w:kern w:val="0"/>
          <w:sz w:val="24"/>
          <w:szCs w:val="24"/>
          <w:lang w:eastAsia="en-CA"/>
          <w14:ligatures w14:val="none"/>
        </w:rPr>
        <w:t xml:space="preserve"> sexual responsiveness and functioning</w:t>
      </w:r>
      <w:r w:rsidR="009F5C7D" w:rsidRPr="009F5C7D">
        <w:rPr>
          <w:rFonts w:ascii="Times New Roman" w:eastAsia="Times New Roman" w:hAnsi="Times New Roman" w:cs="Times New Roman"/>
          <w:kern w:val="0"/>
          <w:sz w:val="24"/>
          <w:szCs w:val="24"/>
          <w:lang w:eastAsia="en-CA"/>
          <w14:ligatures w14:val="none"/>
        </w:rPr>
        <w:t>). Contrary to the findings of previous qualitative studies (Deimel et al., 2016; Weatherburn et al., 2016), none of our factors specifically reflects a commitment to SDU to facilitate encounters and interactions with sexual partners.</w:t>
      </w:r>
    </w:p>
    <w:p w14:paraId="6F0B5ADD" w14:textId="6F40A305" w:rsidR="009F5C7D" w:rsidRPr="009F5C7D" w:rsidRDefault="009F5C7D" w:rsidP="00E60202">
      <w:pPr>
        <w:spacing w:after="360" w:line="480" w:lineRule="auto"/>
        <w:jc w:val="both"/>
        <w:rPr>
          <w:rFonts w:ascii="Times New Roman" w:eastAsia="Times New Roman" w:hAnsi="Times New Roman" w:cs="Times New Roman"/>
          <w:kern w:val="0"/>
          <w:sz w:val="24"/>
          <w:szCs w:val="24"/>
          <w:lang w:eastAsia="en-CA"/>
          <w14:ligatures w14:val="none"/>
        </w:rPr>
      </w:pPr>
      <w:r w:rsidRPr="009F5C7D">
        <w:rPr>
          <w:rFonts w:ascii="Times New Roman" w:eastAsia="Times New Roman" w:hAnsi="Times New Roman" w:cs="Times New Roman"/>
          <w:kern w:val="0"/>
          <w:sz w:val="24"/>
          <w:szCs w:val="24"/>
          <w:lang w:eastAsia="en-CA"/>
          <w14:ligatures w14:val="none"/>
        </w:rPr>
        <w:t xml:space="preserve">Moreover, this study provides additional insights regarding motivation to engage in SDU in the general population by identifying associations between these four factors and </w:t>
      </w:r>
      <w:proofErr w:type="spellStart"/>
      <w:r w:rsidR="0040588D">
        <w:rPr>
          <w:rFonts w:ascii="Times New Roman" w:eastAsia="Times New Roman" w:hAnsi="Times New Roman" w:cs="Times New Roman"/>
          <w:kern w:val="0"/>
          <w:sz w:val="24"/>
          <w:szCs w:val="24"/>
          <w:lang w:eastAsia="en-CA"/>
          <w14:ligatures w14:val="none"/>
        </w:rPr>
        <w:t>sexo</w:t>
      </w:r>
      <w:proofErr w:type="spellEnd"/>
      <w:r w:rsidR="0040588D">
        <w:rPr>
          <w:rFonts w:ascii="Times New Roman" w:eastAsia="Times New Roman" w:hAnsi="Times New Roman" w:cs="Times New Roman"/>
          <w:kern w:val="0"/>
          <w:sz w:val="24"/>
          <w:szCs w:val="24"/>
          <w:lang w:eastAsia="en-CA"/>
          <w14:ligatures w14:val="none"/>
        </w:rPr>
        <w:t>-relational correlates</w:t>
      </w:r>
      <w:r w:rsidRPr="009F5C7D">
        <w:rPr>
          <w:rFonts w:ascii="Times New Roman" w:eastAsia="Times New Roman" w:hAnsi="Times New Roman" w:cs="Times New Roman"/>
          <w:kern w:val="0"/>
          <w:sz w:val="24"/>
          <w:szCs w:val="24"/>
          <w:lang w:eastAsia="en-CA"/>
          <w14:ligatures w14:val="none"/>
        </w:rPr>
        <w:t xml:space="preserve">. </w:t>
      </w:r>
      <w:r w:rsidRPr="009F5C7D">
        <w:rPr>
          <w:rFonts w:ascii="Times New Roman" w:eastAsia="Times New Roman" w:hAnsi="Times New Roman" w:cs="Times New Roman"/>
          <w:color w:val="000000"/>
          <w:kern w:val="0"/>
          <w:sz w:val="24"/>
          <w:szCs w:val="24"/>
          <w:lang w:eastAsia="en-CA"/>
          <w14:ligatures w14:val="none"/>
        </w:rPr>
        <w:t xml:space="preserve">Our findings </w:t>
      </w:r>
      <w:r w:rsidRPr="009F5C7D">
        <w:rPr>
          <w:rFonts w:ascii="Times New Roman" w:eastAsia="Times New Roman" w:hAnsi="Times New Roman" w:cs="Times New Roman"/>
          <w:kern w:val="0"/>
          <w:sz w:val="24"/>
          <w:szCs w:val="24"/>
          <w:lang w:eastAsia="en-CA"/>
          <w14:ligatures w14:val="none"/>
        </w:rPr>
        <w:t xml:space="preserve">mainly support our hypotheses. Sexual performance anxiety, sexual compulsion, and body shame were associated with different domains of motivation to engage in SDU. Higher levels of performance anxiety and sexual compulsivity were significantly associated with self-report of all four domains of SDU motivations, suggesting that these two </w:t>
      </w:r>
      <w:proofErr w:type="spellStart"/>
      <w:r w:rsidR="008D4414">
        <w:rPr>
          <w:rFonts w:ascii="Times New Roman" w:eastAsia="Times New Roman" w:hAnsi="Times New Roman" w:cs="Times New Roman"/>
          <w:kern w:val="0"/>
          <w:sz w:val="24"/>
          <w:szCs w:val="24"/>
          <w:lang w:eastAsia="en-CA"/>
          <w14:ligatures w14:val="none"/>
        </w:rPr>
        <w:t>sexo</w:t>
      </w:r>
      <w:proofErr w:type="spellEnd"/>
      <w:r w:rsidR="008D4414">
        <w:rPr>
          <w:rFonts w:ascii="Times New Roman" w:eastAsia="Times New Roman" w:hAnsi="Times New Roman" w:cs="Times New Roman"/>
          <w:kern w:val="0"/>
          <w:sz w:val="24"/>
          <w:szCs w:val="24"/>
          <w:lang w:eastAsia="en-CA"/>
          <w14:ligatures w14:val="none"/>
        </w:rPr>
        <w:t>-relational correlates</w:t>
      </w:r>
      <w:r w:rsidRPr="009F5C7D">
        <w:rPr>
          <w:rFonts w:ascii="Times New Roman" w:eastAsia="Times New Roman" w:hAnsi="Times New Roman" w:cs="Times New Roman"/>
          <w:kern w:val="0"/>
          <w:sz w:val="24"/>
          <w:szCs w:val="24"/>
          <w:lang w:eastAsia="en-CA"/>
          <w14:ligatures w14:val="none"/>
        </w:rPr>
        <w:t xml:space="preserve"> might be associated with both a desire to cope with a negative internal state and a desire to improve sexual experience. As such</w:t>
      </w:r>
      <w:r w:rsidRPr="009F5C7D">
        <w:rPr>
          <w:rFonts w:ascii="Times New Roman" w:eastAsia="Times New Roman" w:hAnsi="Times New Roman" w:cs="Times New Roman"/>
          <w:color w:val="000000"/>
          <w:kern w:val="0"/>
          <w:sz w:val="24"/>
          <w:szCs w:val="24"/>
          <w:lang w:eastAsia="en-CA"/>
          <w14:ligatures w14:val="none"/>
        </w:rPr>
        <w:t xml:space="preserve"> sexual performance anxiety and sexual compulsion appear to be key psychosexual factors motivating SDU. These results corroborate those of the study by Hirshfield et al (2010), which suggested that sexual performance anxiety is significantly associated with SDU. Through its associations with all the motivations identified in the present study, our results suggest that people experiencing sexual performance anxiety might have various needs underlying SDU, namely a need to control negative internal state that can occur during sexual activities while feeling confident about their sexual performance and experiencing pleasure during </w:t>
      </w:r>
      <w:r w:rsidRPr="009F5C7D">
        <w:rPr>
          <w:rFonts w:ascii="Times New Roman" w:eastAsia="Times New Roman" w:hAnsi="Times New Roman" w:cs="Times New Roman"/>
          <w:color w:val="000000"/>
          <w:kern w:val="0"/>
          <w:sz w:val="24"/>
          <w:szCs w:val="24"/>
          <w:lang w:eastAsia="en-CA"/>
          <w14:ligatures w14:val="none"/>
        </w:rPr>
        <w:lastRenderedPageBreak/>
        <w:t>sex. This finding corroborates those of previous qualitative studies (e.g., Nimbi et al., 2021), whose results suggested that SDU helped overcome blockages and difficulties related to sexual function by reducing the pressure associated with sexual performance. Thus, for some individuals, SDU can promote disinhibition and reduce anxiety-related preoccupations. This result is consistent with the nature of the substances used in our sample, which were mainly sedative substances such as alcohol and cannabis.</w:t>
      </w:r>
    </w:p>
    <w:p w14:paraId="21A9BFB5" w14:textId="77777777" w:rsidR="009F5C7D" w:rsidRPr="009F5C7D" w:rsidRDefault="009F5C7D" w:rsidP="00E60202">
      <w:pPr>
        <w:spacing w:after="360" w:line="480" w:lineRule="auto"/>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color w:val="000000"/>
          <w:kern w:val="0"/>
          <w:sz w:val="24"/>
          <w:szCs w:val="24"/>
          <w:lang w:eastAsia="en-CA"/>
          <w14:ligatures w14:val="none"/>
        </w:rPr>
        <w:t>As for sexual compulsion, our findings are in line with those of Parsons et al. (2007), suggesting that engaging in SDU</w:t>
      </w:r>
      <w:r w:rsidRPr="009F5C7D">
        <w:rPr>
          <w:rFonts w:ascii="Times New Roman" w:eastAsia="Times New Roman" w:hAnsi="Times New Roman" w:cs="Times New Roman"/>
          <w:kern w:val="0"/>
          <w:sz w:val="24"/>
          <w:szCs w:val="24"/>
          <w:lang w:eastAsia="en-CA"/>
          <w14:ligatures w14:val="none"/>
        </w:rPr>
        <w:t xml:space="preserve"> might satisfy compulsive sexual tendencies. Moreover, our results suggest that sexual compulsivity is associated with a higher risk of engaging in SDU as</w:t>
      </w:r>
      <w:r w:rsidRPr="009F5C7D">
        <w:rPr>
          <w:rFonts w:ascii="Times New Roman" w:eastAsia="Times New Roman" w:hAnsi="Times New Roman" w:cs="Times New Roman"/>
          <w:color w:val="000000"/>
          <w:kern w:val="0"/>
          <w:sz w:val="24"/>
          <w:szCs w:val="24"/>
          <w:lang w:eastAsia="en-CA"/>
          <w14:ligatures w14:val="none"/>
        </w:rPr>
        <w:t xml:space="preserve"> a way of managing negative emotional states, such as lower sexual self-esteem and distress, which corroborates the results of previous studies (</w:t>
      </w:r>
      <w:r w:rsidRPr="009F5C7D">
        <w:rPr>
          <w:rFonts w:ascii="Times New Roman" w:eastAsia="Times New Roman" w:hAnsi="Times New Roman" w:cs="Times New Roman"/>
          <w:kern w:val="0"/>
          <w:sz w:val="24"/>
          <w:szCs w:val="24"/>
          <w:lang w:eastAsia="en-CA"/>
          <w14:ligatures w14:val="none"/>
        </w:rPr>
        <w:t xml:space="preserve">McKeague 2014; Shorey et al., 2016). Our results also suggest that sexual compulsion would be associated with motivations to enhance sexual experience, notably by improving sexual response and function, as well as increasing satisfaction and sensation. These results corroborate the findings of Parsons and colleagues (2007), who found that engaging in SDU practice could respond to the satisfaction of compulsive sexual needs, by prolonging sexual activities and intensifying physical sensations (Bourne et al., 2014; Parsons et al., 2007). </w:t>
      </w:r>
    </w:p>
    <w:p w14:paraId="082C3A21" w14:textId="77777777" w:rsidR="009F5C7D" w:rsidRPr="009F5C7D" w:rsidRDefault="009F5C7D" w:rsidP="00E60202">
      <w:pPr>
        <w:spacing w:after="360" w:line="480" w:lineRule="auto"/>
        <w:jc w:val="both"/>
        <w:rPr>
          <w:rFonts w:ascii="Times New Roman" w:eastAsia="Times New Roman" w:hAnsi="Times New Roman" w:cs="Times New Roman"/>
          <w:color w:val="000000"/>
          <w:kern w:val="0"/>
          <w:sz w:val="24"/>
          <w:szCs w:val="24"/>
          <w:lang w:eastAsia="en-CA"/>
          <w14:ligatures w14:val="none"/>
        </w:rPr>
      </w:pPr>
      <w:r w:rsidRPr="009F5C7D">
        <w:rPr>
          <w:rFonts w:ascii="Times New Roman" w:eastAsia="Times New Roman" w:hAnsi="Times New Roman" w:cs="Times New Roman"/>
          <w:kern w:val="0"/>
          <w:sz w:val="24"/>
          <w:szCs w:val="24"/>
          <w:lang w:eastAsia="en-CA"/>
          <w14:ligatures w14:val="none"/>
        </w:rPr>
        <w:t>Our results also suggest that higher body shame was positively linked to Factor 2 (</w:t>
      </w:r>
      <w:r w:rsidRPr="009F5C7D">
        <w:rPr>
          <w:rFonts w:ascii="Times New Roman" w:eastAsia="Times New Roman" w:hAnsi="Times New Roman" w:cs="Times New Roman"/>
          <w:i/>
          <w:iCs/>
          <w:color w:val="000000"/>
          <w:kern w:val="0"/>
          <w:sz w:val="24"/>
          <w:szCs w:val="24"/>
          <w:lang w:eastAsia="en-CA"/>
          <w14:ligatures w14:val="none"/>
        </w:rPr>
        <w:t>Increase Sexual Self-Esteem</w:t>
      </w:r>
      <w:r w:rsidRPr="009F5C7D">
        <w:rPr>
          <w:rFonts w:ascii="Times New Roman" w:eastAsia="Times New Roman" w:hAnsi="Times New Roman" w:cs="Times New Roman"/>
          <w:kern w:val="0"/>
          <w:sz w:val="24"/>
          <w:szCs w:val="24"/>
          <w:lang w:eastAsia="en-CA"/>
          <w14:ligatures w14:val="none"/>
        </w:rPr>
        <w:t xml:space="preserve">) and Factor 3 </w:t>
      </w:r>
      <w:bookmarkStart w:id="49" w:name="_Hlk146206581"/>
      <w:r w:rsidRPr="009F5C7D">
        <w:rPr>
          <w:rFonts w:ascii="Times New Roman" w:eastAsia="Times New Roman" w:hAnsi="Times New Roman" w:cs="Times New Roman"/>
          <w:kern w:val="0"/>
          <w:sz w:val="24"/>
          <w:szCs w:val="24"/>
          <w:lang w:eastAsia="en-CA"/>
          <w14:ligatures w14:val="none"/>
        </w:rPr>
        <w:t>(</w:t>
      </w:r>
      <w:r w:rsidRPr="009F5C7D">
        <w:rPr>
          <w:rFonts w:ascii="Times New Roman" w:eastAsia="Times New Roman" w:hAnsi="Times New Roman" w:cs="Times New Roman"/>
          <w:i/>
          <w:iCs/>
          <w:kern w:val="0"/>
          <w:sz w:val="24"/>
          <w:szCs w:val="24"/>
          <w:lang w:eastAsia="en-CA"/>
          <w14:ligatures w14:val="none"/>
        </w:rPr>
        <w:t>Mitigating suffering</w:t>
      </w:r>
      <w:r w:rsidRPr="009F5C7D">
        <w:rPr>
          <w:rFonts w:ascii="Times New Roman" w:eastAsia="Times New Roman" w:hAnsi="Times New Roman" w:cs="Times New Roman"/>
          <w:kern w:val="0"/>
          <w:sz w:val="24"/>
          <w:szCs w:val="24"/>
          <w:lang w:eastAsia="en-CA"/>
          <w14:ligatures w14:val="none"/>
        </w:rPr>
        <w:t>)</w:t>
      </w:r>
      <w:bookmarkEnd w:id="49"/>
      <w:r w:rsidRPr="009F5C7D">
        <w:rPr>
          <w:rFonts w:ascii="Times New Roman" w:eastAsia="Times New Roman" w:hAnsi="Times New Roman" w:cs="Times New Roman"/>
          <w:kern w:val="0"/>
          <w:sz w:val="24"/>
          <w:szCs w:val="24"/>
          <w:lang w:eastAsia="en-CA"/>
          <w14:ligatures w14:val="none"/>
        </w:rPr>
        <w:t>, but negatively to Factor 4 (</w:t>
      </w:r>
      <w:bookmarkStart w:id="50" w:name="_Hlk150453892"/>
      <w:r w:rsidRPr="009F5C7D">
        <w:rPr>
          <w:rFonts w:ascii="Times New Roman" w:eastAsia="Times New Roman" w:hAnsi="Times New Roman" w:cs="Times New Roman"/>
          <w:i/>
          <w:iCs/>
          <w:color w:val="000000"/>
          <w:kern w:val="0"/>
          <w:sz w:val="24"/>
          <w:szCs w:val="24"/>
          <w:lang w:eastAsia="en-CA"/>
          <w14:ligatures w14:val="none"/>
        </w:rPr>
        <w:t xml:space="preserve">Increasing sexual </w:t>
      </w:r>
      <w:r w:rsidRPr="009F5C7D">
        <w:rPr>
          <w:rFonts w:ascii="Times New Roman" w:eastAsia="Times New Roman" w:hAnsi="Times New Roman" w:cs="Times New Roman"/>
          <w:i/>
          <w:iCs/>
          <w:kern w:val="0"/>
          <w:sz w:val="24"/>
          <w:szCs w:val="24"/>
          <w:lang w:eastAsia="en-CA"/>
          <w14:ligatures w14:val="none"/>
        </w:rPr>
        <w:t>responsiveness and functioning</w:t>
      </w:r>
      <w:r w:rsidRPr="009F5C7D">
        <w:rPr>
          <w:rFonts w:ascii="Times New Roman" w:eastAsia="Times New Roman" w:hAnsi="Times New Roman" w:cs="Times New Roman"/>
          <w:kern w:val="0"/>
          <w:sz w:val="24"/>
          <w:szCs w:val="24"/>
          <w:lang w:eastAsia="en-CA"/>
          <w14:ligatures w14:val="none"/>
        </w:rPr>
        <w:t>)</w:t>
      </w:r>
      <w:bookmarkEnd w:id="50"/>
      <w:r w:rsidRPr="009F5C7D">
        <w:rPr>
          <w:rFonts w:ascii="Times New Roman" w:eastAsia="Times New Roman" w:hAnsi="Times New Roman" w:cs="Times New Roman"/>
          <w:kern w:val="0"/>
          <w:sz w:val="24"/>
          <w:szCs w:val="24"/>
          <w:lang w:eastAsia="en-CA"/>
          <w14:ligatures w14:val="none"/>
        </w:rPr>
        <w:t xml:space="preserve">. Body shame could explain the need to engage in SDU to detach from preoccupations with bodies and body image perception (Chartier et al., 2009; Hunter et al., 2012; Weatherburn et al., 2016). Substance use is said to have a disinhibiting effect, enabling substance users to maintain a more positive image of their body and physical appearance, </w:t>
      </w:r>
      <w:r w:rsidRPr="009F5C7D">
        <w:rPr>
          <w:rFonts w:ascii="Times New Roman" w:eastAsia="Times New Roman" w:hAnsi="Times New Roman" w:cs="Times New Roman"/>
          <w:kern w:val="0"/>
          <w:sz w:val="24"/>
          <w:szCs w:val="24"/>
          <w:lang w:eastAsia="en-CA"/>
          <w14:ligatures w14:val="none"/>
        </w:rPr>
        <w:lastRenderedPageBreak/>
        <w:t>temporarily increasing self-confidence and the perception of being more desirable in the eyes of a partner during sexual activities (Weatherburn et al., 2016). As for the negative association with Factor 4 (</w:t>
      </w:r>
      <w:r w:rsidRPr="009F5C7D">
        <w:rPr>
          <w:rFonts w:ascii="Times New Roman" w:eastAsia="Times New Roman" w:hAnsi="Times New Roman" w:cs="Times New Roman"/>
          <w:i/>
          <w:iCs/>
          <w:color w:val="000000"/>
          <w:kern w:val="0"/>
          <w:sz w:val="24"/>
          <w:szCs w:val="24"/>
          <w:lang w:eastAsia="en-CA"/>
          <w14:ligatures w14:val="none"/>
        </w:rPr>
        <w:t>Increasing sexual responsiveness and functioning</w:t>
      </w:r>
      <w:r w:rsidRPr="009F5C7D">
        <w:rPr>
          <w:rFonts w:ascii="Times New Roman" w:eastAsia="Times New Roman" w:hAnsi="Times New Roman" w:cs="Times New Roman"/>
          <w:kern w:val="0"/>
          <w:sz w:val="24"/>
          <w:szCs w:val="24"/>
          <w:lang w:eastAsia="en-CA"/>
          <w14:ligatures w14:val="none"/>
        </w:rPr>
        <w:t xml:space="preserve">), </w:t>
      </w:r>
      <w:r w:rsidRPr="009F5C7D">
        <w:rPr>
          <w:rFonts w:ascii="Times New Roman" w:eastAsia="Times New Roman" w:hAnsi="Times New Roman" w:cs="Times New Roman"/>
          <w:color w:val="000000"/>
          <w:kern w:val="0"/>
          <w:sz w:val="24"/>
          <w:szCs w:val="24"/>
          <w:lang w:eastAsia="en-CA"/>
          <w14:ligatures w14:val="none"/>
        </w:rPr>
        <w:t>individuals reporting higher levels of body shame might be less inclined to engage in SDU to enhance aspects related to their sexual responsiveness and functioning.</w:t>
      </w:r>
    </w:p>
    <w:p w14:paraId="4D962F76" w14:textId="771C58C6" w:rsidR="00E60202" w:rsidRDefault="009F5C7D" w:rsidP="00E60202">
      <w:pPr>
        <w:spacing w:after="360" w:line="480" w:lineRule="auto"/>
        <w:jc w:val="both"/>
        <w:rPr>
          <w:rFonts w:ascii="Times New Roman" w:eastAsia="Times New Roman" w:hAnsi="Times New Roman" w:cs="Times New Roman"/>
          <w:kern w:val="0"/>
          <w:sz w:val="24"/>
          <w:szCs w:val="24"/>
          <w:lang w:eastAsia="en-CA"/>
          <w14:ligatures w14:val="none"/>
        </w:rPr>
      </w:pPr>
      <w:r w:rsidRPr="009F5C7D">
        <w:rPr>
          <w:rFonts w:ascii="Times New Roman" w:eastAsia="Times New Roman" w:hAnsi="Times New Roman" w:cs="Times New Roman"/>
          <w:color w:val="000000"/>
          <w:kern w:val="0"/>
          <w:sz w:val="24"/>
          <w:szCs w:val="24"/>
          <w:lang w:eastAsia="en-CA"/>
          <w14:ligatures w14:val="none"/>
        </w:rPr>
        <w:t>In the present sample, we have found that higher sexual satisfaction scores were positively associated with Factor 1 (</w:t>
      </w:r>
      <w:r w:rsidRPr="009F5C7D">
        <w:rPr>
          <w:rFonts w:ascii="Times New Roman" w:eastAsia="Times New Roman" w:hAnsi="Times New Roman" w:cs="Times New Roman"/>
          <w:i/>
          <w:iCs/>
          <w:color w:val="000000"/>
          <w:kern w:val="0"/>
          <w:sz w:val="24"/>
          <w:szCs w:val="24"/>
          <w:lang w:eastAsia="en-CA"/>
          <w14:ligatures w14:val="none"/>
        </w:rPr>
        <w:t>Increasing satisfaction and sensations</w:t>
      </w:r>
      <w:r w:rsidRPr="009F5C7D">
        <w:rPr>
          <w:rFonts w:ascii="Times New Roman" w:eastAsia="Times New Roman" w:hAnsi="Times New Roman" w:cs="Times New Roman"/>
          <w:color w:val="000000"/>
          <w:kern w:val="0"/>
          <w:sz w:val="24"/>
          <w:szCs w:val="24"/>
          <w:lang w:eastAsia="en-CA"/>
          <w14:ligatures w14:val="none"/>
        </w:rPr>
        <w:t>). Our finding corroborates the results of previous work (</w:t>
      </w:r>
      <w:bookmarkStart w:id="51" w:name="_Hlk159940831"/>
      <w:r w:rsidRPr="009F5C7D">
        <w:rPr>
          <w:rFonts w:ascii="Times New Roman" w:eastAsia="Times New Roman" w:hAnsi="Times New Roman" w:cs="Times New Roman"/>
          <w:color w:val="000000"/>
          <w:kern w:val="0"/>
          <w:sz w:val="24"/>
          <w:szCs w:val="24"/>
          <w:lang w:eastAsia="en-CA"/>
          <w14:ligatures w14:val="none"/>
        </w:rPr>
        <w:t>For a review, see Lafortune et al., 2021</w:t>
      </w:r>
      <w:bookmarkEnd w:id="51"/>
      <w:r w:rsidRPr="009F5C7D">
        <w:rPr>
          <w:rFonts w:ascii="Times New Roman" w:eastAsia="Times New Roman" w:hAnsi="Times New Roman" w:cs="Times New Roman"/>
          <w:color w:val="000000"/>
          <w:kern w:val="0"/>
          <w:sz w:val="24"/>
          <w:szCs w:val="24"/>
          <w:lang w:eastAsia="en-CA"/>
          <w14:ligatures w14:val="none"/>
        </w:rPr>
        <w:t xml:space="preserve">). </w:t>
      </w:r>
      <w:r w:rsidRPr="009F5C7D">
        <w:rPr>
          <w:rFonts w:ascii="Times New Roman" w:eastAsia="Arial" w:hAnsi="Times New Roman" w:cs="Times New Roman"/>
          <w:kern w:val="0"/>
          <w:sz w:val="24"/>
          <w:szCs w:val="24"/>
          <w:lang w:eastAsia="fr-CA"/>
          <w14:ligatures w14:val="none"/>
        </w:rPr>
        <w:t xml:space="preserve">Weatherburn et al.'s (2016) qualitative study suggests that the disinhibitory effect of psychoactive substances would promote sexual satisfaction by offering the opportunity to achieve a more desirable sexuality by increasing the repertoire of sexual practices, sensations felt, and connection with a partner. </w:t>
      </w:r>
      <w:r w:rsidRPr="009F5C7D">
        <w:rPr>
          <w:rFonts w:ascii="Times New Roman" w:eastAsia="Times New Roman" w:hAnsi="Times New Roman" w:cs="Times New Roman"/>
          <w:color w:val="000000"/>
          <w:kern w:val="0"/>
          <w:sz w:val="24"/>
          <w:szCs w:val="24"/>
          <w:lang w:eastAsia="en-CA"/>
          <w14:ligatures w14:val="none"/>
        </w:rPr>
        <w:t xml:space="preserve">Difficulties with sexual communication were positively associated with </w:t>
      </w:r>
      <w:r w:rsidRPr="009F5C7D">
        <w:rPr>
          <w:rFonts w:ascii="Times New Roman" w:eastAsia="Times New Roman" w:hAnsi="Times New Roman" w:cs="Times New Roman"/>
          <w:kern w:val="0"/>
          <w:sz w:val="24"/>
          <w:szCs w:val="24"/>
          <w:lang w:eastAsia="en-CA"/>
          <w14:ligatures w14:val="none"/>
        </w:rPr>
        <w:t>Factor 3 (</w:t>
      </w:r>
      <w:r w:rsidRPr="009F5C7D">
        <w:rPr>
          <w:rFonts w:ascii="Times New Roman" w:eastAsia="Times New Roman" w:hAnsi="Times New Roman" w:cs="Times New Roman"/>
          <w:i/>
          <w:iCs/>
          <w:kern w:val="0"/>
          <w:sz w:val="24"/>
          <w:szCs w:val="24"/>
          <w:lang w:eastAsia="en-CA"/>
          <w14:ligatures w14:val="none"/>
        </w:rPr>
        <w:t>Mitigating suffering</w:t>
      </w:r>
      <w:r w:rsidRPr="009F5C7D">
        <w:rPr>
          <w:rFonts w:ascii="Times New Roman" w:eastAsia="Times New Roman" w:hAnsi="Times New Roman" w:cs="Times New Roman"/>
          <w:kern w:val="0"/>
          <w:sz w:val="24"/>
          <w:szCs w:val="24"/>
          <w:lang w:eastAsia="en-CA"/>
          <w14:ligatures w14:val="none"/>
        </w:rPr>
        <w:t>)</w:t>
      </w:r>
      <w:r w:rsidRPr="009F5C7D">
        <w:rPr>
          <w:rFonts w:ascii="Times New Roman" w:eastAsia="Times New Roman" w:hAnsi="Times New Roman" w:cs="Times New Roman"/>
          <w:i/>
          <w:iCs/>
          <w:kern w:val="0"/>
          <w:sz w:val="24"/>
          <w:szCs w:val="24"/>
          <w:lang w:eastAsia="en-CA"/>
          <w14:ligatures w14:val="none"/>
        </w:rPr>
        <w:t xml:space="preserve">, </w:t>
      </w:r>
      <w:r w:rsidRPr="009F5C7D">
        <w:rPr>
          <w:rFonts w:ascii="Times New Roman" w:eastAsia="Times New Roman" w:hAnsi="Times New Roman" w:cs="Times New Roman"/>
          <w:kern w:val="0"/>
          <w:sz w:val="24"/>
          <w:szCs w:val="24"/>
          <w:lang w:eastAsia="en-CA"/>
          <w14:ligatures w14:val="none"/>
        </w:rPr>
        <w:t>which is in line with</w:t>
      </w:r>
      <w:r w:rsidRPr="009F5C7D">
        <w:rPr>
          <w:rFonts w:ascii="Times New Roman" w:eastAsia="Times New Roman" w:hAnsi="Times New Roman" w:cs="Times New Roman"/>
          <w:color w:val="000000"/>
          <w:kern w:val="0"/>
          <w:sz w:val="24"/>
          <w:szCs w:val="24"/>
          <w:lang w:eastAsia="en-CA"/>
          <w14:ligatures w14:val="none"/>
        </w:rPr>
        <w:t xml:space="preserve"> </w:t>
      </w:r>
      <w:proofErr w:type="spellStart"/>
      <w:r w:rsidRPr="009F5C7D">
        <w:rPr>
          <w:rFonts w:ascii="Times New Roman" w:eastAsia="Arial" w:hAnsi="Times New Roman" w:cs="Times New Roman"/>
          <w:kern w:val="0"/>
          <w:sz w:val="24"/>
          <w:szCs w:val="24"/>
          <w:lang w:eastAsia="fr-CA"/>
          <w14:ligatures w14:val="none"/>
        </w:rPr>
        <w:t>Wechsberg</w:t>
      </w:r>
      <w:proofErr w:type="spellEnd"/>
      <w:r w:rsidRPr="009F5C7D">
        <w:rPr>
          <w:rFonts w:ascii="Times New Roman" w:eastAsia="Arial" w:hAnsi="Times New Roman" w:cs="Times New Roman"/>
          <w:kern w:val="0"/>
          <w:sz w:val="24"/>
          <w:szCs w:val="24"/>
          <w:lang w:eastAsia="fr-CA"/>
          <w14:ligatures w14:val="none"/>
        </w:rPr>
        <w:t xml:space="preserve"> et al.’s work (2008) which suggested that women's use of substances before sexual intercourse could provide a sense of self-confidence that could facilitate discussions about sexuality (e.g., history of STIs, number of sexual partners). Unexpectedly, </w:t>
      </w:r>
      <w:r w:rsidRPr="009F5C7D">
        <w:rPr>
          <w:rFonts w:ascii="Times New Roman" w:eastAsia="Times New Roman" w:hAnsi="Times New Roman" w:cs="Times New Roman"/>
          <w:color w:val="000000"/>
          <w:kern w:val="0"/>
          <w:sz w:val="24"/>
          <w:szCs w:val="24"/>
          <w:lang w:eastAsia="en-CA"/>
          <w14:ligatures w14:val="none"/>
        </w:rPr>
        <w:t>our results indicate that CSA is only associated with Factor 4 (</w:t>
      </w:r>
      <w:r w:rsidRPr="009F5C7D">
        <w:rPr>
          <w:rFonts w:ascii="Times New Roman" w:eastAsia="Times New Roman" w:hAnsi="Times New Roman" w:cs="Times New Roman"/>
          <w:i/>
          <w:iCs/>
          <w:color w:val="000000"/>
          <w:kern w:val="0"/>
          <w:sz w:val="24"/>
          <w:szCs w:val="24"/>
          <w:lang w:eastAsia="en-CA"/>
          <w14:ligatures w14:val="none"/>
        </w:rPr>
        <w:t>Increasing sexual responsiveness and functioning</w:t>
      </w:r>
      <w:r w:rsidRPr="009F5C7D">
        <w:rPr>
          <w:rFonts w:ascii="Times New Roman" w:eastAsia="Times New Roman" w:hAnsi="Times New Roman" w:cs="Times New Roman"/>
          <w:color w:val="000000"/>
          <w:kern w:val="0"/>
          <w:sz w:val="24"/>
          <w:szCs w:val="24"/>
          <w:lang w:eastAsia="en-CA"/>
          <w14:ligatures w14:val="none"/>
        </w:rPr>
        <w:t xml:space="preserve">) suggesting that CSA victims are engaging in SDU to improve aspects of sexual responsiveness and functioning. CSA has multiple long-term effects (for a review, see </w:t>
      </w:r>
      <w:bookmarkStart w:id="52" w:name="_Hlk159946920"/>
      <w:r w:rsidRPr="009F5C7D">
        <w:rPr>
          <w:rFonts w:ascii="Times New Roman" w:eastAsia="Times New Roman" w:hAnsi="Times New Roman" w:cs="Times New Roman"/>
          <w:color w:val="000000"/>
          <w:kern w:val="0"/>
          <w:sz w:val="24"/>
          <w:szCs w:val="24"/>
          <w:lang w:eastAsia="en-CA"/>
          <w14:ligatures w14:val="none"/>
        </w:rPr>
        <w:t>Colangelo et Keefe-Cooperman, 2012</w:t>
      </w:r>
      <w:bookmarkEnd w:id="52"/>
      <w:r w:rsidRPr="009F5C7D">
        <w:rPr>
          <w:rFonts w:ascii="Times New Roman" w:eastAsia="Times New Roman" w:hAnsi="Times New Roman" w:cs="Times New Roman"/>
          <w:color w:val="000000"/>
          <w:kern w:val="0"/>
          <w:sz w:val="24"/>
          <w:szCs w:val="24"/>
          <w:lang w:eastAsia="en-CA"/>
          <w14:ligatures w14:val="none"/>
        </w:rPr>
        <w:t>), such as difficulties related to sexual functioning (</w:t>
      </w:r>
      <w:bookmarkStart w:id="53" w:name="_Hlk159947941"/>
      <w:r w:rsidRPr="009F5C7D">
        <w:rPr>
          <w:rFonts w:ascii="Times New Roman" w:eastAsia="Times New Roman" w:hAnsi="Times New Roman" w:cs="Times New Roman"/>
          <w:color w:val="000000"/>
          <w:kern w:val="0"/>
          <w:sz w:val="24"/>
          <w:szCs w:val="24"/>
          <w:lang w:eastAsia="en-CA"/>
          <w14:ligatures w14:val="none"/>
        </w:rPr>
        <w:t>Colangelo et Keefe-Cooperman, 2012</w:t>
      </w:r>
      <w:bookmarkEnd w:id="53"/>
      <w:r w:rsidRPr="009F5C7D">
        <w:rPr>
          <w:rFonts w:ascii="Times New Roman" w:eastAsia="Times New Roman" w:hAnsi="Times New Roman" w:cs="Times New Roman"/>
          <w:color w:val="000000"/>
          <w:kern w:val="0"/>
          <w:sz w:val="24"/>
          <w:szCs w:val="24"/>
          <w:lang w:eastAsia="en-CA"/>
          <w14:ligatures w14:val="none"/>
        </w:rPr>
        <w:t xml:space="preserve">; </w:t>
      </w:r>
      <w:bookmarkStart w:id="54" w:name="_Hlk159947307"/>
      <w:proofErr w:type="spellStart"/>
      <w:r w:rsidRPr="009F5C7D">
        <w:rPr>
          <w:rFonts w:ascii="Times New Roman" w:eastAsia="Times New Roman" w:hAnsi="Times New Roman" w:cs="Times New Roman"/>
          <w:color w:val="000000"/>
          <w:kern w:val="0"/>
          <w:sz w:val="24"/>
          <w:szCs w:val="24"/>
          <w:lang w:eastAsia="en-CA"/>
          <w14:ligatures w14:val="none"/>
        </w:rPr>
        <w:t>Pulverman</w:t>
      </w:r>
      <w:proofErr w:type="spellEnd"/>
      <w:r w:rsidRPr="009F5C7D">
        <w:rPr>
          <w:rFonts w:ascii="Times New Roman" w:eastAsia="Times New Roman" w:hAnsi="Times New Roman" w:cs="Times New Roman"/>
          <w:color w:val="000000"/>
          <w:kern w:val="0"/>
          <w:sz w:val="24"/>
          <w:szCs w:val="24"/>
          <w:lang w:eastAsia="en-CA"/>
          <w14:ligatures w14:val="none"/>
        </w:rPr>
        <w:t xml:space="preserve"> et al., 2018</w:t>
      </w:r>
      <w:bookmarkEnd w:id="54"/>
      <w:r w:rsidRPr="009F5C7D">
        <w:rPr>
          <w:rFonts w:ascii="Times New Roman" w:eastAsia="Times New Roman" w:hAnsi="Times New Roman" w:cs="Times New Roman"/>
          <w:color w:val="000000"/>
          <w:kern w:val="0"/>
          <w:sz w:val="24"/>
          <w:szCs w:val="24"/>
          <w:lang w:eastAsia="en-CA"/>
          <w14:ligatures w14:val="none"/>
        </w:rPr>
        <w:t xml:space="preserve">; Schraufnagel et al., 2010; </w:t>
      </w:r>
      <w:bookmarkStart w:id="55" w:name="_Hlk159947965"/>
      <w:r w:rsidRPr="009F5C7D">
        <w:rPr>
          <w:rFonts w:ascii="Times New Roman" w:eastAsia="Times New Roman" w:hAnsi="Times New Roman" w:cs="Times New Roman"/>
          <w:color w:val="000000"/>
          <w:kern w:val="0"/>
          <w:sz w:val="24"/>
          <w:szCs w:val="24"/>
          <w:lang w:eastAsia="en-CA"/>
          <w14:ligatures w14:val="none"/>
        </w:rPr>
        <w:t>Vaillancourt-Morel et al., 201</w:t>
      </w:r>
      <w:bookmarkEnd w:id="55"/>
      <w:r w:rsidRPr="009F5C7D">
        <w:rPr>
          <w:rFonts w:ascii="Times New Roman" w:eastAsia="Times New Roman" w:hAnsi="Times New Roman" w:cs="Times New Roman"/>
          <w:color w:val="000000"/>
          <w:kern w:val="0"/>
          <w:sz w:val="24"/>
          <w:szCs w:val="24"/>
          <w:lang w:eastAsia="en-CA"/>
          <w14:ligatures w14:val="none"/>
        </w:rPr>
        <w:t xml:space="preserve">5). Thus, it is likely that the practice of SDU following a history of CSA is associated with a desire to enhance diverse aspects of sexual functioning. </w:t>
      </w:r>
      <w:r w:rsidRPr="00A41E5D">
        <w:rPr>
          <w:rFonts w:ascii="Times New Roman" w:eastAsia="Times New Roman" w:hAnsi="Times New Roman" w:cs="Times New Roman"/>
          <w:kern w:val="0"/>
          <w:sz w:val="24"/>
          <w:szCs w:val="24"/>
          <w:lang w:eastAsia="en-CA"/>
          <w14:ligatures w14:val="none"/>
        </w:rPr>
        <w:t xml:space="preserve">Contrary to </w:t>
      </w:r>
      <w:r w:rsidR="0040417B" w:rsidRPr="00A41E5D">
        <w:rPr>
          <w:rFonts w:ascii="Times New Roman" w:eastAsia="Times New Roman" w:hAnsi="Times New Roman" w:cs="Times New Roman"/>
          <w:kern w:val="0"/>
          <w:sz w:val="24"/>
          <w:szCs w:val="24"/>
          <w:lang w:eastAsia="en-CA"/>
          <w14:ligatures w14:val="none"/>
        </w:rPr>
        <w:t>previous</w:t>
      </w:r>
      <w:r w:rsidRPr="00A41E5D">
        <w:rPr>
          <w:rFonts w:ascii="Times New Roman" w:eastAsia="Times New Roman" w:hAnsi="Times New Roman" w:cs="Times New Roman"/>
          <w:kern w:val="0"/>
          <w:sz w:val="24"/>
          <w:szCs w:val="24"/>
          <w:lang w:eastAsia="en-CA"/>
          <w14:ligatures w14:val="none"/>
        </w:rPr>
        <w:t xml:space="preserve"> findings (e.g., Bird </w:t>
      </w:r>
      <w:r w:rsidRPr="00A41E5D">
        <w:rPr>
          <w:rFonts w:ascii="Times New Roman" w:eastAsia="Times New Roman" w:hAnsi="Times New Roman" w:cs="Times New Roman"/>
          <w:kern w:val="0"/>
          <w:sz w:val="24"/>
          <w:szCs w:val="24"/>
          <w:lang w:eastAsia="en-CA"/>
          <w14:ligatures w14:val="none"/>
        </w:rPr>
        <w:lastRenderedPageBreak/>
        <w:t>et al., 2018)</w:t>
      </w:r>
      <w:r w:rsidR="0040417B" w:rsidRPr="00A41E5D">
        <w:rPr>
          <w:rFonts w:ascii="Times New Roman" w:eastAsia="Times New Roman" w:hAnsi="Times New Roman" w:cs="Times New Roman"/>
          <w:kern w:val="0"/>
          <w:sz w:val="24"/>
          <w:szCs w:val="24"/>
          <w:lang w:eastAsia="en-CA"/>
          <w14:ligatures w14:val="none"/>
        </w:rPr>
        <w:t>,</w:t>
      </w:r>
      <w:r w:rsidRPr="00A41E5D">
        <w:rPr>
          <w:rFonts w:ascii="Times New Roman" w:eastAsia="Times New Roman" w:hAnsi="Times New Roman" w:cs="Times New Roman"/>
          <w:kern w:val="0"/>
          <w:sz w:val="24"/>
          <w:szCs w:val="24"/>
          <w:lang w:eastAsia="en-CA"/>
          <w14:ligatures w14:val="none"/>
        </w:rPr>
        <w:t xml:space="preserve"> </w:t>
      </w:r>
      <w:r w:rsidR="0040417B" w:rsidRPr="00A41E5D">
        <w:rPr>
          <w:rFonts w:ascii="Times New Roman" w:eastAsia="Times New Roman" w:hAnsi="Times New Roman" w:cs="Times New Roman"/>
          <w:kern w:val="0"/>
          <w:sz w:val="24"/>
          <w:szCs w:val="24"/>
          <w:lang w:eastAsia="en-CA"/>
          <w14:ligatures w14:val="none"/>
        </w:rPr>
        <w:t>i</w:t>
      </w:r>
      <w:r w:rsidR="00AE1C92" w:rsidRPr="00A41E5D">
        <w:rPr>
          <w:rFonts w:ascii="Times New Roman" w:eastAsia="Times New Roman" w:hAnsi="Times New Roman" w:cs="Times New Roman"/>
          <w:kern w:val="0"/>
          <w:sz w:val="24"/>
          <w:szCs w:val="24"/>
          <w:lang w:eastAsia="en-CA"/>
          <w14:ligatures w14:val="none"/>
        </w:rPr>
        <w:t xml:space="preserve">n our sample, </w:t>
      </w:r>
      <w:r w:rsidRPr="00A41E5D">
        <w:rPr>
          <w:rFonts w:ascii="Times New Roman" w:eastAsia="Times New Roman" w:hAnsi="Times New Roman" w:cs="Times New Roman"/>
          <w:kern w:val="0"/>
          <w:sz w:val="24"/>
          <w:szCs w:val="24"/>
          <w:lang w:eastAsia="en-CA"/>
          <w14:ligatures w14:val="none"/>
        </w:rPr>
        <w:t xml:space="preserve">CSA does not seem to be associated with </w:t>
      </w:r>
      <w:r w:rsidR="00010528" w:rsidRPr="00A41E5D">
        <w:rPr>
          <w:rFonts w:ascii="Times New Roman" w:eastAsia="Times New Roman" w:hAnsi="Times New Roman" w:cs="Times New Roman"/>
          <w:i/>
          <w:iCs/>
          <w:color w:val="000000"/>
          <w:kern w:val="0"/>
          <w:sz w:val="24"/>
          <w:szCs w:val="24"/>
          <w:lang w:eastAsia="en-CA"/>
          <w14:ligatures w14:val="none"/>
        </w:rPr>
        <w:t>Increasing satisfaction and sensations</w:t>
      </w:r>
      <w:r w:rsidR="00010528" w:rsidRPr="00A41E5D">
        <w:rPr>
          <w:rFonts w:ascii="Times New Roman" w:eastAsia="Times New Roman" w:hAnsi="Times New Roman" w:cs="Times New Roman"/>
          <w:i/>
          <w:iCs/>
          <w:kern w:val="0"/>
          <w:sz w:val="24"/>
          <w:szCs w:val="24"/>
          <w:lang w:eastAsia="en-CA"/>
          <w14:ligatures w14:val="none"/>
        </w:rPr>
        <w:t xml:space="preserve">, Increasing sexual self-esteem, </w:t>
      </w:r>
      <w:r w:rsidR="00010528" w:rsidRPr="00A41E5D">
        <w:rPr>
          <w:rFonts w:ascii="Times New Roman" w:eastAsia="Times New Roman" w:hAnsi="Times New Roman" w:cs="Times New Roman"/>
          <w:kern w:val="0"/>
          <w:sz w:val="24"/>
          <w:szCs w:val="24"/>
          <w:lang w:eastAsia="en-CA"/>
          <w14:ligatures w14:val="none"/>
        </w:rPr>
        <w:t>and</w:t>
      </w:r>
      <w:r w:rsidR="00010528" w:rsidRPr="00A41E5D">
        <w:rPr>
          <w:rFonts w:ascii="Times New Roman" w:eastAsia="Times New Roman" w:hAnsi="Times New Roman" w:cs="Times New Roman"/>
          <w:i/>
          <w:iCs/>
          <w:kern w:val="0"/>
          <w:sz w:val="24"/>
          <w:szCs w:val="24"/>
          <w:lang w:eastAsia="en-CA"/>
          <w14:ligatures w14:val="none"/>
        </w:rPr>
        <w:t xml:space="preserve"> </w:t>
      </w:r>
      <w:r w:rsidR="00AE1C92" w:rsidRPr="00A41E5D">
        <w:rPr>
          <w:rFonts w:ascii="Times New Roman" w:eastAsia="Times New Roman" w:hAnsi="Times New Roman" w:cs="Times New Roman"/>
          <w:i/>
          <w:iCs/>
          <w:kern w:val="0"/>
          <w:sz w:val="24"/>
          <w:szCs w:val="24"/>
          <w:lang w:eastAsia="en-CA"/>
          <w14:ligatures w14:val="none"/>
        </w:rPr>
        <w:t>Mitigating suffering</w:t>
      </w:r>
      <w:r w:rsidR="00AE1C92" w:rsidRPr="00A41E5D">
        <w:rPr>
          <w:rFonts w:ascii="Times New Roman" w:eastAsia="Times New Roman" w:hAnsi="Times New Roman" w:cs="Times New Roman"/>
          <w:kern w:val="0"/>
          <w:sz w:val="24"/>
          <w:szCs w:val="24"/>
          <w:lang w:eastAsia="en-CA"/>
          <w14:ligatures w14:val="none"/>
        </w:rPr>
        <w:t>.</w:t>
      </w:r>
      <w:r w:rsidRPr="009F5C7D">
        <w:rPr>
          <w:rFonts w:ascii="Times New Roman" w:eastAsia="Times New Roman" w:hAnsi="Times New Roman" w:cs="Times New Roman"/>
          <w:kern w:val="0"/>
          <w:sz w:val="24"/>
          <w:szCs w:val="24"/>
          <w:lang w:eastAsia="en-CA"/>
          <w14:ligatures w14:val="none"/>
        </w:rPr>
        <w:t xml:space="preserve"> </w:t>
      </w:r>
      <w:bookmarkStart w:id="56" w:name="_Toc168051360"/>
      <w:bookmarkStart w:id="57" w:name="_Hlk137085070"/>
      <w:bookmarkEnd w:id="45"/>
    </w:p>
    <w:p w14:paraId="67E73283" w14:textId="2C1570D4" w:rsidR="009F5C7D" w:rsidRPr="00E60202" w:rsidRDefault="009F5C7D" w:rsidP="00E60202">
      <w:pPr>
        <w:spacing w:after="360" w:line="360" w:lineRule="auto"/>
        <w:jc w:val="both"/>
        <w:rPr>
          <w:rFonts w:ascii="Times New Roman" w:eastAsia="Times New Roman" w:hAnsi="Times New Roman" w:cs="Times New Roman"/>
          <w:b/>
          <w:kern w:val="0"/>
          <w:sz w:val="24"/>
          <w:szCs w:val="24"/>
          <w:lang w:eastAsia="en-CA"/>
          <w14:ligatures w14:val="none"/>
        </w:rPr>
      </w:pPr>
      <w:r w:rsidRPr="00E60202">
        <w:rPr>
          <w:rFonts w:ascii="Times New Roman" w:eastAsia="Arial" w:hAnsi="Times New Roman" w:cs="Times New Roman"/>
          <w:b/>
          <w:kern w:val="0"/>
          <w:sz w:val="24"/>
          <w:szCs w:val="24"/>
          <w:lang w:eastAsia="fr-CA"/>
          <w14:ligatures w14:val="none"/>
        </w:rPr>
        <w:t>Limitations and Future Research</w:t>
      </w:r>
      <w:bookmarkEnd w:id="56"/>
    </w:p>
    <w:p w14:paraId="263F1EEF" w14:textId="77777777" w:rsidR="00DD2719" w:rsidRDefault="009F5C7D" w:rsidP="007A3FD8">
      <w:pPr>
        <w:spacing w:after="360" w:line="480" w:lineRule="auto"/>
        <w:jc w:val="both"/>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kern w:val="0"/>
          <w:sz w:val="24"/>
          <w:szCs w:val="24"/>
          <w:lang w:eastAsia="fr-CA"/>
          <w14:ligatures w14:val="none"/>
        </w:rPr>
        <w:t xml:space="preserve">This study has limitations. First, this study’s cross-sectional design precludes the drawing of any conclusions regarding the causality and directionality of the relationships between the examined variables. Second, our results were obtained using self-reported questionnaires which are subjected to social desirability and recall biases. Third, the generalizability of the results is limited by characteristics of the sample, overrepresenting Caucasian adults, cisgender, and heterosexual individuals, people in a relationship, as well as alcohol and/or cannabis use over other substances also associated with SDU (e.g., GHB, cocaine). </w:t>
      </w:r>
      <w:r w:rsidR="00A41E5D" w:rsidRPr="0032211D">
        <w:rPr>
          <w:rFonts w:ascii="Times New Roman" w:eastAsia="Arial" w:hAnsi="Times New Roman" w:cs="Times New Roman"/>
          <w:kern w:val="0"/>
          <w:sz w:val="24"/>
          <w:szCs w:val="24"/>
          <w:lang w:eastAsia="fr-CA"/>
          <w14:ligatures w14:val="none"/>
        </w:rPr>
        <w:t>Moreover, the present model neither controlled for sociodemographic variables (e.g., sexual orientation, gender, age) nor considered the different categories of substances used during SDU, both of which are documented as influencing this practice (</w:t>
      </w:r>
      <w:r w:rsidR="00F979BF" w:rsidRPr="0032211D">
        <w:rPr>
          <w:rFonts w:ascii="Times New Roman" w:eastAsia="Arial" w:hAnsi="Times New Roman" w:cs="Times New Roman"/>
          <w:kern w:val="0"/>
          <w:sz w:val="24"/>
          <w:szCs w:val="24"/>
          <w:lang w:eastAsia="fr-CA"/>
          <w14:ligatures w14:val="none"/>
        </w:rPr>
        <w:t xml:space="preserve">Elliot et al., 2020; </w:t>
      </w:r>
      <w:r w:rsidR="003E03D0" w:rsidRPr="0032211D">
        <w:rPr>
          <w:rFonts w:ascii="Times New Roman" w:eastAsia="Arial" w:hAnsi="Times New Roman" w:cs="Times New Roman"/>
          <w:kern w:val="0"/>
          <w:sz w:val="24"/>
          <w:szCs w:val="24"/>
          <w:lang w:eastAsia="fr-CA"/>
          <w14:ligatures w14:val="none"/>
        </w:rPr>
        <w:t>Lawn et al., 2019</w:t>
      </w:r>
      <w:r w:rsidR="00A41E5D" w:rsidRPr="0032211D">
        <w:rPr>
          <w:rFonts w:ascii="Times New Roman" w:eastAsia="Arial" w:hAnsi="Times New Roman" w:cs="Times New Roman"/>
          <w:kern w:val="0"/>
          <w:sz w:val="24"/>
          <w:szCs w:val="24"/>
          <w:lang w:eastAsia="fr-CA"/>
          <w14:ligatures w14:val="none"/>
        </w:rPr>
        <w:t>). </w:t>
      </w:r>
      <w:r w:rsidRPr="009F5C7D">
        <w:rPr>
          <w:rFonts w:ascii="Times New Roman" w:eastAsia="Arial" w:hAnsi="Times New Roman" w:cs="Times New Roman"/>
          <w:kern w:val="0"/>
          <w:sz w:val="24"/>
          <w:szCs w:val="24"/>
          <w:lang w:eastAsia="fr-CA"/>
          <w14:ligatures w14:val="none"/>
        </w:rPr>
        <w:t>Fourth, the motivations explored were limited to 18 in the original questionnaire, limiting the scope of our findings. As such, some motivations that were found in the literature were not addressed in our study, such as recent adverse events like the loss of someone or an episode of adult victimization, peer pressure, or the use of SDU to manage one’s sexual orientation or identity (Lafortune et al., 2021). Finally, the specific context of the COVID-19 pandemic, during which recruitment occurred, prevents the results from being generalized to other contexts. Indeed, the COVID-19 pandemic had an impact on people's sexual and relational lives (</w:t>
      </w:r>
      <w:proofErr w:type="spellStart"/>
      <w:r w:rsidRPr="009F5C7D">
        <w:rPr>
          <w:rFonts w:ascii="Times New Roman" w:eastAsia="Arial" w:hAnsi="Times New Roman" w:cs="Times New Roman"/>
          <w:kern w:val="0"/>
          <w:sz w:val="24"/>
          <w:szCs w:val="24"/>
          <w:lang w:eastAsia="fr-CA"/>
          <w14:ligatures w14:val="none"/>
        </w:rPr>
        <w:t>Bhambhvani</w:t>
      </w:r>
      <w:proofErr w:type="spellEnd"/>
      <w:r w:rsidRPr="009F5C7D">
        <w:rPr>
          <w:rFonts w:ascii="Times New Roman" w:eastAsia="Arial" w:hAnsi="Times New Roman" w:cs="Times New Roman"/>
          <w:kern w:val="0"/>
          <w:sz w:val="24"/>
          <w:szCs w:val="24"/>
          <w:lang w:eastAsia="fr-CA"/>
          <w14:ligatures w14:val="none"/>
        </w:rPr>
        <w:t xml:space="preserve"> et al., 2021). </w:t>
      </w:r>
    </w:p>
    <w:p w14:paraId="132A8641" w14:textId="479E711B" w:rsidR="00E60202" w:rsidRPr="00A41E5D" w:rsidRDefault="009F5C7D" w:rsidP="007A3FD8">
      <w:pPr>
        <w:spacing w:after="360" w:line="480" w:lineRule="auto"/>
        <w:jc w:val="both"/>
        <w:rPr>
          <w:rFonts w:ascii="Times New Roman" w:eastAsia="Times New Roman" w:hAnsi="Times New Roman" w:cs="Times New Roman"/>
          <w:kern w:val="0"/>
          <w:sz w:val="24"/>
          <w:szCs w:val="24"/>
          <w:lang w:eastAsia="en-CA"/>
          <w14:ligatures w14:val="none"/>
        </w:rPr>
      </w:pPr>
      <w:r w:rsidRPr="009F5C7D">
        <w:rPr>
          <w:rFonts w:ascii="Times New Roman" w:eastAsia="Times New Roman" w:hAnsi="Times New Roman" w:cs="Times New Roman"/>
          <w:kern w:val="0"/>
          <w:sz w:val="24"/>
          <w:szCs w:val="24"/>
          <w:lang w:eastAsia="en-CA"/>
          <w14:ligatures w14:val="none"/>
        </w:rPr>
        <w:t xml:space="preserve">Further studies on SDU are needed to fully understand the extent of this practice and its underlying factors. Longitudinal studies would be necessary to document the causality and directionality of </w:t>
      </w:r>
      <w:r w:rsidRPr="009F5C7D">
        <w:rPr>
          <w:rFonts w:ascii="Times New Roman" w:eastAsia="Times New Roman" w:hAnsi="Times New Roman" w:cs="Times New Roman"/>
          <w:kern w:val="0"/>
          <w:sz w:val="24"/>
          <w:szCs w:val="24"/>
          <w:lang w:eastAsia="en-CA"/>
          <w14:ligatures w14:val="none"/>
        </w:rPr>
        <w:lastRenderedPageBreak/>
        <w:t xml:space="preserve">the associations between motivation </w:t>
      </w:r>
      <w:bookmarkStart w:id="58" w:name="_Hlk178944541"/>
      <w:r w:rsidRPr="009F5C7D">
        <w:rPr>
          <w:rFonts w:ascii="Times New Roman" w:eastAsia="Times New Roman" w:hAnsi="Times New Roman" w:cs="Times New Roman"/>
          <w:kern w:val="0"/>
          <w:sz w:val="24"/>
          <w:szCs w:val="24"/>
          <w:lang w:eastAsia="en-CA"/>
          <w14:ligatures w14:val="none"/>
        </w:rPr>
        <w:t xml:space="preserve">to engage in SDU and the </w:t>
      </w:r>
      <w:proofErr w:type="spellStart"/>
      <w:r w:rsidR="00282644">
        <w:rPr>
          <w:rFonts w:ascii="Times New Roman" w:eastAsia="Times New Roman" w:hAnsi="Times New Roman" w:cs="Times New Roman"/>
          <w:kern w:val="0"/>
          <w:sz w:val="24"/>
          <w:szCs w:val="24"/>
          <w:lang w:eastAsia="en-CA"/>
          <w14:ligatures w14:val="none"/>
        </w:rPr>
        <w:t>sexo</w:t>
      </w:r>
      <w:proofErr w:type="spellEnd"/>
      <w:r w:rsidR="00282644">
        <w:rPr>
          <w:rFonts w:ascii="Times New Roman" w:eastAsia="Times New Roman" w:hAnsi="Times New Roman" w:cs="Times New Roman"/>
          <w:kern w:val="0"/>
          <w:sz w:val="24"/>
          <w:szCs w:val="24"/>
          <w:lang w:eastAsia="en-CA"/>
          <w14:ligatures w14:val="none"/>
        </w:rPr>
        <w:t>-relational correlates</w:t>
      </w:r>
      <w:bookmarkEnd w:id="58"/>
      <w:r w:rsidRPr="009F5C7D">
        <w:rPr>
          <w:rFonts w:ascii="Times New Roman" w:eastAsia="Times New Roman" w:hAnsi="Times New Roman" w:cs="Times New Roman"/>
          <w:kern w:val="0"/>
          <w:sz w:val="24"/>
          <w:szCs w:val="24"/>
          <w:lang w:eastAsia="en-CA"/>
          <w14:ligatures w14:val="none"/>
        </w:rPr>
        <w:t xml:space="preserve"> mobilized in the present study. </w:t>
      </w:r>
      <w:bookmarkStart w:id="59" w:name="_Hlk150006545"/>
      <w:r w:rsidRPr="009F5C7D">
        <w:rPr>
          <w:rFonts w:ascii="Times New Roman" w:eastAsia="Times New Roman" w:hAnsi="Times New Roman" w:cs="Times New Roman"/>
          <w:kern w:val="0"/>
          <w:sz w:val="24"/>
          <w:szCs w:val="24"/>
          <w:lang w:eastAsia="en-CA"/>
          <w14:ligatures w14:val="none"/>
        </w:rPr>
        <w:t xml:space="preserve">Alternatively, studies employing mediation and moderation analyses could also identify the influence of </w:t>
      </w:r>
      <w:proofErr w:type="spellStart"/>
      <w:r w:rsidR="0040417B">
        <w:rPr>
          <w:rFonts w:ascii="Times New Roman" w:eastAsia="Times New Roman" w:hAnsi="Times New Roman" w:cs="Times New Roman"/>
          <w:kern w:val="0"/>
          <w:sz w:val="24"/>
          <w:szCs w:val="24"/>
          <w:lang w:eastAsia="en-CA"/>
          <w14:ligatures w14:val="none"/>
        </w:rPr>
        <w:t>sexo</w:t>
      </w:r>
      <w:proofErr w:type="spellEnd"/>
      <w:r w:rsidR="0040417B">
        <w:rPr>
          <w:rFonts w:ascii="Times New Roman" w:eastAsia="Times New Roman" w:hAnsi="Times New Roman" w:cs="Times New Roman"/>
          <w:kern w:val="0"/>
          <w:sz w:val="24"/>
          <w:szCs w:val="24"/>
          <w:lang w:eastAsia="en-CA"/>
          <w14:ligatures w14:val="none"/>
        </w:rPr>
        <w:t>-relational</w:t>
      </w:r>
      <w:r w:rsidRPr="009F5C7D">
        <w:rPr>
          <w:rFonts w:ascii="Times New Roman" w:eastAsia="Times New Roman" w:hAnsi="Times New Roman" w:cs="Times New Roman"/>
          <w:kern w:val="0"/>
          <w:sz w:val="24"/>
          <w:szCs w:val="24"/>
          <w:lang w:eastAsia="en-CA"/>
          <w14:ligatures w14:val="none"/>
        </w:rPr>
        <w:t xml:space="preserve"> indicators on SDU, allowing for a better understanding of </w:t>
      </w:r>
      <w:proofErr w:type="spellStart"/>
      <w:r w:rsidR="00AC7F6F">
        <w:rPr>
          <w:rFonts w:ascii="Times New Roman" w:eastAsia="Times New Roman" w:hAnsi="Times New Roman" w:cs="Times New Roman"/>
          <w:kern w:val="0"/>
          <w:sz w:val="24"/>
          <w:szCs w:val="24"/>
          <w:lang w:eastAsia="en-CA"/>
          <w14:ligatures w14:val="none"/>
        </w:rPr>
        <w:t>sexo</w:t>
      </w:r>
      <w:proofErr w:type="spellEnd"/>
      <w:r w:rsidR="00AC7F6F">
        <w:rPr>
          <w:rFonts w:ascii="Times New Roman" w:eastAsia="Times New Roman" w:hAnsi="Times New Roman" w:cs="Times New Roman"/>
          <w:kern w:val="0"/>
          <w:sz w:val="24"/>
          <w:szCs w:val="24"/>
          <w:lang w:eastAsia="en-CA"/>
          <w14:ligatures w14:val="none"/>
        </w:rPr>
        <w:t xml:space="preserve">-relational </w:t>
      </w:r>
      <w:r w:rsidR="0040417B">
        <w:rPr>
          <w:rFonts w:ascii="Times New Roman" w:eastAsia="Times New Roman" w:hAnsi="Times New Roman" w:cs="Times New Roman"/>
          <w:kern w:val="0"/>
          <w:sz w:val="24"/>
          <w:szCs w:val="24"/>
          <w:lang w:eastAsia="en-CA"/>
          <w14:ligatures w14:val="none"/>
        </w:rPr>
        <w:t>indicators</w:t>
      </w:r>
      <w:r w:rsidRPr="009F5C7D">
        <w:rPr>
          <w:rFonts w:ascii="Times New Roman" w:eastAsia="Times New Roman" w:hAnsi="Times New Roman" w:cs="Times New Roman"/>
          <w:kern w:val="0"/>
          <w:sz w:val="24"/>
          <w:szCs w:val="24"/>
          <w:lang w:eastAsia="en-CA"/>
          <w14:ligatures w14:val="none"/>
        </w:rPr>
        <w:t xml:space="preserve"> on SDU.</w:t>
      </w:r>
      <w:bookmarkEnd w:id="59"/>
      <w:r w:rsidRPr="009F5C7D">
        <w:rPr>
          <w:rFonts w:ascii="Times New Roman" w:eastAsia="Times New Roman" w:hAnsi="Times New Roman" w:cs="Times New Roman"/>
          <w:kern w:val="0"/>
          <w:sz w:val="24"/>
          <w:szCs w:val="24"/>
          <w:lang w:eastAsia="en-CA"/>
          <w14:ligatures w14:val="none"/>
        </w:rPr>
        <w:t xml:space="preserve"> Moreover, latent class analyses could be used to identify profiles of individuals engaging in the practice of SDU based on their individual characteristics relating to their SDU, thus making it possible to pinpoint more specific needs for intervention among SDU users</w:t>
      </w:r>
      <w:r w:rsidRPr="00A41E5D">
        <w:rPr>
          <w:rFonts w:ascii="Times New Roman" w:eastAsia="Times New Roman" w:hAnsi="Times New Roman" w:cs="Times New Roman"/>
          <w:kern w:val="0"/>
          <w:sz w:val="24"/>
          <w:szCs w:val="24"/>
          <w:lang w:eastAsia="en-CA"/>
          <w14:ligatures w14:val="none"/>
        </w:rPr>
        <w:t>.</w:t>
      </w:r>
      <w:r w:rsidR="00C329B6" w:rsidRPr="00A41E5D">
        <w:rPr>
          <w:rFonts w:ascii="Times New Roman" w:hAnsi="Times New Roman" w:cs="Times New Roman"/>
          <w:kern w:val="0"/>
          <w:sz w:val="24"/>
          <w:szCs w:val="24"/>
          <w14:ligatures w14:val="none"/>
        </w:rPr>
        <w:t xml:space="preserve"> </w:t>
      </w:r>
      <w:r w:rsidR="007A3FD8" w:rsidRPr="00A41E5D">
        <w:rPr>
          <w:rFonts w:ascii="Times New Roman" w:hAnsi="Times New Roman" w:cs="Times New Roman"/>
          <w:kern w:val="0"/>
          <w:sz w:val="24"/>
          <w:szCs w:val="24"/>
          <w14:ligatures w14:val="none"/>
        </w:rPr>
        <w:t>Since our sample</w:t>
      </w:r>
      <w:r w:rsidR="007A3FD8" w:rsidRPr="00A41E5D">
        <w:rPr>
          <w:rFonts w:ascii="Times New Roman" w:eastAsia="Times New Roman" w:hAnsi="Times New Roman" w:cs="Times New Roman"/>
          <w:kern w:val="0"/>
          <w:sz w:val="24"/>
          <w:szCs w:val="24"/>
          <w:lang w:eastAsia="en-CA"/>
          <w14:ligatures w14:val="none"/>
        </w:rPr>
        <w:t xml:space="preserve"> was relatively homogeneous (e.g. socio-demographic characteristics and mostly alcohol and cannabis use),</w:t>
      </w:r>
      <w:r w:rsidR="007A3FD8" w:rsidRPr="00A41E5D">
        <w:rPr>
          <w:rFonts w:ascii="Times New Roman" w:hAnsi="Times New Roman" w:cs="Times New Roman"/>
          <w:kern w:val="0"/>
          <w:sz w:val="24"/>
          <w:szCs w:val="24"/>
          <w14:ligatures w14:val="none"/>
        </w:rPr>
        <w:t xml:space="preserve"> future studies on motivations to engage in SDU should examine differences in the expression and nature of motivations and substances consumed in </w:t>
      </w:r>
      <w:r w:rsidR="0040081C" w:rsidRPr="00A41E5D">
        <w:rPr>
          <w:rFonts w:ascii="Times New Roman" w:hAnsi="Times New Roman" w:cs="Times New Roman"/>
          <w:kern w:val="0"/>
          <w:sz w:val="24"/>
          <w:szCs w:val="24"/>
          <w14:ligatures w14:val="none"/>
        </w:rPr>
        <w:t>sexual context</w:t>
      </w:r>
      <w:r w:rsidR="007A3FD8" w:rsidRPr="00A41E5D">
        <w:rPr>
          <w:rFonts w:ascii="Times New Roman" w:hAnsi="Times New Roman" w:cs="Times New Roman"/>
          <w:kern w:val="0"/>
          <w:sz w:val="24"/>
          <w:szCs w:val="24"/>
          <w14:ligatures w14:val="none"/>
        </w:rPr>
        <w:t xml:space="preserve"> across various demographic subgroups, including differences based on sex, gender, sexual orientation, or age.</w:t>
      </w:r>
      <w:r w:rsidR="0040081C">
        <w:rPr>
          <w:rFonts w:ascii="Times New Roman" w:eastAsia="Times New Roman" w:hAnsi="Times New Roman" w:cs="Times New Roman"/>
          <w:kern w:val="0"/>
          <w:sz w:val="24"/>
          <w:szCs w:val="24"/>
          <w:lang w:eastAsia="en-CA"/>
          <w14:ligatures w14:val="none"/>
        </w:rPr>
        <w:t xml:space="preserve"> </w:t>
      </w:r>
      <w:r w:rsidRPr="009F5C7D">
        <w:rPr>
          <w:rFonts w:ascii="Times New Roman" w:eastAsia="Times New Roman" w:hAnsi="Times New Roman" w:cs="Times New Roman"/>
          <w:kern w:val="0"/>
          <w:sz w:val="24"/>
          <w:szCs w:val="24"/>
          <w:lang w:eastAsia="en-CA"/>
          <w14:ligatures w14:val="none"/>
        </w:rPr>
        <w:t xml:space="preserve">In this way, it might be possible to compare motivations for engaging in SDU between groups </w:t>
      </w:r>
      <w:bookmarkEnd w:id="57"/>
      <w:r w:rsidRPr="009F5C7D">
        <w:rPr>
          <w:rFonts w:ascii="Times New Roman" w:eastAsia="Times New Roman" w:hAnsi="Times New Roman" w:cs="Times New Roman"/>
          <w:kern w:val="0"/>
          <w:sz w:val="24"/>
          <w:szCs w:val="24"/>
          <w:lang w:eastAsia="en-CA"/>
          <w14:ligatures w14:val="none"/>
        </w:rPr>
        <w:t>(e.g., gender, sexual orientation).</w:t>
      </w:r>
      <w:bookmarkStart w:id="60" w:name="_Toc168051361"/>
      <w:r w:rsidR="00A03E57" w:rsidRPr="00A03E57">
        <w:t xml:space="preserve"> </w:t>
      </w:r>
      <w:r w:rsidR="00A41E5D" w:rsidRPr="0032211D">
        <w:rPr>
          <w:rFonts w:ascii="Times New Roman" w:eastAsia="Times New Roman" w:hAnsi="Times New Roman" w:cs="Times New Roman"/>
          <w:kern w:val="0"/>
          <w:sz w:val="24"/>
          <w:szCs w:val="24"/>
          <w:lang w:eastAsia="en-CA"/>
          <w14:ligatures w14:val="none"/>
        </w:rPr>
        <w:t>More comprehensive models are needed to examine the motivations for engaging in SDU and their sex</w:t>
      </w:r>
      <w:r w:rsidR="00004A49">
        <w:rPr>
          <w:rFonts w:ascii="Times New Roman" w:eastAsia="Times New Roman" w:hAnsi="Times New Roman" w:cs="Times New Roman"/>
          <w:kern w:val="0"/>
          <w:sz w:val="24"/>
          <w:szCs w:val="24"/>
          <w:lang w:eastAsia="en-CA"/>
          <w14:ligatures w14:val="none"/>
        </w:rPr>
        <w:t>o</w:t>
      </w:r>
      <w:r w:rsidR="00A41E5D" w:rsidRPr="0032211D">
        <w:rPr>
          <w:rFonts w:ascii="Times New Roman" w:eastAsia="Times New Roman" w:hAnsi="Times New Roman" w:cs="Times New Roman"/>
          <w:kern w:val="0"/>
          <w:sz w:val="24"/>
          <w:szCs w:val="24"/>
          <w:lang w:eastAsia="en-CA"/>
          <w14:ligatures w14:val="none"/>
        </w:rPr>
        <w:t>-relational correlates, with particular attention to the effects of individual demographic characteristics, as well as the specific substances used during sexual encounters.</w:t>
      </w:r>
    </w:p>
    <w:p w14:paraId="5BCA110D" w14:textId="38C5B12B" w:rsidR="009F5C7D" w:rsidRPr="00E60202" w:rsidRDefault="009F5C7D" w:rsidP="00E60202">
      <w:pPr>
        <w:spacing w:after="360" w:line="360" w:lineRule="auto"/>
        <w:jc w:val="both"/>
        <w:rPr>
          <w:rFonts w:ascii="Times New Roman" w:eastAsia="Arial" w:hAnsi="Times New Roman" w:cs="Times New Roman"/>
          <w:b/>
          <w:kern w:val="0"/>
          <w:sz w:val="24"/>
          <w:szCs w:val="24"/>
          <w:lang w:eastAsia="fr-CA"/>
          <w14:ligatures w14:val="none"/>
        </w:rPr>
      </w:pPr>
      <w:r w:rsidRPr="00E60202">
        <w:rPr>
          <w:rFonts w:ascii="Times New Roman" w:eastAsia="Arial" w:hAnsi="Times New Roman" w:cs="Times New Roman"/>
          <w:b/>
          <w:kern w:val="0"/>
          <w:sz w:val="24"/>
          <w:szCs w:val="24"/>
          <w:lang w:eastAsia="fr-CA"/>
          <w14:ligatures w14:val="none"/>
        </w:rPr>
        <w:t>Conclusion</w:t>
      </w:r>
      <w:bookmarkEnd w:id="60"/>
    </w:p>
    <w:p w14:paraId="71FD14C2" w14:textId="058CF954" w:rsidR="009F5C7D" w:rsidRPr="009F5C7D" w:rsidRDefault="009F5C7D" w:rsidP="00E60202">
      <w:pPr>
        <w:spacing w:after="360" w:line="480" w:lineRule="auto"/>
        <w:jc w:val="both"/>
        <w:rPr>
          <w:rFonts w:ascii="Times New Roman" w:eastAsia="Arial" w:hAnsi="Times New Roman" w:cs="Times New Roman"/>
          <w:kern w:val="0"/>
          <w:sz w:val="24"/>
          <w:szCs w:val="24"/>
          <w:lang w:eastAsia="fr-CA"/>
          <w14:ligatures w14:val="none"/>
        </w:rPr>
      </w:pPr>
      <w:r w:rsidRPr="009F5C7D">
        <w:rPr>
          <w:rFonts w:ascii="Times New Roman" w:eastAsia="Arial" w:hAnsi="Times New Roman" w:cs="Times New Roman"/>
          <w:kern w:val="0"/>
          <w:sz w:val="24"/>
          <w:szCs w:val="24"/>
          <w:lang w:eastAsia="fr-CA"/>
          <w14:ligatures w14:val="none"/>
        </w:rPr>
        <w:t xml:space="preserve">This study examined the main motivations related to SDU and their associations with psychosexual distress indicators (e.g., sexual performance anxiety, body shame) and revealed several links between the </w:t>
      </w:r>
      <w:proofErr w:type="gramStart"/>
      <w:r w:rsidRPr="009F5C7D">
        <w:rPr>
          <w:rFonts w:ascii="Times New Roman" w:eastAsia="Arial" w:hAnsi="Times New Roman" w:cs="Times New Roman"/>
          <w:kern w:val="0"/>
          <w:sz w:val="24"/>
          <w:szCs w:val="24"/>
          <w:lang w:eastAsia="fr-CA"/>
          <w14:ligatures w14:val="none"/>
        </w:rPr>
        <w:t xml:space="preserve">aforementioned </w:t>
      </w:r>
      <w:proofErr w:type="spellStart"/>
      <w:r w:rsidR="00AC7F6F">
        <w:rPr>
          <w:rFonts w:ascii="Times New Roman" w:eastAsia="Arial" w:hAnsi="Times New Roman" w:cs="Times New Roman"/>
          <w:kern w:val="0"/>
          <w:sz w:val="24"/>
          <w:szCs w:val="24"/>
          <w:lang w:eastAsia="fr-CA"/>
          <w14:ligatures w14:val="none"/>
        </w:rPr>
        <w:t>sexo</w:t>
      </w:r>
      <w:proofErr w:type="spellEnd"/>
      <w:r w:rsidR="00AC7F6F">
        <w:rPr>
          <w:rFonts w:ascii="Times New Roman" w:eastAsia="Arial" w:hAnsi="Times New Roman" w:cs="Times New Roman"/>
          <w:kern w:val="0"/>
          <w:sz w:val="24"/>
          <w:szCs w:val="24"/>
          <w:lang w:eastAsia="fr-CA"/>
          <w14:ligatures w14:val="none"/>
        </w:rPr>
        <w:t>-relational</w:t>
      </w:r>
      <w:proofErr w:type="gramEnd"/>
      <w:r w:rsidR="00AC7F6F">
        <w:rPr>
          <w:rFonts w:ascii="Times New Roman" w:eastAsia="Arial" w:hAnsi="Times New Roman" w:cs="Times New Roman"/>
          <w:kern w:val="0"/>
          <w:sz w:val="24"/>
          <w:szCs w:val="24"/>
          <w:lang w:eastAsia="fr-CA"/>
          <w14:ligatures w14:val="none"/>
        </w:rPr>
        <w:t xml:space="preserve"> correlates</w:t>
      </w:r>
      <w:r w:rsidRPr="009F5C7D">
        <w:rPr>
          <w:rFonts w:ascii="Times New Roman" w:eastAsia="Arial" w:hAnsi="Times New Roman" w:cs="Times New Roman"/>
          <w:kern w:val="0"/>
          <w:sz w:val="24"/>
          <w:szCs w:val="24"/>
          <w:lang w:eastAsia="fr-CA"/>
          <w14:ligatures w14:val="none"/>
        </w:rPr>
        <w:t xml:space="preserve"> and SDU motivations. </w:t>
      </w:r>
      <w:bookmarkStart w:id="61" w:name="_Hlk146181739"/>
      <w:r w:rsidRPr="009F5C7D">
        <w:rPr>
          <w:rFonts w:ascii="Times New Roman" w:eastAsia="Arial" w:hAnsi="Times New Roman" w:cs="Times New Roman"/>
          <w:kern w:val="0"/>
          <w:sz w:val="24"/>
          <w:szCs w:val="24"/>
          <w:lang w:eastAsia="fr-CA"/>
          <w14:ligatures w14:val="none"/>
        </w:rPr>
        <w:t>Our results suggest considerable heterogeneity in terms of motivation to engage in SDU and its correlates, emphasizing that SDU practice is a multifactorial phenomenon.</w:t>
      </w:r>
      <w:r w:rsidRPr="009F5C7D">
        <w:rPr>
          <w:rFonts w:ascii="Times New Roman" w:eastAsia="Calibri" w:hAnsi="Times New Roman" w:cs="Times New Roman"/>
          <w:sz w:val="24"/>
          <w:szCs w:val="24"/>
        </w:rPr>
        <w:t xml:space="preserve"> </w:t>
      </w:r>
      <w:r w:rsidRPr="009F5C7D">
        <w:rPr>
          <w:rFonts w:ascii="Times New Roman" w:eastAsia="Arial" w:hAnsi="Times New Roman" w:cs="Times New Roman"/>
          <w:kern w:val="0"/>
          <w:sz w:val="24"/>
          <w:szCs w:val="24"/>
          <w:lang w:eastAsia="fr-CA"/>
          <w14:ligatures w14:val="none"/>
        </w:rPr>
        <w:t xml:space="preserve">Thus, our results suggest that motivations towards SDU are varied and that it is essential to consider these factors separately, as </w:t>
      </w:r>
      <w:r w:rsidRPr="009F5C7D">
        <w:rPr>
          <w:rFonts w:ascii="Times New Roman" w:eastAsia="Arial" w:hAnsi="Times New Roman" w:cs="Times New Roman"/>
          <w:kern w:val="0"/>
          <w:sz w:val="24"/>
          <w:szCs w:val="24"/>
          <w:lang w:eastAsia="fr-CA"/>
          <w14:ligatures w14:val="none"/>
        </w:rPr>
        <w:lastRenderedPageBreak/>
        <w:t>SDU does not seem to meet the same needs for every individual</w:t>
      </w:r>
      <w:bookmarkEnd w:id="61"/>
      <w:r w:rsidRPr="009F5C7D">
        <w:rPr>
          <w:rFonts w:ascii="Times New Roman" w:eastAsia="Arial" w:hAnsi="Times New Roman" w:cs="Times New Roman"/>
          <w:kern w:val="0"/>
          <w:sz w:val="24"/>
          <w:szCs w:val="24"/>
          <w:lang w:eastAsia="fr-CA"/>
          <w14:ligatures w14:val="none"/>
        </w:rPr>
        <w:t xml:space="preserve">. By examining </w:t>
      </w:r>
      <w:proofErr w:type="spellStart"/>
      <w:r w:rsidR="00AC7F6F">
        <w:rPr>
          <w:rFonts w:ascii="Times New Roman" w:eastAsia="Arial" w:hAnsi="Times New Roman" w:cs="Times New Roman"/>
          <w:kern w:val="0"/>
          <w:sz w:val="24"/>
          <w:szCs w:val="24"/>
          <w:lang w:eastAsia="fr-CA"/>
          <w14:ligatures w14:val="none"/>
        </w:rPr>
        <w:t>sexo</w:t>
      </w:r>
      <w:proofErr w:type="spellEnd"/>
      <w:r w:rsidR="00AC7F6F">
        <w:rPr>
          <w:rFonts w:ascii="Times New Roman" w:eastAsia="Arial" w:hAnsi="Times New Roman" w:cs="Times New Roman"/>
          <w:kern w:val="0"/>
          <w:sz w:val="24"/>
          <w:szCs w:val="24"/>
          <w:lang w:eastAsia="fr-CA"/>
          <w14:ligatures w14:val="none"/>
        </w:rPr>
        <w:t>-relational correlates</w:t>
      </w:r>
      <w:r w:rsidRPr="009F5C7D">
        <w:rPr>
          <w:rFonts w:ascii="Times New Roman" w:eastAsia="Arial" w:hAnsi="Times New Roman" w:cs="Times New Roman"/>
          <w:kern w:val="0"/>
          <w:sz w:val="24"/>
          <w:szCs w:val="24"/>
          <w:lang w:eastAsia="fr-CA"/>
          <w14:ligatures w14:val="none"/>
        </w:rPr>
        <w:t xml:space="preserve"> associated with motivations to engage in SDU, this study offers new insights and a first step into the development of interventions targeting motivations to engage in that practice. Further studies employing quantitative and, more specifically, longitudinal designs are necessary to understand this sexual practice and its related motivations.</w:t>
      </w:r>
    </w:p>
    <w:p w14:paraId="15124C0B" w14:textId="77777777" w:rsidR="009F5C7D" w:rsidRPr="00E60202" w:rsidRDefault="009F5C7D" w:rsidP="009F5C7D">
      <w:pPr>
        <w:keepNext/>
        <w:spacing w:before="240" w:after="240" w:line="240" w:lineRule="auto"/>
        <w:jc w:val="both"/>
        <w:rPr>
          <w:rFonts w:ascii="Times New Roman" w:eastAsia="Arial" w:hAnsi="Times New Roman" w:cs="Times New Roman"/>
          <w:b/>
          <w:kern w:val="0"/>
          <w:sz w:val="24"/>
          <w:szCs w:val="24"/>
          <w:lang w:eastAsia="fr-CA"/>
          <w14:ligatures w14:val="none"/>
        </w:rPr>
      </w:pPr>
      <w:r w:rsidRPr="00E60202">
        <w:rPr>
          <w:rFonts w:ascii="Times New Roman" w:eastAsia="Arial" w:hAnsi="Times New Roman" w:cs="Times New Roman"/>
          <w:b/>
          <w:kern w:val="0"/>
          <w:sz w:val="24"/>
          <w:szCs w:val="24"/>
          <w:lang w:eastAsia="fr-CA"/>
          <w14:ligatures w14:val="none"/>
        </w:rPr>
        <w:t>Acknowledgments</w:t>
      </w:r>
    </w:p>
    <w:p w14:paraId="79FBF552" w14:textId="77777777" w:rsidR="009F5C7D" w:rsidRPr="009F5C7D" w:rsidRDefault="009F5C7D" w:rsidP="00E60202">
      <w:pPr>
        <w:spacing w:after="360" w:line="480" w:lineRule="auto"/>
        <w:jc w:val="both"/>
        <w:rPr>
          <w:rFonts w:ascii="Times New Roman" w:eastAsia="Times New Roman" w:hAnsi="Times New Roman" w:cs="Times New Roman"/>
          <w:kern w:val="0"/>
          <w:sz w:val="24"/>
          <w:szCs w:val="24"/>
          <w:lang w:eastAsia="fr-CA"/>
          <w14:ligatures w14:val="none"/>
        </w:rPr>
      </w:pPr>
      <w:r w:rsidRPr="009F5C7D">
        <w:rPr>
          <w:rFonts w:ascii="Times New Roman" w:eastAsia="Times New Roman" w:hAnsi="Times New Roman" w:cs="Times New Roman"/>
          <w:kern w:val="0"/>
          <w:sz w:val="24"/>
          <w:szCs w:val="24"/>
          <w:lang w:eastAsia="fr-CA"/>
          <w14:ligatures w14:val="none"/>
        </w:rPr>
        <w:t>The authors would like to thank all the participants involved in this study for the time they took to answer our survey. The authors wish to thank</w:t>
      </w:r>
      <w:r w:rsidRPr="009F5C7D">
        <w:rPr>
          <w:rFonts w:ascii="Times New Roman" w:eastAsia="Arial" w:hAnsi="Times New Roman" w:cs="Times New Roman"/>
          <w:kern w:val="0"/>
          <w:sz w:val="24"/>
          <w:szCs w:val="24"/>
          <w:lang w:eastAsia="fr-CA"/>
          <w14:ligatures w14:val="none"/>
        </w:rPr>
        <w:t xml:space="preserve"> Jill </w:t>
      </w:r>
      <w:proofErr w:type="spellStart"/>
      <w:r w:rsidRPr="009F5C7D">
        <w:rPr>
          <w:rFonts w:ascii="Times New Roman" w:eastAsia="Arial" w:hAnsi="Times New Roman" w:cs="Times New Roman"/>
          <w:kern w:val="0"/>
          <w:sz w:val="24"/>
          <w:szCs w:val="24"/>
          <w:lang w:eastAsia="fr-CA"/>
          <w14:ligatures w14:val="none"/>
        </w:rPr>
        <w:t>Vandermeerschen</w:t>
      </w:r>
      <w:proofErr w:type="spellEnd"/>
      <w:r w:rsidRPr="009F5C7D">
        <w:rPr>
          <w:rFonts w:ascii="Times New Roman" w:eastAsia="Times New Roman" w:hAnsi="Times New Roman" w:cs="Times New Roman"/>
          <w:kern w:val="0"/>
          <w:sz w:val="24"/>
          <w:szCs w:val="24"/>
          <w:lang w:eastAsia="fr-CA"/>
          <w14:ligatures w14:val="none"/>
        </w:rPr>
        <w:t xml:space="preserve"> and Cloé </w:t>
      </w:r>
      <w:proofErr w:type="spellStart"/>
      <w:r w:rsidRPr="009F5C7D">
        <w:rPr>
          <w:rFonts w:ascii="Times New Roman" w:eastAsia="Times New Roman" w:hAnsi="Times New Roman" w:cs="Times New Roman"/>
          <w:kern w:val="0"/>
          <w:sz w:val="24"/>
          <w:szCs w:val="24"/>
          <w:lang w:eastAsia="fr-CA"/>
          <w14:ligatures w14:val="none"/>
        </w:rPr>
        <w:t>Canivet</w:t>
      </w:r>
      <w:proofErr w:type="spellEnd"/>
      <w:r w:rsidRPr="009F5C7D">
        <w:rPr>
          <w:rFonts w:ascii="Times New Roman" w:eastAsia="Times New Roman" w:hAnsi="Times New Roman" w:cs="Times New Roman"/>
          <w:kern w:val="0"/>
          <w:sz w:val="24"/>
          <w:szCs w:val="24"/>
          <w:lang w:eastAsia="fr-CA"/>
          <w14:ligatures w14:val="none"/>
        </w:rPr>
        <w:t xml:space="preserve"> for their time and support during the data analysis. </w:t>
      </w:r>
    </w:p>
    <w:p w14:paraId="51FF34E3" w14:textId="77777777" w:rsidR="009F5C7D" w:rsidRPr="009F5C7D" w:rsidRDefault="009F5C7D" w:rsidP="009F5C7D">
      <w:pPr>
        <w:spacing w:after="0" w:line="276" w:lineRule="auto"/>
        <w:rPr>
          <w:rFonts w:ascii="Times New Roman" w:eastAsia="Times New Roman" w:hAnsi="Times New Roman" w:cs="Times New Roman"/>
          <w:kern w:val="0"/>
          <w:sz w:val="24"/>
          <w:szCs w:val="24"/>
          <w:lang w:eastAsia="fr-CA"/>
          <w14:ligatures w14:val="none"/>
        </w:rPr>
      </w:pPr>
      <w:r w:rsidRPr="009F5C7D">
        <w:rPr>
          <w:rFonts w:ascii="Times New Roman" w:eastAsia="Times New Roman" w:hAnsi="Times New Roman" w:cs="Times New Roman"/>
          <w:kern w:val="0"/>
          <w:sz w:val="24"/>
          <w:szCs w:val="24"/>
          <w:lang w:eastAsia="fr-CA"/>
          <w14:ligatures w14:val="none"/>
        </w:rPr>
        <w:br w:type="page"/>
      </w:r>
    </w:p>
    <w:p w14:paraId="6965A764" w14:textId="77777777" w:rsidR="009808EB" w:rsidRPr="00351CCF" w:rsidRDefault="009808EB" w:rsidP="009808EB">
      <w:pPr>
        <w:spacing w:before="240" w:after="240"/>
        <w:jc w:val="center"/>
        <w:rPr>
          <w:rFonts w:ascii="Times New Roman" w:eastAsia="Times New Roman" w:hAnsi="Times New Roman" w:cs="Times New Roman"/>
          <w:sz w:val="24"/>
          <w:szCs w:val="24"/>
        </w:rPr>
      </w:pPr>
      <w:r w:rsidRPr="00351CCF">
        <w:rPr>
          <w:rFonts w:ascii="Times New Roman" w:eastAsia="Times New Roman" w:hAnsi="Times New Roman" w:cs="Times New Roman"/>
          <w:b/>
          <w:bCs/>
          <w:sz w:val="24"/>
          <w:szCs w:val="24"/>
        </w:rPr>
        <w:lastRenderedPageBreak/>
        <w:t>References</w:t>
      </w:r>
    </w:p>
    <w:p w14:paraId="7BD3A2CE" w14:textId="77777777" w:rsidR="009808EB" w:rsidRPr="00351CCF" w:rsidRDefault="009808EB" w:rsidP="009808EB">
      <w:pPr>
        <w:pStyle w:val="NormalWeb"/>
        <w:spacing w:before="0" w:beforeAutospacing="0" w:after="0" w:afterAutospacing="0" w:line="360" w:lineRule="auto"/>
        <w:ind w:left="567" w:hanging="567"/>
        <w:jc w:val="both"/>
      </w:pPr>
      <w:r w:rsidRPr="00351CCF">
        <w:t>Ahmed, A., Weatherburn, P., Reid, D., Hickson, F., Torres-Rueda, S., Steinberg, P.et Bourne, A. (2016). Social norms related to combining drugs and sex (“</w:t>
      </w:r>
      <w:proofErr w:type="spellStart"/>
      <w:r w:rsidRPr="00351CCF">
        <w:t>chemsex</w:t>
      </w:r>
      <w:proofErr w:type="spellEnd"/>
      <w:r w:rsidRPr="00351CCF">
        <w:t xml:space="preserve">”) among gay men in South London. </w:t>
      </w:r>
      <w:r w:rsidRPr="00351CCF">
        <w:rPr>
          <w:i/>
          <w:iCs/>
        </w:rPr>
        <w:t>International Journal of Drug Policy</w:t>
      </w:r>
      <w:r w:rsidRPr="00351CCF">
        <w:t xml:space="preserve">, </w:t>
      </w:r>
      <w:r w:rsidRPr="00351CCF">
        <w:rPr>
          <w:i/>
          <w:iCs/>
        </w:rPr>
        <w:t>38</w:t>
      </w:r>
      <w:r w:rsidRPr="00351CCF">
        <w:t>, 29–35. https://doi.org/10.1016/j.drugpo.2016.10.007</w:t>
      </w:r>
    </w:p>
    <w:p w14:paraId="0119C63B"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6868FC">
        <w:rPr>
          <w:rFonts w:ascii="Times New Roman" w:eastAsia="Times New Roman" w:hAnsi="Times New Roman" w:cs="Times New Roman"/>
          <w:sz w:val="24"/>
          <w:szCs w:val="24"/>
          <w:lang w:val="fr-CA"/>
        </w:rPr>
        <w:t xml:space="preserve">Andrews, B., Qian, M. et Valentine, J. D. (2002). </w:t>
      </w:r>
      <w:r w:rsidRPr="00351CCF">
        <w:rPr>
          <w:rFonts w:ascii="Times New Roman" w:eastAsia="Times New Roman" w:hAnsi="Times New Roman" w:cs="Times New Roman"/>
          <w:sz w:val="24"/>
          <w:szCs w:val="24"/>
        </w:rPr>
        <w:t xml:space="preserve">Predicting depressive symptoms with a new measure of shame: The Experience of Shame Scale. </w:t>
      </w:r>
      <w:r w:rsidRPr="00351CCF">
        <w:rPr>
          <w:rFonts w:ascii="Times New Roman" w:eastAsia="Times New Roman" w:hAnsi="Times New Roman" w:cs="Times New Roman"/>
          <w:i/>
          <w:sz w:val="24"/>
          <w:szCs w:val="24"/>
        </w:rPr>
        <w:t>British Journal of Clinical Psychology, 41</w:t>
      </w:r>
      <w:r w:rsidRPr="00351CCF">
        <w:rPr>
          <w:rFonts w:ascii="Times New Roman" w:eastAsia="Times New Roman" w:hAnsi="Times New Roman" w:cs="Times New Roman"/>
          <w:sz w:val="24"/>
          <w:szCs w:val="24"/>
        </w:rPr>
        <w:t>(1), 29-42.</w:t>
      </w:r>
    </w:p>
    <w:p w14:paraId="54D66F9E"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lang w:val="fr-CA"/>
        </w:rPr>
      </w:pPr>
      <w:r w:rsidRPr="00351CCF">
        <w:rPr>
          <w:rFonts w:ascii="Times New Roman" w:eastAsia="Times New Roman" w:hAnsi="Times New Roman" w:cs="Times New Roman"/>
          <w:sz w:val="24"/>
          <w:szCs w:val="24"/>
        </w:rPr>
        <w:t xml:space="preserve">Arends, R. M., Van Den Heuvel, T. J., </w:t>
      </w:r>
      <w:proofErr w:type="spellStart"/>
      <w:r w:rsidRPr="00351CCF">
        <w:rPr>
          <w:rFonts w:ascii="Times New Roman" w:eastAsia="Times New Roman" w:hAnsi="Times New Roman" w:cs="Times New Roman"/>
          <w:sz w:val="24"/>
          <w:szCs w:val="24"/>
        </w:rPr>
        <w:t>Foeken-Verwoert</w:t>
      </w:r>
      <w:proofErr w:type="spellEnd"/>
      <w:r w:rsidRPr="00351CCF">
        <w:rPr>
          <w:rFonts w:ascii="Times New Roman" w:eastAsia="Times New Roman" w:hAnsi="Times New Roman" w:cs="Times New Roman"/>
          <w:sz w:val="24"/>
          <w:szCs w:val="24"/>
        </w:rPr>
        <w:t xml:space="preserve">, E. G. J., Grintjes, K. J. T., Keizer, H. A., Schene, A. H., Van Der Ven, A. J. A. M., et Schellekens, A. F. A. (2020). Sex, Drugs, and Impulse Regulation: A Perspective on Reducing Transmission Risk Behavior and Improving Mental Health Among MSM Living With HIV. </w:t>
      </w:r>
      <w:proofErr w:type="spellStart"/>
      <w:r w:rsidRPr="00351CCF">
        <w:rPr>
          <w:rFonts w:ascii="Times New Roman" w:eastAsia="Times New Roman" w:hAnsi="Times New Roman" w:cs="Times New Roman"/>
          <w:i/>
          <w:iCs/>
          <w:sz w:val="24"/>
          <w:szCs w:val="24"/>
          <w:lang w:val="fr-CA"/>
        </w:rPr>
        <w:t>Frontiers</w:t>
      </w:r>
      <w:proofErr w:type="spellEnd"/>
      <w:r w:rsidRPr="00351CCF">
        <w:rPr>
          <w:rFonts w:ascii="Times New Roman" w:eastAsia="Times New Roman" w:hAnsi="Times New Roman" w:cs="Times New Roman"/>
          <w:i/>
          <w:iCs/>
          <w:sz w:val="24"/>
          <w:szCs w:val="24"/>
          <w:lang w:val="fr-CA"/>
        </w:rPr>
        <w:t xml:space="preserve"> in Psychology</w:t>
      </w:r>
      <w:r w:rsidRPr="00351CCF">
        <w:rPr>
          <w:rFonts w:ascii="Times New Roman" w:eastAsia="Times New Roman" w:hAnsi="Times New Roman" w:cs="Times New Roman"/>
          <w:sz w:val="24"/>
          <w:szCs w:val="24"/>
          <w:lang w:val="fr-CA"/>
        </w:rPr>
        <w:t xml:space="preserve">, 11. </w:t>
      </w:r>
      <w:r w:rsidRPr="006868FC">
        <w:rPr>
          <w:rFonts w:ascii="Times New Roman" w:eastAsia="Times New Roman" w:hAnsi="Times New Roman" w:cs="Times New Roman"/>
          <w:sz w:val="24"/>
          <w:szCs w:val="24"/>
          <w:lang w:val="fr-CA"/>
        </w:rPr>
        <w:t>https://</w:t>
      </w:r>
      <w:r w:rsidRPr="00351CCF">
        <w:rPr>
          <w:rFonts w:ascii="Times New Roman" w:eastAsia="Times New Roman" w:hAnsi="Times New Roman" w:cs="Times New Roman"/>
          <w:sz w:val="24"/>
          <w:szCs w:val="24"/>
          <w:lang w:val="fr-CA"/>
        </w:rPr>
        <w:t>doi.org/10.3389/fpsyg.2020.01005</w:t>
      </w:r>
    </w:p>
    <w:p w14:paraId="4184E45B" w14:textId="77777777" w:rsidR="009808EB" w:rsidRPr="006868FC" w:rsidRDefault="009808EB" w:rsidP="009808EB">
      <w:pPr>
        <w:pStyle w:val="NormalWeb"/>
        <w:spacing w:before="0" w:beforeAutospacing="0" w:after="0" w:afterAutospacing="0" w:line="360" w:lineRule="auto"/>
        <w:ind w:left="720" w:hanging="720"/>
        <w:rPr>
          <w:lang w:val="fr-CA"/>
        </w:rPr>
      </w:pPr>
      <w:r w:rsidRPr="00351CCF">
        <w:rPr>
          <w:lang w:val="fr-CA"/>
        </w:rPr>
        <w:t xml:space="preserve">Blais, M., Otis, J., Lambert, G., Cox, J. et Haig, T. (2018). Consommation de substances en contexte sexuel chez des hommes </w:t>
      </w:r>
      <w:proofErr w:type="spellStart"/>
      <w:r w:rsidRPr="00351CCF">
        <w:rPr>
          <w:lang w:val="fr-CA"/>
        </w:rPr>
        <w:t>gbHSH</w:t>
      </w:r>
      <w:proofErr w:type="spellEnd"/>
      <w:r w:rsidRPr="00351CCF">
        <w:rPr>
          <w:lang w:val="fr-CA"/>
        </w:rPr>
        <w:t xml:space="preserve"> de Montréal : 2009-2016. </w:t>
      </w:r>
      <w:r w:rsidRPr="006868FC">
        <w:rPr>
          <w:i/>
          <w:iCs/>
          <w:lang w:val="fr-CA"/>
        </w:rPr>
        <w:t>Drogues, Santé et Société</w:t>
      </w:r>
      <w:r w:rsidRPr="006868FC">
        <w:rPr>
          <w:lang w:val="fr-CA"/>
        </w:rPr>
        <w:t xml:space="preserve">, </w:t>
      </w:r>
      <w:r w:rsidRPr="006868FC">
        <w:rPr>
          <w:i/>
          <w:iCs/>
          <w:lang w:val="fr-CA"/>
        </w:rPr>
        <w:t>17</w:t>
      </w:r>
      <w:r w:rsidRPr="006868FC">
        <w:rPr>
          <w:lang w:val="fr-CA"/>
        </w:rPr>
        <w:t>(2), 76</w:t>
      </w:r>
      <w:r w:rsidRPr="006868FC">
        <w:rPr>
          <w:lang w:val="fr-CA"/>
        </w:rPr>
        <w:noBreakHyphen/>
        <w:t xml:space="preserve">94. </w:t>
      </w:r>
      <w:r w:rsidRPr="006868FC">
        <w:rPr>
          <w:rStyle w:val="url"/>
          <w:rFonts w:eastAsiaTheme="majorEastAsia"/>
          <w:lang w:val="fr-CA"/>
        </w:rPr>
        <w:t>https://doi.org/10.7202/1062117ar</w:t>
      </w:r>
    </w:p>
    <w:p w14:paraId="223941D7"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proofErr w:type="spellStart"/>
      <w:r w:rsidRPr="006868FC">
        <w:rPr>
          <w:rFonts w:ascii="Times New Roman" w:eastAsia="Times New Roman" w:hAnsi="Times New Roman" w:cs="Times New Roman"/>
          <w:sz w:val="24"/>
          <w:szCs w:val="24"/>
          <w:lang w:val="fr-CA"/>
        </w:rPr>
        <w:t>Bhambhvani</w:t>
      </w:r>
      <w:proofErr w:type="spellEnd"/>
      <w:r w:rsidRPr="006868FC">
        <w:rPr>
          <w:rFonts w:ascii="Times New Roman" w:eastAsia="Times New Roman" w:hAnsi="Times New Roman" w:cs="Times New Roman"/>
          <w:sz w:val="24"/>
          <w:szCs w:val="24"/>
          <w:lang w:val="fr-CA"/>
        </w:rPr>
        <w:t xml:space="preserve">, H. P., Chen, T., </w:t>
      </w:r>
      <w:proofErr w:type="spellStart"/>
      <w:r w:rsidRPr="006868FC">
        <w:rPr>
          <w:rFonts w:ascii="Times New Roman" w:eastAsia="Times New Roman" w:hAnsi="Times New Roman" w:cs="Times New Roman"/>
          <w:sz w:val="24"/>
          <w:szCs w:val="24"/>
          <w:lang w:val="fr-CA"/>
        </w:rPr>
        <w:t>Kasman</w:t>
      </w:r>
      <w:proofErr w:type="spellEnd"/>
      <w:r w:rsidRPr="006868FC">
        <w:rPr>
          <w:rFonts w:ascii="Times New Roman" w:eastAsia="Times New Roman" w:hAnsi="Times New Roman" w:cs="Times New Roman"/>
          <w:sz w:val="24"/>
          <w:szCs w:val="24"/>
          <w:lang w:val="fr-CA"/>
        </w:rPr>
        <w:t xml:space="preserve">, A. M., Wilson-King, G., </w:t>
      </w:r>
      <w:proofErr w:type="spellStart"/>
      <w:r w:rsidRPr="006868FC">
        <w:rPr>
          <w:rFonts w:ascii="Times New Roman" w:eastAsia="Times New Roman" w:hAnsi="Times New Roman" w:cs="Times New Roman"/>
          <w:sz w:val="24"/>
          <w:szCs w:val="24"/>
          <w:lang w:val="fr-CA"/>
        </w:rPr>
        <w:t>Enemchukwu</w:t>
      </w:r>
      <w:proofErr w:type="spellEnd"/>
      <w:r w:rsidRPr="006868FC">
        <w:rPr>
          <w:rFonts w:ascii="Times New Roman" w:eastAsia="Times New Roman" w:hAnsi="Times New Roman" w:cs="Times New Roman"/>
          <w:sz w:val="24"/>
          <w:szCs w:val="24"/>
          <w:lang w:val="fr-CA"/>
        </w:rPr>
        <w:t xml:space="preserve">, E. et Eisenberg, M. L. (2021). </w:t>
      </w:r>
      <w:r w:rsidRPr="00351CCF">
        <w:rPr>
          <w:rFonts w:ascii="Times New Roman" w:eastAsia="Times New Roman" w:hAnsi="Times New Roman" w:cs="Times New Roman"/>
          <w:sz w:val="24"/>
          <w:szCs w:val="24"/>
        </w:rPr>
        <w:t xml:space="preserve">Female sexual function during the COVID-19 pandemic in the United States. </w:t>
      </w:r>
      <w:r w:rsidRPr="00351CCF">
        <w:rPr>
          <w:rFonts w:ascii="Times New Roman" w:eastAsia="Times New Roman" w:hAnsi="Times New Roman" w:cs="Times New Roman"/>
          <w:i/>
          <w:iCs/>
          <w:sz w:val="24"/>
          <w:szCs w:val="24"/>
        </w:rPr>
        <w:t>Sexual Medicine</w:t>
      </w:r>
      <w:r w:rsidRPr="00351CCF">
        <w:rPr>
          <w:rFonts w:ascii="Times New Roman" w:eastAsia="Times New Roman" w:hAnsi="Times New Roman" w:cs="Times New Roman"/>
          <w:sz w:val="24"/>
          <w:szCs w:val="24"/>
        </w:rPr>
        <w:t xml:space="preserve">, </w:t>
      </w:r>
      <w:r w:rsidRPr="00351CCF">
        <w:rPr>
          <w:rFonts w:ascii="Times New Roman" w:eastAsia="Times New Roman" w:hAnsi="Times New Roman" w:cs="Times New Roman"/>
          <w:i/>
          <w:iCs/>
          <w:sz w:val="24"/>
          <w:szCs w:val="24"/>
        </w:rPr>
        <w:t>9</w:t>
      </w:r>
      <w:r w:rsidRPr="00351CCF">
        <w:rPr>
          <w:rFonts w:ascii="Times New Roman" w:eastAsia="Times New Roman" w:hAnsi="Times New Roman" w:cs="Times New Roman"/>
          <w:sz w:val="24"/>
          <w:szCs w:val="24"/>
        </w:rPr>
        <w:t>(4), 100355. https://doi.org/10.1016/j.esxm.2021.100355</w:t>
      </w:r>
    </w:p>
    <w:p w14:paraId="099F933A"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r w:rsidRPr="00351CCF">
        <w:rPr>
          <w:rFonts w:ascii="Times New Roman" w:hAnsi="Times New Roman" w:cs="Times New Roman"/>
          <w:sz w:val="24"/>
          <w:szCs w:val="24"/>
        </w:rPr>
        <w:t xml:space="preserve">Bird, E.R., Stappenbeck, C.A, Neilson, E.C., Gulati, N.K., George, W.H., Cooper, M.L. et Davis, K.C. (2018). Sexual Victimization and Sex-Related Drinking Motives: How Protective is Emotion Regulation? </w:t>
      </w:r>
      <w:r w:rsidRPr="00351CCF">
        <w:rPr>
          <w:rFonts w:ascii="Times New Roman" w:hAnsi="Times New Roman" w:cs="Times New Roman"/>
          <w:i/>
          <w:iCs/>
          <w:sz w:val="24"/>
          <w:szCs w:val="24"/>
        </w:rPr>
        <w:t>The Journal of Sex Research, 00</w:t>
      </w:r>
      <w:r w:rsidRPr="00351CCF">
        <w:rPr>
          <w:rFonts w:ascii="Times New Roman" w:hAnsi="Times New Roman" w:cs="Times New Roman"/>
          <w:sz w:val="24"/>
          <w:szCs w:val="24"/>
        </w:rPr>
        <w:t>(00), 1–10. https://doi.org/10.1080/00224499.2018.1517206</w:t>
      </w:r>
    </w:p>
    <w:p w14:paraId="49DFBB70"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 xml:space="preserve">Bourne, A., Reid, D., Hickson, F., Torres Rueda, S. et Weatherburn, P. (2014). The </w:t>
      </w:r>
      <w:proofErr w:type="spellStart"/>
      <w:r w:rsidRPr="00351CCF">
        <w:rPr>
          <w:rFonts w:ascii="Times New Roman" w:eastAsia="Times New Roman" w:hAnsi="Times New Roman" w:cs="Times New Roman"/>
          <w:sz w:val="24"/>
          <w:szCs w:val="24"/>
        </w:rPr>
        <w:t>Chemsex</w:t>
      </w:r>
      <w:proofErr w:type="spellEnd"/>
      <w:r w:rsidRPr="00351CCF">
        <w:rPr>
          <w:rFonts w:ascii="Times New Roman" w:eastAsia="Times New Roman" w:hAnsi="Times New Roman" w:cs="Times New Roman"/>
          <w:sz w:val="24"/>
          <w:szCs w:val="24"/>
        </w:rPr>
        <w:t xml:space="preserve"> study: drug use in sexual settings among gay &amp; bisexual men in Lambeth, Southwark &amp; Lewisham. London: Sigma Research, London School of Hygiene &amp; Tropical Medicine. </w:t>
      </w:r>
      <w:hyperlink r:id="rId5" w:history="1">
        <w:r w:rsidRPr="00351CCF">
          <w:rPr>
            <w:rStyle w:val="Hyperlink"/>
            <w:rFonts w:ascii="Times New Roman" w:eastAsia="Times New Roman" w:hAnsi="Times New Roman" w:cs="Times New Roman"/>
            <w:color w:val="000000" w:themeColor="text1"/>
            <w:sz w:val="24"/>
            <w:szCs w:val="24"/>
          </w:rPr>
          <w:t>www.sigmaresearch.org.uk/chemsex</w:t>
        </w:r>
      </w:hyperlink>
    </w:p>
    <w:p w14:paraId="27268757"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Bourne, A., Reid, D., Hickson, F., Torres-Rueda, S., Steinberg, P. et Weatherburn, P. (2015). “</w:t>
      </w:r>
      <w:proofErr w:type="spellStart"/>
      <w:r w:rsidRPr="00351CCF">
        <w:rPr>
          <w:rFonts w:ascii="Times New Roman" w:eastAsia="Times New Roman" w:hAnsi="Times New Roman" w:cs="Times New Roman"/>
          <w:sz w:val="24"/>
          <w:szCs w:val="24"/>
        </w:rPr>
        <w:t>Chemsex</w:t>
      </w:r>
      <w:proofErr w:type="spellEnd"/>
      <w:r w:rsidRPr="00351CCF">
        <w:rPr>
          <w:rFonts w:ascii="Times New Roman" w:eastAsia="Times New Roman" w:hAnsi="Times New Roman" w:cs="Times New Roman"/>
          <w:sz w:val="24"/>
          <w:szCs w:val="24"/>
        </w:rPr>
        <w:t xml:space="preserve">” and harm reduction need among gay men in South London. </w:t>
      </w:r>
      <w:r w:rsidRPr="00351CCF">
        <w:rPr>
          <w:rFonts w:ascii="Times New Roman" w:eastAsia="Times New Roman" w:hAnsi="Times New Roman" w:cs="Times New Roman"/>
          <w:i/>
          <w:iCs/>
          <w:sz w:val="24"/>
          <w:szCs w:val="24"/>
        </w:rPr>
        <w:t>International Journal of Drug Policy, 26</w:t>
      </w:r>
      <w:r w:rsidRPr="00351CCF">
        <w:rPr>
          <w:rFonts w:ascii="Times New Roman" w:eastAsia="Times New Roman" w:hAnsi="Times New Roman" w:cs="Times New Roman"/>
          <w:sz w:val="24"/>
          <w:szCs w:val="24"/>
        </w:rPr>
        <w:t>(12), 1171–1176. https://doi.org/10.1016/j.drugp o.2015.07.013.</w:t>
      </w:r>
    </w:p>
    <w:p w14:paraId="0C22CB4E"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lastRenderedPageBreak/>
        <w:t xml:space="preserve">Bourne, A. et Weatherburn, P. (2017). Substance use among men who have sex with men: patterns, motivations, impacts and intervention development need. </w:t>
      </w:r>
      <w:r w:rsidRPr="00351CCF">
        <w:rPr>
          <w:rFonts w:ascii="Times New Roman" w:eastAsia="Times New Roman" w:hAnsi="Times New Roman" w:cs="Times New Roman"/>
          <w:i/>
          <w:iCs/>
          <w:sz w:val="24"/>
          <w:szCs w:val="24"/>
        </w:rPr>
        <w:t>Sexually Transmitted Infections, 93</w:t>
      </w:r>
      <w:r w:rsidRPr="00351CCF">
        <w:rPr>
          <w:rFonts w:ascii="Times New Roman" w:eastAsia="Times New Roman" w:hAnsi="Times New Roman" w:cs="Times New Roman"/>
          <w:sz w:val="24"/>
          <w:szCs w:val="24"/>
        </w:rPr>
        <w:t xml:space="preserve">(5), 342–346. </w:t>
      </w:r>
      <w:r w:rsidRPr="00351CCF">
        <w:rPr>
          <w:rStyle w:val="url"/>
          <w:rFonts w:ascii="Times New Roman" w:hAnsi="Times New Roman" w:cs="Times New Roman"/>
          <w:sz w:val="24"/>
          <w:szCs w:val="24"/>
        </w:rPr>
        <w:t>https://</w:t>
      </w:r>
      <w:r w:rsidRPr="00351CCF">
        <w:rPr>
          <w:rFonts w:ascii="Times New Roman" w:eastAsia="Times New Roman" w:hAnsi="Times New Roman" w:cs="Times New Roman"/>
          <w:sz w:val="24"/>
          <w:szCs w:val="24"/>
        </w:rPr>
        <w:t>doi:10.1136/sextrans-2016-052674</w:t>
      </w:r>
    </w:p>
    <w:p w14:paraId="2DDE39BE"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Braun-Harvey D. Sexual health in recovery: a professional counselor’s manual. New York: Springer; 2011.</w:t>
      </w:r>
    </w:p>
    <w:p w14:paraId="4159EFA9"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 xml:space="preserve">Bremner, J. D., Bolus, R. et Mayer, E. A. (2007). Psychometric properties of the early trauma inventory–self report. </w:t>
      </w:r>
      <w:r w:rsidRPr="00351CCF">
        <w:rPr>
          <w:rFonts w:ascii="Times New Roman" w:eastAsia="Times New Roman" w:hAnsi="Times New Roman" w:cs="Times New Roman"/>
          <w:i/>
          <w:sz w:val="24"/>
          <w:szCs w:val="24"/>
        </w:rPr>
        <w:t>The Journal of Nervous and Mental Disease, 195</w:t>
      </w:r>
      <w:r w:rsidRPr="00351CCF">
        <w:rPr>
          <w:rFonts w:ascii="Times New Roman" w:eastAsia="Times New Roman" w:hAnsi="Times New Roman" w:cs="Times New Roman"/>
          <w:sz w:val="24"/>
          <w:szCs w:val="24"/>
        </w:rPr>
        <w:t>(3), 211.</w:t>
      </w:r>
    </w:p>
    <w:p w14:paraId="324C04BB" w14:textId="77777777" w:rsidR="009808EB" w:rsidRPr="00351CCF" w:rsidRDefault="009808EB" w:rsidP="009808EB">
      <w:pPr>
        <w:spacing w:after="0" w:line="360" w:lineRule="auto"/>
        <w:ind w:left="567" w:hanging="567"/>
        <w:jc w:val="both"/>
        <w:rPr>
          <w:rStyle w:val="Hyperlink"/>
          <w:rFonts w:ascii="Times New Roman" w:eastAsia="Times New Roman" w:hAnsi="Times New Roman" w:cs="Times New Roman"/>
          <w:sz w:val="24"/>
          <w:szCs w:val="24"/>
        </w:rPr>
      </w:pPr>
      <w:r w:rsidRPr="00351CCF">
        <w:rPr>
          <w:rFonts w:ascii="Times New Roman" w:hAnsi="Times New Roman" w:cs="Times New Roman"/>
          <w:sz w:val="24"/>
          <w:szCs w:val="24"/>
          <w:shd w:val="clear" w:color="auto" w:fill="FFFFFF"/>
        </w:rPr>
        <w:t xml:space="preserve">Chartier, M., Araneta, A., Duca, L., McGlynn, L. M., Gore-Felton, C., Goldblum, P. et Koopman, C. (2009). Personal Values and Meaning in the Use of Methamphetamine Among HIV-Positive Men Who Have Sex </w:t>
      </w:r>
      <w:proofErr w:type="gramStart"/>
      <w:r w:rsidRPr="00351CCF">
        <w:rPr>
          <w:rFonts w:ascii="Times New Roman" w:hAnsi="Times New Roman" w:cs="Times New Roman"/>
          <w:sz w:val="24"/>
          <w:szCs w:val="24"/>
          <w:shd w:val="clear" w:color="auto" w:fill="FFFFFF"/>
        </w:rPr>
        <w:t>With</w:t>
      </w:r>
      <w:proofErr w:type="gramEnd"/>
      <w:r w:rsidRPr="00351CCF">
        <w:rPr>
          <w:rFonts w:ascii="Times New Roman" w:hAnsi="Times New Roman" w:cs="Times New Roman"/>
          <w:sz w:val="24"/>
          <w:szCs w:val="24"/>
          <w:shd w:val="clear" w:color="auto" w:fill="FFFFFF"/>
        </w:rPr>
        <w:t xml:space="preserve"> Men</w:t>
      </w:r>
      <w:r w:rsidRPr="00351CCF">
        <w:rPr>
          <w:rFonts w:ascii="Times New Roman" w:hAnsi="Times New Roman" w:cs="Times New Roman"/>
          <w:i/>
          <w:iCs/>
          <w:sz w:val="24"/>
          <w:szCs w:val="24"/>
          <w:shd w:val="clear" w:color="auto" w:fill="FFFFFF"/>
        </w:rPr>
        <w:t>. Qualitative Health Research, 19</w:t>
      </w:r>
      <w:r w:rsidRPr="00351CCF">
        <w:rPr>
          <w:rFonts w:ascii="Times New Roman" w:hAnsi="Times New Roman" w:cs="Times New Roman"/>
          <w:sz w:val="24"/>
          <w:szCs w:val="24"/>
          <w:shd w:val="clear" w:color="auto" w:fill="FFFFFF"/>
        </w:rPr>
        <w:t>(4), 504–518</w:t>
      </w:r>
      <w:r w:rsidRPr="00351CCF">
        <w:rPr>
          <w:rFonts w:ascii="Times New Roman" w:hAnsi="Times New Roman" w:cs="Times New Roman"/>
          <w:i/>
          <w:iCs/>
          <w:sz w:val="24"/>
          <w:szCs w:val="24"/>
          <w:shd w:val="clear" w:color="auto" w:fill="FFFFFF"/>
        </w:rPr>
        <w:t>.</w:t>
      </w:r>
      <w:r w:rsidRPr="00351CCF">
        <w:rPr>
          <w:rFonts w:ascii="Times New Roman" w:hAnsi="Times New Roman" w:cs="Times New Roman"/>
          <w:sz w:val="24"/>
          <w:szCs w:val="24"/>
          <w:shd w:val="clear" w:color="auto" w:fill="FFFFFF"/>
        </w:rPr>
        <w:t> </w:t>
      </w:r>
      <w:r w:rsidRPr="00351CCF">
        <w:rPr>
          <w:rStyle w:val="url"/>
          <w:rFonts w:ascii="Times New Roman" w:hAnsi="Times New Roman" w:cs="Times New Roman"/>
          <w:sz w:val="24"/>
          <w:szCs w:val="24"/>
        </w:rPr>
        <w:t>https://</w:t>
      </w:r>
      <w:r w:rsidRPr="00351CCF">
        <w:rPr>
          <w:rFonts w:ascii="Times New Roman" w:hAnsi="Times New Roman" w:cs="Times New Roman"/>
          <w:sz w:val="24"/>
          <w:szCs w:val="24"/>
          <w:shd w:val="clear" w:color="auto" w:fill="FFFFFF"/>
        </w:rPr>
        <w:t>doi:10.1177/1049732309333018</w:t>
      </w:r>
    </w:p>
    <w:p w14:paraId="295E47B6" w14:textId="77777777" w:rsidR="009808EB" w:rsidRPr="00351CCF" w:rsidRDefault="009808EB" w:rsidP="009808EB">
      <w:pPr>
        <w:pStyle w:val="NormalWeb"/>
        <w:spacing w:before="0" w:beforeAutospacing="0" w:after="0" w:afterAutospacing="0" w:line="360" w:lineRule="auto"/>
        <w:ind w:left="567" w:hanging="567"/>
      </w:pPr>
      <w:r w:rsidRPr="00351CCF">
        <w:t xml:space="preserve">Cohen, L. R., Tross, S., </w:t>
      </w:r>
      <w:proofErr w:type="spellStart"/>
      <w:r w:rsidRPr="00351CCF">
        <w:t>Pavlicova</w:t>
      </w:r>
      <w:proofErr w:type="spellEnd"/>
      <w:r w:rsidRPr="00351CCF">
        <w:t xml:space="preserve">, M., Hu, M., Campbell, A. et Nunes, E. V. (2009). Substance use, childhood sexual abuse, and sexual risk behavior among women in methadone treatment. </w:t>
      </w:r>
      <w:r w:rsidRPr="00351CCF">
        <w:rPr>
          <w:i/>
          <w:iCs/>
        </w:rPr>
        <w:t>American Journal of Drug and Alcohol Abuse</w:t>
      </w:r>
      <w:r w:rsidRPr="00351CCF">
        <w:t xml:space="preserve">, </w:t>
      </w:r>
      <w:r w:rsidRPr="00351CCF">
        <w:rPr>
          <w:i/>
          <w:iCs/>
        </w:rPr>
        <w:t>35</w:t>
      </w:r>
      <w:r w:rsidRPr="00351CCF">
        <w:t>(5), 305</w:t>
      </w:r>
      <w:r w:rsidRPr="00351CCF">
        <w:noBreakHyphen/>
        <w:t xml:space="preserve">310. </w:t>
      </w:r>
      <w:r w:rsidRPr="00351CCF">
        <w:rPr>
          <w:rStyle w:val="url"/>
          <w:rFonts w:eastAsiaTheme="majorEastAsia"/>
        </w:rPr>
        <w:t>https://</w:t>
      </w:r>
      <w:r w:rsidRPr="00351CCF">
        <w:t>doi.org/10.1080/00952990903060127</w:t>
      </w:r>
    </w:p>
    <w:p w14:paraId="20F1D96D" w14:textId="77777777" w:rsidR="009808EB" w:rsidRPr="00351CCF" w:rsidRDefault="009808EB" w:rsidP="009808EB">
      <w:pPr>
        <w:pStyle w:val="NormalWeb"/>
        <w:spacing w:before="0" w:beforeAutospacing="0" w:after="0" w:afterAutospacing="0" w:line="360" w:lineRule="auto"/>
        <w:ind w:left="567" w:hanging="567"/>
      </w:pPr>
      <w:proofErr w:type="spellStart"/>
      <w:r w:rsidRPr="00351CCF">
        <w:rPr>
          <w:lang w:val="fr-CA"/>
        </w:rPr>
        <w:t>Colangelo</w:t>
      </w:r>
      <w:proofErr w:type="spellEnd"/>
      <w:r w:rsidRPr="00351CCF">
        <w:rPr>
          <w:lang w:val="fr-CA"/>
        </w:rPr>
        <w:t xml:space="preserve">, J. J. et </w:t>
      </w:r>
      <w:proofErr w:type="spellStart"/>
      <w:r w:rsidRPr="00351CCF">
        <w:rPr>
          <w:lang w:val="fr-CA"/>
        </w:rPr>
        <w:t>Keefe-Cooperman</w:t>
      </w:r>
      <w:proofErr w:type="spellEnd"/>
      <w:r w:rsidRPr="00351CCF">
        <w:rPr>
          <w:lang w:val="fr-CA"/>
        </w:rPr>
        <w:t xml:space="preserve">, K. (2012). </w:t>
      </w:r>
      <w:r w:rsidRPr="00351CCF">
        <w:t xml:space="preserve">Understanding the Impact of Childhood Sexual Abuse on Women’s Sexuality. </w:t>
      </w:r>
      <w:r w:rsidRPr="00351CCF">
        <w:rPr>
          <w:i/>
          <w:iCs/>
        </w:rPr>
        <w:t>Journal Of Mental Health Counseling, 34</w:t>
      </w:r>
      <w:r w:rsidRPr="00351CCF">
        <w:t xml:space="preserve">(1), 14‑37. </w:t>
      </w:r>
      <w:r w:rsidRPr="00351CCF">
        <w:rPr>
          <w:rStyle w:val="url"/>
          <w:rFonts w:eastAsiaTheme="majorEastAsia"/>
        </w:rPr>
        <w:t>https://</w:t>
      </w:r>
      <w:r w:rsidRPr="00351CCF">
        <w:t>doi.org/10.17744/mehc.34.1.e045658226542730</w:t>
      </w:r>
    </w:p>
    <w:p w14:paraId="792EE8EF" w14:textId="77777777" w:rsidR="009808EB" w:rsidRDefault="009808EB" w:rsidP="009808EB">
      <w:pPr>
        <w:pStyle w:val="NormalWeb"/>
        <w:spacing w:before="0" w:beforeAutospacing="0" w:after="0" w:afterAutospacing="0" w:line="480" w:lineRule="auto"/>
        <w:ind w:left="720" w:hanging="720"/>
      </w:pPr>
      <w:r>
        <w:t xml:space="preserve">Cooper, M. L., Frone, M. R., Russell, M. et Mudar, P. (1995). Drinking to regulate positive and negative </w:t>
      </w:r>
      <w:proofErr w:type="gramStart"/>
      <w:r>
        <w:t>emotions :</w:t>
      </w:r>
      <w:proofErr w:type="gramEnd"/>
      <w:r>
        <w:t xml:space="preserve"> A motivational model of alcohol use. </w:t>
      </w:r>
      <w:r>
        <w:rPr>
          <w:i/>
          <w:iCs/>
        </w:rPr>
        <w:t xml:space="preserve">Journal Of Personality </w:t>
      </w:r>
      <w:proofErr w:type="gramStart"/>
      <w:r>
        <w:rPr>
          <w:i/>
          <w:iCs/>
        </w:rPr>
        <w:t>And</w:t>
      </w:r>
      <w:proofErr w:type="gramEnd"/>
      <w:r>
        <w:rPr>
          <w:i/>
          <w:iCs/>
        </w:rPr>
        <w:t xml:space="preserve"> Social Psychology</w:t>
      </w:r>
      <w:r>
        <w:t xml:space="preserve">, </w:t>
      </w:r>
      <w:r>
        <w:rPr>
          <w:i/>
          <w:iCs/>
        </w:rPr>
        <w:t>69</w:t>
      </w:r>
      <w:r>
        <w:t>(5), 990</w:t>
      </w:r>
      <w:r>
        <w:noBreakHyphen/>
        <w:t xml:space="preserve">1005. </w:t>
      </w:r>
      <w:r>
        <w:rPr>
          <w:rStyle w:val="url"/>
          <w:rFonts w:eastAsiaTheme="majorEastAsia"/>
        </w:rPr>
        <w:t>https://doi.org/10.1037/0022-3514.69.5.990</w:t>
      </w:r>
    </w:p>
    <w:p w14:paraId="17AB1DD3" w14:textId="77777777" w:rsidR="009808EB" w:rsidRPr="00351CCF" w:rsidRDefault="009808EB" w:rsidP="009808EB">
      <w:pPr>
        <w:pStyle w:val="NormalWeb"/>
        <w:spacing w:before="0" w:beforeAutospacing="0" w:after="0" w:afterAutospacing="0" w:line="480" w:lineRule="auto"/>
        <w:ind w:left="720" w:hanging="720"/>
      </w:pPr>
      <w:r w:rsidRPr="00351CCF">
        <w:t xml:space="preserve">Currin, J. M., Hubach, R. D. et Croff, J. M. (2019). Sex, drugs, </w:t>
      </w:r>
      <w:proofErr w:type="gramStart"/>
      <w:r w:rsidRPr="00351CCF">
        <w:t>&amp; ;</w:t>
      </w:r>
      <w:proofErr w:type="gramEnd"/>
      <w:r w:rsidRPr="00351CCF">
        <w:t xml:space="preserve"> rurality : A brief qualitative analysis of rural gay and bisexual men’s substance use sex expectancies. </w:t>
      </w:r>
      <w:r w:rsidRPr="00351CCF">
        <w:rPr>
          <w:i/>
          <w:iCs/>
        </w:rPr>
        <w:t>Journal Of Substance Use</w:t>
      </w:r>
      <w:r w:rsidRPr="00351CCF">
        <w:t xml:space="preserve">, </w:t>
      </w:r>
      <w:r w:rsidRPr="00351CCF">
        <w:rPr>
          <w:i/>
          <w:iCs/>
        </w:rPr>
        <w:t>24</w:t>
      </w:r>
      <w:r w:rsidRPr="00351CCF">
        <w:t>(4), 381</w:t>
      </w:r>
      <w:r w:rsidRPr="00351CCF">
        <w:noBreakHyphen/>
        <w:t xml:space="preserve">387. </w:t>
      </w:r>
      <w:r w:rsidRPr="00351CCF">
        <w:rPr>
          <w:rStyle w:val="url"/>
          <w:rFonts w:eastAsiaTheme="majorEastAsia"/>
        </w:rPr>
        <w:t>https://doi.org/10.1080/14659891.2019.1581284</w:t>
      </w:r>
    </w:p>
    <w:p w14:paraId="1AA3EB04" w14:textId="77777777" w:rsidR="009808EB" w:rsidRPr="00351CCF" w:rsidRDefault="009808EB" w:rsidP="009808EB">
      <w:pPr>
        <w:spacing w:after="0" w:line="360" w:lineRule="auto"/>
        <w:ind w:left="567" w:hanging="567"/>
        <w:jc w:val="both"/>
        <w:rPr>
          <w:rFonts w:ascii="Times New Roman" w:hAnsi="Times New Roman" w:cs="Times New Roman"/>
          <w:sz w:val="24"/>
          <w:szCs w:val="24"/>
          <w:lang w:val="fr-CA"/>
        </w:rPr>
      </w:pPr>
      <w:r w:rsidRPr="00351CCF">
        <w:rPr>
          <w:rFonts w:ascii="Times New Roman" w:hAnsi="Times New Roman" w:cs="Times New Roman"/>
          <w:sz w:val="24"/>
          <w:szCs w:val="24"/>
        </w:rPr>
        <w:t xml:space="preserve">Deimel, D., </w:t>
      </w:r>
      <w:proofErr w:type="spellStart"/>
      <w:r w:rsidRPr="00351CCF">
        <w:rPr>
          <w:rFonts w:ascii="Times New Roman" w:hAnsi="Times New Roman" w:cs="Times New Roman"/>
          <w:sz w:val="24"/>
          <w:szCs w:val="24"/>
        </w:rPr>
        <w:t>Stöver</w:t>
      </w:r>
      <w:proofErr w:type="spellEnd"/>
      <w:r w:rsidRPr="00351CCF">
        <w:rPr>
          <w:rFonts w:ascii="Times New Roman" w:hAnsi="Times New Roman" w:cs="Times New Roman"/>
          <w:sz w:val="24"/>
          <w:szCs w:val="24"/>
        </w:rPr>
        <w:t xml:space="preserve">, H., </w:t>
      </w:r>
      <w:proofErr w:type="spellStart"/>
      <w:r w:rsidRPr="00351CCF">
        <w:rPr>
          <w:rFonts w:ascii="Times New Roman" w:hAnsi="Times New Roman" w:cs="Times New Roman"/>
          <w:sz w:val="24"/>
          <w:szCs w:val="24"/>
        </w:rPr>
        <w:t>Hößelbarth</w:t>
      </w:r>
      <w:proofErr w:type="spellEnd"/>
      <w:r w:rsidRPr="00351CCF">
        <w:rPr>
          <w:rFonts w:ascii="Times New Roman" w:hAnsi="Times New Roman" w:cs="Times New Roman"/>
          <w:sz w:val="24"/>
          <w:szCs w:val="24"/>
        </w:rPr>
        <w:t xml:space="preserve">, S., </w:t>
      </w:r>
      <w:proofErr w:type="spellStart"/>
      <w:r w:rsidRPr="00351CCF">
        <w:rPr>
          <w:rFonts w:ascii="Times New Roman" w:hAnsi="Times New Roman" w:cs="Times New Roman"/>
          <w:sz w:val="24"/>
          <w:szCs w:val="24"/>
        </w:rPr>
        <w:t>Dichtl</w:t>
      </w:r>
      <w:proofErr w:type="spellEnd"/>
      <w:r w:rsidRPr="00351CCF">
        <w:rPr>
          <w:rFonts w:ascii="Times New Roman" w:hAnsi="Times New Roman" w:cs="Times New Roman"/>
          <w:sz w:val="24"/>
          <w:szCs w:val="24"/>
        </w:rPr>
        <w:t xml:space="preserve">, A., Graf, N. et Gebhardt, V. (2016). Drug use and health behaviour among German men who have sex with men: Results of a qualitative, multi-centre study. </w:t>
      </w:r>
      <w:proofErr w:type="spellStart"/>
      <w:r w:rsidRPr="00351CCF">
        <w:rPr>
          <w:rFonts w:ascii="Times New Roman" w:hAnsi="Times New Roman" w:cs="Times New Roman"/>
          <w:i/>
          <w:iCs/>
          <w:sz w:val="24"/>
          <w:szCs w:val="24"/>
          <w:lang w:val="fr-CA"/>
        </w:rPr>
        <w:t>Harm</w:t>
      </w:r>
      <w:proofErr w:type="spellEnd"/>
      <w:r w:rsidRPr="00351CCF">
        <w:rPr>
          <w:rFonts w:ascii="Times New Roman" w:hAnsi="Times New Roman" w:cs="Times New Roman"/>
          <w:i/>
          <w:iCs/>
          <w:sz w:val="24"/>
          <w:szCs w:val="24"/>
          <w:lang w:val="fr-CA"/>
        </w:rPr>
        <w:t xml:space="preserve"> Reduction Journal, 13</w:t>
      </w:r>
      <w:r w:rsidRPr="00351CCF">
        <w:rPr>
          <w:rFonts w:ascii="Times New Roman" w:hAnsi="Times New Roman" w:cs="Times New Roman"/>
          <w:sz w:val="24"/>
          <w:szCs w:val="24"/>
          <w:lang w:val="fr-CA"/>
        </w:rPr>
        <w:t xml:space="preserve">(1). </w:t>
      </w:r>
      <w:r w:rsidRPr="00936878">
        <w:rPr>
          <w:rFonts w:ascii="Times New Roman" w:hAnsi="Times New Roman" w:cs="Times New Roman"/>
          <w:sz w:val="24"/>
          <w:szCs w:val="24"/>
          <w:lang w:val="fr-CA"/>
        </w:rPr>
        <w:t>https://</w:t>
      </w:r>
      <w:r w:rsidRPr="00351CCF">
        <w:rPr>
          <w:rFonts w:ascii="Times New Roman" w:hAnsi="Times New Roman" w:cs="Times New Roman"/>
          <w:sz w:val="24"/>
          <w:szCs w:val="24"/>
          <w:lang w:val="fr-CA"/>
        </w:rPr>
        <w:t>doi.org/10.1186/s12954-016-0125-y</w:t>
      </w:r>
    </w:p>
    <w:p w14:paraId="1D7BB73F"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proofErr w:type="spellStart"/>
      <w:r w:rsidRPr="00351CCF">
        <w:rPr>
          <w:rFonts w:ascii="Times New Roman" w:hAnsi="Times New Roman" w:cs="Times New Roman"/>
          <w:sz w:val="24"/>
          <w:szCs w:val="24"/>
          <w:lang w:val="fr-CA"/>
        </w:rPr>
        <w:t>Drückler</w:t>
      </w:r>
      <w:proofErr w:type="spellEnd"/>
      <w:r w:rsidRPr="00351CCF">
        <w:rPr>
          <w:rFonts w:ascii="Times New Roman" w:hAnsi="Times New Roman" w:cs="Times New Roman"/>
          <w:sz w:val="24"/>
          <w:szCs w:val="24"/>
          <w:lang w:val="fr-CA"/>
        </w:rPr>
        <w:t xml:space="preserve">, S., Van </w:t>
      </w:r>
      <w:proofErr w:type="spellStart"/>
      <w:r w:rsidRPr="00351CCF">
        <w:rPr>
          <w:rFonts w:ascii="Times New Roman" w:hAnsi="Times New Roman" w:cs="Times New Roman"/>
          <w:sz w:val="24"/>
          <w:szCs w:val="24"/>
          <w:lang w:val="fr-CA"/>
        </w:rPr>
        <w:t>Rooijen</w:t>
      </w:r>
      <w:proofErr w:type="spellEnd"/>
      <w:r w:rsidRPr="00351CCF">
        <w:rPr>
          <w:rFonts w:ascii="Times New Roman" w:hAnsi="Times New Roman" w:cs="Times New Roman"/>
          <w:sz w:val="24"/>
          <w:szCs w:val="24"/>
          <w:lang w:val="fr-CA"/>
        </w:rPr>
        <w:t xml:space="preserve">, M. S. et De Vries, H. J. C. (2018). </w:t>
      </w:r>
      <w:proofErr w:type="spellStart"/>
      <w:r w:rsidRPr="00351CCF">
        <w:rPr>
          <w:rFonts w:ascii="Times New Roman" w:hAnsi="Times New Roman" w:cs="Times New Roman"/>
          <w:sz w:val="24"/>
          <w:szCs w:val="24"/>
        </w:rPr>
        <w:t>Chemsex</w:t>
      </w:r>
      <w:proofErr w:type="spellEnd"/>
      <w:r w:rsidRPr="00351CCF">
        <w:rPr>
          <w:rFonts w:ascii="Times New Roman" w:hAnsi="Times New Roman" w:cs="Times New Roman"/>
          <w:sz w:val="24"/>
          <w:szCs w:val="24"/>
        </w:rPr>
        <w:t xml:space="preserve"> among men who have sex with </w:t>
      </w:r>
      <w:proofErr w:type="gramStart"/>
      <w:r w:rsidRPr="00351CCF">
        <w:rPr>
          <w:rFonts w:ascii="Times New Roman" w:hAnsi="Times New Roman" w:cs="Times New Roman"/>
          <w:sz w:val="24"/>
          <w:szCs w:val="24"/>
        </w:rPr>
        <w:t>Men :</w:t>
      </w:r>
      <w:proofErr w:type="gramEnd"/>
      <w:r w:rsidRPr="00351CCF">
        <w:rPr>
          <w:rFonts w:ascii="Times New Roman" w:hAnsi="Times New Roman" w:cs="Times New Roman"/>
          <w:sz w:val="24"/>
          <w:szCs w:val="24"/>
        </w:rPr>
        <w:t xml:space="preserve"> A sexualized drug use survey among clients of the Sexually Transmitted Infection </w:t>
      </w:r>
      <w:r w:rsidRPr="00351CCF">
        <w:rPr>
          <w:rFonts w:ascii="Times New Roman" w:hAnsi="Times New Roman" w:cs="Times New Roman"/>
          <w:sz w:val="24"/>
          <w:szCs w:val="24"/>
        </w:rPr>
        <w:lastRenderedPageBreak/>
        <w:t xml:space="preserve">Outpatient Clinic and users of a gay dating app in Amsterdam, the Netherlands. </w:t>
      </w:r>
      <w:r w:rsidRPr="00351CCF">
        <w:rPr>
          <w:rFonts w:ascii="Times New Roman" w:hAnsi="Times New Roman" w:cs="Times New Roman"/>
          <w:i/>
          <w:iCs/>
          <w:sz w:val="24"/>
          <w:szCs w:val="24"/>
        </w:rPr>
        <w:t>Sexually Transmitted Diseases, 45</w:t>
      </w:r>
      <w:r w:rsidRPr="00351CCF">
        <w:rPr>
          <w:rFonts w:ascii="Times New Roman" w:hAnsi="Times New Roman" w:cs="Times New Roman"/>
          <w:sz w:val="24"/>
          <w:szCs w:val="24"/>
        </w:rPr>
        <w:t xml:space="preserve">(5), 325 331. </w:t>
      </w:r>
      <w:r w:rsidRPr="006868FC">
        <w:rPr>
          <w:rFonts w:ascii="Times New Roman" w:hAnsi="Times New Roman" w:cs="Times New Roman"/>
          <w:sz w:val="24"/>
          <w:szCs w:val="24"/>
        </w:rPr>
        <w:t>https://</w:t>
      </w:r>
      <w:r w:rsidRPr="00351CCF">
        <w:rPr>
          <w:rFonts w:ascii="Times New Roman" w:hAnsi="Times New Roman" w:cs="Times New Roman"/>
          <w:sz w:val="24"/>
          <w:szCs w:val="24"/>
        </w:rPr>
        <w:t>doi.org/10.1097/olq.0000000000000753</w:t>
      </w:r>
    </w:p>
    <w:p w14:paraId="2E31A79B"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r w:rsidRPr="00351CCF">
        <w:rPr>
          <w:rFonts w:ascii="Times New Roman" w:hAnsi="Times New Roman" w:cs="Times New Roman"/>
          <w:sz w:val="24"/>
          <w:szCs w:val="24"/>
        </w:rPr>
        <w:t xml:space="preserve">Eaton, N. R., Thompson, R. G., Hu, M., Goldstein, R. B., Saha, T. D. et Hasin, D. S. (2015). Regularly drinking alcohol before sexual activity in a nationally representative sample: prevalence, </w:t>
      </w:r>
      <w:proofErr w:type="spellStart"/>
      <w:r w:rsidRPr="00351CCF">
        <w:rPr>
          <w:rFonts w:ascii="Times New Roman" w:hAnsi="Times New Roman" w:cs="Times New Roman"/>
          <w:sz w:val="24"/>
          <w:szCs w:val="24"/>
        </w:rPr>
        <w:t>sociodemographics</w:t>
      </w:r>
      <w:proofErr w:type="spellEnd"/>
      <w:r w:rsidRPr="00351CCF">
        <w:rPr>
          <w:rFonts w:ascii="Times New Roman" w:hAnsi="Times New Roman" w:cs="Times New Roman"/>
          <w:sz w:val="24"/>
          <w:szCs w:val="24"/>
        </w:rPr>
        <w:t xml:space="preserve">, and associations with psychiatric and substance use disorders. </w:t>
      </w:r>
      <w:r w:rsidRPr="00351CCF">
        <w:rPr>
          <w:rFonts w:ascii="Times New Roman" w:hAnsi="Times New Roman" w:cs="Times New Roman"/>
          <w:i/>
          <w:iCs/>
          <w:sz w:val="24"/>
          <w:szCs w:val="24"/>
        </w:rPr>
        <w:t>American Journal of Public Health</w:t>
      </w:r>
      <w:r w:rsidRPr="00351CCF">
        <w:rPr>
          <w:rFonts w:ascii="Times New Roman" w:hAnsi="Times New Roman" w:cs="Times New Roman"/>
          <w:sz w:val="24"/>
          <w:szCs w:val="24"/>
        </w:rPr>
        <w:t xml:space="preserve">, </w:t>
      </w:r>
      <w:r w:rsidRPr="00351CCF">
        <w:rPr>
          <w:rFonts w:ascii="Times New Roman" w:hAnsi="Times New Roman" w:cs="Times New Roman"/>
          <w:i/>
          <w:iCs/>
          <w:sz w:val="24"/>
          <w:szCs w:val="24"/>
        </w:rPr>
        <w:t>105</w:t>
      </w:r>
      <w:r w:rsidRPr="00351CCF">
        <w:rPr>
          <w:rFonts w:ascii="Times New Roman" w:hAnsi="Times New Roman" w:cs="Times New Roman"/>
          <w:sz w:val="24"/>
          <w:szCs w:val="24"/>
        </w:rPr>
        <w:t xml:space="preserve">(7), 1387–1393. </w:t>
      </w:r>
      <w:r w:rsidRPr="006868FC">
        <w:rPr>
          <w:rFonts w:ascii="Times New Roman" w:hAnsi="Times New Roman" w:cs="Times New Roman"/>
          <w:sz w:val="24"/>
          <w:szCs w:val="24"/>
        </w:rPr>
        <w:t>https://</w:t>
      </w:r>
      <w:r w:rsidRPr="00351CCF">
        <w:rPr>
          <w:rFonts w:ascii="Times New Roman" w:hAnsi="Times New Roman" w:cs="Times New Roman"/>
          <w:sz w:val="24"/>
          <w:szCs w:val="24"/>
        </w:rPr>
        <w:t>doi.org/10.2105/ajph.2015.30255</w:t>
      </w:r>
    </w:p>
    <w:p w14:paraId="41F7B63B"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r w:rsidRPr="00351CCF">
        <w:rPr>
          <w:rFonts w:ascii="Times New Roman" w:hAnsi="Times New Roman" w:cs="Times New Roman"/>
          <w:sz w:val="24"/>
          <w:szCs w:val="24"/>
        </w:rPr>
        <w:t xml:space="preserve">Edmundson, C., </w:t>
      </w:r>
      <w:proofErr w:type="spellStart"/>
      <w:r w:rsidRPr="00351CCF">
        <w:rPr>
          <w:rFonts w:ascii="Times New Roman" w:hAnsi="Times New Roman" w:cs="Times New Roman"/>
          <w:sz w:val="24"/>
          <w:szCs w:val="24"/>
        </w:rPr>
        <w:t>Heinsbroek</w:t>
      </w:r>
      <w:proofErr w:type="spellEnd"/>
      <w:r w:rsidRPr="00351CCF">
        <w:rPr>
          <w:rFonts w:ascii="Times New Roman" w:hAnsi="Times New Roman" w:cs="Times New Roman"/>
          <w:sz w:val="24"/>
          <w:szCs w:val="24"/>
        </w:rPr>
        <w:t xml:space="preserve">, E., Glass, R., Hope, V., Mohammed, H., White, M. et Desai, M. (2018). Sexualised drug use in the United Kingdom (UK): A review of the literature. International </w:t>
      </w:r>
      <w:r w:rsidRPr="00351CCF">
        <w:rPr>
          <w:rFonts w:ascii="Times New Roman" w:hAnsi="Times New Roman" w:cs="Times New Roman"/>
          <w:i/>
          <w:iCs/>
          <w:sz w:val="24"/>
          <w:szCs w:val="24"/>
        </w:rPr>
        <w:t>Journal of Drug Policy</w:t>
      </w:r>
      <w:r w:rsidRPr="00351CCF">
        <w:rPr>
          <w:rFonts w:ascii="Times New Roman" w:hAnsi="Times New Roman" w:cs="Times New Roman"/>
          <w:sz w:val="24"/>
          <w:szCs w:val="24"/>
        </w:rPr>
        <w:t xml:space="preserve">, 55, 131–148. </w:t>
      </w:r>
      <w:r w:rsidRPr="00936878">
        <w:rPr>
          <w:rFonts w:ascii="Times New Roman" w:hAnsi="Times New Roman" w:cs="Times New Roman"/>
          <w:sz w:val="24"/>
          <w:szCs w:val="24"/>
        </w:rPr>
        <w:t>https://</w:t>
      </w:r>
      <w:r w:rsidRPr="00351CCF">
        <w:rPr>
          <w:rFonts w:ascii="Times New Roman" w:hAnsi="Times New Roman" w:cs="Times New Roman"/>
          <w:sz w:val="24"/>
          <w:szCs w:val="24"/>
        </w:rPr>
        <w:t>doi.org/10.1016/j.drugp o.2018.02.002</w:t>
      </w:r>
    </w:p>
    <w:p w14:paraId="5716D5DD"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r w:rsidRPr="00351CCF">
        <w:rPr>
          <w:rFonts w:ascii="Times New Roman" w:hAnsi="Times New Roman" w:cs="Times New Roman"/>
          <w:sz w:val="24"/>
          <w:szCs w:val="24"/>
        </w:rPr>
        <w:t xml:space="preserve">Elliott, J. C., Greene, A. L., Thompson, R. G., Eaton, N. R. et Hasin, D. S. (2020). Substance use in a sexual context: the association of sex-related substance use motives with substance choice and use behaviors. </w:t>
      </w:r>
      <w:r w:rsidRPr="00351CCF">
        <w:rPr>
          <w:rFonts w:ascii="Times New Roman" w:hAnsi="Times New Roman" w:cs="Times New Roman"/>
          <w:i/>
          <w:iCs/>
          <w:sz w:val="24"/>
          <w:szCs w:val="24"/>
        </w:rPr>
        <w:t>Journal of Substance Use</w:t>
      </w:r>
      <w:r w:rsidRPr="00351CCF">
        <w:rPr>
          <w:rFonts w:ascii="Times New Roman" w:hAnsi="Times New Roman" w:cs="Times New Roman"/>
          <w:sz w:val="24"/>
          <w:szCs w:val="24"/>
        </w:rPr>
        <w:t xml:space="preserve">, </w:t>
      </w:r>
      <w:r w:rsidRPr="00351CCF">
        <w:rPr>
          <w:rFonts w:ascii="Times New Roman" w:hAnsi="Times New Roman" w:cs="Times New Roman"/>
          <w:i/>
          <w:iCs/>
          <w:sz w:val="24"/>
          <w:szCs w:val="24"/>
        </w:rPr>
        <w:t>26</w:t>
      </w:r>
      <w:r w:rsidRPr="00351CCF">
        <w:rPr>
          <w:rFonts w:ascii="Times New Roman" w:hAnsi="Times New Roman" w:cs="Times New Roman"/>
          <w:sz w:val="24"/>
          <w:szCs w:val="24"/>
        </w:rPr>
        <w:t xml:space="preserve">(2), 212–217. </w:t>
      </w:r>
      <w:r w:rsidRPr="006868FC">
        <w:rPr>
          <w:rFonts w:ascii="Times New Roman" w:hAnsi="Times New Roman" w:cs="Times New Roman"/>
          <w:sz w:val="24"/>
          <w:szCs w:val="24"/>
        </w:rPr>
        <w:t>https://</w:t>
      </w:r>
      <w:r w:rsidRPr="00351CCF">
        <w:rPr>
          <w:rFonts w:ascii="Times New Roman" w:hAnsi="Times New Roman" w:cs="Times New Roman"/>
          <w:sz w:val="24"/>
          <w:szCs w:val="24"/>
        </w:rPr>
        <w:t>doi.org/10.1080/14659891.2020.1807633</w:t>
      </w:r>
    </w:p>
    <w:p w14:paraId="221776B9" w14:textId="77777777" w:rsidR="009808EB" w:rsidRPr="009808EB" w:rsidRDefault="009808EB" w:rsidP="009808EB">
      <w:pPr>
        <w:spacing w:after="0" w:line="360" w:lineRule="auto"/>
        <w:ind w:left="567" w:hanging="567"/>
        <w:jc w:val="both"/>
        <w:rPr>
          <w:rFonts w:ascii="Times New Roman" w:hAnsi="Times New Roman" w:cs="Times New Roman"/>
          <w:color w:val="000000" w:themeColor="text1"/>
          <w:sz w:val="24"/>
          <w:szCs w:val="24"/>
          <w:lang w:val="fr-CA"/>
        </w:rPr>
      </w:pPr>
      <w:r w:rsidRPr="00351CCF">
        <w:rPr>
          <w:rFonts w:ascii="Times New Roman" w:hAnsi="Times New Roman" w:cs="Times New Roman"/>
          <w:color w:val="212121"/>
          <w:sz w:val="24"/>
          <w:szCs w:val="24"/>
          <w:shd w:val="clear" w:color="auto" w:fill="FFFFFF"/>
        </w:rPr>
        <w:t xml:space="preserve">Engstrom, M., Winham, K. et Gilbert, L. (2019). </w:t>
      </w:r>
      <w:r w:rsidRPr="00351CCF">
        <w:rPr>
          <w:rFonts w:ascii="Times New Roman" w:eastAsia="Times New Roman" w:hAnsi="Times New Roman" w:cs="Times New Roman"/>
          <w:color w:val="000000"/>
          <w:spacing w:val="-2"/>
          <w:kern w:val="36"/>
          <w:sz w:val="24"/>
          <w:szCs w:val="24"/>
          <w:lang w:eastAsia="en-CA"/>
        </w:rPr>
        <w:t xml:space="preserve">Types and Characteristics of Childhood Sexual </w:t>
      </w:r>
      <w:r w:rsidRPr="00351CCF">
        <w:rPr>
          <w:rFonts w:ascii="Times New Roman" w:eastAsia="Times New Roman" w:hAnsi="Times New Roman" w:cs="Times New Roman"/>
          <w:color w:val="000000" w:themeColor="text1"/>
          <w:spacing w:val="-2"/>
          <w:kern w:val="36"/>
          <w:sz w:val="24"/>
          <w:szCs w:val="24"/>
          <w:lang w:eastAsia="en-CA"/>
        </w:rPr>
        <w:t xml:space="preserve">Abuse: How Do They Matter in HIV Sexual Risk Behaviors Among Women in Methadone Treatment in New York City? </w:t>
      </w:r>
      <w:r w:rsidRPr="009808EB">
        <w:rPr>
          <w:rFonts w:ascii="Times New Roman" w:eastAsia="Times New Roman" w:hAnsi="Times New Roman" w:cs="Times New Roman"/>
          <w:i/>
          <w:iCs/>
          <w:color w:val="000000" w:themeColor="text1"/>
          <w:spacing w:val="-2"/>
          <w:kern w:val="36"/>
          <w:sz w:val="24"/>
          <w:szCs w:val="24"/>
          <w:lang w:val="fr-CA" w:eastAsia="en-CA"/>
        </w:rPr>
        <w:t xml:space="preserve">Substance Use </w:t>
      </w:r>
      <w:proofErr w:type="spellStart"/>
      <w:r w:rsidRPr="009808EB">
        <w:rPr>
          <w:rFonts w:ascii="Times New Roman" w:eastAsia="Times New Roman" w:hAnsi="Times New Roman" w:cs="Times New Roman"/>
          <w:i/>
          <w:iCs/>
          <w:color w:val="000000" w:themeColor="text1"/>
          <w:spacing w:val="-2"/>
          <w:kern w:val="36"/>
          <w:sz w:val="24"/>
          <w:szCs w:val="24"/>
          <w:lang w:val="fr-CA" w:eastAsia="en-CA"/>
        </w:rPr>
        <w:t>Misuse</w:t>
      </w:r>
      <w:proofErr w:type="spellEnd"/>
      <w:r w:rsidRPr="009808EB">
        <w:rPr>
          <w:rFonts w:ascii="Times New Roman" w:eastAsia="Times New Roman" w:hAnsi="Times New Roman" w:cs="Times New Roman"/>
          <w:i/>
          <w:iCs/>
          <w:color w:val="000000" w:themeColor="text1"/>
          <w:spacing w:val="-2"/>
          <w:kern w:val="36"/>
          <w:sz w:val="24"/>
          <w:szCs w:val="24"/>
          <w:lang w:val="fr-CA" w:eastAsia="en-CA"/>
        </w:rPr>
        <w:t xml:space="preserve">, </w:t>
      </w:r>
      <w:r w:rsidRPr="009808EB">
        <w:rPr>
          <w:rFonts w:ascii="Times New Roman" w:hAnsi="Times New Roman" w:cs="Times New Roman"/>
          <w:i/>
          <w:iCs/>
          <w:color w:val="000000" w:themeColor="text1"/>
          <w:sz w:val="24"/>
          <w:szCs w:val="24"/>
          <w:lang w:val="fr-CA"/>
        </w:rPr>
        <w:t>51</w:t>
      </w:r>
      <w:r w:rsidRPr="009808EB">
        <w:rPr>
          <w:rFonts w:ascii="Times New Roman" w:hAnsi="Times New Roman" w:cs="Times New Roman"/>
          <w:color w:val="000000" w:themeColor="text1"/>
          <w:sz w:val="24"/>
          <w:szCs w:val="24"/>
          <w:lang w:val="fr-CA"/>
        </w:rPr>
        <w:t xml:space="preserve">(3), 277–294. </w:t>
      </w:r>
      <w:r w:rsidRPr="00936878">
        <w:rPr>
          <w:rFonts w:ascii="Times New Roman" w:hAnsi="Times New Roman" w:cs="Times New Roman"/>
          <w:color w:val="000000" w:themeColor="text1"/>
          <w:sz w:val="24"/>
          <w:szCs w:val="24"/>
          <w:lang w:val="fr-CA"/>
        </w:rPr>
        <w:t>https://</w:t>
      </w:r>
      <w:r w:rsidRPr="009808EB">
        <w:rPr>
          <w:rFonts w:ascii="Times New Roman" w:hAnsi="Times New Roman" w:cs="Times New Roman"/>
          <w:color w:val="000000" w:themeColor="text1"/>
          <w:sz w:val="24"/>
          <w:szCs w:val="24"/>
          <w:lang w:val="fr-CA"/>
        </w:rPr>
        <w:t>doi:10.3109/10826084.2015.1058823</w:t>
      </w:r>
    </w:p>
    <w:p w14:paraId="79325F36" w14:textId="77777777" w:rsidR="009808EB" w:rsidRPr="00351CCF" w:rsidRDefault="009808EB" w:rsidP="009808EB">
      <w:pPr>
        <w:spacing w:after="0" w:line="360" w:lineRule="auto"/>
        <w:ind w:left="567" w:hanging="567"/>
        <w:jc w:val="both"/>
        <w:rPr>
          <w:rFonts w:ascii="Times New Roman" w:hAnsi="Times New Roman" w:cs="Times New Roman"/>
          <w:sz w:val="24"/>
          <w:szCs w:val="24"/>
          <w:lang w:val="fr-CA"/>
        </w:rPr>
      </w:pPr>
      <w:r w:rsidRPr="00351CCF">
        <w:rPr>
          <w:rFonts w:ascii="Times New Roman" w:hAnsi="Times New Roman" w:cs="Times New Roman"/>
          <w:color w:val="212121"/>
          <w:sz w:val="24"/>
          <w:szCs w:val="24"/>
          <w:shd w:val="clear" w:color="auto" w:fill="FFFFFF"/>
          <w:lang w:val="fr-CA"/>
        </w:rPr>
        <w:t xml:space="preserve">Flores-Aranda, J. (2015). </w:t>
      </w:r>
      <w:r w:rsidRPr="00351CCF">
        <w:rPr>
          <w:rFonts w:ascii="Times New Roman" w:hAnsi="Times New Roman" w:cs="Times New Roman"/>
          <w:i/>
          <w:iCs/>
          <w:sz w:val="24"/>
          <w:szCs w:val="24"/>
          <w:lang w:val="fr-CA"/>
        </w:rPr>
        <w:t>Les interrelations entre les trajectoires addictives et le vécu homosexuel chez des Montréalais gais et bisexuels</w:t>
      </w:r>
      <w:r w:rsidRPr="00351CCF">
        <w:rPr>
          <w:rFonts w:ascii="Times New Roman" w:hAnsi="Times New Roman" w:cs="Times New Roman"/>
          <w:sz w:val="24"/>
          <w:szCs w:val="24"/>
          <w:lang w:val="fr-CA"/>
        </w:rPr>
        <w:t>. [</w:t>
      </w:r>
      <w:proofErr w:type="gramStart"/>
      <w:r w:rsidRPr="00351CCF">
        <w:rPr>
          <w:rFonts w:ascii="Times New Roman" w:hAnsi="Times New Roman" w:cs="Times New Roman"/>
          <w:sz w:val="24"/>
          <w:szCs w:val="24"/>
          <w:lang w:val="fr-CA"/>
        </w:rPr>
        <w:t>thèse</w:t>
      </w:r>
      <w:proofErr w:type="gramEnd"/>
      <w:r w:rsidRPr="00351CCF">
        <w:rPr>
          <w:rFonts w:ascii="Times New Roman" w:hAnsi="Times New Roman" w:cs="Times New Roman"/>
          <w:sz w:val="24"/>
          <w:szCs w:val="24"/>
          <w:lang w:val="fr-CA"/>
        </w:rPr>
        <w:t xml:space="preserve"> de doctorat, Université de Sherbrooke]. Savoirs </w:t>
      </w:r>
      <w:proofErr w:type="spellStart"/>
      <w:r w:rsidRPr="00351CCF">
        <w:rPr>
          <w:rFonts w:ascii="Times New Roman" w:hAnsi="Times New Roman" w:cs="Times New Roman"/>
          <w:sz w:val="24"/>
          <w:szCs w:val="24"/>
          <w:lang w:val="fr-CA"/>
        </w:rPr>
        <w:t>UdeS</w:t>
      </w:r>
      <w:proofErr w:type="spellEnd"/>
      <w:r w:rsidRPr="00351CCF">
        <w:rPr>
          <w:rFonts w:ascii="Times New Roman" w:hAnsi="Times New Roman" w:cs="Times New Roman"/>
          <w:sz w:val="24"/>
          <w:szCs w:val="24"/>
          <w:lang w:val="fr-CA"/>
        </w:rPr>
        <w:t>. https://savoirs.usherbrooke.ca/handle/11143/8202</w:t>
      </w:r>
    </w:p>
    <w:p w14:paraId="1C7B89D0" w14:textId="77777777" w:rsidR="009808EB" w:rsidRPr="00351CCF" w:rsidRDefault="009808EB" w:rsidP="009808EB">
      <w:pPr>
        <w:pStyle w:val="Bibliography"/>
        <w:spacing w:line="360" w:lineRule="auto"/>
        <w:ind w:left="567" w:hanging="567"/>
        <w:rPr>
          <w:rFonts w:ascii="Times New Roman" w:hAnsi="Times New Roman" w:cs="Times New Roman"/>
          <w:color w:val="000000" w:themeColor="text1"/>
          <w:sz w:val="24"/>
          <w:szCs w:val="24"/>
        </w:rPr>
      </w:pPr>
      <w:r w:rsidRPr="00351CCF">
        <w:rPr>
          <w:rFonts w:ascii="Times New Roman" w:hAnsi="Times New Roman" w:cs="Times New Roman"/>
          <w:color w:val="000000" w:themeColor="text1"/>
          <w:sz w:val="24"/>
          <w:szCs w:val="24"/>
        </w:rPr>
        <w:t xml:space="preserve">Gilmore, A.K., Schacht, R.L., George, W.H., Davis, K.C., Norris, J. et Heiman, J.R. (2014). Verbal Sexual Coercion Experiences, Sexual Risk, and Substance Use in Women. </w:t>
      </w:r>
      <w:r w:rsidRPr="00351CCF">
        <w:rPr>
          <w:rFonts w:ascii="Times New Roman" w:hAnsi="Times New Roman" w:cs="Times New Roman"/>
          <w:i/>
          <w:iCs/>
          <w:color w:val="000000" w:themeColor="text1"/>
          <w:sz w:val="24"/>
          <w:szCs w:val="24"/>
        </w:rPr>
        <w:t>Journal of aggression, maltreatment and trauma, 23</w:t>
      </w:r>
      <w:r w:rsidRPr="00351CCF">
        <w:rPr>
          <w:rFonts w:ascii="Times New Roman" w:hAnsi="Times New Roman" w:cs="Times New Roman"/>
          <w:color w:val="000000" w:themeColor="text1"/>
          <w:sz w:val="24"/>
          <w:szCs w:val="24"/>
        </w:rPr>
        <w:t xml:space="preserve">(7), 725-739. </w:t>
      </w:r>
      <w:r w:rsidRPr="006868FC">
        <w:rPr>
          <w:rFonts w:ascii="Times New Roman" w:hAnsi="Times New Roman" w:cs="Times New Roman"/>
          <w:color w:val="000000" w:themeColor="text1"/>
          <w:sz w:val="24"/>
          <w:szCs w:val="24"/>
        </w:rPr>
        <w:t>https://</w:t>
      </w:r>
      <w:r w:rsidRPr="00351CCF">
        <w:rPr>
          <w:rFonts w:ascii="Times New Roman" w:hAnsi="Times New Roman" w:cs="Times New Roman"/>
          <w:color w:val="000000" w:themeColor="text1"/>
          <w:sz w:val="24"/>
          <w:szCs w:val="24"/>
        </w:rPr>
        <w:t>doi: 10.1080/10926771.2014.933462.</w:t>
      </w:r>
    </w:p>
    <w:p w14:paraId="4A62B951" w14:textId="77777777" w:rsidR="009808EB" w:rsidRPr="00351CCF" w:rsidRDefault="009808EB" w:rsidP="009808EB">
      <w:pPr>
        <w:pStyle w:val="Bibliography"/>
        <w:spacing w:line="360" w:lineRule="auto"/>
        <w:ind w:left="567" w:hanging="567"/>
        <w:rPr>
          <w:rFonts w:ascii="Times New Roman" w:hAnsi="Times New Roman" w:cs="Times New Roman"/>
          <w:color w:val="000000" w:themeColor="text1"/>
          <w:sz w:val="24"/>
          <w:szCs w:val="24"/>
        </w:rPr>
      </w:pPr>
      <w:r w:rsidRPr="00351CCF">
        <w:rPr>
          <w:rFonts w:ascii="Times New Roman" w:hAnsi="Times New Roman" w:cs="Times New Roman"/>
          <w:color w:val="000000" w:themeColor="text1"/>
          <w:sz w:val="24"/>
          <w:szCs w:val="24"/>
        </w:rPr>
        <w:t xml:space="preserve">Giorgetti, R., </w:t>
      </w:r>
      <w:proofErr w:type="spellStart"/>
      <w:r w:rsidRPr="00351CCF">
        <w:rPr>
          <w:rFonts w:ascii="Times New Roman" w:hAnsi="Times New Roman" w:cs="Times New Roman"/>
          <w:color w:val="000000" w:themeColor="text1"/>
          <w:sz w:val="24"/>
          <w:szCs w:val="24"/>
        </w:rPr>
        <w:t>Tagliabracci</w:t>
      </w:r>
      <w:proofErr w:type="spellEnd"/>
      <w:r w:rsidRPr="00351CCF">
        <w:rPr>
          <w:rFonts w:ascii="Times New Roman" w:hAnsi="Times New Roman" w:cs="Times New Roman"/>
          <w:color w:val="000000" w:themeColor="text1"/>
          <w:sz w:val="24"/>
          <w:szCs w:val="24"/>
        </w:rPr>
        <w:t xml:space="preserve">, A., Schifano, F., Zaami, S., Marinelli, E., et </w:t>
      </w:r>
      <w:proofErr w:type="spellStart"/>
      <w:r w:rsidRPr="00351CCF">
        <w:rPr>
          <w:rFonts w:ascii="Times New Roman" w:hAnsi="Times New Roman" w:cs="Times New Roman"/>
          <w:color w:val="000000" w:themeColor="text1"/>
          <w:sz w:val="24"/>
          <w:szCs w:val="24"/>
        </w:rPr>
        <w:t>Busardò</w:t>
      </w:r>
      <w:proofErr w:type="spellEnd"/>
      <w:r w:rsidRPr="00351CCF">
        <w:rPr>
          <w:rFonts w:ascii="Times New Roman" w:hAnsi="Times New Roman" w:cs="Times New Roman"/>
          <w:color w:val="000000" w:themeColor="text1"/>
          <w:sz w:val="24"/>
          <w:szCs w:val="24"/>
        </w:rPr>
        <w:t>, F. P. (2017). When “chems” meet sex: A rising phenomenon called “</w:t>
      </w:r>
      <w:proofErr w:type="spellStart"/>
      <w:r w:rsidRPr="00351CCF">
        <w:rPr>
          <w:rFonts w:ascii="Times New Roman" w:hAnsi="Times New Roman" w:cs="Times New Roman"/>
          <w:color w:val="000000" w:themeColor="text1"/>
          <w:sz w:val="24"/>
          <w:szCs w:val="24"/>
        </w:rPr>
        <w:t>chemsex</w:t>
      </w:r>
      <w:proofErr w:type="spellEnd"/>
      <w:r w:rsidRPr="00351CCF">
        <w:rPr>
          <w:rFonts w:ascii="Times New Roman" w:hAnsi="Times New Roman" w:cs="Times New Roman"/>
          <w:color w:val="000000" w:themeColor="text1"/>
          <w:sz w:val="24"/>
          <w:szCs w:val="24"/>
        </w:rPr>
        <w:t xml:space="preserve">”. </w:t>
      </w:r>
      <w:r w:rsidRPr="00351CCF">
        <w:rPr>
          <w:rFonts w:ascii="Times New Roman" w:hAnsi="Times New Roman" w:cs="Times New Roman"/>
          <w:i/>
          <w:iCs/>
          <w:color w:val="000000" w:themeColor="text1"/>
          <w:sz w:val="24"/>
          <w:szCs w:val="24"/>
        </w:rPr>
        <w:t>Current Neuropharmacology, 15</w:t>
      </w:r>
      <w:r w:rsidRPr="00351CCF">
        <w:rPr>
          <w:rFonts w:ascii="Times New Roman" w:hAnsi="Times New Roman" w:cs="Times New Roman"/>
          <w:color w:val="000000" w:themeColor="text1"/>
          <w:sz w:val="24"/>
          <w:szCs w:val="24"/>
        </w:rPr>
        <w:t xml:space="preserve">(5), 762–770. </w:t>
      </w:r>
      <w:r w:rsidRPr="006868FC">
        <w:rPr>
          <w:rFonts w:ascii="Times New Roman" w:hAnsi="Times New Roman" w:cs="Times New Roman"/>
          <w:color w:val="000000" w:themeColor="text1"/>
          <w:sz w:val="24"/>
          <w:szCs w:val="24"/>
        </w:rPr>
        <w:t>https://</w:t>
      </w:r>
      <w:r w:rsidRPr="00351CCF">
        <w:rPr>
          <w:rFonts w:ascii="Times New Roman" w:hAnsi="Times New Roman" w:cs="Times New Roman"/>
          <w:color w:val="000000" w:themeColor="text1"/>
          <w:sz w:val="24"/>
          <w:szCs w:val="24"/>
        </w:rPr>
        <w:t>doi.org/10.2174/1570159X15666161117151148.</w:t>
      </w:r>
    </w:p>
    <w:p w14:paraId="486C4093" w14:textId="77777777" w:rsidR="009808EB" w:rsidRPr="00351CCF" w:rsidRDefault="009808EB" w:rsidP="009808EB">
      <w:pPr>
        <w:pStyle w:val="Bibliography"/>
        <w:spacing w:line="360" w:lineRule="auto"/>
        <w:ind w:left="567" w:hanging="567"/>
        <w:rPr>
          <w:rFonts w:ascii="Times New Roman" w:hAnsi="Times New Roman" w:cs="Times New Roman"/>
          <w:color w:val="000000" w:themeColor="text1"/>
          <w:sz w:val="24"/>
          <w:szCs w:val="24"/>
        </w:rPr>
      </w:pPr>
      <w:r w:rsidRPr="00351CCF">
        <w:rPr>
          <w:rFonts w:ascii="Times New Roman" w:hAnsi="Times New Roman" w:cs="Times New Roman"/>
          <w:color w:val="000000" w:themeColor="text1"/>
          <w:sz w:val="24"/>
          <w:szCs w:val="24"/>
          <w:lang w:val="fr-CA"/>
        </w:rPr>
        <w:lastRenderedPageBreak/>
        <w:t xml:space="preserve">Goyette, M., Flores-Aranda, J., Bertrand, K., Pronovost, F., Aubut, V., Ortiz, R. et Saint-Jacques, M. (2018). </w:t>
      </w:r>
      <w:r w:rsidRPr="00351CCF">
        <w:rPr>
          <w:rFonts w:ascii="Times New Roman" w:hAnsi="Times New Roman" w:cs="Times New Roman"/>
          <w:color w:val="000000" w:themeColor="text1"/>
          <w:sz w:val="24"/>
          <w:szCs w:val="24"/>
        </w:rPr>
        <w:t xml:space="preserve">Links SU-Sex: development of a screening tool for health-risk sexual behaviours related to substance use among men who have sex with men. </w:t>
      </w:r>
      <w:r w:rsidRPr="00351CCF">
        <w:rPr>
          <w:rFonts w:ascii="Times New Roman" w:hAnsi="Times New Roman" w:cs="Times New Roman"/>
          <w:i/>
          <w:iCs/>
          <w:color w:val="000000" w:themeColor="text1"/>
          <w:sz w:val="24"/>
          <w:szCs w:val="24"/>
        </w:rPr>
        <w:t>Sexual Health, 15</w:t>
      </w:r>
      <w:r w:rsidRPr="00351CCF">
        <w:rPr>
          <w:rFonts w:ascii="Times New Roman" w:hAnsi="Times New Roman" w:cs="Times New Roman"/>
          <w:color w:val="000000" w:themeColor="text1"/>
          <w:sz w:val="24"/>
          <w:szCs w:val="24"/>
        </w:rPr>
        <w:t xml:space="preserve">(2), 160. </w:t>
      </w:r>
      <w:r w:rsidRPr="009808EB">
        <w:rPr>
          <w:rFonts w:ascii="Times New Roman" w:hAnsi="Times New Roman" w:cs="Times New Roman"/>
          <w:color w:val="000000" w:themeColor="text1"/>
          <w:sz w:val="24"/>
          <w:szCs w:val="24"/>
        </w:rPr>
        <w:t>https://</w:t>
      </w:r>
      <w:r w:rsidRPr="00351CCF">
        <w:rPr>
          <w:rFonts w:ascii="Times New Roman" w:hAnsi="Times New Roman" w:cs="Times New Roman"/>
          <w:color w:val="000000" w:themeColor="text1"/>
          <w:sz w:val="24"/>
          <w:szCs w:val="24"/>
        </w:rPr>
        <w:t>doi.org/10.1071/sh17134</w:t>
      </w:r>
    </w:p>
    <w:p w14:paraId="7BF633AC" w14:textId="77777777" w:rsidR="009808EB" w:rsidRPr="00351CCF" w:rsidRDefault="009808EB" w:rsidP="009808EB">
      <w:pPr>
        <w:pStyle w:val="Bibliography"/>
        <w:spacing w:line="360" w:lineRule="auto"/>
        <w:ind w:left="567" w:hanging="567"/>
        <w:rPr>
          <w:rFonts w:ascii="Times New Roman" w:eastAsia="Times New Roman" w:hAnsi="Times New Roman" w:cs="Times New Roman"/>
          <w:color w:val="000000" w:themeColor="text1"/>
          <w:sz w:val="24"/>
          <w:szCs w:val="24"/>
          <w:shd w:val="clear" w:color="auto" w:fill="FFFFFF"/>
          <w:lang w:eastAsia="en-CA"/>
        </w:rPr>
      </w:pPr>
      <w:r w:rsidRPr="00760236">
        <w:rPr>
          <w:rFonts w:ascii="Times New Roman" w:eastAsia="Times New Roman" w:hAnsi="Times New Roman" w:cs="Times New Roman"/>
          <w:color w:val="000000" w:themeColor="text1"/>
          <w:sz w:val="24"/>
          <w:szCs w:val="24"/>
          <w:shd w:val="clear" w:color="auto" w:fill="FFFFFF"/>
          <w:lang w:val="fr-CA" w:eastAsia="en-CA"/>
        </w:rPr>
        <w:t xml:space="preserve">Graf, N., </w:t>
      </w:r>
      <w:proofErr w:type="spellStart"/>
      <w:r w:rsidRPr="00760236">
        <w:rPr>
          <w:rFonts w:ascii="Times New Roman" w:eastAsia="Times New Roman" w:hAnsi="Times New Roman" w:cs="Times New Roman"/>
          <w:color w:val="000000" w:themeColor="text1"/>
          <w:sz w:val="24"/>
          <w:szCs w:val="24"/>
          <w:shd w:val="clear" w:color="auto" w:fill="FFFFFF"/>
          <w:lang w:val="fr-CA" w:eastAsia="en-CA"/>
        </w:rPr>
        <w:t>Dichtl</w:t>
      </w:r>
      <w:proofErr w:type="spellEnd"/>
      <w:r w:rsidRPr="00760236">
        <w:rPr>
          <w:rFonts w:ascii="Times New Roman" w:eastAsia="Times New Roman" w:hAnsi="Times New Roman" w:cs="Times New Roman"/>
          <w:color w:val="000000" w:themeColor="text1"/>
          <w:sz w:val="24"/>
          <w:szCs w:val="24"/>
          <w:shd w:val="clear" w:color="auto" w:fill="FFFFFF"/>
          <w:lang w:val="fr-CA" w:eastAsia="en-CA"/>
        </w:rPr>
        <w:t xml:space="preserve">, A., </w:t>
      </w:r>
      <w:proofErr w:type="spellStart"/>
      <w:r w:rsidRPr="00760236">
        <w:rPr>
          <w:rFonts w:ascii="Times New Roman" w:eastAsia="Times New Roman" w:hAnsi="Times New Roman" w:cs="Times New Roman"/>
          <w:color w:val="000000" w:themeColor="text1"/>
          <w:sz w:val="24"/>
          <w:szCs w:val="24"/>
          <w:shd w:val="clear" w:color="auto" w:fill="FFFFFF"/>
          <w:lang w:val="fr-CA" w:eastAsia="en-CA"/>
        </w:rPr>
        <w:t>Deimel</w:t>
      </w:r>
      <w:proofErr w:type="spellEnd"/>
      <w:r w:rsidRPr="00760236">
        <w:rPr>
          <w:rFonts w:ascii="Times New Roman" w:eastAsia="Times New Roman" w:hAnsi="Times New Roman" w:cs="Times New Roman"/>
          <w:color w:val="000000" w:themeColor="text1"/>
          <w:sz w:val="24"/>
          <w:szCs w:val="24"/>
          <w:shd w:val="clear" w:color="auto" w:fill="FFFFFF"/>
          <w:lang w:val="fr-CA" w:eastAsia="en-CA"/>
        </w:rPr>
        <w:t xml:space="preserve">, D., Sander, D. et </w:t>
      </w:r>
      <w:proofErr w:type="spellStart"/>
      <w:r w:rsidRPr="00760236">
        <w:rPr>
          <w:rFonts w:ascii="Times New Roman" w:eastAsia="Times New Roman" w:hAnsi="Times New Roman" w:cs="Times New Roman"/>
          <w:color w:val="000000" w:themeColor="text1"/>
          <w:sz w:val="24"/>
          <w:szCs w:val="24"/>
          <w:shd w:val="clear" w:color="auto" w:fill="FFFFFF"/>
          <w:lang w:val="fr-CA" w:eastAsia="en-CA"/>
        </w:rPr>
        <w:t>Stöver</w:t>
      </w:r>
      <w:proofErr w:type="spellEnd"/>
      <w:r w:rsidRPr="00760236">
        <w:rPr>
          <w:rFonts w:ascii="Times New Roman" w:eastAsia="Times New Roman" w:hAnsi="Times New Roman" w:cs="Times New Roman"/>
          <w:color w:val="000000" w:themeColor="text1"/>
          <w:sz w:val="24"/>
          <w:szCs w:val="24"/>
          <w:shd w:val="clear" w:color="auto" w:fill="FFFFFF"/>
          <w:lang w:val="fr-CA" w:eastAsia="en-CA"/>
        </w:rPr>
        <w:t xml:space="preserve">, H. (2018). </w:t>
      </w:r>
      <w:proofErr w:type="spellStart"/>
      <w:r w:rsidRPr="00351CCF">
        <w:rPr>
          <w:rFonts w:ascii="Times New Roman" w:eastAsia="Times New Roman" w:hAnsi="Times New Roman" w:cs="Times New Roman"/>
          <w:color w:val="000000" w:themeColor="text1"/>
          <w:sz w:val="24"/>
          <w:szCs w:val="24"/>
          <w:shd w:val="clear" w:color="auto" w:fill="FFFFFF"/>
          <w:lang w:eastAsia="en-CA"/>
        </w:rPr>
        <w:t>Chemsex</w:t>
      </w:r>
      <w:proofErr w:type="spellEnd"/>
      <w:r w:rsidRPr="00351CCF">
        <w:rPr>
          <w:rFonts w:ascii="Times New Roman" w:eastAsia="Times New Roman" w:hAnsi="Times New Roman" w:cs="Times New Roman"/>
          <w:color w:val="000000" w:themeColor="text1"/>
          <w:sz w:val="24"/>
          <w:szCs w:val="24"/>
          <w:shd w:val="clear" w:color="auto" w:fill="FFFFFF"/>
          <w:lang w:eastAsia="en-CA"/>
        </w:rPr>
        <w:t xml:space="preserve"> among men who have sex with men in </w:t>
      </w:r>
      <w:proofErr w:type="gramStart"/>
      <w:r w:rsidRPr="00351CCF">
        <w:rPr>
          <w:rFonts w:ascii="Times New Roman" w:eastAsia="Times New Roman" w:hAnsi="Times New Roman" w:cs="Times New Roman"/>
          <w:color w:val="000000" w:themeColor="text1"/>
          <w:sz w:val="24"/>
          <w:szCs w:val="24"/>
          <w:shd w:val="clear" w:color="auto" w:fill="FFFFFF"/>
          <w:lang w:eastAsia="en-CA"/>
        </w:rPr>
        <w:t>Germany :</w:t>
      </w:r>
      <w:proofErr w:type="gramEnd"/>
      <w:r w:rsidRPr="00351CCF">
        <w:rPr>
          <w:rFonts w:ascii="Times New Roman" w:eastAsia="Times New Roman" w:hAnsi="Times New Roman" w:cs="Times New Roman"/>
          <w:color w:val="000000" w:themeColor="text1"/>
          <w:sz w:val="24"/>
          <w:szCs w:val="24"/>
          <w:shd w:val="clear" w:color="auto" w:fill="FFFFFF"/>
          <w:lang w:eastAsia="en-CA"/>
        </w:rPr>
        <w:t xml:space="preserve"> motives, consequences and the response of the support system. </w:t>
      </w:r>
      <w:r w:rsidRPr="00351CCF">
        <w:rPr>
          <w:rFonts w:ascii="Times New Roman" w:eastAsia="Times New Roman" w:hAnsi="Times New Roman" w:cs="Times New Roman"/>
          <w:i/>
          <w:iCs/>
          <w:color w:val="000000" w:themeColor="text1"/>
          <w:sz w:val="24"/>
          <w:szCs w:val="24"/>
          <w:shd w:val="clear" w:color="auto" w:fill="FFFFFF"/>
          <w:lang w:eastAsia="en-CA"/>
        </w:rPr>
        <w:t>Sexual Health</w:t>
      </w:r>
      <w:r w:rsidRPr="00351CCF">
        <w:rPr>
          <w:rFonts w:ascii="Times New Roman" w:eastAsia="Times New Roman" w:hAnsi="Times New Roman" w:cs="Times New Roman"/>
          <w:color w:val="000000" w:themeColor="text1"/>
          <w:sz w:val="24"/>
          <w:szCs w:val="24"/>
          <w:shd w:val="clear" w:color="auto" w:fill="FFFFFF"/>
          <w:lang w:eastAsia="en-CA"/>
        </w:rPr>
        <w:t xml:space="preserve">, </w:t>
      </w:r>
      <w:r w:rsidRPr="00351CCF">
        <w:rPr>
          <w:rFonts w:ascii="Times New Roman" w:eastAsia="Times New Roman" w:hAnsi="Times New Roman" w:cs="Times New Roman"/>
          <w:i/>
          <w:iCs/>
          <w:color w:val="000000" w:themeColor="text1"/>
          <w:sz w:val="24"/>
          <w:szCs w:val="24"/>
          <w:shd w:val="clear" w:color="auto" w:fill="FFFFFF"/>
          <w:lang w:eastAsia="en-CA"/>
        </w:rPr>
        <w:t>15</w:t>
      </w:r>
      <w:r w:rsidRPr="00351CCF">
        <w:rPr>
          <w:rFonts w:ascii="Times New Roman" w:eastAsia="Times New Roman" w:hAnsi="Times New Roman" w:cs="Times New Roman"/>
          <w:color w:val="000000" w:themeColor="text1"/>
          <w:sz w:val="24"/>
          <w:szCs w:val="24"/>
          <w:shd w:val="clear" w:color="auto" w:fill="FFFFFF"/>
          <w:lang w:eastAsia="en-CA"/>
        </w:rPr>
        <w:t xml:space="preserve">(2), 151. </w:t>
      </w:r>
      <w:r w:rsidRPr="00936878">
        <w:rPr>
          <w:rFonts w:ascii="Times New Roman" w:eastAsia="Times New Roman" w:hAnsi="Times New Roman" w:cs="Times New Roman"/>
          <w:color w:val="000000" w:themeColor="text1"/>
          <w:sz w:val="24"/>
          <w:szCs w:val="24"/>
          <w:shd w:val="clear" w:color="auto" w:fill="FFFFFF"/>
          <w:lang w:eastAsia="en-CA"/>
        </w:rPr>
        <w:t>https://</w:t>
      </w:r>
      <w:r w:rsidRPr="00351CCF">
        <w:rPr>
          <w:rFonts w:ascii="Times New Roman" w:eastAsia="Times New Roman" w:hAnsi="Times New Roman" w:cs="Times New Roman"/>
          <w:color w:val="000000" w:themeColor="text1"/>
          <w:sz w:val="24"/>
          <w:szCs w:val="24"/>
          <w:shd w:val="clear" w:color="auto" w:fill="FFFFFF"/>
          <w:lang w:eastAsia="en-CA"/>
        </w:rPr>
        <w:t>doi.org/10.1071/sh17142</w:t>
      </w:r>
    </w:p>
    <w:p w14:paraId="2F293962" w14:textId="77777777" w:rsidR="009808EB" w:rsidRPr="00936878" w:rsidRDefault="009808EB" w:rsidP="009808EB">
      <w:pPr>
        <w:pStyle w:val="Bibliography"/>
        <w:spacing w:line="360" w:lineRule="auto"/>
        <w:ind w:left="567" w:hanging="567"/>
        <w:rPr>
          <w:rFonts w:ascii="Times New Roman" w:eastAsia="Times New Roman" w:hAnsi="Times New Roman" w:cs="Times New Roman"/>
          <w:color w:val="000000" w:themeColor="text1"/>
          <w:sz w:val="24"/>
          <w:szCs w:val="24"/>
          <w:shd w:val="clear" w:color="auto" w:fill="FFFFFF"/>
          <w:lang w:eastAsia="en-CA"/>
        </w:rPr>
      </w:pPr>
      <w:r w:rsidRPr="006868FC">
        <w:rPr>
          <w:rFonts w:ascii="Times New Roman" w:eastAsia="Times New Roman" w:hAnsi="Times New Roman" w:cs="Times New Roman"/>
          <w:color w:val="000000" w:themeColor="text1"/>
          <w:sz w:val="24"/>
          <w:szCs w:val="24"/>
          <w:shd w:val="clear" w:color="auto" w:fill="FFFFFF"/>
          <w:lang w:eastAsia="en-CA"/>
        </w:rPr>
        <w:t xml:space="preserve">Grayson, C. E. et Nolen-Hoeksema, S. (2005). </w:t>
      </w:r>
      <w:r w:rsidRPr="00936878">
        <w:rPr>
          <w:rFonts w:ascii="Times New Roman" w:eastAsia="Times New Roman" w:hAnsi="Times New Roman" w:cs="Times New Roman"/>
          <w:color w:val="000000" w:themeColor="text1"/>
          <w:sz w:val="24"/>
          <w:szCs w:val="24"/>
          <w:shd w:val="clear" w:color="auto" w:fill="FFFFFF"/>
          <w:lang w:eastAsia="en-CA"/>
        </w:rPr>
        <w:t xml:space="preserve">Motives to drink as mediators between childhood sexual assault and alcohol problems in adult women. </w:t>
      </w:r>
      <w:r w:rsidRPr="00936878">
        <w:rPr>
          <w:rFonts w:ascii="Times New Roman" w:eastAsia="Times New Roman" w:hAnsi="Times New Roman" w:cs="Times New Roman"/>
          <w:i/>
          <w:iCs/>
          <w:color w:val="000000" w:themeColor="text1"/>
          <w:sz w:val="24"/>
          <w:szCs w:val="24"/>
          <w:shd w:val="clear" w:color="auto" w:fill="FFFFFF"/>
          <w:lang w:eastAsia="en-CA"/>
        </w:rPr>
        <w:t>Journal Of Traumatic Stress</w:t>
      </w:r>
      <w:r w:rsidRPr="00936878">
        <w:rPr>
          <w:rFonts w:ascii="Times New Roman" w:eastAsia="Times New Roman" w:hAnsi="Times New Roman" w:cs="Times New Roman"/>
          <w:color w:val="000000" w:themeColor="text1"/>
          <w:sz w:val="24"/>
          <w:szCs w:val="24"/>
          <w:shd w:val="clear" w:color="auto" w:fill="FFFFFF"/>
          <w:lang w:eastAsia="en-CA"/>
        </w:rPr>
        <w:t xml:space="preserve">, </w:t>
      </w:r>
      <w:r w:rsidRPr="00936878">
        <w:rPr>
          <w:rFonts w:ascii="Times New Roman" w:eastAsia="Times New Roman" w:hAnsi="Times New Roman" w:cs="Times New Roman"/>
          <w:i/>
          <w:iCs/>
          <w:color w:val="000000" w:themeColor="text1"/>
          <w:sz w:val="24"/>
          <w:szCs w:val="24"/>
          <w:shd w:val="clear" w:color="auto" w:fill="FFFFFF"/>
          <w:lang w:eastAsia="en-CA"/>
        </w:rPr>
        <w:t>18</w:t>
      </w:r>
      <w:r w:rsidRPr="00936878">
        <w:rPr>
          <w:rFonts w:ascii="Times New Roman" w:eastAsia="Times New Roman" w:hAnsi="Times New Roman" w:cs="Times New Roman"/>
          <w:color w:val="000000" w:themeColor="text1"/>
          <w:sz w:val="24"/>
          <w:szCs w:val="24"/>
          <w:shd w:val="clear" w:color="auto" w:fill="FFFFFF"/>
          <w:lang w:eastAsia="en-CA"/>
        </w:rPr>
        <w:t>(2), 137</w:t>
      </w:r>
      <w:r w:rsidRPr="00936878">
        <w:rPr>
          <w:rFonts w:ascii="Times New Roman" w:eastAsia="Times New Roman" w:hAnsi="Times New Roman" w:cs="Times New Roman"/>
          <w:color w:val="000000" w:themeColor="text1"/>
          <w:sz w:val="24"/>
          <w:szCs w:val="24"/>
          <w:shd w:val="clear" w:color="auto" w:fill="FFFFFF"/>
          <w:lang w:eastAsia="en-CA"/>
        </w:rPr>
        <w:noBreakHyphen/>
        <w:t>145. https://doi.org/10.1002/jts.20021</w:t>
      </w:r>
    </w:p>
    <w:p w14:paraId="5B8B2DA8" w14:textId="77777777" w:rsidR="009808EB" w:rsidRPr="00351CCF" w:rsidRDefault="009808EB" w:rsidP="009808EB">
      <w:pPr>
        <w:pStyle w:val="Bibliography"/>
        <w:spacing w:line="360" w:lineRule="auto"/>
        <w:ind w:left="567" w:hanging="567"/>
        <w:rPr>
          <w:rStyle w:val="Hyperlink"/>
          <w:rFonts w:ascii="Times New Roman" w:hAnsi="Times New Roman" w:cs="Times New Roman"/>
          <w:sz w:val="24"/>
          <w:szCs w:val="24"/>
        </w:rPr>
      </w:pPr>
      <w:r w:rsidRPr="00351CCF">
        <w:rPr>
          <w:rFonts w:ascii="Times New Roman" w:eastAsia="Times New Roman" w:hAnsi="Times New Roman" w:cs="Times New Roman"/>
          <w:color w:val="000000" w:themeColor="text1"/>
          <w:sz w:val="24"/>
          <w:szCs w:val="24"/>
          <w:shd w:val="clear" w:color="auto" w:fill="FFFFFF"/>
          <w:lang w:eastAsia="en-CA"/>
        </w:rPr>
        <w:t xml:space="preserve">Hibbert, M. P., Brett, C. E., </w:t>
      </w:r>
      <w:proofErr w:type="spellStart"/>
      <w:r w:rsidRPr="00351CCF">
        <w:rPr>
          <w:rFonts w:ascii="Times New Roman" w:eastAsia="Times New Roman" w:hAnsi="Times New Roman" w:cs="Times New Roman"/>
          <w:color w:val="000000" w:themeColor="text1"/>
          <w:sz w:val="24"/>
          <w:szCs w:val="24"/>
          <w:shd w:val="clear" w:color="auto" w:fill="FFFFFF"/>
          <w:lang w:eastAsia="en-CA"/>
        </w:rPr>
        <w:t>Porcellato</w:t>
      </w:r>
      <w:proofErr w:type="spellEnd"/>
      <w:r w:rsidRPr="00351CCF">
        <w:rPr>
          <w:rFonts w:ascii="Times New Roman" w:eastAsia="Times New Roman" w:hAnsi="Times New Roman" w:cs="Times New Roman"/>
          <w:color w:val="000000" w:themeColor="text1"/>
          <w:sz w:val="24"/>
          <w:szCs w:val="24"/>
          <w:shd w:val="clear" w:color="auto" w:fill="FFFFFF"/>
          <w:lang w:eastAsia="en-CA"/>
        </w:rPr>
        <w:t xml:space="preserve">, L. A. et Hope, V. D. (2019). Psychosocial and sexual characteristics associated with sexualised drug use and </w:t>
      </w:r>
      <w:proofErr w:type="spellStart"/>
      <w:r w:rsidRPr="00351CCF">
        <w:rPr>
          <w:rFonts w:ascii="Times New Roman" w:eastAsia="Times New Roman" w:hAnsi="Times New Roman" w:cs="Times New Roman"/>
          <w:color w:val="000000" w:themeColor="text1"/>
          <w:sz w:val="24"/>
          <w:szCs w:val="24"/>
          <w:shd w:val="clear" w:color="auto" w:fill="FFFFFF"/>
          <w:lang w:eastAsia="en-CA"/>
        </w:rPr>
        <w:t>chemsex</w:t>
      </w:r>
      <w:proofErr w:type="spellEnd"/>
      <w:r w:rsidRPr="00351CCF">
        <w:rPr>
          <w:rFonts w:ascii="Times New Roman" w:eastAsia="Times New Roman" w:hAnsi="Times New Roman" w:cs="Times New Roman"/>
          <w:color w:val="000000" w:themeColor="text1"/>
          <w:sz w:val="24"/>
          <w:szCs w:val="24"/>
          <w:shd w:val="clear" w:color="auto" w:fill="FFFFFF"/>
          <w:lang w:eastAsia="en-CA"/>
        </w:rPr>
        <w:t xml:space="preserve"> among men who have sex with men (MSM) in the UK. </w:t>
      </w:r>
      <w:r w:rsidRPr="00351CCF">
        <w:rPr>
          <w:rFonts w:ascii="Times New Roman" w:eastAsia="Times New Roman" w:hAnsi="Times New Roman" w:cs="Times New Roman"/>
          <w:i/>
          <w:iCs/>
          <w:color w:val="000000" w:themeColor="text1"/>
          <w:sz w:val="24"/>
          <w:szCs w:val="24"/>
          <w:shd w:val="clear" w:color="auto" w:fill="FFFFFF"/>
          <w:lang w:eastAsia="en-CA"/>
        </w:rPr>
        <w:t>Sexually Transmitted Infections, 95</w:t>
      </w:r>
      <w:r w:rsidRPr="00351CCF">
        <w:rPr>
          <w:rFonts w:ascii="Times New Roman" w:eastAsia="Times New Roman" w:hAnsi="Times New Roman" w:cs="Times New Roman"/>
          <w:color w:val="000000" w:themeColor="text1"/>
          <w:sz w:val="24"/>
          <w:szCs w:val="24"/>
          <w:shd w:val="clear" w:color="auto" w:fill="FFFFFF"/>
          <w:lang w:eastAsia="en-CA"/>
        </w:rPr>
        <w:t xml:space="preserve">(5), 342–350. </w:t>
      </w:r>
      <w:r w:rsidRPr="006868FC">
        <w:rPr>
          <w:rFonts w:ascii="Times New Roman" w:eastAsia="Times New Roman" w:hAnsi="Times New Roman" w:cs="Times New Roman"/>
          <w:color w:val="000000" w:themeColor="text1"/>
          <w:sz w:val="24"/>
          <w:szCs w:val="24"/>
          <w:shd w:val="clear" w:color="auto" w:fill="FFFFFF"/>
          <w:lang w:eastAsia="en-CA"/>
        </w:rPr>
        <w:t>https://</w:t>
      </w:r>
      <w:r w:rsidRPr="00351CCF">
        <w:rPr>
          <w:rFonts w:ascii="Times New Roman" w:eastAsia="Times New Roman" w:hAnsi="Times New Roman" w:cs="Times New Roman"/>
          <w:color w:val="000000" w:themeColor="text1"/>
          <w:sz w:val="24"/>
          <w:szCs w:val="24"/>
          <w:shd w:val="clear" w:color="auto" w:fill="FFFFFF"/>
          <w:lang w:eastAsia="en-CA"/>
        </w:rPr>
        <w:t>doi.org/10.1136/sextrans-2018-053933.</w:t>
      </w:r>
    </w:p>
    <w:p w14:paraId="056363B2" w14:textId="77777777" w:rsidR="009808EB" w:rsidRPr="00351CCF" w:rsidRDefault="009808EB" w:rsidP="009808EB">
      <w:pPr>
        <w:pStyle w:val="Bibliography"/>
        <w:spacing w:line="360" w:lineRule="auto"/>
        <w:ind w:left="567" w:hanging="567"/>
        <w:rPr>
          <w:rFonts w:ascii="Times New Roman" w:eastAsia="Times New Roman" w:hAnsi="Times New Roman" w:cs="Times New Roman"/>
          <w:color w:val="000000" w:themeColor="text1"/>
          <w:sz w:val="24"/>
          <w:szCs w:val="24"/>
          <w:shd w:val="clear" w:color="auto" w:fill="FFFFFF"/>
          <w:lang w:eastAsia="en-CA"/>
        </w:rPr>
      </w:pPr>
      <w:r w:rsidRPr="00351CCF">
        <w:rPr>
          <w:rFonts w:ascii="Times New Roman" w:eastAsia="Times New Roman" w:hAnsi="Times New Roman" w:cs="Times New Roman"/>
          <w:color w:val="000000" w:themeColor="text1"/>
          <w:sz w:val="24"/>
          <w:szCs w:val="24"/>
          <w:shd w:val="clear" w:color="auto" w:fill="FFFFFF"/>
          <w:lang w:eastAsia="en-CA"/>
        </w:rPr>
        <w:t xml:space="preserve">Hibbert, M. P., Hillis, A., Brett, C., </w:t>
      </w:r>
      <w:proofErr w:type="spellStart"/>
      <w:r w:rsidRPr="00351CCF">
        <w:rPr>
          <w:rFonts w:ascii="Times New Roman" w:eastAsia="Times New Roman" w:hAnsi="Times New Roman" w:cs="Times New Roman"/>
          <w:color w:val="000000" w:themeColor="text1"/>
          <w:sz w:val="24"/>
          <w:szCs w:val="24"/>
          <w:shd w:val="clear" w:color="auto" w:fill="FFFFFF"/>
          <w:lang w:eastAsia="en-CA"/>
        </w:rPr>
        <w:t>Porcellato</w:t>
      </w:r>
      <w:proofErr w:type="spellEnd"/>
      <w:r w:rsidRPr="00351CCF">
        <w:rPr>
          <w:rFonts w:ascii="Times New Roman" w:eastAsia="Times New Roman" w:hAnsi="Times New Roman" w:cs="Times New Roman"/>
          <w:color w:val="000000" w:themeColor="text1"/>
          <w:sz w:val="24"/>
          <w:szCs w:val="24"/>
          <w:shd w:val="clear" w:color="auto" w:fill="FFFFFF"/>
          <w:lang w:eastAsia="en-CA"/>
        </w:rPr>
        <w:t xml:space="preserve">, L. et Hope, V. (2021). A narrative systematic review of sexualised drug use and sexual health outcomes among LGBT people. </w:t>
      </w:r>
      <w:r w:rsidRPr="00351CCF">
        <w:rPr>
          <w:rFonts w:ascii="Times New Roman" w:eastAsia="Times New Roman" w:hAnsi="Times New Roman" w:cs="Times New Roman"/>
          <w:i/>
          <w:iCs/>
          <w:color w:val="000000" w:themeColor="text1"/>
          <w:sz w:val="24"/>
          <w:szCs w:val="24"/>
          <w:shd w:val="clear" w:color="auto" w:fill="FFFFFF"/>
          <w:lang w:eastAsia="en-CA"/>
        </w:rPr>
        <w:t>International Journal of Drug Policy</w:t>
      </w:r>
      <w:r w:rsidRPr="00351CCF">
        <w:rPr>
          <w:rFonts w:ascii="Times New Roman" w:eastAsia="Times New Roman" w:hAnsi="Times New Roman" w:cs="Times New Roman"/>
          <w:color w:val="000000" w:themeColor="text1"/>
          <w:sz w:val="24"/>
          <w:szCs w:val="24"/>
          <w:shd w:val="clear" w:color="auto" w:fill="FFFFFF"/>
          <w:lang w:eastAsia="en-CA"/>
        </w:rPr>
        <w:t xml:space="preserve">, </w:t>
      </w:r>
      <w:r w:rsidRPr="00351CCF">
        <w:rPr>
          <w:rFonts w:ascii="Times New Roman" w:eastAsia="Times New Roman" w:hAnsi="Times New Roman" w:cs="Times New Roman"/>
          <w:i/>
          <w:iCs/>
          <w:color w:val="000000" w:themeColor="text1"/>
          <w:sz w:val="24"/>
          <w:szCs w:val="24"/>
          <w:shd w:val="clear" w:color="auto" w:fill="FFFFFF"/>
          <w:lang w:eastAsia="en-CA"/>
        </w:rPr>
        <w:t>93</w:t>
      </w:r>
      <w:r w:rsidRPr="00351CCF">
        <w:rPr>
          <w:rFonts w:ascii="Times New Roman" w:eastAsia="Times New Roman" w:hAnsi="Times New Roman" w:cs="Times New Roman"/>
          <w:color w:val="000000" w:themeColor="text1"/>
          <w:sz w:val="24"/>
          <w:szCs w:val="24"/>
          <w:shd w:val="clear" w:color="auto" w:fill="FFFFFF"/>
          <w:lang w:eastAsia="en-CA"/>
        </w:rPr>
        <w:t xml:space="preserve">, 103187. </w:t>
      </w:r>
      <w:r w:rsidRPr="00936878">
        <w:rPr>
          <w:rFonts w:ascii="Times New Roman" w:eastAsia="Times New Roman" w:hAnsi="Times New Roman" w:cs="Times New Roman"/>
          <w:color w:val="000000" w:themeColor="text1"/>
          <w:sz w:val="24"/>
          <w:szCs w:val="24"/>
          <w:shd w:val="clear" w:color="auto" w:fill="FFFFFF"/>
          <w:lang w:eastAsia="en-CA"/>
        </w:rPr>
        <w:t>https://</w:t>
      </w:r>
      <w:hyperlink r:id="rId6" w:history="1">
        <w:r w:rsidRPr="00936878">
          <w:rPr>
            <w:rStyle w:val="Hyperlink"/>
            <w:rFonts w:ascii="Times New Roman" w:eastAsia="Times New Roman" w:hAnsi="Times New Roman" w:cs="Times New Roman"/>
            <w:color w:val="000000" w:themeColor="text1"/>
            <w:sz w:val="24"/>
            <w:szCs w:val="24"/>
            <w:u w:val="none"/>
            <w:shd w:val="clear" w:color="auto" w:fill="FFFFFF"/>
            <w:lang w:eastAsia="en-CA"/>
          </w:rPr>
          <w:t>doi.org/10.1016/j.drugpo.2021.103187</w:t>
        </w:r>
      </w:hyperlink>
    </w:p>
    <w:p w14:paraId="50F45916" w14:textId="77777777" w:rsidR="009808EB" w:rsidRPr="00351CCF" w:rsidRDefault="009808EB" w:rsidP="009808EB">
      <w:pPr>
        <w:spacing w:after="0" w:line="360" w:lineRule="auto"/>
        <w:ind w:left="567" w:hanging="567"/>
        <w:rPr>
          <w:rFonts w:ascii="Times New Roman" w:hAnsi="Times New Roman" w:cs="Times New Roman"/>
          <w:sz w:val="24"/>
          <w:szCs w:val="24"/>
          <w:lang w:eastAsia="en-CA"/>
        </w:rPr>
      </w:pPr>
      <w:r w:rsidRPr="00351CCF">
        <w:rPr>
          <w:rFonts w:ascii="Times New Roman" w:hAnsi="Times New Roman" w:cs="Times New Roman"/>
          <w:sz w:val="24"/>
          <w:szCs w:val="24"/>
          <w:lang w:eastAsia="en-CA"/>
        </w:rPr>
        <w:t xml:space="preserve">Hirshfield, S., Chiasson, M. A., </w:t>
      </w:r>
      <w:proofErr w:type="spellStart"/>
      <w:r w:rsidRPr="00351CCF">
        <w:rPr>
          <w:rFonts w:ascii="Times New Roman" w:hAnsi="Times New Roman" w:cs="Times New Roman"/>
          <w:sz w:val="24"/>
          <w:szCs w:val="24"/>
          <w:lang w:eastAsia="en-CA"/>
        </w:rPr>
        <w:t>Wagmiller</w:t>
      </w:r>
      <w:proofErr w:type="spellEnd"/>
      <w:r w:rsidRPr="00351CCF">
        <w:rPr>
          <w:rFonts w:ascii="Times New Roman" w:hAnsi="Times New Roman" w:cs="Times New Roman"/>
          <w:sz w:val="24"/>
          <w:szCs w:val="24"/>
          <w:lang w:eastAsia="en-CA"/>
        </w:rPr>
        <w:t xml:space="preserve">, R. L., Remien, R. H., Humberstone, M., </w:t>
      </w:r>
      <w:proofErr w:type="spellStart"/>
      <w:r w:rsidRPr="00351CCF">
        <w:rPr>
          <w:rFonts w:ascii="Times New Roman" w:hAnsi="Times New Roman" w:cs="Times New Roman"/>
          <w:sz w:val="24"/>
          <w:szCs w:val="24"/>
          <w:lang w:eastAsia="en-CA"/>
        </w:rPr>
        <w:t>Scheinmann</w:t>
      </w:r>
      <w:proofErr w:type="spellEnd"/>
      <w:r w:rsidRPr="00351CCF">
        <w:rPr>
          <w:rFonts w:ascii="Times New Roman" w:hAnsi="Times New Roman" w:cs="Times New Roman"/>
          <w:sz w:val="24"/>
          <w:szCs w:val="24"/>
          <w:lang w:eastAsia="en-CA"/>
        </w:rPr>
        <w:t xml:space="preserve">, R. et Grov, C. (2010). Sexual dysfunction in an internet sample of U.S. men who have sex with men. </w:t>
      </w:r>
      <w:r w:rsidRPr="00351CCF">
        <w:rPr>
          <w:rFonts w:ascii="Times New Roman" w:hAnsi="Times New Roman" w:cs="Times New Roman"/>
          <w:i/>
          <w:iCs/>
          <w:sz w:val="24"/>
          <w:szCs w:val="24"/>
          <w:lang w:eastAsia="en-CA"/>
        </w:rPr>
        <w:t>The Journal of Sexual Medicine, 7</w:t>
      </w:r>
      <w:r w:rsidRPr="00351CCF">
        <w:rPr>
          <w:rFonts w:ascii="Times New Roman" w:hAnsi="Times New Roman" w:cs="Times New Roman"/>
          <w:sz w:val="24"/>
          <w:szCs w:val="24"/>
          <w:lang w:eastAsia="en-CA"/>
        </w:rPr>
        <w:t xml:space="preserve">(9), 3104 3114. </w:t>
      </w:r>
      <w:r w:rsidRPr="006868FC">
        <w:rPr>
          <w:rFonts w:ascii="Times New Roman" w:hAnsi="Times New Roman" w:cs="Times New Roman"/>
          <w:sz w:val="24"/>
          <w:szCs w:val="24"/>
          <w:lang w:eastAsia="en-CA"/>
        </w:rPr>
        <w:t>https://</w:t>
      </w:r>
      <w:r w:rsidRPr="00351CCF">
        <w:rPr>
          <w:rFonts w:ascii="Times New Roman" w:hAnsi="Times New Roman" w:cs="Times New Roman"/>
          <w:sz w:val="24"/>
          <w:szCs w:val="24"/>
          <w:lang w:eastAsia="en-CA"/>
        </w:rPr>
        <w:t>doi.org/10.1111/j.1743-6109.2009.01636.x</w:t>
      </w:r>
    </w:p>
    <w:p w14:paraId="490A8E63" w14:textId="77777777" w:rsidR="009808EB" w:rsidRPr="00351CCF" w:rsidRDefault="009808EB" w:rsidP="009808EB">
      <w:pPr>
        <w:pStyle w:val="Bibliography"/>
        <w:spacing w:line="360" w:lineRule="auto"/>
        <w:ind w:left="567" w:hanging="567"/>
        <w:rPr>
          <w:rFonts w:ascii="Times New Roman" w:eastAsia="Times New Roman" w:hAnsi="Times New Roman" w:cs="Times New Roman"/>
          <w:color w:val="000000" w:themeColor="text1"/>
          <w:sz w:val="24"/>
          <w:szCs w:val="24"/>
          <w:shd w:val="clear" w:color="auto" w:fill="FFFFFF"/>
          <w:lang w:eastAsia="en-CA"/>
        </w:rPr>
      </w:pPr>
      <w:r w:rsidRPr="00351CCF">
        <w:rPr>
          <w:rStyle w:val="Hyperlink"/>
          <w:rFonts w:ascii="Times New Roman" w:eastAsia="Times New Roman" w:hAnsi="Times New Roman" w:cs="Times New Roman"/>
          <w:color w:val="000000" w:themeColor="text1"/>
          <w:sz w:val="24"/>
          <w:szCs w:val="24"/>
          <w:u w:val="none"/>
          <w:shd w:val="clear" w:color="auto" w:fill="FFFFFF"/>
          <w:lang w:eastAsia="en-CA"/>
        </w:rPr>
        <w:t xml:space="preserve">Holtmann, J., Koch, T., Lochner, K. et Eid, M. (2016). A comparison of ML, WLSMV, and Bayesian methods for multilevel structural equation models in small samples: a Simulation study. </w:t>
      </w:r>
      <w:r w:rsidRPr="00351CCF">
        <w:rPr>
          <w:rStyle w:val="Hyperlink"/>
          <w:rFonts w:ascii="Times New Roman" w:eastAsia="Times New Roman" w:hAnsi="Times New Roman" w:cs="Times New Roman"/>
          <w:i/>
          <w:iCs/>
          <w:color w:val="000000" w:themeColor="text1"/>
          <w:sz w:val="24"/>
          <w:szCs w:val="24"/>
          <w:u w:val="none"/>
          <w:shd w:val="clear" w:color="auto" w:fill="FFFFFF"/>
          <w:lang w:eastAsia="en-CA"/>
        </w:rPr>
        <w:t>Multivariate Behavioral Research, 51</w:t>
      </w:r>
      <w:r w:rsidRPr="00351CCF">
        <w:rPr>
          <w:rStyle w:val="Hyperlink"/>
          <w:rFonts w:ascii="Times New Roman" w:eastAsia="Times New Roman" w:hAnsi="Times New Roman" w:cs="Times New Roman"/>
          <w:color w:val="000000" w:themeColor="text1"/>
          <w:sz w:val="24"/>
          <w:szCs w:val="24"/>
          <w:u w:val="none"/>
          <w:shd w:val="clear" w:color="auto" w:fill="FFFFFF"/>
          <w:lang w:eastAsia="en-CA"/>
        </w:rPr>
        <w:t xml:space="preserve">(5), 661–680. </w:t>
      </w:r>
      <w:r w:rsidRPr="009808EB">
        <w:rPr>
          <w:rFonts w:ascii="Times New Roman" w:eastAsia="Times New Roman" w:hAnsi="Times New Roman" w:cs="Times New Roman"/>
          <w:color w:val="000000" w:themeColor="text1"/>
          <w:sz w:val="24"/>
          <w:szCs w:val="24"/>
          <w:shd w:val="clear" w:color="auto" w:fill="FFFFFF"/>
          <w:lang w:eastAsia="en-CA"/>
        </w:rPr>
        <w:t>https://</w:t>
      </w:r>
      <w:r w:rsidRPr="00351CCF">
        <w:rPr>
          <w:rStyle w:val="Hyperlink"/>
          <w:rFonts w:ascii="Times New Roman" w:eastAsia="Times New Roman" w:hAnsi="Times New Roman" w:cs="Times New Roman"/>
          <w:color w:val="000000" w:themeColor="text1"/>
          <w:sz w:val="24"/>
          <w:szCs w:val="24"/>
          <w:u w:val="none"/>
          <w:shd w:val="clear" w:color="auto" w:fill="FFFFFF"/>
          <w:lang w:eastAsia="en-CA"/>
        </w:rPr>
        <w:t>doi.org/10.1080/00273171.2016.1208074</w:t>
      </w:r>
    </w:p>
    <w:p w14:paraId="35054D4C" w14:textId="77777777" w:rsidR="009808EB" w:rsidRPr="00787DFB" w:rsidRDefault="009808EB" w:rsidP="009808EB">
      <w:pPr>
        <w:pStyle w:val="Bibliography"/>
        <w:spacing w:line="360" w:lineRule="auto"/>
        <w:ind w:left="567" w:hanging="567"/>
        <w:rPr>
          <w:rStyle w:val="Hyperlink"/>
          <w:rFonts w:ascii="Times New Roman" w:hAnsi="Times New Roman" w:cs="Times New Roman"/>
          <w:sz w:val="24"/>
          <w:szCs w:val="24"/>
          <w:u w:val="none"/>
          <w:lang w:val="fr-CA"/>
        </w:rPr>
      </w:pPr>
      <w:r w:rsidRPr="00351CCF">
        <w:rPr>
          <w:rFonts w:ascii="Times New Roman" w:hAnsi="Times New Roman" w:cs="Times New Roman"/>
          <w:sz w:val="24"/>
          <w:szCs w:val="24"/>
        </w:rPr>
        <w:t xml:space="preserve">Hunter, C., Strike, C., Barnaby, L., Busch, A., Marshall, C., Shepherd, S. et Hopkins, S. (2012). Reducing widespread pipe sharing and risky sex among crystal methamphetamine smokers </w:t>
      </w:r>
      <w:r w:rsidRPr="00351CCF">
        <w:rPr>
          <w:rFonts w:ascii="Times New Roman" w:hAnsi="Times New Roman" w:cs="Times New Roman"/>
          <w:sz w:val="24"/>
          <w:szCs w:val="24"/>
        </w:rPr>
        <w:lastRenderedPageBreak/>
        <w:t xml:space="preserve">in Toronto: do safer smoking kits have a potential role to play? </w:t>
      </w:r>
      <w:proofErr w:type="spellStart"/>
      <w:r w:rsidRPr="00787DFB">
        <w:rPr>
          <w:rFonts w:ascii="Times New Roman" w:hAnsi="Times New Roman" w:cs="Times New Roman"/>
          <w:i/>
          <w:iCs/>
          <w:sz w:val="24"/>
          <w:szCs w:val="24"/>
          <w:lang w:val="fr-CA"/>
        </w:rPr>
        <w:t>Harm</w:t>
      </w:r>
      <w:proofErr w:type="spellEnd"/>
      <w:r w:rsidRPr="00787DFB">
        <w:rPr>
          <w:rFonts w:ascii="Times New Roman" w:hAnsi="Times New Roman" w:cs="Times New Roman"/>
          <w:i/>
          <w:iCs/>
          <w:sz w:val="24"/>
          <w:szCs w:val="24"/>
          <w:lang w:val="fr-CA"/>
        </w:rPr>
        <w:t xml:space="preserve"> Reduction Journal</w:t>
      </w:r>
      <w:r w:rsidRPr="00787DFB">
        <w:rPr>
          <w:rFonts w:ascii="Times New Roman" w:hAnsi="Times New Roman" w:cs="Times New Roman"/>
          <w:sz w:val="24"/>
          <w:szCs w:val="24"/>
          <w:lang w:val="fr-CA"/>
        </w:rPr>
        <w:t xml:space="preserve">, </w:t>
      </w:r>
      <w:r w:rsidRPr="00787DFB">
        <w:rPr>
          <w:rFonts w:ascii="Times New Roman" w:hAnsi="Times New Roman" w:cs="Times New Roman"/>
          <w:i/>
          <w:iCs/>
          <w:sz w:val="24"/>
          <w:szCs w:val="24"/>
          <w:lang w:val="fr-CA"/>
        </w:rPr>
        <w:t>9</w:t>
      </w:r>
      <w:r w:rsidRPr="00787DFB">
        <w:rPr>
          <w:rFonts w:ascii="Times New Roman" w:hAnsi="Times New Roman" w:cs="Times New Roman"/>
          <w:sz w:val="24"/>
          <w:szCs w:val="24"/>
          <w:lang w:val="fr-CA"/>
        </w:rPr>
        <w:t xml:space="preserve">(1). </w:t>
      </w:r>
      <w:proofErr w:type="gramStart"/>
      <w:r w:rsidRPr="00787DFB">
        <w:rPr>
          <w:rFonts w:ascii="Times New Roman" w:hAnsi="Times New Roman" w:cs="Times New Roman"/>
          <w:sz w:val="24"/>
          <w:szCs w:val="24"/>
          <w:lang w:val="fr-CA"/>
        </w:rPr>
        <w:t>https</w:t>
      </w:r>
      <w:proofErr w:type="gramEnd"/>
      <w:r w:rsidRPr="00787DFB">
        <w:rPr>
          <w:rFonts w:ascii="Times New Roman" w:hAnsi="Times New Roman" w:cs="Times New Roman"/>
          <w:sz w:val="24"/>
          <w:szCs w:val="24"/>
          <w:lang w:val="fr-CA"/>
        </w:rPr>
        <w:t>://</w:t>
      </w:r>
      <w:r>
        <w:fldChar w:fldCharType="begin"/>
      </w:r>
      <w:r w:rsidRPr="00004A49">
        <w:rPr>
          <w:lang w:val="fr-CA"/>
        </w:rPr>
        <w:instrText>HYPERLINK "https://doi.org/10.1186/1477-7517-9-9"</w:instrText>
      </w:r>
      <w:r>
        <w:fldChar w:fldCharType="separate"/>
      </w:r>
      <w:r w:rsidRPr="00787DFB">
        <w:rPr>
          <w:rStyle w:val="Hyperlink"/>
          <w:rFonts w:ascii="Times New Roman" w:hAnsi="Times New Roman" w:cs="Times New Roman"/>
          <w:color w:val="000000" w:themeColor="text1"/>
          <w:sz w:val="24"/>
          <w:szCs w:val="24"/>
          <w:u w:val="none"/>
          <w:lang w:val="fr-CA"/>
        </w:rPr>
        <w:t>doi.org/10.1186/1477-7517-9-9</w:t>
      </w:r>
      <w:r>
        <w:rPr>
          <w:rStyle w:val="Hyperlink"/>
          <w:rFonts w:ascii="Times New Roman" w:hAnsi="Times New Roman" w:cs="Times New Roman"/>
          <w:color w:val="000000" w:themeColor="text1"/>
          <w:sz w:val="24"/>
          <w:szCs w:val="24"/>
          <w:u w:val="none"/>
          <w:lang w:val="fr-CA"/>
        </w:rPr>
        <w:fldChar w:fldCharType="end"/>
      </w:r>
    </w:p>
    <w:p w14:paraId="27733494" w14:textId="38B8AD1C" w:rsidR="009808EB" w:rsidRPr="00351CCF" w:rsidRDefault="009808EB" w:rsidP="009808EB">
      <w:pPr>
        <w:pStyle w:val="Bibliography"/>
        <w:spacing w:line="360" w:lineRule="auto"/>
        <w:ind w:left="567" w:hanging="567"/>
        <w:rPr>
          <w:rStyle w:val="Hyperlink"/>
          <w:rFonts w:ascii="Times New Roman" w:hAnsi="Times New Roman" w:cs="Times New Roman"/>
          <w:color w:val="000000" w:themeColor="text1"/>
          <w:sz w:val="24"/>
          <w:szCs w:val="24"/>
        </w:rPr>
      </w:pPr>
      <w:proofErr w:type="spellStart"/>
      <w:r w:rsidRPr="009808EB">
        <w:rPr>
          <w:rFonts w:ascii="Times New Roman" w:hAnsi="Times New Roman" w:cs="Times New Roman"/>
          <w:sz w:val="24"/>
          <w:szCs w:val="24"/>
          <w:lang w:val="fr-CA"/>
        </w:rPr>
        <w:t>Íncera</w:t>
      </w:r>
      <w:proofErr w:type="spellEnd"/>
      <w:r w:rsidRPr="009808EB">
        <w:rPr>
          <w:rFonts w:ascii="Times New Roman" w:hAnsi="Times New Roman" w:cs="Times New Roman"/>
          <w:sz w:val="24"/>
          <w:szCs w:val="24"/>
          <w:lang w:val="fr-CA"/>
        </w:rPr>
        <w:t xml:space="preserve">-Fernández, D., </w:t>
      </w:r>
      <w:proofErr w:type="spellStart"/>
      <w:r w:rsidRPr="009808EB">
        <w:rPr>
          <w:rFonts w:ascii="Times New Roman" w:hAnsi="Times New Roman" w:cs="Times New Roman"/>
          <w:sz w:val="24"/>
          <w:szCs w:val="24"/>
          <w:lang w:val="fr-CA"/>
        </w:rPr>
        <w:t>Gámez</w:t>
      </w:r>
      <w:proofErr w:type="spellEnd"/>
      <w:r w:rsidRPr="009808EB">
        <w:rPr>
          <w:rFonts w:ascii="Times New Roman" w:hAnsi="Times New Roman" w:cs="Times New Roman"/>
          <w:sz w:val="24"/>
          <w:szCs w:val="24"/>
          <w:lang w:val="fr-CA"/>
        </w:rPr>
        <w:t xml:space="preserve">-Guadix, M. et Moreno-Guillén, S. (2021). </w:t>
      </w:r>
      <w:r w:rsidRPr="00351CCF">
        <w:rPr>
          <w:rFonts w:ascii="Times New Roman" w:hAnsi="Times New Roman" w:cs="Times New Roman"/>
          <w:sz w:val="24"/>
          <w:szCs w:val="24"/>
        </w:rPr>
        <w:t>Mental Health Symptoms Associated with Sexualized Drug Use (</w:t>
      </w:r>
      <w:proofErr w:type="spellStart"/>
      <w:r w:rsidRPr="00351CCF">
        <w:rPr>
          <w:rFonts w:ascii="Times New Roman" w:hAnsi="Times New Roman" w:cs="Times New Roman"/>
          <w:sz w:val="24"/>
          <w:szCs w:val="24"/>
        </w:rPr>
        <w:t>Chemsex</w:t>
      </w:r>
      <w:proofErr w:type="spellEnd"/>
      <w:r w:rsidRPr="00351CCF">
        <w:rPr>
          <w:rFonts w:ascii="Times New Roman" w:hAnsi="Times New Roman" w:cs="Times New Roman"/>
          <w:sz w:val="24"/>
          <w:szCs w:val="24"/>
        </w:rPr>
        <w:t xml:space="preserve">) among Men Who Have Sex with Men: A Systematic Review. </w:t>
      </w:r>
      <w:r w:rsidRPr="00351CCF">
        <w:rPr>
          <w:rFonts w:ascii="Times New Roman" w:hAnsi="Times New Roman" w:cs="Times New Roman"/>
          <w:i/>
          <w:iCs/>
          <w:sz w:val="24"/>
          <w:szCs w:val="24"/>
        </w:rPr>
        <w:t>International Journal of Environmental Research and Public Health</w:t>
      </w:r>
      <w:r w:rsidRPr="00351CCF">
        <w:rPr>
          <w:rFonts w:ascii="Times New Roman" w:hAnsi="Times New Roman" w:cs="Times New Roman"/>
          <w:sz w:val="24"/>
          <w:szCs w:val="24"/>
        </w:rPr>
        <w:t xml:space="preserve">, </w:t>
      </w:r>
      <w:r w:rsidRPr="00351CCF">
        <w:rPr>
          <w:rFonts w:ascii="Times New Roman" w:hAnsi="Times New Roman" w:cs="Times New Roman"/>
          <w:i/>
          <w:iCs/>
          <w:sz w:val="24"/>
          <w:szCs w:val="24"/>
        </w:rPr>
        <w:t>18</w:t>
      </w:r>
      <w:r w:rsidRPr="00351CCF">
        <w:rPr>
          <w:rFonts w:ascii="Times New Roman" w:hAnsi="Times New Roman" w:cs="Times New Roman"/>
          <w:sz w:val="24"/>
          <w:szCs w:val="24"/>
        </w:rPr>
        <w:t xml:space="preserve">(24), 13299. </w:t>
      </w:r>
      <w:r w:rsidRPr="00936878">
        <w:rPr>
          <w:rFonts w:ascii="Times New Roman" w:hAnsi="Times New Roman" w:cs="Times New Roman"/>
          <w:sz w:val="24"/>
          <w:szCs w:val="24"/>
        </w:rPr>
        <w:t>https://</w:t>
      </w:r>
      <w:hyperlink r:id="rId7" w:history="1">
        <w:r w:rsidRPr="00936878">
          <w:rPr>
            <w:rStyle w:val="Hyperlink"/>
            <w:rFonts w:ascii="Times New Roman" w:hAnsi="Times New Roman" w:cs="Times New Roman"/>
            <w:color w:val="000000" w:themeColor="text1"/>
            <w:sz w:val="24"/>
            <w:szCs w:val="24"/>
            <w:u w:val="none"/>
          </w:rPr>
          <w:t>doi.org/10.3390/ijerph182413299</w:t>
        </w:r>
      </w:hyperlink>
    </w:p>
    <w:p w14:paraId="09B4CEB0" w14:textId="77777777" w:rsidR="009808EB" w:rsidRPr="00351CCF" w:rsidRDefault="009808EB" w:rsidP="009808EB">
      <w:pPr>
        <w:pStyle w:val="Bibliography"/>
        <w:spacing w:line="360" w:lineRule="auto"/>
        <w:ind w:left="567" w:hanging="567"/>
        <w:rPr>
          <w:rFonts w:ascii="Times New Roman" w:hAnsi="Times New Roman" w:cs="Times New Roman"/>
        </w:rPr>
      </w:pPr>
      <w:proofErr w:type="spellStart"/>
      <w:r w:rsidRPr="00351CCF">
        <w:rPr>
          <w:rFonts w:ascii="Times New Roman" w:hAnsi="Times New Roman" w:cs="Times New Roman"/>
          <w:sz w:val="24"/>
          <w:szCs w:val="24"/>
          <w:lang w:val="fr-CA"/>
        </w:rPr>
        <w:t>Íncera</w:t>
      </w:r>
      <w:proofErr w:type="spellEnd"/>
      <w:r w:rsidRPr="00351CCF">
        <w:rPr>
          <w:rFonts w:ascii="Times New Roman" w:hAnsi="Times New Roman" w:cs="Times New Roman"/>
          <w:sz w:val="24"/>
          <w:szCs w:val="24"/>
          <w:lang w:val="fr-CA"/>
        </w:rPr>
        <w:t xml:space="preserve">-Fernández, D., </w:t>
      </w:r>
      <w:proofErr w:type="spellStart"/>
      <w:r w:rsidRPr="00351CCF">
        <w:rPr>
          <w:rFonts w:ascii="Times New Roman" w:hAnsi="Times New Roman" w:cs="Times New Roman"/>
          <w:sz w:val="24"/>
          <w:szCs w:val="24"/>
          <w:lang w:val="fr-CA"/>
        </w:rPr>
        <w:t>Román</w:t>
      </w:r>
      <w:proofErr w:type="spellEnd"/>
      <w:r w:rsidRPr="00351CCF">
        <w:rPr>
          <w:rFonts w:ascii="Times New Roman" w:hAnsi="Times New Roman" w:cs="Times New Roman"/>
          <w:sz w:val="24"/>
          <w:szCs w:val="24"/>
          <w:lang w:val="fr-CA"/>
        </w:rPr>
        <w:t xml:space="preserve">, F. J. et </w:t>
      </w:r>
      <w:proofErr w:type="spellStart"/>
      <w:r w:rsidRPr="00351CCF">
        <w:rPr>
          <w:rFonts w:ascii="Times New Roman" w:hAnsi="Times New Roman" w:cs="Times New Roman"/>
          <w:sz w:val="24"/>
          <w:szCs w:val="24"/>
          <w:lang w:val="fr-CA"/>
        </w:rPr>
        <w:t>Gámez</w:t>
      </w:r>
      <w:proofErr w:type="spellEnd"/>
      <w:r w:rsidRPr="00351CCF">
        <w:rPr>
          <w:rFonts w:ascii="Times New Roman" w:hAnsi="Times New Roman" w:cs="Times New Roman"/>
          <w:sz w:val="24"/>
          <w:szCs w:val="24"/>
          <w:lang w:val="fr-CA"/>
        </w:rPr>
        <w:t xml:space="preserve">-Guadix, M. (2022). </w:t>
      </w:r>
      <w:r w:rsidRPr="00351CCF">
        <w:rPr>
          <w:rFonts w:ascii="Times New Roman" w:hAnsi="Times New Roman" w:cs="Times New Roman"/>
          <w:sz w:val="24"/>
          <w:szCs w:val="24"/>
        </w:rPr>
        <w:t xml:space="preserve">Risky Sexual Practices, Sexually Transmitted Infections, Motivations, and Mental Health among Heterosexual Women and Men Who Practice Sexualized Drug Use in Spain. </w:t>
      </w:r>
      <w:r w:rsidRPr="00351CCF">
        <w:rPr>
          <w:rFonts w:ascii="Times New Roman" w:hAnsi="Times New Roman" w:cs="Times New Roman"/>
          <w:i/>
          <w:iCs/>
          <w:sz w:val="24"/>
          <w:szCs w:val="24"/>
        </w:rPr>
        <w:t>International Journal of Environmental Research and Public Health</w:t>
      </w:r>
      <w:r w:rsidRPr="00351CCF">
        <w:rPr>
          <w:rFonts w:ascii="Times New Roman" w:hAnsi="Times New Roman" w:cs="Times New Roman"/>
          <w:sz w:val="24"/>
          <w:szCs w:val="24"/>
        </w:rPr>
        <w:t xml:space="preserve">, </w:t>
      </w:r>
      <w:r w:rsidRPr="00351CCF">
        <w:rPr>
          <w:rFonts w:ascii="Times New Roman" w:hAnsi="Times New Roman" w:cs="Times New Roman"/>
          <w:i/>
          <w:iCs/>
          <w:sz w:val="24"/>
          <w:szCs w:val="24"/>
        </w:rPr>
        <w:t>19</w:t>
      </w:r>
      <w:r w:rsidRPr="00351CCF">
        <w:rPr>
          <w:rFonts w:ascii="Times New Roman" w:hAnsi="Times New Roman" w:cs="Times New Roman"/>
          <w:sz w:val="24"/>
          <w:szCs w:val="24"/>
        </w:rPr>
        <w:t xml:space="preserve">(11), 6387. </w:t>
      </w:r>
      <w:r w:rsidRPr="00936878">
        <w:rPr>
          <w:rFonts w:ascii="Times New Roman" w:hAnsi="Times New Roman" w:cs="Times New Roman"/>
          <w:sz w:val="24"/>
          <w:szCs w:val="24"/>
        </w:rPr>
        <w:t>https://</w:t>
      </w:r>
      <w:r w:rsidRPr="00351CCF">
        <w:rPr>
          <w:rFonts w:ascii="Times New Roman" w:hAnsi="Times New Roman" w:cs="Times New Roman"/>
          <w:sz w:val="24"/>
          <w:szCs w:val="24"/>
        </w:rPr>
        <w:t>doi.org/10.3390/ijerph19116387</w:t>
      </w:r>
      <w:r w:rsidRPr="00351CCF">
        <w:rPr>
          <w:rFonts w:ascii="Times New Roman" w:hAnsi="Times New Roman" w:cs="Times New Roman"/>
        </w:rPr>
        <w:t xml:space="preserve"> </w:t>
      </w:r>
    </w:p>
    <w:p w14:paraId="7869DCE6" w14:textId="77777777" w:rsidR="009808EB" w:rsidRPr="00351CCF" w:rsidRDefault="009808EB" w:rsidP="009808EB">
      <w:pPr>
        <w:pStyle w:val="Bibliography"/>
        <w:spacing w:line="360" w:lineRule="auto"/>
        <w:ind w:left="567" w:hanging="567"/>
        <w:rPr>
          <w:rFonts w:ascii="Times New Roman" w:hAnsi="Times New Roman" w:cs="Times New Roman"/>
          <w:color w:val="0000FF"/>
          <w:sz w:val="24"/>
          <w:szCs w:val="24"/>
          <w:u w:val="single"/>
        </w:rPr>
      </w:pPr>
      <w:r w:rsidRPr="00351CCF">
        <w:rPr>
          <w:rFonts w:ascii="Times New Roman" w:hAnsi="Times New Roman" w:cs="Times New Roman"/>
          <w:sz w:val="24"/>
          <w:szCs w:val="24"/>
        </w:rPr>
        <w:t xml:space="preserve">Ivey, K., Bernstein, K. T., Kirkcaldy, R. D., Kissinger, P., Edwards, O. W., Sanchez, T. et Abara, W. E. (2023). </w:t>
      </w:r>
      <w:proofErr w:type="spellStart"/>
      <w:r w:rsidRPr="00351CCF">
        <w:rPr>
          <w:rFonts w:ascii="Times New Roman" w:hAnsi="Times New Roman" w:cs="Times New Roman"/>
          <w:sz w:val="24"/>
          <w:szCs w:val="24"/>
        </w:rPr>
        <w:t>Chemsex</w:t>
      </w:r>
      <w:proofErr w:type="spellEnd"/>
      <w:r w:rsidRPr="00351CCF">
        <w:rPr>
          <w:rFonts w:ascii="Times New Roman" w:hAnsi="Times New Roman" w:cs="Times New Roman"/>
          <w:sz w:val="24"/>
          <w:szCs w:val="24"/>
        </w:rPr>
        <w:t xml:space="preserve"> Drug Use among a National Sample of Sexually Active Men who have Sex with Men, – American Men’s Internet Survey, 2017–2020. </w:t>
      </w:r>
      <w:r w:rsidRPr="00351CCF">
        <w:rPr>
          <w:rFonts w:ascii="Times New Roman" w:hAnsi="Times New Roman" w:cs="Times New Roman"/>
          <w:i/>
          <w:iCs/>
          <w:sz w:val="24"/>
          <w:szCs w:val="24"/>
        </w:rPr>
        <w:t>Substance Use &amp; Misuse, 58</w:t>
      </w:r>
      <w:r w:rsidRPr="00351CCF">
        <w:rPr>
          <w:rFonts w:ascii="Times New Roman" w:hAnsi="Times New Roman" w:cs="Times New Roman"/>
          <w:sz w:val="24"/>
          <w:szCs w:val="24"/>
        </w:rPr>
        <w:t xml:space="preserve">(5), 728–734. </w:t>
      </w:r>
      <w:r w:rsidRPr="006868FC">
        <w:rPr>
          <w:rFonts w:ascii="Times New Roman" w:hAnsi="Times New Roman" w:cs="Times New Roman"/>
          <w:sz w:val="24"/>
          <w:szCs w:val="24"/>
        </w:rPr>
        <w:t>https://</w:t>
      </w:r>
      <w:r w:rsidRPr="00351CCF">
        <w:rPr>
          <w:rFonts w:ascii="Times New Roman" w:hAnsi="Times New Roman" w:cs="Times New Roman"/>
          <w:sz w:val="24"/>
          <w:szCs w:val="24"/>
        </w:rPr>
        <w:t>doi.org/10.1080/10826084.2023.2184207</w:t>
      </w:r>
    </w:p>
    <w:p w14:paraId="104C4EC8"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shd w:val="clear" w:color="auto" w:fill="FCFCFC"/>
        </w:rPr>
      </w:pPr>
      <w:r w:rsidRPr="00351CCF">
        <w:rPr>
          <w:rFonts w:ascii="Times New Roman" w:eastAsia="Times New Roman" w:hAnsi="Times New Roman" w:cs="Times New Roman"/>
          <w:sz w:val="24"/>
          <w:szCs w:val="24"/>
        </w:rPr>
        <w:t xml:space="preserve">Kahler, C. W., Wray, T. B., Pantalone, D. W., </w:t>
      </w:r>
      <w:proofErr w:type="spellStart"/>
      <w:r w:rsidRPr="00351CCF">
        <w:rPr>
          <w:rFonts w:ascii="Times New Roman" w:eastAsia="Times New Roman" w:hAnsi="Times New Roman" w:cs="Times New Roman"/>
          <w:sz w:val="24"/>
          <w:szCs w:val="24"/>
        </w:rPr>
        <w:t>Mastroleo</w:t>
      </w:r>
      <w:proofErr w:type="spellEnd"/>
      <w:r w:rsidRPr="00351CCF">
        <w:rPr>
          <w:rFonts w:ascii="Times New Roman" w:eastAsia="Times New Roman" w:hAnsi="Times New Roman" w:cs="Times New Roman"/>
          <w:sz w:val="24"/>
          <w:szCs w:val="24"/>
        </w:rPr>
        <w:t xml:space="preserve">, N. R., Kruis, R., Mayer, K. H. et Monti, P. M. (2015). Assessing sexual motives for drinking alcohol among HIV-positive men who have sex with men. </w:t>
      </w:r>
      <w:r w:rsidRPr="00351CCF">
        <w:rPr>
          <w:rFonts w:ascii="Times New Roman" w:eastAsia="Times New Roman" w:hAnsi="Times New Roman" w:cs="Times New Roman"/>
          <w:i/>
          <w:iCs/>
          <w:sz w:val="24"/>
          <w:szCs w:val="24"/>
        </w:rPr>
        <w:t>Psychology of Addictive Behaviors</w:t>
      </w:r>
      <w:r w:rsidRPr="00351CCF">
        <w:rPr>
          <w:rFonts w:ascii="Times New Roman" w:eastAsia="Times New Roman" w:hAnsi="Times New Roman" w:cs="Times New Roman"/>
          <w:sz w:val="24"/>
          <w:szCs w:val="24"/>
        </w:rPr>
        <w:t xml:space="preserve">, </w:t>
      </w:r>
      <w:r w:rsidRPr="00351CCF">
        <w:rPr>
          <w:rFonts w:ascii="Times New Roman" w:eastAsia="Times New Roman" w:hAnsi="Times New Roman" w:cs="Times New Roman"/>
          <w:i/>
          <w:iCs/>
          <w:sz w:val="24"/>
          <w:szCs w:val="24"/>
        </w:rPr>
        <w:t>29</w:t>
      </w:r>
      <w:r w:rsidRPr="00351CCF">
        <w:rPr>
          <w:rFonts w:ascii="Times New Roman" w:eastAsia="Times New Roman" w:hAnsi="Times New Roman" w:cs="Times New Roman"/>
          <w:sz w:val="24"/>
          <w:szCs w:val="24"/>
        </w:rPr>
        <w:t>(1), 247</w:t>
      </w:r>
      <w:r w:rsidRPr="00351CCF">
        <w:rPr>
          <w:rFonts w:ascii="Times New Roman" w:eastAsia="Times New Roman" w:hAnsi="Times New Roman" w:cs="Times New Roman"/>
          <w:sz w:val="24"/>
          <w:szCs w:val="24"/>
        </w:rPr>
        <w:noBreakHyphen/>
        <w:t xml:space="preserve">253. </w:t>
      </w:r>
      <w:r w:rsidRPr="006868FC">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doi.org/10.1037/adb0000006</w:t>
      </w:r>
    </w:p>
    <w:p w14:paraId="5A76FF6F" w14:textId="77777777" w:rsidR="009808EB" w:rsidRPr="006868FC" w:rsidRDefault="009808EB" w:rsidP="009808EB">
      <w:pPr>
        <w:spacing w:after="0" w:line="360" w:lineRule="auto"/>
        <w:ind w:left="567" w:hanging="567"/>
        <w:jc w:val="both"/>
        <w:rPr>
          <w:rFonts w:ascii="Times New Roman" w:eastAsia="Times New Roman" w:hAnsi="Times New Roman" w:cs="Times New Roman"/>
          <w:sz w:val="24"/>
          <w:szCs w:val="24"/>
          <w:lang w:val="fr-CA"/>
        </w:rPr>
      </w:pPr>
      <w:r w:rsidRPr="00351CCF">
        <w:rPr>
          <w:rFonts w:ascii="Times New Roman" w:eastAsia="Times New Roman" w:hAnsi="Times New Roman" w:cs="Times New Roman"/>
          <w:sz w:val="24"/>
          <w:szCs w:val="24"/>
          <w:highlight w:val="white"/>
        </w:rPr>
        <w:t>King, D. B., O’Rourke, N. et DeLongis, A. (2014). Social media recruitment and online data collection: A beginner’s guide and best practices for accessing low-prevalence and hard-to-reach populations.</w:t>
      </w:r>
      <w:r w:rsidRPr="00351CCF">
        <w:rPr>
          <w:rFonts w:ascii="Times New Roman" w:eastAsia="Times New Roman" w:hAnsi="Times New Roman" w:cs="Times New Roman"/>
          <w:i/>
          <w:sz w:val="24"/>
          <w:szCs w:val="24"/>
          <w:highlight w:val="white"/>
        </w:rPr>
        <w:t xml:space="preserve"> </w:t>
      </w:r>
      <w:r w:rsidRPr="006868FC">
        <w:rPr>
          <w:rFonts w:ascii="Times New Roman" w:eastAsia="Times New Roman" w:hAnsi="Times New Roman" w:cs="Times New Roman"/>
          <w:i/>
          <w:sz w:val="24"/>
          <w:szCs w:val="24"/>
          <w:highlight w:val="white"/>
          <w:lang w:val="fr-CA"/>
        </w:rPr>
        <w:t>Canadian Psychology/Psychologie canadienne, 55</w:t>
      </w:r>
      <w:r w:rsidRPr="006868FC">
        <w:rPr>
          <w:rFonts w:ascii="Times New Roman" w:eastAsia="Times New Roman" w:hAnsi="Times New Roman" w:cs="Times New Roman"/>
          <w:sz w:val="24"/>
          <w:szCs w:val="24"/>
          <w:highlight w:val="white"/>
          <w:lang w:val="fr-CA"/>
        </w:rPr>
        <w:t>(4), 240–249.</w:t>
      </w:r>
      <w:r w:rsidRPr="006868FC">
        <w:rPr>
          <w:rFonts w:ascii="Times New Roman" w:eastAsia="Times New Roman" w:hAnsi="Times New Roman" w:cs="Times New Roman"/>
          <w:i/>
          <w:sz w:val="24"/>
          <w:szCs w:val="24"/>
          <w:highlight w:val="white"/>
          <w:lang w:val="fr-CA"/>
        </w:rPr>
        <w:t xml:space="preserve"> </w:t>
      </w:r>
      <w:r w:rsidRPr="00936878">
        <w:rPr>
          <w:rFonts w:ascii="Times New Roman" w:eastAsia="Times New Roman" w:hAnsi="Times New Roman" w:cs="Times New Roman"/>
          <w:i/>
          <w:sz w:val="24"/>
          <w:szCs w:val="24"/>
          <w:highlight w:val="white"/>
          <w:lang w:val="fr-CA"/>
        </w:rPr>
        <w:t>https://</w:t>
      </w:r>
      <w:r w:rsidRPr="006868FC">
        <w:rPr>
          <w:rFonts w:ascii="Times New Roman" w:eastAsia="Times New Roman" w:hAnsi="Times New Roman" w:cs="Times New Roman"/>
          <w:sz w:val="24"/>
          <w:szCs w:val="24"/>
          <w:highlight w:val="white"/>
          <w:lang w:val="fr-CA"/>
        </w:rPr>
        <w:t xml:space="preserve">doi:10.1037/a0038087 </w:t>
      </w:r>
    </w:p>
    <w:p w14:paraId="223228AE"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highlight w:val="white"/>
        </w:rPr>
      </w:pPr>
      <w:r w:rsidRPr="006868FC">
        <w:rPr>
          <w:rFonts w:ascii="Times New Roman" w:eastAsia="Times New Roman" w:hAnsi="Times New Roman" w:cs="Times New Roman"/>
          <w:sz w:val="24"/>
          <w:szCs w:val="24"/>
          <w:lang w:val="fr-CA"/>
        </w:rPr>
        <w:t xml:space="preserve">Kline, R.B. (2010). </w:t>
      </w:r>
      <w:r w:rsidRPr="00351CCF">
        <w:rPr>
          <w:rFonts w:ascii="Times New Roman" w:eastAsia="Times New Roman" w:hAnsi="Times New Roman" w:cs="Times New Roman"/>
          <w:sz w:val="24"/>
          <w:szCs w:val="24"/>
        </w:rPr>
        <w:t>Principles and practice of structural equation modeling (3</w:t>
      </w:r>
      <w:r w:rsidRPr="00351CCF">
        <w:rPr>
          <w:rFonts w:ascii="Times New Roman" w:eastAsia="Times New Roman" w:hAnsi="Times New Roman" w:cs="Times New Roman"/>
          <w:sz w:val="24"/>
          <w:szCs w:val="24"/>
          <w:vertAlign w:val="superscript"/>
        </w:rPr>
        <w:t>rd</w:t>
      </w:r>
      <w:r w:rsidRPr="00351CCF">
        <w:rPr>
          <w:rFonts w:ascii="Times New Roman" w:eastAsia="Times New Roman" w:hAnsi="Times New Roman" w:cs="Times New Roman"/>
          <w:sz w:val="24"/>
          <w:szCs w:val="24"/>
        </w:rPr>
        <w:t xml:space="preserve"> ed). New York: Gilford Press. </w:t>
      </w:r>
    </w:p>
    <w:p w14:paraId="794F6F81"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6868FC">
        <w:rPr>
          <w:rFonts w:ascii="Times New Roman" w:eastAsia="Times New Roman" w:hAnsi="Times New Roman" w:cs="Times New Roman"/>
          <w:sz w:val="24"/>
          <w:szCs w:val="24"/>
        </w:rPr>
        <w:t xml:space="preserve">Lafortune, D., Blais, M., Miller, G., Bose, P., Lalonde, F., et Dargis, L. (2021). </w:t>
      </w:r>
      <w:r w:rsidRPr="00351CCF">
        <w:rPr>
          <w:rFonts w:ascii="Times New Roman" w:eastAsia="Times New Roman" w:hAnsi="Times New Roman" w:cs="Times New Roman"/>
          <w:sz w:val="24"/>
          <w:szCs w:val="24"/>
        </w:rPr>
        <w:t xml:space="preserve">Psychological and Interpersonal Factors Associated with Sexualized Drug Use Among Men Who Have Sex with Men: A Mixed-Methods Systematic Review. </w:t>
      </w:r>
      <w:r w:rsidRPr="00351CCF">
        <w:rPr>
          <w:rFonts w:ascii="Times New Roman" w:eastAsia="Times New Roman" w:hAnsi="Times New Roman" w:cs="Times New Roman"/>
          <w:i/>
          <w:iCs/>
          <w:sz w:val="24"/>
          <w:szCs w:val="24"/>
        </w:rPr>
        <w:t>Archives of Sexual Behavior, 50</w:t>
      </w:r>
      <w:r w:rsidRPr="00351CCF">
        <w:rPr>
          <w:rFonts w:ascii="Times New Roman" w:eastAsia="Times New Roman" w:hAnsi="Times New Roman" w:cs="Times New Roman"/>
          <w:sz w:val="24"/>
          <w:szCs w:val="24"/>
        </w:rPr>
        <w:t xml:space="preserve">(2), 427 460. </w:t>
      </w:r>
      <w:r w:rsidRPr="006868FC">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doi.org/10.1007/s10508-020-01741-8</w:t>
      </w:r>
    </w:p>
    <w:p w14:paraId="77758EF6"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lastRenderedPageBreak/>
        <w:t xml:space="preserve">Lafortune, D., </w:t>
      </w:r>
      <w:proofErr w:type="spellStart"/>
      <w:r w:rsidRPr="00351CCF">
        <w:rPr>
          <w:rFonts w:ascii="Times New Roman" w:eastAsia="Times New Roman" w:hAnsi="Times New Roman" w:cs="Times New Roman"/>
          <w:sz w:val="24"/>
          <w:szCs w:val="24"/>
        </w:rPr>
        <w:t>Canivet</w:t>
      </w:r>
      <w:proofErr w:type="spellEnd"/>
      <w:r w:rsidRPr="00351CCF">
        <w:rPr>
          <w:rFonts w:ascii="Times New Roman" w:eastAsia="Times New Roman" w:hAnsi="Times New Roman" w:cs="Times New Roman"/>
          <w:sz w:val="24"/>
          <w:szCs w:val="24"/>
        </w:rPr>
        <w:t xml:space="preserve">, C., Boislard, M. A. et Godbout, N. (2021). Validation of a brief French version of the sexual anxiety scale. </w:t>
      </w:r>
      <w:r w:rsidRPr="00351CCF">
        <w:rPr>
          <w:rFonts w:ascii="Times New Roman" w:eastAsia="Times New Roman" w:hAnsi="Times New Roman" w:cs="Times New Roman"/>
          <w:i/>
          <w:sz w:val="24"/>
          <w:szCs w:val="24"/>
        </w:rPr>
        <w:t>The Canadian Journal of Human Sexuality, 30</w:t>
      </w:r>
      <w:r w:rsidRPr="00351CCF">
        <w:rPr>
          <w:rFonts w:ascii="Times New Roman" w:eastAsia="Times New Roman" w:hAnsi="Times New Roman" w:cs="Times New Roman"/>
          <w:sz w:val="24"/>
          <w:szCs w:val="24"/>
        </w:rPr>
        <w:t>(1), 94-105.</w:t>
      </w:r>
    </w:p>
    <w:p w14:paraId="73FA712B" w14:textId="77777777" w:rsidR="009808EB" w:rsidRPr="00351CCF" w:rsidRDefault="009808EB" w:rsidP="009808EB">
      <w:pPr>
        <w:spacing w:after="0" w:line="360" w:lineRule="auto"/>
        <w:ind w:left="567" w:hanging="567"/>
        <w:jc w:val="both"/>
        <w:rPr>
          <w:rFonts w:ascii="Times New Roman" w:eastAsia="Gungsuh" w:hAnsi="Times New Roman" w:cs="Times New Roman"/>
          <w:sz w:val="24"/>
          <w:szCs w:val="24"/>
        </w:rPr>
      </w:pPr>
      <w:bookmarkStart w:id="62" w:name="_Hlk147679328"/>
      <w:r w:rsidRPr="00351CCF">
        <w:rPr>
          <w:rFonts w:ascii="Times New Roman" w:eastAsia="Times New Roman" w:hAnsi="Times New Roman" w:cs="Times New Roman"/>
          <w:sz w:val="24"/>
          <w:szCs w:val="24"/>
        </w:rPr>
        <w:t xml:space="preserve">Lawn, W., Aldridge, A., Xia, R., et </w:t>
      </w:r>
      <w:proofErr w:type="spellStart"/>
      <w:r w:rsidRPr="00351CCF">
        <w:rPr>
          <w:rFonts w:ascii="Times New Roman" w:eastAsia="Times New Roman" w:hAnsi="Times New Roman" w:cs="Times New Roman"/>
          <w:sz w:val="24"/>
          <w:szCs w:val="24"/>
        </w:rPr>
        <w:t>Winstock</w:t>
      </w:r>
      <w:proofErr w:type="spellEnd"/>
      <w:r w:rsidRPr="00351CCF">
        <w:rPr>
          <w:rFonts w:ascii="Times New Roman" w:eastAsia="Times New Roman" w:hAnsi="Times New Roman" w:cs="Times New Roman"/>
          <w:sz w:val="24"/>
          <w:szCs w:val="24"/>
        </w:rPr>
        <w:t xml:space="preserve">, A. (2019). Substance-Linked sex in heterosexual, homosexual, and bisexual men and </w:t>
      </w:r>
      <w:proofErr w:type="gramStart"/>
      <w:r w:rsidRPr="00351CCF">
        <w:rPr>
          <w:rFonts w:ascii="Times New Roman" w:eastAsia="Times New Roman" w:hAnsi="Times New Roman" w:cs="Times New Roman"/>
          <w:sz w:val="24"/>
          <w:szCs w:val="24"/>
        </w:rPr>
        <w:t>Women :</w:t>
      </w:r>
      <w:proofErr w:type="gramEnd"/>
      <w:r w:rsidRPr="00351CCF">
        <w:rPr>
          <w:rFonts w:ascii="Times New Roman" w:eastAsia="Times New Roman" w:hAnsi="Times New Roman" w:cs="Times New Roman"/>
          <w:sz w:val="24"/>
          <w:szCs w:val="24"/>
        </w:rPr>
        <w:t xml:space="preserve"> an Online, Cross-Sectional “Global Drug Survey” report. </w:t>
      </w:r>
      <w:r w:rsidRPr="00351CCF">
        <w:rPr>
          <w:rFonts w:ascii="Times New Roman" w:eastAsia="Times New Roman" w:hAnsi="Times New Roman" w:cs="Times New Roman"/>
          <w:i/>
          <w:iCs/>
          <w:sz w:val="24"/>
          <w:szCs w:val="24"/>
        </w:rPr>
        <w:t>The Journal of Sexual Medicine</w:t>
      </w:r>
      <w:r w:rsidRPr="00351CCF">
        <w:rPr>
          <w:rFonts w:ascii="Times New Roman" w:eastAsia="Times New Roman" w:hAnsi="Times New Roman" w:cs="Times New Roman"/>
          <w:sz w:val="24"/>
          <w:szCs w:val="24"/>
        </w:rPr>
        <w:t xml:space="preserve">, </w:t>
      </w:r>
      <w:r w:rsidRPr="00351CCF">
        <w:rPr>
          <w:rFonts w:ascii="Times New Roman" w:eastAsia="Times New Roman" w:hAnsi="Times New Roman" w:cs="Times New Roman"/>
          <w:i/>
          <w:iCs/>
          <w:sz w:val="24"/>
          <w:szCs w:val="24"/>
        </w:rPr>
        <w:t>16</w:t>
      </w:r>
      <w:r w:rsidRPr="00351CCF">
        <w:rPr>
          <w:rFonts w:ascii="Times New Roman" w:eastAsia="Times New Roman" w:hAnsi="Times New Roman" w:cs="Times New Roman"/>
          <w:sz w:val="24"/>
          <w:szCs w:val="24"/>
        </w:rPr>
        <w:t>(5), 721</w:t>
      </w:r>
      <w:r w:rsidRPr="00351CCF">
        <w:rPr>
          <w:rFonts w:ascii="Times New Roman" w:eastAsia="Times New Roman" w:hAnsi="Times New Roman" w:cs="Times New Roman"/>
          <w:sz w:val="24"/>
          <w:szCs w:val="24"/>
        </w:rPr>
        <w:noBreakHyphen/>
        <w:t xml:space="preserve">732. </w:t>
      </w:r>
      <w:r w:rsidRPr="00936878">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doi.org/10.1016/j.jsxm.2019.02.018</w:t>
      </w:r>
      <w:bookmarkEnd w:id="62"/>
    </w:p>
    <w:p w14:paraId="69D47DEC"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lang w:val="fr-CA"/>
        </w:rPr>
      </w:pPr>
      <w:bookmarkStart w:id="63" w:name="_Hlk147149865"/>
      <w:proofErr w:type="spellStart"/>
      <w:r w:rsidRPr="006868FC">
        <w:rPr>
          <w:rFonts w:ascii="Times New Roman" w:eastAsia="Times New Roman" w:hAnsi="Times New Roman" w:cs="Times New Roman"/>
          <w:sz w:val="24"/>
          <w:szCs w:val="24"/>
          <w:lang w:val="fr-CA"/>
        </w:rPr>
        <w:t>Lawrance</w:t>
      </w:r>
      <w:proofErr w:type="spellEnd"/>
      <w:r w:rsidRPr="006868FC">
        <w:rPr>
          <w:rFonts w:ascii="Times New Roman" w:eastAsia="Times New Roman" w:hAnsi="Times New Roman" w:cs="Times New Roman"/>
          <w:sz w:val="24"/>
          <w:szCs w:val="24"/>
          <w:lang w:val="fr-CA"/>
        </w:rPr>
        <w:t xml:space="preserve">, K. et Byers, E. S. (1992, mai). </w:t>
      </w:r>
      <w:proofErr w:type="spellStart"/>
      <w:r w:rsidRPr="00351CCF">
        <w:rPr>
          <w:rFonts w:ascii="Times New Roman" w:eastAsia="Times New Roman" w:hAnsi="Times New Roman" w:cs="Times New Roman"/>
          <w:i/>
          <w:sz w:val="24"/>
          <w:szCs w:val="24"/>
          <w:lang w:val="fr-CA"/>
        </w:rPr>
        <w:t>Sexual</w:t>
      </w:r>
      <w:proofErr w:type="spellEnd"/>
      <w:r w:rsidRPr="00351CCF">
        <w:rPr>
          <w:rFonts w:ascii="Times New Roman" w:eastAsia="Times New Roman" w:hAnsi="Times New Roman" w:cs="Times New Roman"/>
          <w:i/>
          <w:sz w:val="24"/>
          <w:szCs w:val="24"/>
          <w:lang w:val="fr-CA"/>
        </w:rPr>
        <w:t xml:space="preserve"> Satisfaction: A Social Exchange Perspective.</w:t>
      </w:r>
      <w:r w:rsidRPr="00351CCF">
        <w:rPr>
          <w:rFonts w:ascii="Times New Roman" w:eastAsia="Times New Roman" w:hAnsi="Times New Roman" w:cs="Times New Roman"/>
          <w:sz w:val="24"/>
          <w:szCs w:val="24"/>
          <w:lang w:val="fr-CA"/>
        </w:rPr>
        <w:t xml:space="preserve"> Communication présentée au congrès annuel de la Société Canadienne de Psychologie/Canadian </w:t>
      </w:r>
      <w:proofErr w:type="spellStart"/>
      <w:r w:rsidRPr="00351CCF">
        <w:rPr>
          <w:rFonts w:ascii="Times New Roman" w:eastAsia="Times New Roman" w:hAnsi="Times New Roman" w:cs="Times New Roman"/>
          <w:sz w:val="24"/>
          <w:szCs w:val="24"/>
          <w:lang w:val="fr-CA"/>
        </w:rPr>
        <w:t>Psychological</w:t>
      </w:r>
      <w:proofErr w:type="spellEnd"/>
      <w:r w:rsidRPr="00351CCF">
        <w:rPr>
          <w:rFonts w:ascii="Times New Roman" w:eastAsia="Times New Roman" w:hAnsi="Times New Roman" w:cs="Times New Roman"/>
          <w:sz w:val="24"/>
          <w:szCs w:val="24"/>
          <w:lang w:val="fr-CA"/>
        </w:rPr>
        <w:t xml:space="preserve"> Association, Québec, Canada.</w:t>
      </w:r>
    </w:p>
    <w:p w14:paraId="17EFB7F4"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proofErr w:type="spellStart"/>
      <w:r w:rsidRPr="00351CCF">
        <w:rPr>
          <w:rFonts w:ascii="Times New Roman" w:eastAsia="Times New Roman" w:hAnsi="Times New Roman" w:cs="Times New Roman"/>
          <w:sz w:val="24"/>
          <w:szCs w:val="24"/>
          <w:lang w:val="fr-CA"/>
        </w:rPr>
        <w:t>Lawrance</w:t>
      </w:r>
      <w:proofErr w:type="spellEnd"/>
      <w:r w:rsidRPr="00351CCF">
        <w:rPr>
          <w:rFonts w:ascii="Times New Roman" w:eastAsia="Times New Roman" w:hAnsi="Times New Roman" w:cs="Times New Roman"/>
          <w:sz w:val="24"/>
          <w:szCs w:val="24"/>
          <w:lang w:val="fr-CA"/>
        </w:rPr>
        <w:t xml:space="preserve">, K. et Byers, E. S. (1995). </w:t>
      </w:r>
      <w:r w:rsidRPr="00351CCF">
        <w:rPr>
          <w:rFonts w:ascii="Times New Roman" w:eastAsia="Times New Roman" w:hAnsi="Times New Roman" w:cs="Times New Roman"/>
          <w:sz w:val="24"/>
          <w:szCs w:val="24"/>
        </w:rPr>
        <w:t xml:space="preserve">Sexual satisfaction in long-term heterosexual relationships: The interpersonal exchange model of sexual satisfaction. </w:t>
      </w:r>
      <w:r w:rsidRPr="00351CCF">
        <w:rPr>
          <w:rFonts w:ascii="Times New Roman" w:eastAsia="Times New Roman" w:hAnsi="Times New Roman" w:cs="Times New Roman"/>
          <w:i/>
          <w:iCs/>
          <w:sz w:val="24"/>
          <w:szCs w:val="24"/>
        </w:rPr>
        <w:t>Personal Relationships</w:t>
      </w:r>
      <w:r w:rsidRPr="00351CCF">
        <w:rPr>
          <w:rFonts w:ascii="Times New Roman" w:eastAsia="Times New Roman" w:hAnsi="Times New Roman" w:cs="Times New Roman"/>
          <w:sz w:val="24"/>
          <w:szCs w:val="24"/>
        </w:rPr>
        <w:t xml:space="preserve">, </w:t>
      </w:r>
      <w:r w:rsidRPr="00351CCF">
        <w:rPr>
          <w:rFonts w:ascii="Times New Roman" w:eastAsia="Times New Roman" w:hAnsi="Times New Roman" w:cs="Times New Roman"/>
          <w:i/>
          <w:iCs/>
          <w:sz w:val="24"/>
          <w:szCs w:val="24"/>
        </w:rPr>
        <w:t>2</w:t>
      </w:r>
      <w:r w:rsidRPr="00351CCF">
        <w:rPr>
          <w:rFonts w:ascii="Times New Roman" w:eastAsia="Times New Roman" w:hAnsi="Times New Roman" w:cs="Times New Roman"/>
          <w:sz w:val="24"/>
          <w:szCs w:val="24"/>
        </w:rPr>
        <w:t xml:space="preserve">(4), 267–285. </w:t>
      </w:r>
      <w:r w:rsidRPr="006868FC">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doi.org/10.1111/j.1475-6811.1995.tb00092.x</w:t>
      </w:r>
    </w:p>
    <w:bookmarkEnd w:id="63"/>
    <w:p w14:paraId="6270D0B9"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Levine, E. C., Martínez, O., Mattera, B., Wu, E., Arreola, S., Rutledge, S. E., Newman, B. S., Icard, L. D., Muñoz‐Laboy, M., Hausmann‐Stabile, C., Welles, S. L., Rhodes, S. D., Dodge, B., Alfonso, S. V., Fernández, M. I. et Carballo‐</w:t>
      </w:r>
      <w:proofErr w:type="spellStart"/>
      <w:r w:rsidRPr="00351CCF">
        <w:rPr>
          <w:rFonts w:ascii="Times New Roman" w:eastAsia="Times New Roman" w:hAnsi="Times New Roman" w:cs="Times New Roman"/>
          <w:sz w:val="24"/>
          <w:szCs w:val="24"/>
        </w:rPr>
        <w:t>Diéguez</w:t>
      </w:r>
      <w:proofErr w:type="spellEnd"/>
      <w:r w:rsidRPr="00351CCF">
        <w:rPr>
          <w:rFonts w:ascii="Times New Roman" w:eastAsia="Times New Roman" w:hAnsi="Times New Roman" w:cs="Times New Roman"/>
          <w:sz w:val="24"/>
          <w:szCs w:val="24"/>
        </w:rPr>
        <w:t xml:space="preserve">, A. (2017). Child sexual abuse and adult mental health, sexual risk behaviors, and drinking patterns among Latino men who have sex with men. </w:t>
      </w:r>
      <w:r w:rsidRPr="00351CCF">
        <w:rPr>
          <w:rFonts w:ascii="Times New Roman" w:eastAsia="Times New Roman" w:hAnsi="Times New Roman" w:cs="Times New Roman"/>
          <w:i/>
          <w:iCs/>
          <w:sz w:val="24"/>
          <w:szCs w:val="24"/>
        </w:rPr>
        <w:t>Journal of Child Sexual Abuse, 27</w:t>
      </w:r>
      <w:r w:rsidRPr="00351CCF">
        <w:rPr>
          <w:rFonts w:ascii="Times New Roman" w:eastAsia="Times New Roman" w:hAnsi="Times New Roman" w:cs="Times New Roman"/>
          <w:sz w:val="24"/>
          <w:szCs w:val="24"/>
        </w:rPr>
        <w:t xml:space="preserve">(3), 237–253. </w:t>
      </w:r>
      <w:r w:rsidRPr="006868FC">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doi.org/10.1080/10538712.2017.1343885</w:t>
      </w:r>
    </w:p>
    <w:p w14:paraId="1D04352E"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r w:rsidRPr="00351CCF">
        <w:rPr>
          <w:rFonts w:ascii="Times New Roman" w:hAnsi="Times New Roman" w:cs="Times New Roman"/>
          <w:sz w:val="24"/>
          <w:szCs w:val="24"/>
        </w:rPr>
        <w:t xml:space="preserve">McDonald, R. P. et Ho, M.-H. R. (2002). Principles and practice in reporting structural equation analyses. </w:t>
      </w:r>
      <w:r w:rsidRPr="00351CCF">
        <w:rPr>
          <w:rFonts w:ascii="Times New Roman" w:hAnsi="Times New Roman" w:cs="Times New Roman"/>
          <w:i/>
          <w:iCs/>
          <w:sz w:val="24"/>
          <w:szCs w:val="24"/>
        </w:rPr>
        <w:t>Psychological Methods, 7</w:t>
      </w:r>
      <w:r w:rsidRPr="00351CCF">
        <w:rPr>
          <w:rFonts w:ascii="Times New Roman" w:hAnsi="Times New Roman" w:cs="Times New Roman"/>
          <w:sz w:val="24"/>
          <w:szCs w:val="24"/>
        </w:rPr>
        <w:t xml:space="preserve">(1), 64–82. </w:t>
      </w:r>
      <w:r w:rsidRPr="009808EB">
        <w:rPr>
          <w:rFonts w:ascii="Times New Roman" w:hAnsi="Times New Roman" w:cs="Times New Roman"/>
          <w:sz w:val="24"/>
          <w:szCs w:val="24"/>
        </w:rPr>
        <w:t>https://</w:t>
      </w:r>
      <w:r w:rsidRPr="00351CCF">
        <w:rPr>
          <w:rFonts w:ascii="Times New Roman" w:hAnsi="Times New Roman" w:cs="Times New Roman"/>
          <w:sz w:val="24"/>
          <w:szCs w:val="24"/>
        </w:rPr>
        <w:t>doi.org/10.1037/1082-989X.7.1.64</w:t>
      </w:r>
    </w:p>
    <w:p w14:paraId="4578F5BC"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r w:rsidRPr="00351CCF">
        <w:rPr>
          <w:rFonts w:ascii="Times New Roman" w:hAnsi="Times New Roman" w:cs="Times New Roman"/>
          <w:sz w:val="24"/>
          <w:szCs w:val="24"/>
        </w:rPr>
        <w:t xml:space="preserve">McKeague, E. L. (2014). Differentiating the Female Sex Addict: A Literature Review Focused on Themes of Gender Difference Used to Inform Recommendations for Treating Women </w:t>
      </w:r>
      <w:proofErr w:type="gramStart"/>
      <w:r w:rsidRPr="00351CCF">
        <w:rPr>
          <w:rFonts w:ascii="Times New Roman" w:hAnsi="Times New Roman" w:cs="Times New Roman"/>
          <w:sz w:val="24"/>
          <w:szCs w:val="24"/>
        </w:rPr>
        <w:t>With</w:t>
      </w:r>
      <w:proofErr w:type="gramEnd"/>
      <w:r w:rsidRPr="00351CCF">
        <w:rPr>
          <w:rFonts w:ascii="Times New Roman" w:hAnsi="Times New Roman" w:cs="Times New Roman"/>
          <w:sz w:val="24"/>
          <w:szCs w:val="24"/>
        </w:rPr>
        <w:t xml:space="preserve"> Sex Addiction. </w:t>
      </w:r>
      <w:r w:rsidRPr="00351CCF">
        <w:rPr>
          <w:rFonts w:ascii="Times New Roman" w:hAnsi="Times New Roman" w:cs="Times New Roman"/>
          <w:i/>
          <w:iCs/>
          <w:sz w:val="24"/>
          <w:szCs w:val="24"/>
        </w:rPr>
        <w:t>Sexual Addiction and Compulsivity: The Journal of Treatment and Prevention, 21</w:t>
      </w:r>
      <w:r w:rsidRPr="00351CCF">
        <w:rPr>
          <w:rFonts w:ascii="Times New Roman" w:hAnsi="Times New Roman" w:cs="Times New Roman"/>
          <w:sz w:val="24"/>
          <w:szCs w:val="24"/>
        </w:rPr>
        <w:t xml:space="preserve">(3), 203 224. </w:t>
      </w:r>
      <w:r w:rsidRPr="00936878">
        <w:rPr>
          <w:rFonts w:ascii="Times New Roman" w:hAnsi="Times New Roman" w:cs="Times New Roman"/>
          <w:sz w:val="24"/>
          <w:szCs w:val="24"/>
        </w:rPr>
        <w:t>https://</w:t>
      </w:r>
      <w:r w:rsidRPr="00351CCF">
        <w:rPr>
          <w:rFonts w:ascii="Times New Roman" w:hAnsi="Times New Roman" w:cs="Times New Roman"/>
          <w:sz w:val="24"/>
          <w:szCs w:val="24"/>
        </w:rPr>
        <w:t>doi.org/10.1080/10720162.2014.931266</w:t>
      </w:r>
    </w:p>
    <w:p w14:paraId="4C7806D6"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proofErr w:type="spellStart"/>
      <w:r w:rsidRPr="00351CCF">
        <w:rPr>
          <w:rFonts w:ascii="Times New Roman" w:hAnsi="Times New Roman" w:cs="Times New Roman"/>
          <w:sz w:val="24"/>
          <w:szCs w:val="24"/>
          <w:lang w:val="fr-CA"/>
        </w:rPr>
        <w:t>Melendez</w:t>
      </w:r>
      <w:proofErr w:type="spellEnd"/>
      <w:r w:rsidRPr="00351CCF">
        <w:rPr>
          <w:rFonts w:ascii="Times New Roman" w:hAnsi="Times New Roman" w:cs="Times New Roman"/>
          <w:sz w:val="24"/>
          <w:szCs w:val="24"/>
          <w:lang w:val="fr-CA"/>
        </w:rPr>
        <w:t xml:space="preserve">-Torres, G. J. et </w:t>
      </w:r>
      <w:proofErr w:type="spellStart"/>
      <w:r w:rsidRPr="00351CCF">
        <w:rPr>
          <w:rFonts w:ascii="Times New Roman" w:hAnsi="Times New Roman" w:cs="Times New Roman"/>
          <w:sz w:val="24"/>
          <w:szCs w:val="24"/>
          <w:lang w:val="fr-CA"/>
        </w:rPr>
        <w:t>Bourne</w:t>
      </w:r>
      <w:proofErr w:type="spellEnd"/>
      <w:r w:rsidRPr="00351CCF">
        <w:rPr>
          <w:rFonts w:ascii="Times New Roman" w:hAnsi="Times New Roman" w:cs="Times New Roman"/>
          <w:sz w:val="24"/>
          <w:szCs w:val="24"/>
          <w:lang w:val="fr-CA"/>
        </w:rPr>
        <w:t xml:space="preserve">, A. (2016). </w:t>
      </w:r>
      <w:r w:rsidRPr="00351CCF">
        <w:rPr>
          <w:rFonts w:ascii="Times New Roman" w:hAnsi="Times New Roman" w:cs="Times New Roman"/>
          <w:sz w:val="24"/>
          <w:szCs w:val="24"/>
        </w:rPr>
        <w:t xml:space="preserve">Illicit drug use and its association with sexual risk behaviour among MSM. </w:t>
      </w:r>
      <w:r w:rsidRPr="00351CCF">
        <w:rPr>
          <w:rFonts w:ascii="Times New Roman" w:hAnsi="Times New Roman" w:cs="Times New Roman"/>
          <w:i/>
          <w:iCs/>
          <w:sz w:val="24"/>
          <w:szCs w:val="24"/>
        </w:rPr>
        <w:t>Current Opinion in Infectious Diseases, 29</w:t>
      </w:r>
      <w:r w:rsidRPr="00351CCF">
        <w:rPr>
          <w:rFonts w:ascii="Times New Roman" w:hAnsi="Times New Roman" w:cs="Times New Roman"/>
          <w:sz w:val="24"/>
          <w:szCs w:val="24"/>
        </w:rPr>
        <w:t xml:space="preserve">(1), 58 63. </w:t>
      </w:r>
      <w:r w:rsidRPr="006868FC">
        <w:rPr>
          <w:rFonts w:ascii="Times New Roman" w:hAnsi="Times New Roman" w:cs="Times New Roman"/>
          <w:sz w:val="24"/>
          <w:szCs w:val="24"/>
        </w:rPr>
        <w:t>https://</w:t>
      </w:r>
      <w:r w:rsidRPr="00351CCF">
        <w:rPr>
          <w:rFonts w:ascii="Times New Roman" w:hAnsi="Times New Roman" w:cs="Times New Roman"/>
          <w:sz w:val="24"/>
          <w:szCs w:val="24"/>
        </w:rPr>
        <w:t>doi.org/10.1097/qco.0000000000000234</w:t>
      </w:r>
    </w:p>
    <w:p w14:paraId="33AB1BE8" w14:textId="77777777" w:rsidR="009808EB" w:rsidRPr="006868FC" w:rsidRDefault="009808EB" w:rsidP="009808EB">
      <w:pPr>
        <w:spacing w:after="0" w:line="360" w:lineRule="auto"/>
        <w:ind w:left="567" w:hanging="567"/>
        <w:jc w:val="both"/>
        <w:rPr>
          <w:rFonts w:ascii="Times New Roman" w:eastAsia="Arial" w:hAnsi="Times New Roman" w:cs="Times New Roman"/>
          <w:kern w:val="0"/>
          <w:sz w:val="24"/>
          <w:szCs w:val="24"/>
          <w:shd w:val="clear" w:color="auto" w:fill="FFFFFF"/>
          <w:lang w:eastAsia="fr-CA"/>
          <w14:ligatures w14:val="none"/>
        </w:rPr>
      </w:pPr>
      <w:r w:rsidRPr="00351CCF">
        <w:rPr>
          <w:rFonts w:ascii="Times New Roman" w:hAnsi="Times New Roman" w:cs="Times New Roman"/>
          <w:sz w:val="24"/>
          <w:szCs w:val="24"/>
        </w:rPr>
        <w:t xml:space="preserve">Messier-Peet M, Apelian H, Lambert G et Cox J. (2018, 8-9 </w:t>
      </w:r>
      <w:proofErr w:type="spellStart"/>
      <w:r w:rsidRPr="00351CCF">
        <w:rPr>
          <w:rFonts w:ascii="Times New Roman" w:hAnsi="Times New Roman" w:cs="Times New Roman"/>
          <w:sz w:val="24"/>
          <w:szCs w:val="24"/>
        </w:rPr>
        <w:t>novembre</w:t>
      </w:r>
      <w:proofErr w:type="spellEnd"/>
      <w:r w:rsidRPr="00351CCF">
        <w:rPr>
          <w:rFonts w:ascii="Times New Roman" w:hAnsi="Times New Roman" w:cs="Times New Roman"/>
          <w:sz w:val="24"/>
          <w:szCs w:val="24"/>
        </w:rPr>
        <w:t xml:space="preserve">). </w:t>
      </w:r>
      <w:proofErr w:type="spellStart"/>
      <w:r w:rsidRPr="00351CCF">
        <w:rPr>
          <w:rFonts w:ascii="Times New Roman" w:hAnsi="Times New Roman" w:cs="Times New Roman"/>
          <w:i/>
          <w:iCs/>
          <w:sz w:val="24"/>
          <w:szCs w:val="24"/>
        </w:rPr>
        <w:t>Chemsex</w:t>
      </w:r>
      <w:proofErr w:type="spellEnd"/>
      <w:r w:rsidRPr="00351CCF">
        <w:rPr>
          <w:rFonts w:ascii="Times New Roman" w:hAnsi="Times New Roman" w:cs="Times New Roman"/>
          <w:i/>
          <w:iCs/>
          <w:sz w:val="24"/>
          <w:szCs w:val="24"/>
        </w:rPr>
        <w:t xml:space="preserve"> &amp; Mental Health in </w:t>
      </w:r>
      <w:proofErr w:type="spellStart"/>
      <w:r w:rsidRPr="00351CCF">
        <w:rPr>
          <w:rFonts w:ascii="Times New Roman" w:hAnsi="Times New Roman" w:cs="Times New Roman"/>
          <w:i/>
          <w:iCs/>
          <w:sz w:val="24"/>
          <w:szCs w:val="24"/>
        </w:rPr>
        <w:t>gbMSM</w:t>
      </w:r>
      <w:proofErr w:type="spellEnd"/>
      <w:r w:rsidRPr="00351CCF">
        <w:rPr>
          <w:rFonts w:ascii="Times New Roman" w:hAnsi="Times New Roman" w:cs="Times New Roman"/>
          <w:i/>
          <w:iCs/>
          <w:sz w:val="24"/>
          <w:szCs w:val="24"/>
        </w:rPr>
        <w:t xml:space="preserve"> in Montreal: Results from Engage Cycle 1</w:t>
      </w:r>
      <w:r w:rsidRPr="00351CCF">
        <w:rPr>
          <w:rFonts w:ascii="Times New Roman" w:hAnsi="Times New Roman" w:cs="Times New Roman"/>
          <w:sz w:val="24"/>
          <w:szCs w:val="24"/>
        </w:rPr>
        <w:t xml:space="preserve">. Gay Men's Health Summit 2018. </w:t>
      </w:r>
      <w:r w:rsidRPr="006868FC">
        <w:rPr>
          <w:rFonts w:ascii="Times New Roman" w:hAnsi="Times New Roman" w:cs="Times New Roman"/>
          <w:sz w:val="24"/>
          <w:szCs w:val="24"/>
        </w:rPr>
        <w:t xml:space="preserve">Vancouver, BC, Canada. </w:t>
      </w:r>
      <w:bookmarkStart w:id="64" w:name="_Hlk170998748"/>
      <w:r w:rsidRPr="006868FC">
        <w:rPr>
          <w:rFonts w:ascii="Times New Roman" w:hAnsi="Times New Roman" w:cs="Times New Roman"/>
          <w:sz w:val="24"/>
          <w:szCs w:val="24"/>
        </w:rPr>
        <w:t>https://</w:t>
      </w:r>
      <w:bookmarkEnd w:id="64"/>
      <w:r w:rsidRPr="006868FC">
        <w:rPr>
          <w:rFonts w:ascii="Times New Roman" w:hAnsi="Times New Roman" w:cs="Times New Roman"/>
          <w:sz w:val="24"/>
          <w:szCs w:val="24"/>
        </w:rPr>
        <w:t>www.engage-men.ca/our-work/orals/</w:t>
      </w:r>
      <w:r w:rsidRPr="006868FC">
        <w:rPr>
          <w:rFonts w:ascii="Times New Roman" w:eastAsia="Arial" w:hAnsi="Times New Roman" w:cs="Times New Roman"/>
          <w:kern w:val="0"/>
          <w:sz w:val="24"/>
          <w:szCs w:val="24"/>
          <w:shd w:val="clear" w:color="auto" w:fill="FFFFFF"/>
          <w:lang w:eastAsia="fr-CA"/>
          <w14:ligatures w14:val="none"/>
        </w:rPr>
        <w:t xml:space="preserve"> </w:t>
      </w:r>
    </w:p>
    <w:p w14:paraId="465A56CB"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r w:rsidRPr="001E2FF8">
        <w:rPr>
          <w:rFonts w:ascii="Times New Roman" w:hAnsi="Times New Roman" w:cs="Times New Roman"/>
          <w:sz w:val="24"/>
          <w:szCs w:val="24"/>
          <w:lang w:val="fr-CA"/>
        </w:rPr>
        <w:lastRenderedPageBreak/>
        <w:t xml:space="preserve">Milhet, M., Shah, J., </w:t>
      </w:r>
      <w:proofErr w:type="spellStart"/>
      <w:r w:rsidRPr="001E2FF8">
        <w:rPr>
          <w:rFonts w:ascii="Times New Roman" w:hAnsi="Times New Roman" w:cs="Times New Roman"/>
          <w:sz w:val="24"/>
          <w:szCs w:val="24"/>
          <w:lang w:val="fr-CA"/>
        </w:rPr>
        <w:t>Madesclaire</w:t>
      </w:r>
      <w:proofErr w:type="spellEnd"/>
      <w:r w:rsidRPr="001E2FF8">
        <w:rPr>
          <w:rFonts w:ascii="Times New Roman" w:hAnsi="Times New Roman" w:cs="Times New Roman"/>
          <w:sz w:val="24"/>
          <w:szCs w:val="24"/>
          <w:lang w:val="fr-CA"/>
        </w:rPr>
        <w:t xml:space="preserve">, T. et </w:t>
      </w:r>
      <w:proofErr w:type="spellStart"/>
      <w:r w:rsidRPr="001E2FF8">
        <w:rPr>
          <w:rFonts w:ascii="Times New Roman" w:hAnsi="Times New Roman" w:cs="Times New Roman"/>
          <w:sz w:val="24"/>
          <w:szCs w:val="24"/>
          <w:lang w:val="fr-CA"/>
        </w:rPr>
        <w:t>Gaissad</w:t>
      </w:r>
      <w:proofErr w:type="spellEnd"/>
      <w:r w:rsidRPr="001E2FF8">
        <w:rPr>
          <w:rFonts w:ascii="Times New Roman" w:hAnsi="Times New Roman" w:cs="Times New Roman"/>
          <w:sz w:val="24"/>
          <w:szCs w:val="24"/>
          <w:lang w:val="fr-CA"/>
        </w:rPr>
        <w:t xml:space="preserve">, L. (2019). </w:t>
      </w:r>
      <w:proofErr w:type="spellStart"/>
      <w:r w:rsidRPr="001E2FF8">
        <w:rPr>
          <w:rFonts w:ascii="Times New Roman" w:hAnsi="Times New Roman" w:cs="Times New Roman"/>
          <w:sz w:val="24"/>
          <w:szCs w:val="24"/>
        </w:rPr>
        <w:t>Chemsex</w:t>
      </w:r>
      <w:proofErr w:type="spellEnd"/>
      <w:r w:rsidRPr="001E2FF8">
        <w:rPr>
          <w:rFonts w:ascii="Times New Roman" w:hAnsi="Times New Roman" w:cs="Times New Roman"/>
          <w:sz w:val="24"/>
          <w:szCs w:val="24"/>
        </w:rPr>
        <w:t xml:space="preserve"> </w:t>
      </w:r>
      <w:proofErr w:type="gramStart"/>
      <w:r w:rsidRPr="001E2FF8">
        <w:rPr>
          <w:rFonts w:ascii="Times New Roman" w:hAnsi="Times New Roman" w:cs="Times New Roman"/>
          <w:sz w:val="24"/>
          <w:szCs w:val="24"/>
        </w:rPr>
        <w:t>experiences :</w:t>
      </w:r>
      <w:proofErr w:type="gramEnd"/>
      <w:r w:rsidRPr="001E2FF8">
        <w:rPr>
          <w:rFonts w:ascii="Times New Roman" w:hAnsi="Times New Roman" w:cs="Times New Roman"/>
          <w:sz w:val="24"/>
          <w:szCs w:val="24"/>
        </w:rPr>
        <w:t xml:space="preserve"> Narratives of pleasure. </w:t>
      </w:r>
      <w:r w:rsidRPr="001E2FF8">
        <w:rPr>
          <w:rFonts w:ascii="Times New Roman" w:hAnsi="Times New Roman" w:cs="Times New Roman"/>
          <w:i/>
          <w:iCs/>
          <w:sz w:val="24"/>
          <w:szCs w:val="24"/>
        </w:rPr>
        <w:t>Drugs And Alcohol Today</w:t>
      </w:r>
      <w:r w:rsidRPr="001E2FF8">
        <w:rPr>
          <w:rFonts w:ascii="Times New Roman" w:hAnsi="Times New Roman" w:cs="Times New Roman"/>
          <w:sz w:val="24"/>
          <w:szCs w:val="24"/>
        </w:rPr>
        <w:t xml:space="preserve">, </w:t>
      </w:r>
      <w:r w:rsidRPr="001E2FF8">
        <w:rPr>
          <w:rFonts w:ascii="Times New Roman" w:hAnsi="Times New Roman" w:cs="Times New Roman"/>
          <w:i/>
          <w:iCs/>
          <w:sz w:val="24"/>
          <w:szCs w:val="24"/>
        </w:rPr>
        <w:t>19</w:t>
      </w:r>
      <w:r w:rsidRPr="001E2FF8">
        <w:rPr>
          <w:rFonts w:ascii="Times New Roman" w:hAnsi="Times New Roman" w:cs="Times New Roman"/>
          <w:sz w:val="24"/>
          <w:szCs w:val="24"/>
        </w:rPr>
        <w:t>(1), 11</w:t>
      </w:r>
      <w:r w:rsidRPr="001E2FF8">
        <w:rPr>
          <w:rFonts w:ascii="Times New Roman" w:hAnsi="Times New Roman" w:cs="Times New Roman"/>
          <w:sz w:val="24"/>
          <w:szCs w:val="24"/>
        </w:rPr>
        <w:noBreakHyphen/>
        <w:t xml:space="preserve">22. </w:t>
      </w:r>
      <w:bookmarkStart w:id="65" w:name="_Hlk167972568"/>
      <w:r w:rsidRPr="001E2FF8">
        <w:rPr>
          <w:rFonts w:ascii="Times New Roman" w:hAnsi="Times New Roman" w:cs="Times New Roman"/>
          <w:sz w:val="24"/>
          <w:szCs w:val="24"/>
        </w:rPr>
        <w:t>https://</w:t>
      </w:r>
      <w:bookmarkEnd w:id="65"/>
      <w:r w:rsidRPr="001E2FF8">
        <w:rPr>
          <w:rFonts w:ascii="Times New Roman" w:hAnsi="Times New Roman" w:cs="Times New Roman"/>
          <w:sz w:val="24"/>
          <w:szCs w:val="24"/>
        </w:rPr>
        <w:t>doi.org/10.1108/dat-09-2018-0043</w:t>
      </w:r>
    </w:p>
    <w:p w14:paraId="12C0767A" w14:textId="77777777" w:rsidR="009808EB" w:rsidRPr="001E2FF8" w:rsidRDefault="009808EB" w:rsidP="009808EB">
      <w:pPr>
        <w:spacing w:after="0" w:line="360" w:lineRule="auto"/>
        <w:ind w:left="567" w:hanging="567"/>
        <w:jc w:val="both"/>
        <w:rPr>
          <w:rStyle w:val="Hyperlink"/>
          <w:rFonts w:ascii="Times New Roman" w:hAnsi="Times New Roman" w:cs="Times New Roman"/>
          <w:sz w:val="24"/>
          <w:szCs w:val="24"/>
          <w:u w:val="none"/>
        </w:rPr>
      </w:pPr>
      <w:r w:rsidRPr="00351CCF">
        <w:rPr>
          <w:rFonts w:ascii="Times New Roman" w:eastAsia="Times New Roman" w:hAnsi="Times New Roman" w:cs="Times New Roman"/>
          <w:sz w:val="24"/>
          <w:szCs w:val="24"/>
        </w:rPr>
        <w:t xml:space="preserve">Miltz, A., Lampe, F., Bacchus, L. J., McCormack, S., Dunn, D., White, E., Rodger, A., Phillips, A., Sherr, L., Clarke, A., </w:t>
      </w:r>
      <w:proofErr w:type="spellStart"/>
      <w:r w:rsidRPr="00351CCF">
        <w:rPr>
          <w:rFonts w:ascii="Times New Roman" w:eastAsia="Times New Roman" w:hAnsi="Times New Roman" w:cs="Times New Roman"/>
          <w:sz w:val="24"/>
          <w:szCs w:val="24"/>
        </w:rPr>
        <w:t>McOwan</w:t>
      </w:r>
      <w:proofErr w:type="spellEnd"/>
      <w:r w:rsidRPr="00351CCF">
        <w:rPr>
          <w:rFonts w:ascii="Times New Roman" w:eastAsia="Times New Roman" w:hAnsi="Times New Roman" w:cs="Times New Roman"/>
          <w:sz w:val="24"/>
          <w:szCs w:val="24"/>
        </w:rPr>
        <w:t xml:space="preserve">, A., Sullivan, A. et </w:t>
      </w:r>
      <w:proofErr w:type="spellStart"/>
      <w:r w:rsidRPr="00351CCF">
        <w:rPr>
          <w:rFonts w:ascii="Times New Roman" w:eastAsia="Times New Roman" w:hAnsi="Times New Roman" w:cs="Times New Roman"/>
          <w:sz w:val="24"/>
          <w:szCs w:val="24"/>
        </w:rPr>
        <w:t>Gafos</w:t>
      </w:r>
      <w:proofErr w:type="spellEnd"/>
      <w:r w:rsidRPr="00351CCF">
        <w:rPr>
          <w:rFonts w:ascii="Times New Roman" w:eastAsia="Times New Roman" w:hAnsi="Times New Roman" w:cs="Times New Roman"/>
          <w:sz w:val="24"/>
          <w:szCs w:val="24"/>
        </w:rPr>
        <w:t xml:space="preserve">, M. (2019). Intimate partner violence, depression, and sexual behaviour among gay, bisexual and other men who have sex with men in the PROUD trial. </w:t>
      </w:r>
      <w:r w:rsidRPr="00351CCF">
        <w:rPr>
          <w:rFonts w:ascii="Times New Roman" w:eastAsia="Times New Roman" w:hAnsi="Times New Roman" w:cs="Times New Roman"/>
          <w:i/>
          <w:iCs/>
          <w:sz w:val="24"/>
          <w:szCs w:val="24"/>
        </w:rPr>
        <w:t>BMC Public Health, 19</w:t>
      </w:r>
      <w:r w:rsidRPr="00351CCF">
        <w:rPr>
          <w:rFonts w:ascii="Times New Roman" w:eastAsia="Times New Roman" w:hAnsi="Times New Roman" w:cs="Times New Roman"/>
          <w:sz w:val="24"/>
          <w:szCs w:val="24"/>
        </w:rPr>
        <w:t xml:space="preserve">(1). </w:t>
      </w:r>
      <w:r w:rsidRPr="006868FC">
        <w:rPr>
          <w:rFonts w:ascii="Times New Roman" w:eastAsia="Times New Roman" w:hAnsi="Times New Roman" w:cs="Times New Roman"/>
          <w:sz w:val="24"/>
          <w:szCs w:val="24"/>
        </w:rPr>
        <w:t>https://</w:t>
      </w:r>
      <w:hyperlink r:id="rId8" w:history="1">
        <w:r w:rsidRPr="001E2FF8">
          <w:rPr>
            <w:rStyle w:val="Hyperlink"/>
            <w:rFonts w:ascii="Times New Roman" w:eastAsia="Times New Roman" w:hAnsi="Times New Roman" w:cs="Times New Roman"/>
            <w:color w:val="000000" w:themeColor="text1"/>
            <w:sz w:val="24"/>
            <w:szCs w:val="24"/>
            <w:u w:val="none"/>
          </w:rPr>
          <w:t>doi.org/10.1186/s12889-019-6757-6</w:t>
        </w:r>
      </w:hyperlink>
    </w:p>
    <w:p w14:paraId="7C8DD9CB"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proofErr w:type="spellStart"/>
      <w:r w:rsidRPr="00351CCF">
        <w:rPr>
          <w:rFonts w:ascii="Times New Roman" w:eastAsia="Times New Roman" w:hAnsi="Times New Roman" w:cs="Times New Roman"/>
          <w:sz w:val="24"/>
          <w:szCs w:val="24"/>
        </w:rPr>
        <w:t>Mimiaga</w:t>
      </w:r>
      <w:proofErr w:type="spellEnd"/>
      <w:r w:rsidRPr="00351CCF">
        <w:rPr>
          <w:rFonts w:ascii="Times New Roman" w:eastAsia="Times New Roman" w:hAnsi="Times New Roman" w:cs="Times New Roman"/>
          <w:sz w:val="24"/>
          <w:szCs w:val="24"/>
        </w:rPr>
        <w:t xml:space="preserve">, M. J., Reisner, S. L., Vanderwarker, R., Gaucher, M. J., O’Connor, C. A., Medeiros, M. S. et </w:t>
      </w:r>
      <w:proofErr w:type="spellStart"/>
      <w:r w:rsidRPr="00351CCF">
        <w:rPr>
          <w:rFonts w:ascii="Times New Roman" w:eastAsia="Times New Roman" w:hAnsi="Times New Roman" w:cs="Times New Roman"/>
          <w:sz w:val="24"/>
          <w:szCs w:val="24"/>
        </w:rPr>
        <w:t>Safren</w:t>
      </w:r>
      <w:proofErr w:type="spellEnd"/>
      <w:r w:rsidRPr="00351CCF">
        <w:rPr>
          <w:rFonts w:ascii="Times New Roman" w:eastAsia="Times New Roman" w:hAnsi="Times New Roman" w:cs="Times New Roman"/>
          <w:sz w:val="24"/>
          <w:szCs w:val="24"/>
        </w:rPr>
        <w:t xml:space="preserve">, S. A. (2008). Polysubstance use and HIV/STD risk behavior among Massachusetts men who have sex with men accessing Department of Public Health mobile van services: Implications for intervention development. </w:t>
      </w:r>
      <w:r w:rsidRPr="00351CCF">
        <w:rPr>
          <w:rFonts w:ascii="Times New Roman" w:eastAsia="Times New Roman" w:hAnsi="Times New Roman" w:cs="Times New Roman"/>
          <w:i/>
          <w:iCs/>
          <w:sz w:val="24"/>
          <w:szCs w:val="24"/>
        </w:rPr>
        <w:t>AIDS Patient Care and STDs, 22</w:t>
      </w:r>
      <w:r w:rsidRPr="00351CCF">
        <w:rPr>
          <w:rFonts w:ascii="Times New Roman" w:eastAsia="Times New Roman" w:hAnsi="Times New Roman" w:cs="Times New Roman"/>
          <w:sz w:val="24"/>
          <w:szCs w:val="24"/>
        </w:rPr>
        <w:t xml:space="preserve">(9), 745–751. </w:t>
      </w:r>
      <w:r w:rsidRPr="006868FC">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 org/10.1089/apc.2007.0243.</w:t>
      </w:r>
    </w:p>
    <w:p w14:paraId="68E938C7"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lang w:val="fr-CA"/>
        </w:rPr>
      </w:pPr>
      <w:r w:rsidRPr="00351CCF">
        <w:rPr>
          <w:rFonts w:ascii="Times New Roman" w:eastAsia="Times New Roman" w:hAnsi="Times New Roman" w:cs="Times New Roman"/>
          <w:sz w:val="24"/>
          <w:szCs w:val="24"/>
        </w:rPr>
        <w:t xml:space="preserve">Newsome, J.T. (2018, spring). Practical Approaches to Dealing with Nonnormal and Categorical Variables [notes de </w:t>
      </w:r>
      <w:proofErr w:type="spellStart"/>
      <w:r w:rsidRPr="00351CCF">
        <w:rPr>
          <w:rFonts w:ascii="Times New Roman" w:eastAsia="Times New Roman" w:hAnsi="Times New Roman" w:cs="Times New Roman"/>
          <w:sz w:val="24"/>
          <w:szCs w:val="24"/>
        </w:rPr>
        <w:t>cours</w:t>
      </w:r>
      <w:proofErr w:type="spellEnd"/>
      <w:r w:rsidRPr="00351CCF">
        <w:rPr>
          <w:rFonts w:ascii="Times New Roman" w:eastAsia="Times New Roman" w:hAnsi="Times New Roman" w:cs="Times New Roman"/>
          <w:sz w:val="24"/>
          <w:szCs w:val="24"/>
        </w:rPr>
        <w:t xml:space="preserve">]. </w:t>
      </w:r>
      <w:r w:rsidRPr="00351CCF">
        <w:rPr>
          <w:rFonts w:ascii="Times New Roman" w:eastAsia="Times New Roman" w:hAnsi="Times New Roman" w:cs="Times New Roman"/>
          <w:sz w:val="24"/>
          <w:szCs w:val="24"/>
          <w:lang w:val="fr-CA"/>
        </w:rPr>
        <w:t xml:space="preserve">Département de psychologie, Portland State </w:t>
      </w:r>
      <w:proofErr w:type="spellStart"/>
      <w:r w:rsidRPr="00351CCF">
        <w:rPr>
          <w:rFonts w:ascii="Times New Roman" w:eastAsia="Times New Roman" w:hAnsi="Times New Roman" w:cs="Times New Roman"/>
          <w:sz w:val="24"/>
          <w:szCs w:val="24"/>
          <w:lang w:val="fr-CA"/>
        </w:rPr>
        <w:t>University</w:t>
      </w:r>
      <w:proofErr w:type="spellEnd"/>
      <w:r w:rsidRPr="00351CCF">
        <w:rPr>
          <w:rFonts w:ascii="Times New Roman" w:eastAsia="Times New Roman" w:hAnsi="Times New Roman" w:cs="Times New Roman"/>
          <w:sz w:val="24"/>
          <w:szCs w:val="24"/>
          <w:lang w:val="fr-CA"/>
        </w:rPr>
        <w:t>.</w:t>
      </w:r>
    </w:p>
    <w:p w14:paraId="56342A32"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proofErr w:type="spellStart"/>
      <w:r w:rsidRPr="00351CCF">
        <w:rPr>
          <w:rFonts w:ascii="Times New Roman" w:eastAsia="Times New Roman" w:hAnsi="Times New Roman" w:cs="Times New Roman"/>
          <w:sz w:val="24"/>
          <w:szCs w:val="24"/>
          <w:lang w:val="fr-CA"/>
        </w:rPr>
        <w:t>Nimbi</w:t>
      </w:r>
      <w:proofErr w:type="spellEnd"/>
      <w:r w:rsidRPr="00351CCF">
        <w:rPr>
          <w:rFonts w:ascii="Times New Roman" w:eastAsia="Times New Roman" w:hAnsi="Times New Roman" w:cs="Times New Roman"/>
          <w:sz w:val="24"/>
          <w:szCs w:val="24"/>
          <w:lang w:val="fr-CA"/>
        </w:rPr>
        <w:t xml:space="preserve">, F. M., </w:t>
      </w:r>
      <w:proofErr w:type="spellStart"/>
      <w:r w:rsidRPr="00351CCF">
        <w:rPr>
          <w:rFonts w:ascii="Times New Roman" w:eastAsia="Times New Roman" w:hAnsi="Times New Roman" w:cs="Times New Roman"/>
          <w:sz w:val="24"/>
          <w:szCs w:val="24"/>
          <w:lang w:val="fr-CA"/>
        </w:rPr>
        <w:t>Rosati</w:t>
      </w:r>
      <w:proofErr w:type="spellEnd"/>
      <w:r w:rsidRPr="00351CCF">
        <w:rPr>
          <w:rFonts w:ascii="Times New Roman" w:eastAsia="Times New Roman" w:hAnsi="Times New Roman" w:cs="Times New Roman"/>
          <w:sz w:val="24"/>
          <w:szCs w:val="24"/>
          <w:lang w:val="fr-CA"/>
        </w:rPr>
        <w:t xml:space="preserve">, F., Esposito, R., Stuart, D., </w:t>
      </w:r>
      <w:proofErr w:type="spellStart"/>
      <w:r w:rsidRPr="00351CCF">
        <w:rPr>
          <w:rFonts w:ascii="Times New Roman" w:eastAsia="Times New Roman" w:hAnsi="Times New Roman" w:cs="Times New Roman"/>
          <w:sz w:val="24"/>
          <w:szCs w:val="24"/>
          <w:lang w:val="fr-CA"/>
        </w:rPr>
        <w:t>Simonelli</w:t>
      </w:r>
      <w:proofErr w:type="spellEnd"/>
      <w:r w:rsidRPr="00351CCF">
        <w:rPr>
          <w:rFonts w:ascii="Times New Roman" w:eastAsia="Times New Roman" w:hAnsi="Times New Roman" w:cs="Times New Roman"/>
          <w:sz w:val="24"/>
          <w:szCs w:val="24"/>
          <w:lang w:val="fr-CA"/>
        </w:rPr>
        <w:t xml:space="preserve">, C. et </w:t>
      </w:r>
      <w:proofErr w:type="spellStart"/>
      <w:r w:rsidRPr="00351CCF">
        <w:rPr>
          <w:rFonts w:ascii="Times New Roman" w:eastAsia="Times New Roman" w:hAnsi="Times New Roman" w:cs="Times New Roman"/>
          <w:sz w:val="24"/>
          <w:szCs w:val="24"/>
          <w:lang w:val="fr-CA"/>
        </w:rPr>
        <w:t>Tambelli</w:t>
      </w:r>
      <w:proofErr w:type="spellEnd"/>
      <w:r w:rsidRPr="00351CCF">
        <w:rPr>
          <w:rFonts w:ascii="Times New Roman" w:eastAsia="Times New Roman" w:hAnsi="Times New Roman" w:cs="Times New Roman"/>
          <w:sz w:val="24"/>
          <w:szCs w:val="24"/>
          <w:lang w:val="fr-CA"/>
        </w:rPr>
        <w:t xml:space="preserve">, R. (2021). </w:t>
      </w:r>
      <w:r w:rsidRPr="00351CCF">
        <w:rPr>
          <w:rFonts w:ascii="Times New Roman" w:eastAsia="Times New Roman" w:hAnsi="Times New Roman" w:cs="Times New Roman"/>
          <w:sz w:val="24"/>
          <w:szCs w:val="24"/>
        </w:rPr>
        <w:t xml:space="preserve">Sex in </w:t>
      </w:r>
      <w:proofErr w:type="spellStart"/>
      <w:proofErr w:type="gramStart"/>
      <w:r w:rsidRPr="00351CCF">
        <w:rPr>
          <w:rFonts w:ascii="Times New Roman" w:eastAsia="Times New Roman" w:hAnsi="Times New Roman" w:cs="Times New Roman"/>
          <w:sz w:val="24"/>
          <w:szCs w:val="24"/>
        </w:rPr>
        <w:t>Chemsex</w:t>
      </w:r>
      <w:proofErr w:type="spellEnd"/>
      <w:r w:rsidRPr="00351CCF">
        <w:rPr>
          <w:rFonts w:ascii="Times New Roman" w:eastAsia="Times New Roman" w:hAnsi="Times New Roman" w:cs="Times New Roman"/>
          <w:sz w:val="24"/>
          <w:szCs w:val="24"/>
        </w:rPr>
        <w:t xml:space="preserve"> :</w:t>
      </w:r>
      <w:proofErr w:type="gramEnd"/>
      <w:r w:rsidRPr="00351CCF">
        <w:rPr>
          <w:rFonts w:ascii="Times New Roman" w:eastAsia="Times New Roman" w:hAnsi="Times New Roman" w:cs="Times New Roman"/>
          <w:sz w:val="24"/>
          <w:szCs w:val="24"/>
        </w:rPr>
        <w:t xml:space="preserve"> Sexual Response, Motivations, and Sober Sex in a Group of Italian Men Who Have Sex With Men With Sexualized Drug Use. </w:t>
      </w:r>
      <w:r w:rsidRPr="00351CCF">
        <w:rPr>
          <w:rFonts w:ascii="Times New Roman" w:eastAsia="Times New Roman" w:hAnsi="Times New Roman" w:cs="Times New Roman"/>
          <w:i/>
          <w:iCs/>
          <w:sz w:val="24"/>
          <w:szCs w:val="24"/>
        </w:rPr>
        <w:t>The Journal of Sexual Medicine, 18</w:t>
      </w:r>
      <w:r w:rsidRPr="00351CCF">
        <w:rPr>
          <w:rFonts w:ascii="Times New Roman" w:eastAsia="Times New Roman" w:hAnsi="Times New Roman" w:cs="Times New Roman"/>
          <w:sz w:val="24"/>
          <w:szCs w:val="24"/>
        </w:rPr>
        <w:t xml:space="preserve">(12), 1955 1969. </w:t>
      </w:r>
      <w:r w:rsidRPr="001E2FF8">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doi.org/10.1016/j.jsxm.2021.09.013</w:t>
      </w:r>
    </w:p>
    <w:p w14:paraId="2A439C54"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6868FC">
        <w:rPr>
          <w:rFonts w:ascii="Times New Roman" w:eastAsia="Times New Roman" w:hAnsi="Times New Roman" w:cs="Times New Roman"/>
          <w:sz w:val="24"/>
          <w:szCs w:val="24"/>
          <w:lang w:val="fr-CA"/>
        </w:rPr>
        <w:t xml:space="preserve">Oliveira, P., Reis, C. S. et Vieira-Coelho, M. A. (2023). </w:t>
      </w:r>
      <w:r w:rsidRPr="00351CCF">
        <w:rPr>
          <w:rFonts w:ascii="Times New Roman" w:eastAsia="Times New Roman" w:hAnsi="Times New Roman" w:cs="Times New Roman"/>
          <w:sz w:val="24"/>
          <w:szCs w:val="24"/>
        </w:rPr>
        <w:t xml:space="preserve">Getting Inside the Mind of Gay and Bisexual Men Who Have Sex with Men with Sexualized Drug Use – A Systematic Review. </w:t>
      </w:r>
      <w:r w:rsidRPr="00351CCF">
        <w:rPr>
          <w:rFonts w:ascii="Times New Roman" w:eastAsia="Times New Roman" w:hAnsi="Times New Roman" w:cs="Times New Roman"/>
          <w:i/>
          <w:iCs/>
          <w:sz w:val="24"/>
          <w:szCs w:val="24"/>
        </w:rPr>
        <w:t>International Journal of Sexual Health</w:t>
      </w:r>
      <w:r w:rsidRPr="00351CCF">
        <w:rPr>
          <w:rFonts w:ascii="Times New Roman" w:eastAsia="Times New Roman" w:hAnsi="Times New Roman" w:cs="Times New Roman"/>
          <w:sz w:val="24"/>
          <w:szCs w:val="24"/>
        </w:rPr>
        <w:t xml:space="preserve">, 1–23. </w:t>
      </w:r>
      <w:r w:rsidRPr="006868FC">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doi.org/10.1080/19317611.2023.2260372</w:t>
      </w:r>
    </w:p>
    <w:p w14:paraId="7ED10606"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 xml:space="preserve">Parsons, J. T., Kelly, B. C., Bimbi, D. S., Muench, F. et Morgenstern, J. (2007). Accounting for the Social Triggers of Sexual Compulsivity. </w:t>
      </w:r>
      <w:r w:rsidRPr="00351CCF">
        <w:rPr>
          <w:rFonts w:ascii="Times New Roman" w:eastAsia="Times New Roman" w:hAnsi="Times New Roman" w:cs="Times New Roman"/>
          <w:i/>
          <w:iCs/>
          <w:sz w:val="24"/>
          <w:szCs w:val="24"/>
        </w:rPr>
        <w:t>Journal of Addictive Diseases, 26</w:t>
      </w:r>
      <w:r w:rsidRPr="00351CCF">
        <w:rPr>
          <w:rFonts w:ascii="Times New Roman" w:eastAsia="Times New Roman" w:hAnsi="Times New Roman" w:cs="Times New Roman"/>
          <w:sz w:val="24"/>
          <w:szCs w:val="24"/>
        </w:rPr>
        <w:t xml:space="preserve">(3), 5 16. </w:t>
      </w:r>
      <w:r w:rsidRPr="006868FC">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doi.org/10.1300/j069v26n03_02</w:t>
      </w:r>
    </w:p>
    <w:p w14:paraId="33E10745"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 xml:space="preserve">Parsons, J. T., Rendina, H. J., </w:t>
      </w:r>
      <w:proofErr w:type="spellStart"/>
      <w:r w:rsidRPr="00351CCF">
        <w:rPr>
          <w:rFonts w:ascii="Times New Roman" w:eastAsia="Times New Roman" w:hAnsi="Times New Roman" w:cs="Times New Roman"/>
          <w:sz w:val="24"/>
          <w:szCs w:val="24"/>
        </w:rPr>
        <w:t>Ventuneac</w:t>
      </w:r>
      <w:proofErr w:type="spellEnd"/>
      <w:r w:rsidRPr="00351CCF">
        <w:rPr>
          <w:rFonts w:ascii="Times New Roman" w:eastAsia="Times New Roman" w:hAnsi="Times New Roman" w:cs="Times New Roman"/>
          <w:sz w:val="24"/>
          <w:szCs w:val="24"/>
        </w:rPr>
        <w:t xml:space="preserve">, A., Cook, K. F., Grov, C. et </w:t>
      </w:r>
      <w:proofErr w:type="spellStart"/>
      <w:r w:rsidRPr="00351CCF">
        <w:rPr>
          <w:rFonts w:ascii="Times New Roman" w:eastAsia="Times New Roman" w:hAnsi="Times New Roman" w:cs="Times New Roman"/>
          <w:sz w:val="24"/>
          <w:szCs w:val="24"/>
        </w:rPr>
        <w:t>Mustanski</w:t>
      </w:r>
      <w:proofErr w:type="spellEnd"/>
      <w:r w:rsidRPr="00351CCF">
        <w:rPr>
          <w:rFonts w:ascii="Times New Roman" w:eastAsia="Times New Roman" w:hAnsi="Times New Roman" w:cs="Times New Roman"/>
          <w:sz w:val="24"/>
          <w:szCs w:val="24"/>
        </w:rPr>
        <w:t xml:space="preserve">, B. (2013). A psychometric investigation of the Hypersexual Disorder Screening Inventory among highly sexually active gay and bisexual men: An item response theory analysis. </w:t>
      </w:r>
      <w:r w:rsidRPr="00351CCF">
        <w:rPr>
          <w:rFonts w:ascii="Times New Roman" w:eastAsia="Times New Roman" w:hAnsi="Times New Roman" w:cs="Times New Roman"/>
          <w:i/>
          <w:sz w:val="24"/>
          <w:szCs w:val="24"/>
        </w:rPr>
        <w:t>The journal of sexual medicine, 10</w:t>
      </w:r>
      <w:r w:rsidRPr="00351CCF">
        <w:rPr>
          <w:rFonts w:ascii="Times New Roman" w:eastAsia="Times New Roman" w:hAnsi="Times New Roman" w:cs="Times New Roman"/>
          <w:sz w:val="24"/>
          <w:szCs w:val="24"/>
        </w:rPr>
        <w:t>(12), 3088-3101</w:t>
      </w:r>
    </w:p>
    <w:p w14:paraId="5AE0BBE7" w14:textId="77777777" w:rsidR="009808EB" w:rsidRPr="006868FC" w:rsidRDefault="009808EB" w:rsidP="009808EB">
      <w:pPr>
        <w:spacing w:after="0" w:line="360" w:lineRule="auto"/>
        <w:ind w:left="567" w:hanging="567"/>
        <w:jc w:val="both"/>
        <w:rPr>
          <w:rFonts w:ascii="Times New Roman" w:hAnsi="Times New Roman" w:cs="Times New Roman"/>
          <w:sz w:val="24"/>
          <w:szCs w:val="24"/>
          <w:lang w:val="fr-CA"/>
        </w:rPr>
      </w:pPr>
      <w:r w:rsidRPr="00351CCF">
        <w:rPr>
          <w:rFonts w:ascii="Times New Roman" w:hAnsi="Times New Roman" w:cs="Times New Roman"/>
          <w:sz w:val="24"/>
          <w:szCs w:val="24"/>
        </w:rPr>
        <w:t xml:space="preserve">Pollard, A., </w:t>
      </w:r>
      <w:proofErr w:type="spellStart"/>
      <w:r w:rsidRPr="00351CCF">
        <w:rPr>
          <w:rFonts w:ascii="Times New Roman" w:hAnsi="Times New Roman" w:cs="Times New Roman"/>
          <w:sz w:val="24"/>
          <w:szCs w:val="24"/>
        </w:rPr>
        <w:t>Nadarzynski</w:t>
      </w:r>
      <w:proofErr w:type="spellEnd"/>
      <w:r w:rsidRPr="00351CCF">
        <w:rPr>
          <w:rFonts w:ascii="Times New Roman" w:hAnsi="Times New Roman" w:cs="Times New Roman"/>
          <w:sz w:val="24"/>
          <w:szCs w:val="24"/>
        </w:rPr>
        <w:t xml:space="preserve">, T. et Llewellyn, C. (2018). </w:t>
      </w:r>
      <w:proofErr w:type="spellStart"/>
      <w:r w:rsidRPr="00351CCF">
        <w:rPr>
          <w:rFonts w:ascii="Times New Roman" w:hAnsi="Times New Roman" w:cs="Times New Roman"/>
          <w:sz w:val="24"/>
          <w:szCs w:val="24"/>
        </w:rPr>
        <w:t>Syndemics</w:t>
      </w:r>
      <w:proofErr w:type="spellEnd"/>
      <w:r w:rsidRPr="00351CCF">
        <w:rPr>
          <w:rFonts w:ascii="Times New Roman" w:hAnsi="Times New Roman" w:cs="Times New Roman"/>
          <w:sz w:val="24"/>
          <w:szCs w:val="24"/>
        </w:rPr>
        <w:t xml:space="preserve"> of stigma, minority-stress, maladaptive coping, risk environments and littoral spaces among men who have sex with </w:t>
      </w:r>
      <w:r w:rsidRPr="00351CCF">
        <w:rPr>
          <w:rFonts w:ascii="Times New Roman" w:hAnsi="Times New Roman" w:cs="Times New Roman"/>
          <w:sz w:val="24"/>
          <w:szCs w:val="24"/>
        </w:rPr>
        <w:lastRenderedPageBreak/>
        <w:t xml:space="preserve">men using </w:t>
      </w:r>
      <w:proofErr w:type="spellStart"/>
      <w:r w:rsidRPr="00351CCF">
        <w:rPr>
          <w:rFonts w:ascii="Times New Roman" w:hAnsi="Times New Roman" w:cs="Times New Roman"/>
          <w:sz w:val="24"/>
          <w:szCs w:val="24"/>
        </w:rPr>
        <w:t>chemsex</w:t>
      </w:r>
      <w:proofErr w:type="spellEnd"/>
      <w:r w:rsidRPr="00351CCF">
        <w:rPr>
          <w:rFonts w:ascii="Times New Roman" w:hAnsi="Times New Roman" w:cs="Times New Roman"/>
          <w:sz w:val="24"/>
          <w:szCs w:val="24"/>
        </w:rPr>
        <w:t xml:space="preserve">. </w:t>
      </w:r>
      <w:r w:rsidRPr="006868FC">
        <w:rPr>
          <w:rFonts w:ascii="Times New Roman" w:hAnsi="Times New Roman" w:cs="Times New Roman"/>
          <w:i/>
          <w:iCs/>
          <w:sz w:val="24"/>
          <w:szCs w:val="24"/>
          <w:lang w:val="fr-CA"/>
        </w:rPr>
        <w:t xml:space="preserve">Culture, </w:t>
      </w:r>
      <w:proofErr w:type="spellStart"/>
      <w:r w:rsidRPr="006868FC">
        <w:rPr>
          <w:rFonts w:ascii="Times New Roman" w:hAnsi="Times New Roman" w:cs="Times New Roman"/>
          <w:i/>
          <w:iCs/>
          <w:sz w:val="24"/>
          <w:szCs w:val="24"/>
          <w:lang w:val="fr-CA"/>
        </w:rPr>
        <w:t>Health</w:t>
      </w:r>
      <w:proofErr w:type="spellEnd"/>
      <w:r w:rsidRPr="006868FC">
        <w:rPr>
          <w:rFonts w:ascii="Times New Roman" w:hAnsi="Times New Roman" w:cs="Times New Roman"/>
          <w:i/>
          <w:iCs/>
          <w:sz w:val="24"/>
          <w:szCs w:val="24"/>
          <w:lang w:val="fr-CA"/>
        </w:rPr>
        <w:t xml:space="preserve"> &amp; </w:t>
      </w:r>
      <w:proofErr w:type="spellStart"/>
      <w:r w:rsidRPr="006868FC">
        <w:rPr>
          <w:rFonts w:ascii="Times New Roman" w:hAnsi="Times New Roman" w:cs="Times New Roman"/>
          <w:i/>
          <w:iCs/>
          <w:sz w:val="24"/>
          <w:szCs w:val="24"/>
          <w:lang w:val="fr-CA"/>
        </w:rPr>
        <w:t>Sexuality</w:t>
      </w:r>
      <w:proofErr w:type="spellEnd"/>
      <w:r w:rsidRPr="006868FC">
        <w:rPr>
          <w:rFonts w:ascii="Times New Roman" w:hAnsi="Times New Roman" w:cs="Times New Roman"/>
          <w:i/>
          <w:iCs/>
          <w:sz w:val="24"/>
          <w:szCs w:val="24"/>
          <w:lang w:val="fr-CA"/>
        </w:rPr>
        <w:t>, 20</w:t>
      </w:r>
      <w:r w:rsidRPr="006868FC">
        <w:rPr>
          <w:rFonts w:ascii="Times New Roman" w:hAnsi="Times New Roman" w:cs="Times New Roman"/>
          <w:sz w:val="24"/>
          <w:szCs w:val="24"/>
          <w:lang w:val="fr-CA"/>
        </w:rPr>
        <w:t xml:space="preserve">(4), 411–427. </w:t>
      </w:r>
      <w:r w:rsidRPr="001E2FF8">
        <w:rPr>
          <w:rFonts w:ascii="Times New Roman" w:hAnsi="Times New Roman" w:cs="Times New Roman"/>
          <w:sz w:val="24"/>
          <w:szCs w:val="24"/>
          <w:lang w:val="fr-CA"/>
        </w:rPr>
        <w:t>https://</w:t>
      </w:r>
      <w:r w:rsidRPr="006868FC">
        <w:rPr>
          <w:rFonts w:ascii="Times New Roman" w:hAnsi="Times New Roman" w:cs="Times New Roman"/>
          <w:sz w:val="24"/>
          <w:szCs w:val="24"/>
          <w:lang w:val="fr-CA"/>
        </w:rPr>
        <w:t>doi.org/10.1080/13691058.2017.1350751.</w:t>
      </w:r>
    </w:p>
    <w:p w14:paraId="7A9584F3"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proofErr w:type="spellStart"/>
      <w:r w:rsidRPr="006868FC">
        <w:rPr>
          <w:rFonts w:ascii="Times New Roman" w:hAnsi="Times New Roman" w:cs="Times New Roman"/>
          <w:sz w:val="24"/>
          <w:szCs w:val="24"/>
          <w:lang w:val="fr-CA"/>
        </w:rPr>
        <w:t>Poulios</w:t>
      </w:r>
      <w:proofErr w:type="spellEnd"/>
      <w:r w:rsidRPr="006868FC">
        <w:rPr>
          <w:rFonts w:ascii="Times New Roman" w:hAnsi="Times New Roman" w:cs="Times New Roman"/>
          <w:sz w:val="24"/>
          <w:szCs w:val="24"/>
          <w:lang w:val="fr-CA"/>
        </w:rPr>
        <w:t xml:space="preserve">, </w:t>
      </w:r>
      <w:r w:rsidRPr="00351CCF">
        <w:rPr>
          <w:rFonts w:ascii="Times New Roman" w:hAnsi="Times New Roman" w:cs="Times New Roman"/>
          <w:sz w:val="24"/>
          <w:szCs w:val="24"/>
        </w:rPr>
        <w:t>Α</w:t>
      </w:r>
      <w:r w:rsidRPr="006868FC">
        <w:rPr>
          <w:rFonts w:ascii="Times New Roman" w:hAnsi="Times New Roman" w:cs="Times New Roman"/>
          <w:sz w:val="24"/>
          <w:szCs w:val="24"/>
          <w:lang w:val="fr-CA"/>
        </w:rPr>
        <w:t xml:space="preserve">., </w:t>
      </w:r>
      <w:proofErr w:type="spellStart"/>
      <w:r w:rsidRPr="006868FC">
        <w:rPr>
          <w:rFonts w:ascii="Times New Roman" w:hAnsi="Times New Roman" w:cs="Times New Roman"/>
          <w:sz w:val="24"/>
          <w:szCs w:val="24"/>
          <w:lang w:val="fr-CA"/>
        </w:rPr>
        <w:t>Apostolidou</w:t>
      </w:r>
      <w:proofErr w:type="spellEnd"/>
      <w:r w:rsidRPr="006868FC">
        <w:rPr>
          <w:rFonts w:ascii="Times New Roman" w:hAnsi="Times New Roman" w:cs="Times New Roman"/>
          <w:sz w:val="24"/>
          <w:szCs w:val="24"/>
          <w:lang w:val="fr-CA"/>
        </w:rPr>
        <w:t xml:space="preserve">, </w:t>
      </w:r>
      <w:r w:rsidRPr="00351CCF">
        <w:rPr>
          <w:rFonts w:ascii="Times New Roman" w:hAnsi="Times New Roman" w:cs="Times New Roman"/>
          <w:sz w:val="24"/>
          <w:szCs w:val="24"/>
        </w:rPr>
        <w:t>Ά</w:t>
      </w:r>
      <w:r w:rsidRPr="006868FC">
        <w:rPr>
          <w:rFonts w:ascii="Times New Roman" w:hAnsi="Times New Roman" w:cs="Times New Roman"/>
          <w:sz w:val="24"/>
          <w:szCs w:val="24"/>
          <w:lang w:val="fr-CA"/>
        </w:rPr>
        <w:t xml:space="preserve">., </w:t>
      </w:r>
      <w:proofErr w:type="spellStart"/>
      <w:r w:rsidRPr="006868FC">
        <w:rPr>
          <w:rFonts w:ascii="Times New Roman" w:hAnsi="Times New Roman" w:cs="Times New Roman"/>
          <w:sz w:val="24"/>
          <w:szCs w:val="24"/>
          <w:lang w:val="fr-CA"/>
        </w:rPr>
        <w:t>Triantafyllidou</w:t>
      </w:r>
      <w:proofErr w:type="spellEnd"/>
      <w:r w:rsidRPr="006868FC">
        <w:rPr>
          <w:rFonts w:ascii="Times New Roman" w:hAnsi="Times New Roman" w:cs="Times New Roman"/>
          <w:sz w:val="24"/>
          <w:szCs w:val="24"/>
          <w:lang w:val="fr-CA"/>
        </w:rPr>
        <w:t xml:space="preserve">, S., </w:t>
      </w:r>
      <w:proofErr w:type="spellStart"/>
      <w:r w:rsidRPr="006868FC">
        <w:rPr>
          <w:rFonts w:ascii="Times New Roman" w:hAnsi="Times New Roman" w:cs="Times New Roman"/>
          <w:sz w:val="24"/>
          <w:szCs w:val="24"/>
          <w:lang w:val="fr-CA"/>
        </w:rPr>
        <w:t>Protopapas</w:t>
      </w:r>
      <w:proofErr w:type="spellEnd"/>
      <w:r w:rsidRPr="006868FC">
        <w:rPr>
          <w:rFonts w:ascii="Times New Roman" w:hAnsi="Times New Roman" w:cs="Times New Roman"/>
          <w:sz w:val="24"/>
          <w:szCs w:val="24"/>
          <w:lang w:val="fr-CA"/>
        </w:rPr>
        <w:t xml:space="preserve">, K., </w:t>
      </w:r>
      <w:proofErr w:type="spellStart"/>
      <w:r w:rsidRPr="006868FC">
        <w:rPr>
          <w:rFonts w:ascii="Times New Roman" w:hAnsi="Times New Roman" w:cs="Times New Roman"/>
          <w:sz w:val="24"/>
          <w:szCs w:val="24"/>
          <w:lang w:val="fr-CA"/>
        </w:rPr>
        <w:t>Tapeinos</w:t>
      </w:r>
      <w:proofErr w:type="spellEnd"/>
      <w:r w:rsidRPr="006868FC">
        <w:rPr>
          <w:rFonts w:ascii="Times New Roman" w:hAnsi="Times New Roman" w:cs="Times New Roman"/>
          <w:sz w:val="24"/>
          <w:szCs w:val="24"/>
          <w:lang w:val="fr-CA"/>
        </w:rPr>
        <w:t xml:space="preserve">, A., </w:t>
      </w:r>
      <w:proofErr w:type="spellStart"/>
      <w:r w:rsidRPr="006868FC">
        <w:rPr>
          <w:rFonts w:ascii="Times New Roman" w:hAnsi="Times New Roman" w:cs="Times New Roman"/>
          <w:sz w:val="24"/>
          <w:szCs w:val="24"/>
          <w:lang w:val="fr-CA"/>
        </w:rPr>
        <w:t>Papadopetrakis</w:t>
      </w:r>
      <w:proofErr w:type="spellEnd"/>
      <w:r w:rsidRPr="006868FC">
        <w:rPr>
          <w:rFonts w:ascii="Times New Roman" w:hAnsi="Times New Roman" w:cs="Times New Roman"/>
          <w:sz w:val="24"/>
          <w:szCs w:val="24"/>
          <w:lang w:val="fr-CA"/>
        </w:rPr>
        <w:t xml:space="preserve">, G., </w:t>
      </w:r>
      <w:proofErr w:type="spellStart"/>
      <w:r w:rsidRPr="006868FC">
        <w:rPr>
          <w:rFonts w:ascii="Times New Roman" w:hAnsi="Times New Roman" w:cs="Times New Roman"/>
          <w:sz w:val="24"/>
          <w:szCs w:val="24"/>
          <w:lang w:val="fr-CA"/>
        </w:rPr>
        <w:t>Papadopoulou</w:t>
      </w:r>
      <w:proofErr w:type="spellEnd"/>
      <w:r w:rsidRPr="006868FC">
        <w:rPr>
          <w:rFonts w:ascii="Times New Roman" w:hAnsi="Times New Roman" w:cs="Times New Roman"/>
          <w:sz w:val="24"/>
          <w:szCs w:val="24"/>
          <w:lang w:val="fr-CA"/>
        </w:rPr>
        <w:t xml:space="preserve">, M., </w:t>
      </w:r>
      <w:proofErr w:type="spellStart"/>
      <w:r w:rsidRPr="006868FC">
        <w:rPr>
          <w:rFonts w:ascii="Times New Roman" w:hAnsi="Times New Roman" w:cs="Times New Roman"/>
          <w:sz w:val="24"/>
          <w:szCs w:val="24"/>
          <w:lang w:val="fr-CA"/>
        </w:rPr>
        <w:t>Antoniadou</w:t>
      </w:r>
      <w:proofErr w:type="spellEnd"/>
      <w:r w:rsidRPr="006868FC">
        <w:rPr>
          <w:rFonts w:ascii="Times New Roman" w:hAnsi="Times New Roman" w:cs="Times New Roman"/>
          <w:sz w:val="24"/>
          <w:szCs w:val="24"/>
          <w:lang w:val="fr-CA"/>
        </w:rPr>
        <w:t xml:space="preserve">, A., </w:t>
      </w:r>
      <w:proofErr w:type="spellStart"/>
      <w:r w:rsidRPr="006868FC">
        <w:rPr>
          <w:rFonts w:ascii="Times New Roman" w:hAnsi="Times New Roman" w:cs="Times New Roman"/>
          <w:sz w:val="24"/>
          <w:szCs w:val="24"/>
          <w:lang w:val="fr-CA"/>
        </w:rPr>
        <w:t>Psichogiou</w:t>
      </w:r>
      <w:proofErr w:type="spellEnd"/>
      <w:r w:rsidRPr="006868FC">
        <w:rPr>
          <w:rFonts w:ascii="Times New Roman" w:hAnsi="Times New Roman" w:cs="Times New Roman"/>
          <w:sz w:val="24"/>
          <w:szCs w:val="24"/>
          <w:lang w:val="fr-CA"/>
        </w:rPr>
        <w:t xml:space="preserve">, M. et </w:t>
      </w:r>
      <w:proofErr w:type="spellStart"/>
      <w:r w:rsidRPr="006868FC">
        <w:rPr>
          <w:rFonts w:ascii="Times New Roman" w:hAnsi="Times New Roman" w:cs="Times New Roman"/>
          <w:sz w:val="24"/>
          <w:szCs w:val="24"/>
          <w:lang w:val="fr-CA"/>
        </w:rPr>
        <w:t>Canellopoulos</w:t>
      </w:r>
      <w:proofErr w:type="spellEnd"/>
      <w:r w:rsidRPr="006868FC">
        <w:rPr>
          <w:rFonts w:ascii="Times New Roman" w:hAnsi="Times New Roman" w:cs="Times New Roman"/>
          <w:sz w:val="24"/>
          <w:szCs w:val="24"/>
          <w:lang w:val="fr-CA"/>
        </w:rPr>
        <w:t xml:space="preserve">, L. (2022). </w:t>
      </w:r>
      <w:r w:rsidRPr="00351CCF">
        <w:rPr>
          <w:rFonts w:ascii="Times New Roman" w:hAnsi="Times New Roman" w:cs="Times New Roman"/>
          <w:sz w:val="24"/>
          <w:szCs w:val="24"/>
        </w:rPr>
        <w:t xml:space="preserve">Sexualized Drug Use and </w:t>
      </w:r>
      <w:proofErr w:type="spellStart"/>
      <w:r w:rsidRPr="00351CCF">
        <w:rPr>
          <w:rFonts w:ascii="Times New Roman" w:hAnsi="Times New Roman" w:cs="Times New Roman"/>
          <w:sz w:val="24"/>
          <w:szCs w:val="24"/>
        </w:rPr>
        <w:t>Chemsex</w:t>
      </w:r>
      <w:proofErr w:type="spellEnd"/>
      <w:r w:rsidRPr="00351CCF">
        <w:rPr>
          <w:rFonts w:ascii="Times New Roman" w:hAnsi="Times New Roman" w:cs="Times New Roman"/>
          <w:sz w:val="24"/>
          <w:szCs w:val="24"/>
        </w:rPr>
        <w:t xml:space="preserve">: Their Association with Sexual Health Among Men who have Sex with Men Living in Greece. </w:t>
      </w:r>
      <w:r w:rsidRPr="00351CCF">
        <w:rPr>
          <w:rFonts w:ascii="Times New Roman" w:hAnsi="Times New Roman" w:cs="Times New Roman"/>
          <w:i/>
          <w:iCs/>
          <w:sz w:val="24"/>
          <w:szCs w:val="24"/>
        </w:rPr>
        <w:t>International Journal of Sexual Health, 34</w:t>
      </w:r>
      <w:r w:rsidRPr="00351CCF">
        <w:rPr>
          <w:rFonts w:ascii="Times New Roman" w:hAnsi="Times New Roman" w:cs="Times New Roman"/>
          <w:sz w:val="24"/>
          <w:szCs w:val="24"/>
        </w:rPr>
        <w:t xml:space="preserve">(3), 450–461. </w:t>
      </w:r>
      <w:r w:rsidRPr="006868FC">
        <w:rPr>
          <w:rFonts w:ascii="Times New Roman" w:hAnsi="Times New Roman" w:cs="Times New Roman"/>
          <w:sz w:val="24"/>
          <w:szCs w:val="24"/>
        </w:rPr>
        <w:t>https://</w:t>
      </w:r>
      <w:r w:rsidRPr="00351CCF">
        <w:rPr>
          <w:rFonts w:ascii="Times New Roman" w:hAnsi="Times New Roman" w:cs="Times New Roman"/>
          <w:sz w:val="24"/>
          <w:szCs w:val="24"/>
        </w:rPr>
        <w:t>doi.org/10.1080/19317611.2022.2045417</w:t>
      </w:r>
    </w:p>
    <w:p w14:paraId="551A5E07"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r w:rsidRPr="00351CCF">
        <w:rPr>
          <w:rFonts w:ascii="Times New Roman" w:hAnsi="Times New Roman" w:cs="Times New Roman"/>
          <w:sz w:val="24"/>
          <w:szCs w:val="24"/>
        </w:rPr>
        <w:t xml:space="preserve">Pufall, E. L., Kall, M., </w:t>
      </w:r>
      <w:proofErr w:type="spellStart"/>
      <w:r w:rsidRPr="00351CCF">
        <w:rPr>
          <w:rFonts w:ascii="Times New Roman" w:hAnsi="Times New Roman" w:cs="Times New Roman"/>
          <w:sz w:val="24"/>
          <w:szCs w:val="24"/>
        </w:rPr>
        <w:t>Shahmanesh</w:t>
      </w:r>
      <w:proofErr w:type="spellEnd"/>
      <w:r w:rsidRPr="00351CCF">
        <w:rPr>
          <w:rFonts w:ascii="Times New Roman" w:hAnsi="Times New Roman" w:cs="Times New Roman"/>
          <w:sz w:val="24"/>
          <w:szCs w:val="24"/>
        </w:rPr>
        <w:t>, M., Nardone, A., Gilson, R., Delpech, &amp; Ward, H. (2018). Sexualized drug use (‘</w:t>
      </w:r>
      <w:proofErr w:type="spellStart"/>
      <w:r w:rsidRPr="00351CCF">
        <w:rPr>
          <w:rFonts w:ascii="Times New Roman" w:hAnsi="Times New Roman" w:cs="Times New Roman"/>
          <w:sz w:val="24"/>
          <w:szCs w:val="24"/>
        </w:rPr>
        <w:t>chemsex</w:t>
      </w:r>
      <w:proofErr w:type="spellEnd"/>
      <w:r w:rsidRPr="00351CCF">
        <w:rPr>
          <w:rFonts w:ascii="Times New Roman" w:hAnsi="Times New Roman" w:cs="Times New Roman"/>
          <w:sz w:val="24"/>
          <w:szCs w:val="24"/>
        </w:rPr>
        <w:t xml:space="preserve">’) and high-risk sexual behaviours in HIV-positive men who have sex with men. </w:t>
      </w:r>
      <w:r w:rsidRPr="00351CCF">
        <w:rPr>
          <w:rFonts w:ascii="Times New Roman" w:hAnsi="Times New Roman" w:cs="Times New Roman"/>
          <w:i/>
          <w:iCs/>
          <w:sz w:val="24"/>
          <w:szCs w:val="24"/>
        </w:rPr>
        <w:t>HIV Medicine, 19</w:t>
      </w:r>
      <w:r w:rsidRPr="00351CCF">
        <w:rPr>
          <w:rFonts w:ascii="Times New Roman" w:hAnsi="Times New Roman" w:cs="Times New Roman"/>
          <w:sz w:val="24"/>
          <w:szCs w:val="24"/>
        </w:rPr>
        <w:t xml:space="preserve">(4), 261–270. </w:t>
      </w:r>
      <w:r w:rsidRPr="006868FC">
        <w:rPr>
          <w:rFonts w:ascii="Times New Roman" w:hAnsi="Times New Roman" w:cs="Times New Roman"/>
          <w:sz w:val="24"/>
          <w:szCs w:val="24"/>
        </w:rPr>
        <w:t>https://</w:t>
      </w:r>
      <w:r w:rsidRPr="00351CCF">
        <w:rPr>
          <w:rFonts w:ascii="Times New Roman" w:hAnsi="Times New Roman" w:cs="Times New Roman"/>
          <w:sz w:val="24"/>
          <w:szCs w:val="24"/>
        </w:rPr>
        <w:t>doi.org/10.1111/hiv.12574</w:t>
      </w:r>
    </w:p>
    <w:p w14:paraId="6F962734"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proofErr w:type="spellStart"/>
      <w:r w:rsidRPr="00351CCF">
        <w:rPr>
          <w:rFonts w:ascii="Times New Roman" w:hAnsi="Times New Roman" w:cs="Times New Roman"/>
          <w:sz w:val="24"/>
          <w:szCs w:val="24"/>
        </w:rPr>
        <w:t>Pulverman</w:t>
      </w:r>
      <w:proofErr w:type="spellEnd"/>
      <w:r w:rsidRPr="00351CCF">
        <w:rPr>
          <w:rFonts w:ascii="Times New Roman" w:hAnsi="Times New Roman" w:cs="Times New Roman"/>
          <w:sz w:val="24"/>
          <w:szCs w:val="24"/>
        </w:rPr>
        <w:t xml:space="preserve">, C.S., Kilimnik, C.D. et Meston, C.M. (2018). The Impact of Childhood Sexual Abuse on Women’s Sexual Health: A Comprehensive Review. </w:t>
      </w:r>
      <w:r w:rsidRPr="00351CCF">
        <w:rPr>
          <w:rFonts w:ascii="Times New Roman" w:hAnsi="Times New Roman" w:cs="Times New Roman"/>
          <w:i/>
          <w:iCs/>
          <w:sz w:val="24"/>
          <w:szCs w:val="24"/>
        </w:rPr>
        <w:t>Sexual Medicine Reviews, 6</w:t>
      </w:r>
      <w:r w:rsidRPr="00351CCF">
        <w:rPr>
          <w:rFonts w:ascii="Times New Roman" w:hAnsi="Times New Roman" w:cs="Times New Roman"/>
          <w:sz w:val="24"/>
          <w:szCs w:val="24"/>
        </w:rPr>
        <w:t xml:space="preserve"> (2), 188–200. </w:t>
      </w:r>
      <w:r w:rsidRPr="006868FC">
        <w:rPr>
          <w:rFonts w:ascii="Times New Roman" w:hAnsi="Times New Roman" w:cs="Times New Roman"/>
          <w:sz w:val="24"/>
          <w:szCs w:val="24"/>
        </w:rPr>
        <w:t>https://</w:t>
      </w:r>
      <w:r w:rsidRPr="00351CCF">
        <w:rPr>
          <w:rFonts w:ascii="Times New Roman" w:hAnsi="Times New Roman" w:cs="Times New Roman"/>
          <w:sz w:val="24"/>
          <w:szCs w:val="24"/>
        </w:rPr>
        <w:t>doi.org/10.1016/j.sxmr.2017.12.002</w:t>
      </w:r>
    </w:p>
    <w:p w14:paraId="6E6AEEF9"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 xml:space="preserve">Ramo, D. E. et Prochaska, J. J. (2012). Broad reach and targeted recruitment using Facebook for an online survey of young adult substance use. </w:t>
      </w:r>
      <w:r w:rsidRPr="00351CCF">
        <w:rPr>
          <w:rFonts w:ascii="Times New Roman" w:eastAsia="Times New Roman" w:hAnsi="Times New Roman" w:cs="Times New Roman"/>
          <w:i/>
          <w:iCs/>
          <w:sz w:val="24"/>
          <w:szCs w:val="24"/>
        </w:rPr>
        <w:t>Journal of Medical Internet Research</w:t>
      </w:r>
      <w:r w:rsidRPr="00351CCF">
        <w:rPr>
          <w:rFonts w:ascii="Times New Roman" w:eastAsia="Times New Roman" w:hAnsi="Times New Roman" w:cs="Times New Roman"/>
          <w:sz w:val="24"/>
          <w:szCs w:val="24"/>
        </w:rPr>
        <w:t xml:space="preserve">, </w:t>
      </w:r>
      <w:r w:rsidRPr="00351CCF">
        <w:rPr>
          <w:rFonts w:ascii="Times New Roman" w:eastAsia="Times New Roman" w:hAnsi="Times New Roman" w:cs="Times New Roman"/>
          <w:i/>
          <w:iCs/>
          <w:sz w:val="24"/>
          <w:szCs w:val="24"/>
        </w:rPr>
        <w:t>14</w:t>
      </w:r>
      <w:r w:rsidRPr="00351CCF">
        <w:rPr>
          <w:rFonts w:ascii="Times New Roman" w:eastAsia="Times New Roman" w:hAnsi="Times New Roman" w:cs="Times New Roman"/>
          <w:sz w:val="24"/>
          <w:szCs w:val="24"/>
        </w:rPr>
        <w:t xml:space="preserve">(1), e28. </w:t>
      </w:r>
      <w:r w:rsidRPr="001E2FF8">
        <w:rPr>
          <w:rFonts w:ascii="Times New Roman" w:eastAsia="Times New Roman" w:hAnsi="Times New Roman" w:cs="Times New Roman"/>
          <w:sz w:val="24"/>
          <w:szCs w:val="24"/>
        </w:rPr>
        <w:t>https://</w:t>
      </w:r>
      <w:hyperlink r:id="rId9" w:history="1">
        <w:r w:rsidRPr="001E2FF8">
          <w:rPr>
            <w:rStyle w:val="Hyperlink"/>
            <w:rFonts w:ascii="Times New Roman" w:eastAsia="Times New Roman" w:hAnsi="Times New Roman" w:cs="Times New Roman"/>
            <w:color w:val="000000" w:themeColor="text1"/>
            <w:sz w:val="24"/>
            <w:szCs w:val="24"/>
            <w:u w:val="none"/>
          </w:rPr>
          <w:t>doi.org/10.2196/jmir.1878</w:t>
        </w:r>
      </w:hyperlink>
    </w:p>
    <w:p w14:paraId="175EB4AE"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lang w:val="fr-CA"/>
        </w:rPr>
        <w:t>Rodriguez-</w:t>
      </w:r>
      <w:proofErr w:type="spellStart"/>
      <w:r w:rsidRPr="00351CCF">
        <w:rPr>
          <w:rFonts w:ascii="Times New Roman" w:eastAsia="Times New Roman" w:hAnsi="Times New Roman" w:cs="Times New Roman"/>
          <w:sz w:val="24"/>
          <w:szCs w:val="24"/>
          <w:lang w:val="fr-CA"/>
        </w:rPr>
        <w:t>Seijas</w:t>
      </w:r>
      <w:proofErr w:type="spellEnd"/>
      <w:r w:rsidRPr="00351CCF">
        <w:rPr>
          <w:rFonts w:ascii="Times New Roman" w:eastAsia="Times New Roman" w:hAnsi="Times New Roman" w:cs="Times New Roman"/>
          <w:sz w:val="24"/>
          <w:szCs w:val="24"/>
          <w:lang w:val="fr-CA"/>
        </w:rPr>
        <w:t xml:space="preserve">, C., </w:t>
      </w:r>
      <w:proofErr w:type="spellStart"/>
      <w:r w:rsidRPr="00351CCF">
        <w:rPr>
          <w:rFonts w:ascii="Times New Roman" w:eastAsia="Times New Roman" w:hAnsi="Times New Roman" w:cs="Times New Roman"/>
          <w:sz w:val="24"/>
          <w:szCs w:val="24"/>
          <w:lang w:val="fr-CA"/>
        </w:rPr>
        <w:t>Arfer</w:t>
      </w:r>
      <w:proofErr w:type="spellEnd"/>
      <w:r w:rsidRPr="00351CCF">
        <w:rPr>
          <w:rFonts w:ascii="Times New Roman" w:eastAsia="Times New Roman" w:hAnsi="Times New Roman" w:cs="Times New Roman"/>
          <w:sz w:val="24"/>
          <w:szCs w:val="24"/>
          <w:lang w:val="fr-CA"/>
        </w:rPr>
        <w:t xml:space="preserve">, K. B., Thompson, R. G., </w:t>
      </w:r>
      <w:proofErr w:type="spellStart"/>
      <w:r w:rsidRPr="00351CCF">
        <w:rPr>
          <w:rFonts w:ascii="Times New Roman" w:eastAsia="Times New Roman" w:hAnsi="Times New Roman" w:cs="Times New Roman"/>
          <w:sz w:val="24"/>
          <w:szCs w:val="24"/>
          <w:lang w:val="fr-CA"/>
        </w:rPr>
        <w:t>Hasin</w:t>
      </w:r>
      <w:proofErr w:type="spellEnd"/>
      <w:r w:rsidRPr="00351CCF">
        <w:rPr>
          <w:rFonts w:ascii="Times New Roman" w:eastAsia="Times New Roman" w:hAnsi="Times New Roman" w:cs="Times New Roman"/>
          <w:sz w:val="24"/>
          <w:szCs w:val="24"/>
          <w:lang w:val="fr-CA"/>
        </w:rPr>
        <w:t xml:space="preserve">, D. S. et Eaton, N. R. (2017). </w:t>
      </w:r>
      <w:r w:rsidRPr="00351CCF">
        <w:rPr>
          <w:rFonts w:ascii="Times New Roman" w:eastAsia="Times New Roman" w:hAnsi="Times New Roman" w:cs="Times New Roman"/>
          <w:sz w:val="24"/>
          <w:szCs w:val="24"/>
        </w:rPr>
        <w:t xml:space="preserve">Sex-related substance use and the externalizing spectrum. </w:t>
      </w:r>
      <w:r w:rsidRPr="00351CCF">
        <w:rPr>
          <w:rFonts w:ascii="Times New Roman" w:eastAsia="Times New Roman" w:hAnsi="Times New Roman" w:cs="Times New Roman"/>
          <w:i/>
          <w:iCs/>
          <w:sz w:val="24"/>
          <w:szCs w:val="24"/>
        </w:rPr>
        <w:t>Drug and Alcohol Dependence</w:t>
      </w:r>
      <w:r w:rsidRPr="00351CCF">
        <w:rPr>
          <w:rFonts w:ascii="Times New Roman" w:eastAsia="Times New Roman" w:hAnsi="Times New Roman" w:cs="Times New Roman"/>
          <w:sz w:val="24"/>
          <w:szCs w:val="24"/>
        </w:rPr>
        <w:t xml:space="preserve">, 174, 39–46. </w:t>
      </w:r>
      <w:r w:rsidRPr="006868FC">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doi:10.1016/j.drugalcdep.2017.01</w:t>
      </w:r>
    </w:p>
    <w:p w14:paraId="2746322E"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 xml:space="preserve">Rosińska, M., Gios, L., </w:t>
      </w:r>
      <w:proofErr w:type="spellStart"/>
      <w:r w:rsidRPr="00351CCF">
        <w:rPr>
          <w:rFonts w:ascii="Times New Roman" w:eastAsia="Times New Roman" w:hAnsi="Times New Roman" w:cs="Times New Roman"/>
          <w:sz w:val="24"/>
          <w:szCs w:val="24"/>
        </w:rPr>
        <w:t>Nöstlinger</w:t>
      </w:r>
      <w:proofErr w:type="spellEnd"/>
      <w:r w:rsidRPr="00351CCF">
        <w:rPr>
          <w:rFonts w:ascii="Times New Roman" w:eastAsia="Times New Roman" w:hAnsi="Times New Roman" w:cs="Times New Roman"/>
          <w:sz w:val="24"/>
          <w:szCs w:val="24"/>
        </w:rPr>
        <w:t xml:space="preserve">, C., Vanden Berghe, W., Marcus, U., Schink, S., Sherriff, N., Jones, A. M., Folch, C., Dias, S., </w:t>
      </w:r>
      <w:proofErr w:type="spellStart"/>
      <w:r w:rsidRPr="00351CCF">
        <w:rPr>
          <w:rFonts w:ascii="Times New Roman" w:eastAsia="Times New Roman" w:hAnsi="Times New Roman" w:cs="Times New Roman"/>
          <w:sz w:val="24"/>
          <w:szCs w:val="24"/>
        </w:rPr>
        <w:t>Veličko</w:t>
      </w:r>
      <w:proofErr w:type="spellEnd"/>
      <w:r w:rsidRPr="00351CCF">
        <w:rPr>
          <w:rFonts w:ascii="Times New Roman" w:eastAsia="Times New Roman" w:hAnsi="Times New Roman" w:cs="Times New Roman"/>
          <w:sz w:val="24"/>
          <w:szCs w:val="24"/>
        </w:rPr>
        <w:t xml:space="preserve">, I. et Mirandola, M. (2018). Prevalence of drug use during sex amongst MSM in Europe: Results from a multi-site bio-behavioural survey. </w:t>
      </w:r>
      <w:r w:rsidRPr="00351CCF">
        <w:rPr>
          <w:rFonts w:ascii="Times New Roman" w:eastAsia="Times New Roman" w:hAnsi="Times New Roman" w:cs="Times New Roman"/>
          <w:i/>
          <w:iCs/>
          <w:sz w:val="24"/>
          <w:szCs w:val="24"/>
        </w:rPr>
        <w:t>International Journal of Drug Policy</w:t>
      </w:r>
      <w:r w:rsidRPr="00351CCF">
        <w:rPr>
          <w:rFonts w:ascii="Times New Roman" w:eastAsia="Times New Roman" w:hAnsi="Times New Roman" w:cs="Times New Roman"/>
          <w:sz w:val="24"/>
          <w:szCs w:val="24"/>
        </w:rPr>
        <w:t xml:space="preserve">, 55, 231–241. </w:t>
      </w:r>
      <w:r w:rsidRPr="001E2FF8">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doi.org/10.1016/j.drugpo.2018.01.002</w:t>
      </w:r>
    </w:p>
    <w:p w14:paraId="4AFFE6AD"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 xml:space="preserve">Sanchez, C., Grzenda, A., Varias, A., </w:t>
      </w:r>
      <w:proofErr w:type="spellStart"/>
      <w:r w:rsidRPr="00351CCF">
        <w:rPr>
          <w:rFonts w:ascii="Times New Roman" w:eastAsia="Times New Roman" w:hAnsi="Times New Roman" w:cs="Times New Roman"/>
          <w:sz w:val="24"/>
          <w:szCs w:val="24"/>
        </w:rPr>
        <w:t>Widge</w:t>
      </w:r>
      <w:proofErr w:type="spellEnd"/>
      <w:r w:rsidRPr="00351CCF">
        <w:rPr>
          <w:rFonts w:ascii="Times New Roman" w:eastAsia="Times New Roman" w:hAnsi="Times New Roman" w:cs="Times New Roman"/>
          <w:sz w:val="24"/>
          <w:szCs w:val="24"/>
        </w:rPr>
        <w:t xml:space="preserve">, A. S., Carpenter, L. L., McDonald, W. M., Nemeroff, C. B., Kalin, N. H., Martin, G., Tohen, M., </w:t>
      </w:r>
      <w:proofErr w:type="spellStart"/>
      <w:r w:rsidRPr="00351CCF">
        <w:rPr>
          <w:rFonts w:ascii="Times New Roman" w:eastAsia="Times New Roman" w:hAnsi="Times New Roman" w:cs="Times New Roman"/>
          <w:sz w:val="24"/>
          <w:szCs w:val="24"/>
        </w:rPr>
        <w:t>Filippou</w:t>
      </w:r>
      <w:proofErr w:type="spellEnd"/>
      <w:r w:rsidRPr="00351CCF">
        <w:rPr>
          <w:rFonts w:ascii="Times New Roman" w:eastAsia="Times New Roman" w:hAnsi="Times New Roman" w:cs="Times New Roman"/>
          <w:sz w:val="24"/>
          <w:szCs w:val="24"/>
        </w:rPr>
        <w:t xml:space="preserve">-Frye, M., Ramsey, D., Linos, E., Mangurian, C. et Rodriguez, C. I. (2020). Social Media Recruitment for Mental Health </w:t>
      </w:r>
      <w:proofErr w:type="gramStart"/>
      <w:r w:rsidRPr="00351CCF">
        <w:rPr>
          <w:rFonts w:ascii="Times New Roman" w:eastAsia="Times New Roman" w:hAnsi="Times New Roman" w:cs="Times New Roman"/>
          <w:sz w:val="24"/>
          <w:szCs w:val="24"/>
        </w:rPr>
        <w:t>Research :</w:t>
      </w:r>
      <w:proofErr w:type="gramEnd"/>
      <w:r w:rsidRPr="00351CCF">
        <w:rPr>
          <w:rFonts w:ascii="Times New Roman" w:eastAsia="Times New Roman" w:hAnsi="Times New Roman" w:cs="Times New Roman"/>
          <w:sz w:val="24"/>
          <w:szCs w:val="24"/>
        </w:rPr>
        <w:t xml:space="preserve"> A Systematic review. </w:t>
      </w:r>
      <w:r w:rsidRPr="00351CCF">
        <w:rPr>
          <w:rFonts w:ascii="Times New Roman" w:eastAsia="Times New Roman" w:hAnsi="Times New Roman" w:cs="Times New Roman"/>
          <w:i/>
          <w:iCs/>
          <w:sz w:val="24"/>
          <w:szCs w:val="24"/>
        </w:rPr>
        <w:t>Comprehensive Psychiatry</w:t>
      </w:r>
      <w:r w:rsidRPr="00351CCF">
        <w:rPr>
          <w:rFonts w:ascii="Times New Roman" w:eastAsia="Times New Roman" w:hAnsi="Times New Roman" w:cs="Times New Roman"/>
          <w:sz w:val="24"/>
          <w:szCs w:val="24"/>
        </w:rPr>
        <w:t xml:space="preserve">, </w:t>
      </w:r>
      <w:r w:rsidRPr="00351CCF">
        <w:rPr>
          <w:rFonts w:ascii="Times New Roman" w:eastAsia="Times New Roman" w:hAnsi="Times New Roman" w:cs="Times New Roman"/>
          <w:i/>
          <w:iCs/>
          <w:sz w:val="24"/>
          <w:szCs w:val="24"/>
        </w:rPr>
        <w:t>103</w:t>
      </w:r>
      <w:r w:rsidRPr="00351CCF">
        <w:rPr>
          <w:rFonts w:ascii="Times New Roman" w:eastAsia="Times New Roman" w:hAnsi="Times New Roman" w:cs="Times New Roman"/>
          <w:sz w:val="24"/>
          <w:szCs w:val="24"/>
        </w:rPr>
        <w:t xml:space="preserve">, 152197. </w:t>
      </w:r>
      <w:r w:rsidRPr="006868FC">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doi.org/10.1016/j.comppsych.2020.152197</w:t>
      </w:r>
    </w:p>
    <w:p w14:paraId="56415E20" w14:textId="77777777" w:rsidR="009808EB" w:rsidRPr="00351CCF" w:rsidRDefault="009808EB" w:rsidP="009808EB">
      <w:pPr>
        <w:spacing w:after="0" w:line="360" w:lineRule="auto"/>
        <w:ind w:left="567" w:hanging="567"/>
        <w:jc w:val="both"/>
        <w:rPr>
          <w:rFonts w:ascii="Times New Roman" w:hAnsi="Times New Roman" w:cs="Times New Roman"/>
          <w:color w:val="000000" w:themeColor="text1"/>
          <w:sz w:val="24"/>
          <w:szCs w:val="24"/>
          <w:shd w:val="clear" w:color="auto" w:fill="FFFFFF"/>
        </w:rPr>
      </w:pPr>
      <w:bookmarkStart w:id="66" w:name="_Hlk132634222"/>
      <w:r w:rsidRPr="00351CCF">
        <w:rPr>
          <w:rFonts w:ascii="Times New Roman" w:hAnsi="Times New Roman" w:cs="Times New Roman"/>
          <w:color w:val="000000" w:themeColor="text1"/>
          <w:sz w:val="24"/>
          <w:szCs w:val="24"/>
          <w:shd w:val="clear" w:color="auto" w:fill="FFFFFF"/>
        </w:rPr>
        <w:lastRenderedPageBreak/>
        <w:t>Schraufnagel</w:t>
      </w:r>
      <w:bookmarkEnd w:id="66"/>
      <w:r w:rsidRPr="00351CCF">
        <w:rPr>
          <w:rFonts w:ascii="Times New Roman" w:hAnsi="Times New Roman" w:cs="Times New Roman"/>
          <w:color w:val="000000" w:themeColor="text1"/>
          <w:sz w:val="24"/>
          <w:szCs w:val="24"/>
          <w:shd w:val="clear" w:color="auto" w:fill="FFFFFF"/>
        </w:rPr>
        <w:t>, T. J., Davis, K. C., George, W. H.</w:t>
      </w:r>
      <w:r>
        <w:rPr>
          <w:rFonts w:ascii="Times New Roman" w:hAnsi="Times New Roman" w:cs="Times New Roman"/>
          <w:color w:val="000000" w:themeColor="text1"/>
          <w:sz w:val="24"/>
          <w:szCs w:val="24"/>
          <w:shd w:val="clear" w:color="auto" w:fill="FFFFFF"/>
        </w:rPr>
        <w:t xml:space="preserve"> et</w:t>
      </w:r>
      <w:r w:rsidRPr="00351CCF">
        <w:rPr>
          <w:rFonts w:ascii="Times New Roman" w:hAnsi="Times New Roman" w:cs="Times New Roman"/>
          <w:color w:val="000000" w:themeColor="text1"/>
          <w:sz w:val="24"/>
          <w:szCs w:val="24"/>
          <w:shd w:val="clear" w:color="auto" w:fill="FFFFFF"/>
        </w:rPr>
        <w:t xml:space="preserve"> Norris, J. (2010). Childhood sexual abuse in males and subsequent risky sexual behavior: A potential alcohol-use pathway</w:t>
      </w:r>
      <w:r w:rsidRPr="00351CCF">
        <w:rPr>
          <w:rFonts w:ascii="Times New Roman" w:hAnsi="Times New Roman" w:cs="Times New Roman"/>
          <w:i/>
          <w:iCs/>
          <w:color w:val="000000" w:themeColor="text1"/>
          <w:sz w:val="24"/>
          <w:szCs w:val="24"/>
          <w:shd w:val="clear" w:color="auto" w:fill="FFFFFF"/>
        </w:rPr>
        <w:t>. Child Abuse &amp; Neglect, 34</w:t>
      </w:r>
      <w:r w:rsidRPr="00351CCF">
        <w:rPr>
          <w:rFonts w:ascii="Times New Roman" w:hAnsi="Times New Roman" w:cs="Times New Roman"/>
          <w:color w:val="000000" w:themeColor="text1"/>
          <w:sz w:val="24"/>
          <w:szCs w:val="24"/>
          <w:shd w:val="clear" w:color="auto" w:fill="FFFFFF"/>
        </w:rPr>
        <w:t>(5), 369–378</w:t>
      </w:r>
      <w:r w:rsidRPr="00351CCF">
        <w:rPr>
          <w:rFonts w:ascii="Times New Roman" w:hAnsi="Times New Roman" w:cs="Times New Roman"/>
          <w:i/>
          <w:iCs/>
          <w:color w:val="000000" w:themeColor="text1"/>
          <w:sz w:val="24"/>
          <w:szCs w:val="24"/>
          <w:shd w:val="clear" w:color="auto" w:fill="FFFFFF"/>
        </w:rPr>
        <w:t>.</w:t>
      </w:r>
      <w:r w:rsidRPr="00351CCF">
        <w:rPr>
          <w:rFonts w:ascii="Times New Roman" w:hAnsi="Times New Roman" w:cs="Times New Roman"/>
          <w:color w:val="000000" w:themeColor="text1"/>
          <w:sz w:val="24"/>
          <w:szCs w:val="24"/>
          <w:shd w:val="clear" w:color="auto" w:fill="FFFFFF"/>
        </w:rPr>
        <w:t> </w:t>
      </w:r>
      <w:r w:rsidRPr="006868FC">
        <w:rPr>
          <w:rFonts w:ascii="Times New Roman" w:hAnsi="Times New Roman" w:cs="Times New Roman"/>
          <w:color w:val="000000" w:themeColor="text1"/>
          <w:sz w:val="24"/>
          <w:szCs w:val="24"/>
          <w:shd w:val="clear" w:color="auto" w:fill="FFFFFF"/>
        </w:rPr>
        <w:t>https://</w:t>
      </w:r>
      <w:r w:rsidRPr="00351CCF">
        <w:rPr>
          <w:rFonts w:ascii="Times New Roman" w:hAnsi="Times New Roman" w:cs="Times New Roman"/>
          <w:color w:val="000000" w:themeColor="text1"/>
          <w:sz w:val="24"/>
          <w:szCs w:val="24"/>
          <w:shd w:val="clear" w:color="auto" w:fill="FFFFFF"/>
        </w:rPr>
        <w:t>doi:10.1016/j.chiabu.2009.08.013</w:t>
      </w:r>
    </w:p>
    <w:p w14:paraId="24C4E551" w14:textId="77777777" w:rsidR="009808EB" w:rsidRPr="00351CCF" w:rsidRDefault="009808EB" w:rsidP="009808EB">
      <w:pPr>
        <w:spacing w:after="0" w:line="360" w:lineRule="auto"/>
        <w:ind w:left="567" w:hanging="567"/>
        <w:jc w:val="both"/>
        <w:rPr>
          <w:rFonts w:ascii="Times New Roman" w:hAnsi="Times New Roman" w:cs="Times New Roman"/>
          <w:color w:val="000000" w:themeColor="text1"/>
          <w:sz w:val="24"/>
          <w:szCs w:val="24"/>
          <w:shd w:val="clear" w:color="auto" w:fill="FFFFFF"/>
        </w:rPr>
      </w:pPr>
      <w:r w:rsidRPr="00351CCF">
        <w:rPr>
          <w:rFonts w:ascii="Times New Roman" w:hAnsi="Times New Roman" w:cs="Times New Roman"/>
          <w:color w:val="000000" w:themeColor="text1"/>
          <w:sz w:val="24"/>
          <w:szCs w:val="24"/>
          <w:shd w:val="clear" w:color="auto" w:fill="FFFFFF"/>
        </w:rPr>
        <w:t xml:space="preserve">Sewell, J., Miltz, A., Lampe, F., Cambiano, V., Speakman, A., Phillips, A., Stuart, D., Gilson, R., Asboe, D., Nwokolo, N., Clarke, A., Collins, S., Hart, G., Elford, J. et Rodger, A. (2017). Poly drug use, </w:t>
      </w:r>
      <w:proofErr w:type="spellStart"/>
      <w:r w:rsidRPr="00351CCF">
        <w:rPr>
          <w:rFonts w:ascii="Times New Roman" w:hAnsi="Times New Roman" w:cs="Times New Roman"/>
          <w:color w:val="000000" w:themeColor="text1"/>
          <w:sz w:val="24"/>
          <w:szCs w:val="24"/>
          <w:shd w:val="clear" w:color="auto" w:fill="FFFFFF"/>
        </w:rPr>
        <w:t>chemsex</w:t>
      </w:r>
      <w:proofErr w:type="spellEnd"/>
      <w:r w:rsidRPr="00351CCF">
        <w:rPr>
          <w:rFonts w:ascii="Times New Roman" w:hAnsi="Times New Roman" w:cs="Times New Roman"/>
          <w:color w:val="000000" w:themeColor="text1"/>
          <w:sz w:val="24"/>
          <w:szCs w:val="24"/>
          <w:shd w:val="clear" w:color="auto" w:fill="FFFFFF"/>
        </w:rPr>
        <w:t xml:space="preserve"> drug use, and associations with sexual risk behaviour in HIV-negative men who have sex with men attending sexual health clinics. </w:t>
      </w:r>
      <w:r w:rsidRPr="00351CCF">
        <w:rPr>
          <w:rFonts w:ascii="Times New Roman" w:hAnsi="Times New Roman" w:cs="Times New Roman"/>
          <w:i/>
          <w:iCs/>
          <w:color w:val="000000" w:themeColor="text1"/>
          <w:sz w:val="24"/>
          <w:szCs w:val="24"/>
          <w:shd w:val="clear" w:color="auto" w:fill="FFFFFF"/>
        </w:rPr>
        <w:t>International Journal of Drug Policy</w:t>
      </w:r>
      <w:r w:rsidRPr="00351CCF">
        <w:rPr>
          <w:rFonts w:ascii="Times New Roman" w:hAnsi="Times New Roman" w:cs="Times New Roman"/>
          <w:color w:val="000000" w:themeColor="text1"/>
          <w:sz w:val="24"/>
          <w:szCs w:val="24"/>
          <w:shd w:val="clear" w:color="auto" w:fill="FFFFFF"/>
        </w:rPr>
        <w:t xml:space="preserve">, 43, 33–43. </w:t>
      </w:r>
      <w:r w:rsidRPr="001E2FF8">
        <w:rPr>
          <w:rFonts w:ascii="Times New Roman" w:hAnsi="Times New Roman" w:cs="Times New Roman"/>
          <w:color w:val="000000" w:themeColor="text1"/>
          <w:sz w:val="24"/>
          <w:szCs w:val="24"/>
          <w:shd w:val="clear" w:color="auto" w:fill="FFFFFF"/>
        </w:rPr>
        <w:t>https://</w:t>
      </w:r>
      <w:r w:rsidRPr="00351CCF">
        <w:rPr>
          <w:rFonts w:ascii="Times New Roman" w:hAnsi="Times New Roman" w:cs="Times New Roman"/>
          <w:color w:val="000000" w:themeColor="text1"/>
          <w:sz w:val="24"/>
          <w:szCs w:val="24"/>
          <w:shd w:val="clear" w:color="auto" w:fill="FFFFFF"/>
        </w:rPr>
        <w:t>doi.org/10.1016/j.drugpo.2017.01.001</w:t>
      </w:r>
    </w:p>
    <w:p w14:paraId="309E1949" w14:textId="77777777" w:rsidR="009808EB" w:rsidRPr="00351CCF" w:rsidRDefault="009808EB" w:rsidP="009808EB">
      <w:pPr>
        <w:spacing w:after="0" w:line="360" w:lineRule="auto"/>
        <w:ind w:left="567" w:hanging="567"/>
        <w:jc w:val="both"/>
        <w:rPr>
          <w:rFonts w:ascii="Times New Roman" w:hAnsi="Times New Roman" w:cs="Times New Roman"/>
          <w:color w:val="000000" w:themeColor="text1"/>
          <w:sz w:val="24"/>
          <w:szCs w:val="24"/>
          <w:shd w:val="clear" w:color="auto" w:fill="FFFFFF"/>
        </w:rPr>
      </w:pPr>
      <w:r w:rsidRPr="00351CCF">
        <w:rPr>
          <w:rFonts w:ascii="Times New Roman" w:hAnsi="Times New Roman" w:cs="Times New Roman"/>
          <w:color w:val="000000" w:themeColor="text1"/>
          <w:sz w:val="24"/>
          <w:szCs w:val="24"/>
          <w:shd w:val="clear" w:color="auto" w:fill="FFFFFF"/>
        </w:rPr>
        <w:t xml:space="preserve">Shorey, R. C., Elmquist, J., </w:t>
      </w:r>
      <w:proofErr w:type="spellStart"/>
      <w:r w:rsidRPr="00351CCF">
        <w:rPr>
          <w:rFonts w:ascii="Times New Roman" w:hAnsi="Times New Roman" w:cs="Times New Roman"/>
          <w:color w:val="000000" w:themeColor="text1"/>
          <w:sz w:val="24"/>
          <w:szCs w:val="24"/>
          <w:shd w:val="clear" w:color="auto" w:fill="FFFFFF"/>
        </w:rPr>
        <w:t>Gawrysiak</w:t>
      </w:r>
      <w:proofErr w:type="spellEnd"/>
      <w:r w:rsidRPr="00351CCF">
        <w:rPr>
          <w:rFonts w:ascii="Times New Roman" w:hAnsi="Times New Roman" w:cs="Times New Roman"/>
          <w:color w:val="000000" w:themeColor="text1"/>
          <w:sz w:val="24"/>
          <w:szCs w:val="24"/>
          <w:shd w:val="clear" w:color="auto" w:fill="FFFFFF"/>
        </w:rPr>
        <w:t xml:space="preserve">, M. J., Anderson, S. L. et Stuart, G. L. (2016). The Relationship Between Mindfulness and Compulsive Sexual Behavior in a Sample of Men in Treatment for Substance Use Disorders. </w:t>
      </w:r>
      <w:r w:rsidRPr="00351CCF">
        <w:rPr>
          <w:rFonts w:ascii="Times New Roman" w:hAnsi="Times New Roman" w:cs="Times New Roman"/>
          <w:i/>
          <w:iCs/>
          <w:color w:val="000000" w:themeColor="text1"/>
          <w:sz w:val="24"/>
          <w:szCs w:val="24"/>
          <w:shd w:val="clear" w:color="auto" w:fill="FFFFFF"/>
        </w:rPr>
        <w:t>Mindfulness, 7</w:t>
      </w:r>
      <w:r w:rsidRPr="00351CCF">
        <w:rPr>
          <w:rFonts w:ascii="Times New Roman" w:hAnsi="Times New Roman" w:cs="Times New Roman"/>
          <w:color w:val="000000" w:themeColor="text1"/>
          <w:sz w:val="24"/>
          <w:szCs w:val="24"/>
          <w:shd w:val="clear" w:color="auto" w:fill="FFFFFF"/>
        </w:rPr>
        <w:t xml:space="preserve">(4), 866 873. </w:t>
      </w:r>
      <w:r w:rsidRPr="006868FC">
        <w:rPr>
          <w:rFonts w:ascii="Times New Roman" w:hAnsi="Times New Roman" w:cs="Times New Roman"/>
          <w:color w:val="000000" w:themeColor="text1"/>
          <w:sz w:val="24"/>
          <w:szCs w:val="24"/>
          <w:shd w:val="clear" w:color="auto" w:fill="FFFFFF"/>
        </w:rPr>
        <w:t>https://</w:t>
      </w:r>
      <w:r w:rsidRPr="00351CCF">
        <w:rPr>
          <w:rFonts w:ascii="Times New Roman" w:hAnsi="Times New Roman" w:cs="Times New Roman"/>
          <w:color w:val="000000" w:themeColor="text1"/>
          <w:sz w:val="24"/>
          <w:szCs w:val="24"/>
          <w:shd w:val="clear" w:color="auto" w:fill="FFFFFF"/>
        </w:rPr>
        <w:t>doi.org/10.1007/s12671-016-0525-9</w:t>
      </w:r>
    </w:p>
    <w:p w14:paraId="3C3CDC96"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 xml:space="preserve">Swahn, M. H., Culbreth, R., Gilmore, A. K., Parrott, D. J., Daigle, L. E., Kasirye, R. et </w:t>
      </w:r>
      <w:proofErr w:type="spellStart"/>
      <w:r w:rsidRPr="00351CCF">
        <w:rPr>
          <w:rFonts w:ascii="Times New Roman" w:eastAsia="Times New Roman" w:hAnsi="Times New Roman" w:cs="Times New Roman"/>
          <w:sz w:val="24"/>
          <w:szCs w:val="24"/>
        </w:rPr>
        <w:t>Bukuluki</w:t>
      </w:r>
      <w:proofErr w:type="spellEnd"/>
      <w:r w:rsidRPr="00351CCF">
        <w:rPr>
          <w:rFonts w:ascii="Times New Roman" w:eastAsia="Times New Roman" w:hAnsi="Times New Roman" w:cs="Times New Roman"/>
          <w:sz w:val="24"/>
          <w:szCs w:val="24"/>
        </w:rPr>
        <w:t xml:space="preserve">, P. (2022). Sexual Victimization, Self-Efficacy to Refuse Sex While Drinking, and Regretting Alcohol-Involved Sex among Underserved Youth in Kampala, Uganda. </w:t>
      </w:r>
      <w:r w:rsidRPr="00351CCF">
        <w:rPr>
          <w:rFonts w:ascii="Times New Roman" w:eastAsia="Times New Roman" w:hAnsi="Times New Roman" w:cs="Times New Roman"/>
          <w:i/>
          <w:iCs/>
          <w:sz w:val="24"/>
          <w:szCs w:val="24"/>
        </w:rPr>
        <w:t>International Journal of Environmental Research and Public Health, 19</w:t>
      </w:r>
      <w:r w:rsidRPr="00351CCF">
        <w:rPr>
          <w:rFonts w:ascii="Times New Roman" w:eastAsia="Times New Roman" w:hAnsi="Times New Roman" w:cs="Times New Roman"/>
          <w:sz w:val="24"/>
          <w:szCs w:val="24"/>
        </w:rPr>
        <w:t xml:space="preserve">(4), 1915. </w:t>
      </w:r>
      <w:r w:rsidRPr="001E2FF8">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doi.org/10.3390/ijerph19041915</w:t>
      </w:r>
    </w:p>
    <w:p w14:paraId="05E742E2"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 xml:space="preserve">Symonds, T., Abraham, L., </w:t>
      </w:r>
      <w:proofErr w:type="spellStart"/>
      <w:r w:rsidRPr="00351CCF">
        <w:rPr>
          <w:rFonts w:ascii="Times New Roman" w:eastAsia="Times New Roman" w:hAnsi="Times New Roman" w:cs="Times New Roman"/>
          <w:sz w:val="24"/>
          <w:szCs w:val="24"/>
        </w:rPr>
        <w:t>Bushmakin</w:t>
      </w:r>
      <w:proofErr w:type="spellEnd"/>
      <w:r w:rsidRPr="00351CCF">
        <w:rPr>
          <w:rFonts w:ascii="Times New Roman" w:eastAsia="Times New Roman" w:hAnsi="Times New Roman" w:cs="Times New Roman"/>
          <w:sz w:val="24"/>
          <w:szCs w:val="24"/>
        </w:rPr>
        <w:t xml:space="preserve">, A. G., Williams, K., Martin, M. et </w:t>
      </w:r>
      <w:proofErr w:type="spellStart"/>
      <w:r w:rsidRPr="00351CCF">
        <w:rPr>
          <w:rFonts w:ascii="Times New Roman" w:eastAsia="Times New Roman" w:hAnsi="Times New Roman" w:cs="Times New Roman"/>
          <w:sz w:val="24"/>
          <w:szCs w:val="24"/>
        </w:rPr>
        <w:t>Cappelleri</w:t>
      </w:r>
      <w:proofErr w:type="spellEnd"/>
      <w:r w:rsidRPr="00351CCF">
        <w:rPr>
          <w:rFonts w:ascii="Times New Roman" w:eastAsia="Times New Roman" w:hAnsi="Times New Roman" w:cs="Times New Roman"/>
          <w:sz w:val="24"/>
          <w:szCs w:val="24"/>
        </w:rPr>
        <w:t xml:space="preserve">, J. C. (2012). Sexual function questionnaire: further refinement and validation. </w:t>
      </w:r>
      <w:r w:rsidRPr="00351CCF">
        <w:rPr>
          <w:rFonts w:ascii="Times New Roman" w:eastAsia="Times New Roman" w:hAnsi="Times New Roman" w:cs="Times New Roman"/>
          <w:i/>
          <w:sz w:val="24"/>
          <w:szCs w:val="24"/>
        </w:rPr>
        <w:t>The Journal of Sexual Medicine, 9</w:t>
      </w:r>
      <w:r w:rsidRPr="00351CCF">
        <w:rPr>
          <w:rFonts w:ascii="Times New Roman" w:eastAsia="Times New Roman" w:hAnsi="Times New Roman" w:cs="Times New Roman"/>
          <w:sz w:val="24"/>
          <w:szCs w:val="24"/>
        </w:rPr>
        <w:t>(10), 2609-2616.</w:t>
      </w:r>
    </w:p>
    <w:p w14:paraId="13FD8A28"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Tabachnick, B. G. et Fidell, L. S. (2013). Using multivariate statistics (6th ed.). Pearson.</w:t>
      </w:r>
    </w:p>
    <w:p w14:paraId="00A9E0E6"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 xml:space="preserve">Tomkins, A., George, R. et Kliner, M. (2018). Sexualised drug taking among men who have sex with </w:t>
      </w:r>
      <w:proofErr w:type="gramStart"/>
      <w:r w:rsidRPr="00351CCF">
        <w:rPr>
          <w:rFonts w:ascii="Times New Roman" w:eastAsia="Times New Roman" w:hAnsi="Times New Roman" w:cs="Times New Roman"/>
          <w:sz w:val="24"/>
          <w:szCs w:val="24"/>
        </w:rPr>
        <w:t>men :</w:t>
      </w:r>
      <w:proofErr w:type="gramEnd"/>
      <w:r w:rsidRPr="00351CCF">
        <w:rPr>
          <w:rFonts w:ascii="Times New Roman" w:eastAsia="Times New Roman" w:hAnsi="Times New Roman" w:cs="Times New Roman"/>
          <w:sz w:val="24"/>
          <w:szCs w:val="24"/>
        </w:rPr>
        <w:t xml:space="preserve"> a systematic review. </w:t>
      </w:r>
      <w:r w:rsidRPr="00351CCF">
        <w:rPr>
          <w:rFonts w:ascii="Times New Roman" w:eastAsia="Times New Roman" w:hAnsi="Times New Roman" w:cs="Times New Roman"/>
          <w:i/>
          <w:iCs/>
          <w:sz w:val="24"/>
          <w:szCs w:val="24"/>
        </w:rPr>
        <w:t>Perspectives in Public Health, 139</w:t>
      </w:r>
      <w:r w:rsidRPr="00351CCF">
        <w:rPr>
          <w:rFonts w:ascii="Times New Roman" w:eastAsia="Times New Roman" w:hAnsi="Times New Roman" w:cs="Times New Roman"/>
          <w:sz w:val="24"/>
          <w:szCs w:val="24"/>
        </w:rPr>
        <w:t xml:space="preserve">(1), 23 33. </w:t>
      </w:r>
      <w:r w:rsidRPr="00996704">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doi.org/10.1177/1757913918778872</w:t>
      </w:r>
    </w:p>
    <w:p w14:paraId="10258C28"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rPr>
        <w:t xml:space="preserve">Tross, S., Hanner, J., Hu, M., </w:t>
      </w:r>
      <w:proofErr w:type="spellStart"/>
      <w:r w:rsidRPr="00351CCF">
        <w:rPr>
          <w:rFonts w:ascii="Times New Roman" w:eastAsia="Times New Roman" w:hAnsi="Times New Roman" w:cs="Times New Roman"/>
          <w:sz w:val="24"/>
          <w:szCs w:val="24"/>
        </w:rPr>
        <w:t>Pavlicova</w:t>
      </w:r>
      <w:proofErr w:type="spellEnd"/>
      <w:r w:rsidRPr="00351CCF">
        <w:rPr>
          <w:rFonts w:ascii="Times New Roman" w:eastAsia="Times New Roman" w:hAnsi="Times New Roman" w:cs="Times New Roman"/>
          <w:sz w:val="24"/>
          <w:szCs w:val="24"/>
        </w:rPr>
        <w:t xml:space="preserve">, M., Campbell, A. et Nunes, E. V. (2009). Substance use and </w:t>
      </w:r>
      <w:proofErr w:type="gramStart"/>
      <w:r w:rsidRPr="00351CCF">
        <w:rPr>
          <w:rFonts w:ascii="Times New Roman" w:eastAsia="Times New Roman" w:hAnsi="Times New Roman" w:cs="Times New Roman"/>
          <w:sz w:val="24"/>
          <w:szCs w:val="24"/>
        </w:rPr>
        <w:t>high risk</w:t>
      </w:r>
      <w:proofErr w:type="gramEnd"/>
      <w:r w:rsidRPr="00351CCF">
        <w:rPr>
          <w:rFonts w:ascii="Times New Roman" w:eastAsia="Times New Roman" w:hAnsi="Times New Roman" w:cs="Times New Roman"/>
          <w:sz w:val="24"/>
          <w:szCs w:val="24"/>
        </w:rPr>
        <w:t xml:space="preserve"> sexual behaviors among women in psychosocial outpatient and methadone maintenance treatment programs. </w:t>
      </w:r>
      <w:r w:rsidRPr="00351CCF">
        <w:rPr>
          <w:rFonts w:ascii="Times New Roman" w:eastAsia="Times New Roman" w:hAnsi="Times New Roman" w:cs="Times New Roman"/>
          <w:i/>
          <w:iCs/>
          <w:sz w:val="24"/>
          <w:szCs w:val="24"/>
        </w:rPr>
        <w:t>American Journal of Drug and Alcohol Abuse</w:t>
      </w:r>
      <w:r w:rsidRPr="00351CCF">
        <w:rPr>
          <w:rFonts w:ascii="Times New Roman" w:eastAsia="Times New Roman" w:hAnsi="Times New Roman" w:cs="Times New Roman"/>
          <w:sz w:val="24"/>
          <w:szCs w:val="24"/>
        </w:rPr>
        <w:t xml:space="preserve">, </w:t>
      </w:r>
      <w:r w:rsidRPr="00351CCF">
        <w:rPr>
          <w:rFonts w:ascii="Times New Roman" w:eastAsia="Times New Roman" w:hAnsi="Times New Roman" w:cs="Times New Roman"/>
          <w:i/>
          <w:iCs/>
          <w:sz w:val="24"/>
          <w:szCs w:val="24"/>
        </w:rPr>
        <w:t>35</w:t>
      </w:r>
      <w:r w:rsidRPr="00351CCF">
        <w:rPr>
          <w:rFonts w:ascii="Times New Roman" w:eastAsia="Times New Roman" w:hAnsi="Times New Roman" w:cs="Times New Roman"/>
          <w:sz w:val="24"/>
          <w:szCs w:val="24"/>
        </w:rPr>
        <w:t>(5), 368</w:t>
      </w:r>
      <w:r w:rsidRPr="00351CCF">
        <w:rPr>
          <w:rFonts w:ascii="Times New Roman" w:eastAsia="Times New Roman" w:hAnsi="Times New Roman" w:cs="Times New Roman"/>
          <w:sz w:val="24"/>
          <w:szCs w:val="24"/>
        </w:rPr>
        <w:noBreakHyphen/>
        <w:t xml:space="preserve">374. </w:t>
      </w:r>
      <w:r w:rsidRPr="001E2FF8">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doi.org/10.1080/00952990903108256</w:t>
      </w:r>
    </w:p>
    <w:p w14:paraId="0B7EA1A5" w14:textId="77777777" w:rsidR="009808EB" w:rsidRPr="00351CCF" w:rsidRDefault="009808EB" w:rsidP="009808EB">
      <w:pPr>
        <w:spacing w:after="0" w:line="360" w:lineRule="auto"/>
        <w:ind w:left="567" w:hanging="567"/>
        <w:jc w:val="both"/>
        <w:rPr>
          <w:rFonts w:ascii="Times New Roman" w:hAnsi="Times New Roman" w:cs="Times New Roman"/>
          <w:sz w:val="24"/>
          <w:szCs w:val="24"/>
          <w:lang w:val="fr-CA"/>
        </w:rPr>
      </w:pPr>
      <w:r w:rsidRPr="00351CCF">
        <w:rPr>
          <w:rFonts w:ascii="Times New Roman" w:hAnsi="Times New Roman" w:cs="Times New Roman"/>
          <w:sz w:val="24"/>
          <w:szCs w:val="24"/>
        </w:rPr>
        <w:t xml:space="preserve">Ullman, J. B. (2001). Structural equation modeling. In B. G. Tabachnick, &amp; L. S. Fidell (Eds.), Using multivariate statistics (4th ed., pp. 653–771). </w:t>
      </w:r>
      <w:r w:rsidRPr="00351CCF">
        <w:rPr>
          <w:rFonts w:ascii="Times New Roman" w:hAnsi="Times New Roman" w:cs="Times New Roman"/>
          <w:sz w:val="24"/>
          <w:szCs w:val="24"/>
          <w:lang w:val="fr-CA"/>
        </w:rPr>
        <w:t>New York: Allyn &amp; Bacon.</w:t>
      </w:r>
    </w:p>
    <w:p w14:paraId="140BDE05" w14:textId="77777777" w:rsidR="009808EB" w:rsidRPr="00351CCF" w:rsidRDefault="009808EB" w:rsidP="009808EB">
      <w:pPr>
        <w:spacing w:after="0" w:line="360" w:lineRule="auto"/>
        <w:ind w:left="567" w:hanging="567"/>
        <w:jc w:val="both"/>
        <w:rPr>
          <w:rFonts w:ascii="Times New Roman" w:eastAsia="Times New Roman" w:hAnsi="Times New Roman" w:cs="Times New Roman"/>
          <w:sz w:val="24"/>
          <w:szCs w:val="24"/>
        </w:rPr>
      </w:pPr>
      <w:r w:rsidRPr="00351CCF">
        <w:rPr>
          <w:rFonts w:ascii="Times New Roman" w:eastAsia="Times New Roman" w:hAnsi="Times New Roman" w:cs="Times New Roman"/>
          <w:sz w:val="24"/>
          <w:szCs w:val="24"/>
          <w:lang w:val="fr-CA"/>
        </w:rPr>
        <w:lastRenderedPageBreak/>
        <w:t xml:space="preserve">Vaillancourt‐Morel, M., Godbout, N., Labadie, C., </w:t>
      </w:r>
      <w:proofErr w:type="spellStart"/>
      <w:r w:rsidRPr="00351CCF">
        <w:rPr>
          <w:rFonts w:ascii="Times New Roman" w:eastAsia="Times New Roman" w:hAnsi="Times New Roman" w:cs="Times New Roman"/>
          <w:sz w:val="24"/>
          <w:szCs w:val="24"/>
          <w:lang w:val="fr-CA"/>
        </w:rPr>
        <w:t>Runtz</w:t>
      </w:r>
      <w:proofErr w:type="spellEnd"/>
      <w:r w:rsidRPr="00351CCF">
        <w:rPr>
          <w:rFonts w:ascii="Times New Roman" w:eastAsia="Times New Roman" w:hAnsi="Times New Roman" w:cs="Times New Roman"/>
          <w:sz w:val="24"/>
          <w:szCs w:val="24"/>
          <w:lang w:val="fr-CA"/>
        </w:rPr>
        <w:t xml:space="preserve">, M., Lussier, Y. et Sabourin, S. (2015). </w:t>
      </w:r>
      <w:r w:rsidRPr="00351CCF">
        <w:rPr>
          <w:rFonts w:ascii="Times New Roman" w:eastAsia="Times New Roman" w:hAnsi="Times New Roman" w:cs="Times New Roman"/>
          <w:sz w:val="24"/>
          <w:szCs w:val="24"/>
        </w:rPr>
        <w:t xml:space="preserve">Avoidant and compulsive sexual behaviors in male and female survivors of childhood sexual abuse. </w:t>
      </w:r>
      <w:r w:rsidRPr="00351CCF">
        <w:rPr>
          <w:rFonts w:ascii="Times New Roman" w:eastAsia="Times New Roman" w:hAnsi="Times New Roman" w:cs="Times New Roman"/>
          <w:i/>
          <w:iCs/>
          <w:sz w:val="24"/>
          <w:szCs w:val="24"/>
        </w:rPr>
        <w:t>Child Abuse &amp; Neglect, 40</w:t>
      </w:r>
      <w:r w:rsidRPr="00351CCF">
        <w:rPr>
          <w:rFonts w:ascii="Times New Roman" w:eastAsia="Times New Roman" w:hAnsi="Times New Roman" w:cs="Times New Roman"/>
          <w:sz w:val="24"/>
          <w:szCs w:val="24"/>
        </w:rPr>
        <w:t xml:space="preserve">, 48‑59. </w:t>
      </w:r>
      <w:r w:rsidRPr="001E2FF8">
        <w:rPr>
          <w:rFonts w:ascii="Times New Roman" w:eastAsia="Times New Roman" w:hAnsi="Times New Roman" w:cs="Times New Roman"/>
          <w:sz w:val="24"/>
          <w:szCs w:val="24"/>
        </w:rPr>
        <w:t>https://</w:t>
      </w:r>
      <w:r w:rsidRPr="00351CCF">
        <w:rPr>
          <w:rFonts w:ascii="Times New Roman" w:eastAsia="Times New Roman" w:hAnsi="Times New Roman" w:cs="Times New Roman"/>
          <w:sz w:val="24"/>
          <w:szCs w:val="24"/>
        </w:rPr>
        <w:t>doi.org/10.1016/j.chiabu.2014.10.024</w:t>
      </w:r>
    </w:p>
    <w:p w14:paraId="265121F3" w14:textId="77777777" w:rsidR="009808EB" w:rsidRPr="001E2FF8" w:rsidRDefault="009808EB" w:rsidP="009808EB">
      <w:pPr>
        <w:spacing w:after="0" w:line="360" w:lineRule="auto"/>
        <w:ind w:left="567" w:hanging="567"/>
        <w:jc w:val="both"/>
        <w:rPr>
          <w:rFonts w:ascii="Times New Roman" w:hAnsi="Times New Roman" w:cs="Times New Roman"/>
          <w:color w:val="000000" w:themeColor="text1"/>
          <w:sz w:val="24"/>
          <w:szCs w:val="24"/>
          <w:shd w:val="clear" w:color="auto" w:fill="FFFFFF"/>
        </w:rPr>
      </w:pPr>
      <w:r w:rsidRPr="001E2FF8">
        <w:rPr>
          <w:rFonts w:ascii="Times New Roman" w:hAnsi="Times New Roman" w:cs="Times New Roman"/>
          <w:color w:val="000000" w:themeColor="text1"/>
          <w:sz w:val="24"/>
          <w:szCs w:val="24"/>
          <w:shd w:val="clear" w:color="auto" w:fill="FFFFFF"/>
        </w:rPr>
        <w:t>Walsh, K., Messman-Moore, T., Zerubavel, N., Chandley, R. B., DeNardi, K. A.</w:t>
      </w:r>
      <w:r>
        <w:rPr>
          <w:rFonts w:ascii="Times New Roman" w:hAnsi="Times New Roman" w:cs="Times New Roman"/>
          <w:color w:val="000000" w:themeColor="text1"/>
          <w:sz w:val="24"/>
          <w:szCs w:val="24"/>
          <w:shd w:val="clear" w:color="auto" w:fill="FFFFFF"/>
        </w:rPr>
        <w:t xml:space="preserve"> et</w:t>
      </w:r>
      <w:r w:rsidRPr="001E2FF8">
        <w:rPr>
          <w:rFonts w:ascii="Times New Roman" w:hAnsi="Times New Roman" w:cs="Times New Roman"/>
          <w:color w:val="000000" w:themeColor="text1"/>
          <w:sz w:val="24"/>
          <w:szCs w:val="24"/>
          <w:shd w:val="clear" w:color="auto" w:fill="FFFFFF"/>
        </w:rPr>
        <w:t xml:space="preserve"> Walker, D. P. (2013). Perceived sexual control, sex-related alcohol expectancies and behavior predict substance-related sexual revictimization. </w:t>
      </w:r>
      <w:r w:rsidRPr="001E2FF8">
        <w:rPr>
          <w:rFonts w:ascii="Times New Roman" w:hAnsi="Times New Roman" w:cs="Times New Roman"/>
          <w:i/>
          <w:iCs/>
          <w:color w:val="000000" w:themeColor="text1"/>
          <w:sz w:val="24"/>
          <w:szCs w:val="24"/>
          <w:shd w:val="clear" w:color="auto" w:fill="FFFFFF"/>
        </w:rPr>
        <w:t>Child Abuse &amp; Neglect</w:t>
      </w:r>
      <w:r w:rsidRPr="001E2FF8">
        <w:rPr>
          <w:rFonts w:ascii="Times New Roman" w:hAnsi="Times New Roman" w:cs="Times New Roman"/>
          <w:color w:val="000000" w:themeColor="text1"/>
          <w:sz w:val="24"/>
          <w:szCs w:val="24"/>
          <w:shd w:val="clear" w:color="auto" w:fill="FFFFFF"/>
        </w:rPr>
        <w:t xml:space="preserve">, </w:t>
      </w:r>
      <w:r w:rsidRPr="001E2FF8">
        <w:rPr>
          <w:rFonts w:ascii="Times New Roman" w:hAnsi="Times New Roman" w:cs="Times New Roman"/>
          <w:i/>
          <w:iCs/>
          <w:color w:val="000000" w:themeColor="text1"/>
          <w:sz w:val="24"/>
          <w:szCs w:val="24"/>
          <w:shd w:val="clear" w:color="auto" w:fill="FFFFFF"/>
        </w:rPr>
        <w:t>37</w:t>
      </w:r>
      <w:r w:rsidRPr="001E2FF8">
        <w:rPr>
          <w:rFonts w:ascii="Times New Roman" w:hAnsi="Times New Roman" w:cs="Times New Roman"/>
          <w:color w:val="000000" w:themeColor="text1"/>
          <w:sz w:val="24"/>
          <w:szCs w:val="24"/>
          <w:shd w:val="clear" w:color="auto" w:fill="FFFFFF"/>
        </w:rPr>
        <w:t>(5), 353</w:t>
      </w:r>
      <w:r w:rsidRPr="001E2FF8">
        <w:rPr>
          <w:rFonts w:ascii="Times New Roman" w:hAnsi="Times New Roman" w:cs="Times New Roman"/>
          <w:color w:val="000000" w:themeColor="text1"/>
          <w:sz w:val="24"/>
          <w:szCs w:val="24"/>
          <w:shd w:val="clear" w:color="auto" w:fill="FFFFFF"/>
        </w:rPr>
        <w:noBreakHyphen/>
        <w:t xml:space="preserve">359. </w:t>
      </w:r>
      <w:bookmarkStart w:id="67" w:name="_Hlk170998951"/>
      <w:r w:rsidRPr="001E2FF8">
        <w:rPr>
          <w:rFonts w:ascii="Times New Roman" w:hAnsi="Times New Roman" w:cs="Times New Roman"/>
          <w:color w:val="000000" w:themeColor="text1"/>
          <w:sz w:val="24"/>
          <w:szCs w:val="24"/>
          <w:shd w:val="clear" w:color="auto" w:fill="FFFFFF"/>
        </w:rPr>
        <w:t>https://</w:t>
      </w:r>
      <w:bookmarkEnd w:id="67"/>
      <w:r w:rsidRPr="001E2FF8">
        <w:rPr>
          <w:rFonts w:ascii="Times New Roman" w:hAnsi="Times New Roman" w:cs="Times New Roman"/>
          <w:color w:val="000000" w:themeColor="text1"/>
          <w:sz w:val="24"/>
          <w:szCs w:val="24"/>
          <w:shd w:val="clear" w:color="auto" w:fill="FFFFFF"/>
        </w:rPr>
        <w:t>doi.org/10.1016/j.chiabu.2012.11.009</w:t>
      </w:r>
    </w:p>
    <w:p w14:paraId="119024FC"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r w:rsidRPr="00351CCF">
        <w:rPr>
          <w:rFonts w:ascii="Times New Roman" w:hAnsi="Times New Roman" w:cs="Times New Roman"/>
          <w:sz w:val="24"/>
          <w:szCs w:val="24"/>
        </w:rPr>
        <w:t>Weatherburn, P., Hickson, F., Reid, D., Torres-Rueda, S. et Bourne, A. (2016). Motivations and values associated with combining sex and illicit drugs (“</w:t>
      </w:r>
      <w:proofErr w:type="spellStart"/>
      <w:r w:rsidRPr="00351CCF">
        <w:rPr>
          <w:rFonts w:ascii="Times New Roman" w:hAnsi="Times New Roman" w:cs="Times New Roman"/>
          <w:sz w:val="24"/>
          <w:szCs w:val="24"/>
        </w:rPr>
        <w:t>chemsex</w:t>
      </w:r>
      <w:proofErr w:type="spellEnd"/>
      <w:r w:rsidRPr="00351CCF">
        <w:rPr>
          <w:rFonts w:ascii="Times New Roman" w:hAnsi="Times New Roman" w:cs="Times New Roman"/>
          <w:sz w:val="24"/>
          <w:szCs w:val="24"/>
        </w:rPr>
        <w:t xml:space="preserve">”) among gay men in South London: findings from a qualitative study. </w:t>
      </w:r>
      <w:r w:rsidRPr="00351CCF">
        <w:rPr>
          <w:rFonts w:ascii="Times New Roman" w:hAnsi="Times New Roman" w:cs="Times New Roman"/>
          <w:i/>
          <w:iCs/>
          <w:sz w:val="24"/>
          <w:szCs w:val="24"/>
        </w:rPr>
        <w:t>Sexually Transmitted Infections, 93</w:t>
      </w:r>
      <w:r w:rsidRPr="00351CCF">
        <w:rPr>
          <w:rFonts w:ascii="Times New Roman" w:hAnsi="Times New Roman" w:cs="Times New Roman"/>
          <w:sz w:val="24"/>
          <w:szCs w:val="24"/>
        </w:rPr>
        <w:t xml:space="preserve">(3), 203–206. </w:t>
      </w:r>
      <w:r w:rsidRPr="001E2FF8">
        <w:rPr>
          <w:rFonts w:ascii="Times New Roman" w:hAnsi="Times New Roman" w:cs="Times New Roman"/>
          <w:sz w:val="24"/>
          <w:szCs w:val="24"/>
        </w:rPr>
        <w:t>https://</w:t>
      </w:r>
      <w:r w:rsidRPr="00351CCF">
        <w:rPr>
          <w:rFonts w:ascii="Times New Roman" w:hAnsi="Times New Roman" w:cs="Times New Roman"/>
          <w:sz w:val="24"/>
          <w:szCs w:val="24"/>
        </w:rPr>
        <w:t>doi:10.1136/sextrans-2016-052695</w:t>
      </w:r>
    </w:p>
    <w:p w14:paraId="61E78E21" w14:textId="77777777" w:rsidR="009808EB" w:rsidRPr="00351CCF" w:rsidRDefault="009808EB" w:rsidP="009808EB">
      <w:pPr>
        <w:spacing w:after="0" w:line="360" w:lineRule="auto"/>
        <w:ind w:left="567" w:hanging="567"/>
        <w:jc w:val="both"/>
        <w:rPr>
          <w:rFonts w:ascii="Times New Roman" w:hAnsi="Times New Roman" w:cs="Times New Roman"/>
          <w:sz w:val="24"/>
          <w:szCs w:val="24"/>
        </w:rPr>
      </w:pPr>
      <w:proofErr w:type="spellStart"/>
      <w:r w:rsidRPr="00351CCF">
        <w:rPr>
          <w:rFonts w:ascii="Times New Roman" w:hAnsi="Times New Roman" w:cs="Times New Roman"/>
          <w:sz w:val="24"/>
          <w:szCs w:val="24"/>
        </w:rPr>
        <w:t>Wechsberg</w:t>
      </w:r>
      <w:proofErr w:type="spellEnd"/>
      <w:r w:rsidRPr="00351CCF">
        <w:rPr>
          <w:rFonts w:ascii="Times New Roman" w:hAnsi="Times New Roman" w:cs="Times New Roman"/>
          <w:sz w:val="24"/>
          <w:szCs w:val="24"/>
        </w:rPr>
        <w:t xml:space="preserve">, W. M., </w:t>
      </w:r>
      <w:proofErr w:type="spellStart"/>
      <w:r w:rsidRPr="00351CCF">
        <w:rPr>
          <w:rFonts w:ascii="Times New Roman" w:hAnsi="Times New Roman" w:cs="Times New Roman"/>
          <w:sz w:val="24"/>
          <w:szCs w:val="24"/>
        </w:rPr>
        <w:t>Luseno</w:t>
      </w:r>
      <w:proofErr w:type="spellEnd"/>
      <w:r w:rsidRPr="00351CCF">
        <w:rPr>
          <w:rFonts w:ascii="Times New Roman" w:hAnsi="Times New Roman" w:cs="Times New Roman"/>
          <w:sz w:val="24"/>
          <w:szCs w:val="24"/>
        </w:rPr>
        <w:t xml:space="preserve">, W. K., </w:t>
      </w:r>
      <w:proofErr w:type="spellStart"/>
      <w:r w:rsidRPr="00351CCF">
        <w:rPr>
          <w:rFonts w:ascii="Times New Roman" w:hAnsi="Times New Roman" w:cs="Times New Roman"/>
          <w:sz w:val="24"/>
          <w:szCs w:val="24"/>
        </w:rPr>
        <w:t>Riehman</w:t>
      </w:r>
      <w:proofErr w:type="spellEnd"/>
      <w:r w:rsidRPr="00351CCF">
        <w:rPr>
          <w:rFonts w:ascii="Times New Roman" w:hAnsi="Times New Roman" w:cs="Times New Roman"/>
          <w:sz w:val="24"/>
          <w:szCs w:val="24"/>
        </w:rPr>
        <w:t xml:space="preserve">, K., Karg, R., Browne, F. et Parry, C. D. H. (2008). Substance use and sexual risk within the context of gender inequality in South Africa. </w:t>
      </w:r>
      <w:r w:rsidRPr="00351CCF">
        <w:rPr>
          <w:rFonts w:ascii="Times New Roman" w:hAnsi="Times New Roman" w:cs="Times New Roman"/>
          <w:i/>
          <w:iCs/>
          <w:sz w:val="24"/>
          <w:szCs w:val="24"/>
        </w:rPr>
        <w:t>Substance Use &amp; Misuse, 43</w:t>
      </w:r>
      <w:r w:rsidRPr="00351CCF">
        <w:rPr>
          <w:rFonts w:ascii="Times New Roman" w:hAnsi="Times New Roman" w:cs="Times New Roman"/>
          <w:sz w:val="24"/>
          <w:szCs w:val="24"/>
        </w:rPr>
        <w:t xml:space="preserve">(8 9), 1186 1201. </w:t>
      </w:r>
      <w:r w:rsidRPr="001E2FF8">
        <w:rPr>
          <w:rFonts w:ascii="Times New Roman" w:hAnsi="Times New Roman" w:cs="Times New Roman"/>
          <w:sz w:val="24"/>
          <w:szCs w:val="24"/>
        </w:rPr>
        <w:t>https://</w:t>
      </w:r>
      <w:r w:rsidRPr="00351CCF">
        <w:rPr>
          <w:rFonts w:ascii="Times New Roman" w:hAnsi="Times New Roman" w:cs="Times New Roman"/>
          <w:sz w:val="24"/>
          <w:szCs w:val="24"/>
        </w:rPr>
        <w:t>doi.org/10.1080/10826080801918247</w:t>
      </w:r>
    </w:p>
    <w:p w14:paraId="0B44817D" w14:textId="77777777" w:rsidR="009808EB" w:rsidRPr="00351CCF" w:rsidRDefault="009808EB" w:rsidP="009808EB">
      <w:pPr>
        <w:spacing w:after="0" w:line="360" w:lineRule="auto"/>
        <w:ind w:left="567" w:hanging="567"/>
        <w:rPr>
          <w:rFonts w:ascii="Times New Roman" w:hAnsi="Times New Roman" w:cs="Times New Roman"/>
        </w:rPr>
      </w:pPr>
    </w:p>
    <w:p w14:paraId="5E284D02" w14:textId="77777777" w:rsidR="009808EB" w:rsidRPr="00351CCF" w:rsidRDefault="009808EB" w:rsidP="009808EB">
      <w:pPr>
        <w:rPr>
          <w:rFonts w:ascii="Times New Roman" w:hAnsi="Times New Roman" w:cs="Times New Roman"/>
        </w:rPr>
      </w:pPr>
    </w:p>
    <w:p w14:paraId="44335FD1" w14:textId="77777777" w:rsidR="00E60202" w:rsidRDefault="00E60202" w:rsidP="00E60202">
      <w:pPr>
        <w:spacing w:after="0" w:line="360" w:lineRule="auto"/>
        <w:ind w:left="567" w:hanging="567"/>
      </w:pPr>
    </w:p>
    <w:p w14:paraId="2DE9A73C" w14:textId="77777777" w:rsidR="000B596C" w:rsidRDefault="000B596C"/>
    <w:sectPr w:rsidR="000B596C" w:rsidSect="000A491E">
      <w:pgSz w:w="12240" w:h="15840"/>
      <w:pgMar w:top="1440" w:right="1440" w:bottom="1440" w:left="1440"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7D"/>
    <w:rsid w:val="00004A49"/>
    <w:rsid w:val="00007B4E"/>
    <w:rsid w:val="00010528"/>
    <w:rsid w:val="00012767"/>
    <w:rsid w:val="00016B82"/>
    <w:rsid w:val="00017D0D"/>
    <w:rsid w:val="00032383"/>
    <w:rsid w:val="000404DB"/>
    <w:rsid w:val="0004197A"/>
    <w:rsid w:val="00042FBA"/>
    <w:rsid w:val="00050F46"/>
    <w:rsid w:val="000525B2"/>
    <w:rsid w:val="00064392"/>
    <w:rsid w:val="00086FDA"/>
    <w:rsid w:val="00090D51"/>
    <w:rsid w:val="00097ABC"/>
    <w:rsid w:val="000A491E"/>
    <w:rsid w:val="000A6610"/>
    <w:rsid w:val="000B596C"/>
    <w:rsid w:val="000D5804"/>
    <w:rsid w:val="000F59CC"/>
    <w:rsid w:val="00103B27"/>
    <w:rsid w:val="00127611"/>
    <w:rsid w:val="00133E2E"/>
    <w:rsid w:val="001427A7"/>
    <w:rsid w:val="00186961"/>
    <w:rsid w:val="00194912"/>
    <w:rsid w:val="001D3C54"/>
    <w:rsid w:val="001F599C"/>
    <w:rsid w:val="0020487D"/>
    <w:rsid w:val="00230AE3"/>
    <w:rsid w:val="00240A36"/>
    <w:rsid w:val="002431F4"/>
    <w:rsid w:val="00261805"/>
    <w:rsid w:val="00282644"/>
    <w:rsid w:val="002B1DA9"/>
    <w:rsid w:val="002D23E7"/>
    <w:rsid w:val="002F1D8A"/>
    <w:rsid w:val="00300BF3"/>
    <w:rsid w:val="00310455"/>
    <w:rsid w:val="003109C7"/>
    <w:rsid w:val="00316F95"/>
    <w:rsid w:val="0032211D"/>
    <w:rsid w:val="003320B7"/>
    <w:rsid w:val="00334559"/>
    <w:rsid w:val="00334CF9"/>
    <w:rsid w:val="00376766"/>
    <w:rsid w:val="00376A53"/>
    <w:rsid w:val="00376BB3"/>
    <w:rsid w:val="00380AFD"/>
    <w:rsid w:val="00381F84"/>
    <w:rsid w:val="003876B0"/>
    <w:rsid w:val="003A4E10"/>
    <w:rsid w:val="003B0A75"/>
    <w:rsid w:val="003B1E91"/>
    <w:rsid w:val="003D2C12"/>
    <w:rsid w:val="003E03D0"/>
    <w:rsid w:val="003E4FAB"/>
    <w:rsid w:val="003F420D"/>
    <w:rsid w:val="0040081C"/>
    <w:rsid w:val="00401B6F"/>
    <w:rsid w:val="004021A1"/>
    <w:rsid w:val="0040417B"/>
    <w:rsid w:val="0040588D"/>
    <w:rsid w:val="0040674C"/>
    <w:rsid w:val="00413263"/>
    <w:rsid w:val="0046707D"/>
    <w:rsid w:val="00490170"/>
    <w:rsid w:val="004941A3"/>
    <w:rsid w:val="0049512B"/>
    <w:rsid w:val="004A6E01"/>
    <w:rsid w:val="004B39BC"/>
    <w:rsid w:val="004C0955"/>
    <w:rsid w:val="004C49AE"/>
    <w:rsid w:val="004D1688"/>
    <w:rsid w:val="004E4766"/>
    <w:rsid w:val="004F0F4A"/>
    <w:rsid w:val="00507834"/>
    <w:rsid w:val="005170BA"/>
    <w:rsid w:val="00522C5F"/>
    <w:rsid w:val="00551059"/>
    <w:rsid w:val="00556713"/>
    <w:rsid w:val="005767FE"/>
    <w:rsid w:val="00593306"/>
    <w:rsid w:val="005B6A32"/>
    <w:rsid w:val="005B7A8A"/>
    <w:rsid w:val="005D5AF6"/>
    <w:rsid w:val="005D6952"/>
    <w:rsid w:val="00605361"/>
    <w:rsid w:val="00606B91"/>
    <w:rsid w:val="0061404C"/>
    <w:rsid w:val="0062232B"/>
    <w:rsid w:val="00622FAD"/>
    <w:rsid w:val="00625AAF"/>
    <w:rsid w:val="00625E31"/>
    <w:rsid w:val="006326CA"/>
    <w:rsid w:val="006737F1"/>
    <w:rsid w:val="00690BC9"/>
    <w:rsid w:val="00691EF5"/>
    <w:rsid w:val="006B2639"/>
    <w:rsid w:val="006B3675"/>
    <w:rsid w:val="006B6AAC"/>
    <w:rsid w:val="006C2FB5"/>
    <w:rsid w:val="006D485F"/>
    <w:rsid w:val="006E7BA8"/>
    <w:rsid w:val="007077E8"/>
    <w:rsid w:val="00723783"/>
    <w:rsid w:val="00760236"/>
    <w:rsid w:val="00764CC9"/>
    <w:rsid w:val="0077388F"/>
    <w:rsid w:val="00774F9B"/>
    <w:rsid w:val="007823FF"/>
    <w:rsid w:val="00787DFB"/>
    <w:rsid w:val="007A3FD8"/>
    <w:rsid w:val="007D2905"/>
    <w:rsid w:val="007D2E1A"/>
    <w:rsid w:val="0080295E"/>
    <w:rsid w:val="00821175"/>
    <w:rsid w:val="008601EA"/>
    <w:rsid w:val="00861453"/>
    <w:rsid w:val="00870D41"/>
    <w:rsid w:val="00876B13"/>
    <w:rsid w:val="00896913"/>
    <w:rsid w:val="008B70DB"/>
    <w:rsid w:val="008D2784"/>
    <w:rsid w:val="008D4414"/>
    <w:rsid w:val="008E2F92"/>
    <w:rsid w:val="00926286"/>
    <w:rsid w:val="00963BF9"/>
    <w:rsid w:val="009765FA"/>
    <w:rsid w:val="009800A7"/>
    <w:rsid w:val="009808EB"/>
    <w:rsid w:val="0099461C"/>
    <w:rsid w:val="00996704"/>
    <w:rsid w:val="009A4DF8"/>
    <w:rsid w:val="009A6817"/>
    <w:rsid w:val="009B737F"/>
    <w:rsid w:val="009F5C7D"/>
    <w:rsid w:val="00A00009"/>
    <w:rsid w:val="00A03E57"/>
    <w:rsid w:val="00A06E67"/>
    <w:rsid w:val="00A07890"/>
    <w:rsid w:val="00A2627D"/>
    <w:rsid w:val="00A36252"/>
    <w:rsid w:val="00A36DD3"/>
    <w:rsid w:val="00A41E5D"/>
    <w:rsid w:val="00A7515F"/>
    <w:rsid w:val="00AB592B"/>
    <w:rsid w:val="00AC48DC"/>
    <w:rsid w:val="00AC49A7"/>
    <w:rsid w:val="00AC7F6F"/>
    <w:rsid w:val="00AE1C92"/>
    <w:rsid w:val="00AE27EE"/>
    <w:rsid w:val="00AF0402"/>
    <w:rsid w:val="00B0594D"/>
    <w:rsid w:val="00B44C07"/>
    <w:rsid w:val="00B6391D"/>
    <w:rsid w:val="00B66E93"/>
    <w:rsid w:val="00B81CC8"/>
    <w:rsid w:val="00B823E8"/>
    <w:rsid w:val="00BA2084"/>
    <w:rsid w:val="00BB365D"/>
    <w:rsid w:val="00BB5554"/>
    <w:rsid w:val="00BD2C9B"/>
    <w:rsid w:val="00BF11B6"/>
    <w:rsid w:val="00BF27AA"/>
    <w:rsid w:val="00C0240D"/>
    <w:rsid w:val="00C06E8D"/>
    <w:rsid w:val="00C12CA7"/>
    <w:rsid w:val="00C14194"/>
    <w:rsid w:val="00C16624"/>
    <w:rsid w:val="00C329B6"/>
    <w:rsid w:val="00C35916"/>
    <w:rsid w:val="00C4088F"/>
    <w:rsid w:val="00C4136A"/>
    <w:rsid w:val="00C47818"/>
    <w:rsid w:val="00C47FAC"/>
    <w:rsid w:val="00C546B4"/>
    <w:rsid w:val="00C668A0"/>
    <w:rsid w:val="00C728B9"/>
    <w:rsid w:val="00C86943"/>
    <w:rsid w:val="00CA276D"/>
    <w:rsid w:val="00CB6540"/>
    <w:rsid w:val="00CD039A"/>
    <w:rsid w:val="00CD45C0"/>
    <w:rsid w:val="00CD4E13"/>
    <w:rsid w:val="00CF2B9E"/>
    <w:rsid w:val="00D001DD"/>
    <w:rsid w:val="00D127FB"/>
    <w:rsid w:val="00D141D4"/>
    <w:rsid w:val="00D16E36"/>
    <w:rsid w:val="00D302FB"/>
    <w:rsid w:val="00D30F2A"/>
    <w:rsid w:val="00D63DE8"/>
    <w:rsid w:val="00D81879"/>
    <w:rsid w:val="00D94380"/>
    <w:rsid w:val="00D96264"/>
    <w:rsid w:val="00DD2719"/>
    <w:rsid w:val="00DE57E6"/>
    <w:rsid w:val="00E0111B"/>
    <w:rsid w:val="00E235B9"/>
    <w:rsid w:val="00E365F6"/>
    <w:rsid w:val="00E60202"/>
    <w:rsid w:val="00E65365"/>
    <w:rsid w:val="00E6573D"/>
    <w:rsid w:val="00E72CEF"/>
    <w:rsid w:val="00E773AB"/>
    <w:rsid w:val="00E93AFE"/>
    <w:rsid w:val="00E947BD"/>
    <w:rsid w:val="00EC37BC"/>
    <w:rsid w:val="00EF6D20"/>
    <w:rsid w:val="00F0141A"/>
    <w:rsid w:val="00F15C51"/>
    <w:rsid w:val="00F238EB"/>
    <w:rsid w:val="00F256D7"/>
    <w:rsid w:val="00F26199"/>
    <w:rsid w:val="00F266C9"/>
    <w:rsid w:val="00F5110C"/>
    <w:rsid w:val="00F61E57"/>
    <w:rsid w:val="00F62FD6"/>
    <w:rsid w:val="00F647F7"/>
    <w:rsid w:val="00F65E08"/>
    <w:rsid w:val="00F93005"/>
    <w:rsid w:val="00F95C4F"/>
    <w:rsid w:val="00F979BF"/>
    <w:rsid w:val="00FB1E59"/>
    <w:rsid w:val="00FB2051"/>
    <w:rsid w:val="00FB74DA"/>
    <w:rsid w:val="00FE2E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F18FF"/>
  <w15:chartTrackingRefBased/>
  <w15:docId w15:val="{B8B70D25-10E9-4E34-B1F0-B953EB78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C7D"/>
    <w:rPr>
      <w:rFonts w:eastAsiaTheme="majorEastAsia" w:cstheme="majorBidi"/>
      <w:color w:val="272727" w:themeColor="text1" w:themeTint="D8"/>
    </w:rPr>
  </w:style>
  <w:style w:type="paragraph" w:styleId="Title">
    <w:name w:val="Title"/>
    <w:basedOn w:val="Normal"/>
    <w:next w:val="Normal"/>
    <w:link w:val="TitleChar"/>
    <w:uiPriority w:val="10"/>
    <w:qFormat/>
    <w:rsid w:val="009F5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C7D"/>
    <w:pPr>
      <w:spacing w:before="160"/>
      <w:jc w:val="center"/>
    </w:pPr>
    <w:rPr>
      <w:i/>
      <w:iCs/>
      <w:color w:val="404040" w:themeColor="text1" w:themeTint="BF"/>
    </w:rPr>
  </w:style>
  <w:style w:type="character" w:customStyle="1" w:styleId="QuoteChar">
    <w:name w:val="Quote Char"/>
    <w:basedOn w:val="DefaultParagraphFont"/>
    <w:link w:val="Quote"/>
    <w:uiPriority w:val="29"/>
    <w:rsid w:val="009F5C7D"/>
    <w:rPr>
      <w:i/>
      <w:iCs/>
      <w:color w:val="404040" w:themeColor="text1" w:themeTint="BF"/>
    </w:rPr>
  </w:style>
  <w:style w:type="paragraph" w:styleId="ListParagraph">
    <w:name w:val="List Paragraph"/>
    <w:basedOn w:val="Normal"/>
    <w:uiPriority w:val="34"/>
    <w:qFormat/>
    <w:rsid w:val="009F5C7D"/>
    <w:pPr>
      <w:ind w:left="720"/>
      <w:contextualSpacing/>
    </w:pPr>
  </w:style>
  <w:style w:type="character" w:styleId="IntenseEmphasis">
    <w:name w:val="Intense Emphasis"/>
    <w:basedOn w:val="DefaultParagraphFont"/>
    <w:uiPriority w:val="21"/>
    <w:qFormat/>
    <w:rsid w:val="009F5C7D"/>
    <w:rPr>
      <w:i/>
      <w:iCs/>
      <w:color w:val="0F4761" w:themeColor="accent1" w:themeShade="BF"/>
    </w:rPr>
  </w:style>
  <w:style w:type="paragraph" w:styleId="IntenseQuote">
    <w:name w:val="Intense Quote"/>
    <w:basedOn w:val="Normal"/>
    <w:next w:val="Normal"/>
    <w:link w:val="IntenseQuoteChar"/>
    <w:uiPriority w:val="30"/>
    <w:qFormat/>
    <w:rsid w:val="009F5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C7D"/>
    <w:rPr>
      <w:i/>
      <w:iCs/>
      <w:color w:val="0F4761" w:themeColor="accent1" w:themeShade="BF"/>
    </w:rPr>
  </w:style>
  <w:style w:type="character" w:styleId="IntenseReference">
    <w:name w:val="Intense Reference"/>
    <w:basedOn w:val="DefaultParagraphFont"/>
    <w:uiPriority w:val="32"/>
    <w:qFormat/>
    <w:rsid w:val="009F5C7D"/>
    <w:rPr>
      <w:b/>
      <w:bCs/>
      <w:smallCaps/>
      <w:color w:val="0F4761" w:themeColor="accent1" w:themeShade="BF"/>
      <w:spacing w:val="5"/>
    </w:rPr>
  </w:style>
  <w:style w:type="table" w:customStyle="1" w:styleId="TableGrid1">
    <w:name w:val="Table Grid1"/>
    <w:basedOn w:val="TableNormal"/>
    <w:next w:val="TableGrid"/>
    <w:uiPriority w:val="39"/>
    <w:rsid w:val="009F5C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C7D"/>
    <w:rPr>
      <w:sz w:val="16"/>
      <w:szCs w:val="16"/>
    </w:rPr>
  </w:style>
  <w:style w:type="paragraph" w:styleId="CommentText">
    <w:name w:val="annotation text"/>
    <w:basedOn w:val="Normal"/>
    <w:link w:val="CommentTextChar"/>
    <w:uiPriority w:val="99"/>
    <w:unhideWhenUsed/>
    <w:rsid w:val="009F5C7D"/>
    <w:pPr>
      <w:spacing w:line="240" w:lineRule="auto"/>
    </w:pPr>
    <w:rPr>
      <w:sz w:val="20"/>
      <w:szCs w:val="20"/>
    </w:rPr>
  </w:style>
  <w:style w:type="character" w:customStyle="1" w:styleId="CommentTextChar">
    <w:name w:val="Comment Text Char"/>
    <w:basedOn w:val="DefaultParagraphFont"/>
    <w:link w:val="CommentText"/>
    <w:uiPriority w:val="99"/>
    <w:rsid w:val="009F5C7D"/>
    <w:rPr>
      <w:sz w:val="20"/>
      <w:szCs w:val="20"/>
    </w:rPr>
  </w:style>
  <w:style w:type="paragraph" w:styleId="CommentSubject">
    <w:name w:val="annotation subject"/>
    <w:basedOn w:val="CommentText"/>
    <w:next w:val="CommentText"/>
    <w:link w:val="CommentSubjectChar"/>
    <w:uiPriority w:val="99"/>
    <w:semiHidden/>
    <w:unhideWhenUsed/>
    <w:rsid w:val="009F5C7D"/>
    <w:rPr>
      <w:b/>
      <w:bCs/>
    </w:rPr>
  </w:style>
  <w:style w:type="character" w:customStyle="1" w:styleId="CommentSubjectChar">
    <w:name w:val="Comment Subject Char"/>
    <w:basedOn w:val="CommentTextChar"/>
    <w:link w:val="CommentSubject"/>
    <w:uiPriority w:val="99"/>
    <w:semiHidden/>
    <w:rsid w:val="009F5C7D"/>
    <w:rPr>
      <w:b/>
      <w:bCs/>
      <w:sz w:val="20"/>
      <w:szCs w:val="20"/>
    </w:rPr>
  </w:style>
  <w:style w:type="character" w:styleId="Hyperlink">
    <w:name w:val="Hyperlink"/>
    <w:basedOn w:val="DefaultParagraphFont"/>
    <w:uiPriority w:val="99"/>
    <w:unhideWhenUsed/>
    <w:rsid w:val="00BF11B6"/>
    <w:rPr>
      <w:color w:val="467886" w:themeColor="hyperlink"/>
      <w:u w:val="single"/>
    </w:rPr>
  </w:style>
  <w:style w:type="character" w:styleId="UnresolvedMention">
    <w:name w:val="Unresolved Mention"/>
    <w:basedOn w:val="DefaultParagraphFont"/>
    <w:uiPriority w:val="99"/>
    <w:semiHidden/>
    <w:unhideWhenUsed/>
    <w:rsid w:val="00BF11B6"/>
    <w:rPr>
      <w:color w:val="605E5C"/>
      <w:shd w:val="clear" w:color="auto" w:fill="E1DFDD"/>
    </w:rPr>
  </w:style>
  <w:style w:type="paragraph" w:styleId="Revision">
    <w:name w:val="Revision"/>
    <w:hidden/>
    <w:uiPriority w:val="99"/>
    <w:semiHidden/>
    <w:rsid w:val="0062232B"/>
    <w:pPr>
      <w:spacing w:after="0" w:line="240" w:lineRule="auto"/>
    </w:pPr>
  </w:style>
  <w:style w:type="paragraph" w:styleId="Bibliography">
    <w:name w:val="Bibliography"/>
    <w:basedOn w:val="Normal"/>
    <w:next w:val="Normal"/>
    <w:uiPriority w:val="37"/>
    <w:semiHidden/>
    <w:unhideWhenUsed/>
    <w:rsid w:val="00E60202"/>
  </w:style>
  <w:style w:type="paragraph" w:styleId="NormalWeb">
    <w:name w:val="Normal (Web)"/>
    <w:basedOn w:val="Normal"/>
    <w:uiPriority w:val="99"/>
    <w:unhideWhenUsed/>
    <w:rsid w:val="00E6020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LineNumber">
    <w:name w:val="line number"/>
    <w:basedOn w:val="DefaultParagraphFont"/>
    <w:uiPriority w:val="99"/>
    <w:semiHidden/>
    <w:unhideWhenUsed/>
    <w:rsid w:val="000A491E"/>
  </w:style>
  <w:style w:type="character" w:customStyle="1" w:styleId="url">
    <w:name w:val="url"/>
    <w:basedOn w:val="DefaultParagraphFont"/>
    <w:rsid w:val="00F647F7"/>
  </w:style>
  <w:style w:type="character" w:styleId="Strong">
    <w:name w:val="Strong"/>
    <w:basedOn w:val="DefaultParagraphFont"/>
    <w:uiPriority w:val="22"/>
    <w:qFormat/>
    <w:rsid w:val="00B63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896361">
      <w:bodyDiv w:val="1"/>
      <w:marLeft w:val="0"/>
      <w:marRight w:val="0"/>
      <w:marTop w:val="0"/>
      <w:marBottom w:val="0"/>
      <w:divBdr>
        <w:top w:val="none" w:sz="0" w:space="0" w:color="auto"/>
        <w:left w:val="none" w:sz="0" w:space="0" w:color="auto"/>
        <w:bottom w:val="none" w:sz="0" w:space="0" w:color="auto"/>
        <w:right w:val="none" w:sz="0" w:space="0" w:color="auto"/>
      </w:divBdr>
    </w:div>
    <w:div w:id="646318800">
      <w:bodyDiv w:val="1"/>
      <w:marLeft w:val="0"/>
      <w:marRight w:val="0"/>
      <w:marTop w:val="0"/>
      <w:marBottom w:val="0"/>
      <w:divBdr>
        <w:top w:val="none" w:sz="0" w:space="0" w:color="auto"/>
        <w:left w:val="none" w:sz="0" w:space="0" w:color="auto"/>
        <w:bottom w:val="none" w:sz="0" w:space="0" w:color="auto"/>
        <w:right w:val="none" w:sz="0" w:space="0" w:color="auto"/>
      </w:divBdr>
    </w:div>
    <w:div w:id="1145201256">
      <w:bodyDiv w:val="1"/>
      <w:marLeft w:val="0"/>
      <w:marRight w:val="0"/>
      <w:marTop w:val="0"/>
      <w:marBottom w:val="0"/>
      <w:divBdr>
        <w:top w:val="none" w:sz="0" w:space="0" w:color="auto"/>
        <w:left w:val="none" w:sz="0" w:space="0" w:color="auto"/>
        <w:bottom w:val="none" w:sz="0" w:space="0" w:color="auto"/>
        <w:right w:val="none" w:sz="0" w:space="0" w:color="auto"/>
      </w:divBdr>
      <w:divsChild>
        <w:div w:id="2129855947">
          <w:marLeft w:val="-720"/>
          <w:marRight w:val="0"/>
          <w:marTop w:val="0"/>
          <w:marBottom w:val="0"/>
          <w:divBdr>
            <w:top w:val="none" w:sz="0" w:space="0" w:color="auto"/>
            <w:left w:val="none" w:sz="0" w:space="0" w:color="auto"/>
            <w:bottom w:val="none" w:sz="0" w:space="0" w:color="auto"/>
            <w:right w:val="none" w:sz="0" w:space="0" w:color="auto"/>
          </w:divBdr>
        </w:div>
      </w:divsChild>
    </w:div>
    <w:div w:id="141485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19-6757-6" TargetMode="External"/><Relationship Id="rId3" Type="http://schemas.openxmlformats.org/officeDocument/2006/relationships/webSettings" Target="webSettings.xml"/><Relationship Id="rId7" Type="http://schemas.openxmlformats.org/officeDocument/2006/relationships/hyperlink" Target="https://doi.org/10.3390/ijerph1824132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drugpo.2021.103187" TargetMode="External"/><Relationship Id="rId11" Type="http://schemas.openxmlformats.org/officeDocument/2006/relationships/theme" Target="theme/theme1.xml"/><Relationship Id="rId5" Type="http://schemas.openxmlformats.org/officeDocument/2006/relationships/hyperlink" Target="http://www.sigmaresearch.org.uk/chemsex"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doi.org/10.2196/jmir.1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8725</Words>
  <Characters>51654</Characters>
  <Application>Microsoft Office Word</Application>
  <DocSecurity>0</DocSecurity>
  <Lines>939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Deshaies, Tania</dc:creator>
  <cp:keywords/>
  <dc:description/>
  <cp:lastModifiedBy>Deshaies, Tania</cp:lastModifiedBy>
  <cp:revision>2</cp:revision>
  <dcterms:created xsi:type="dcterms:W3CDTF">2024-10-10T01:24:00Z</dcterms:created>
  <dcterms:modified xsi:type="dcterms:W3CDTF">2024-10-10T01:24:00Z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09fd8ba2-7948-4da9-a865-7284d00d8b0f</vt:lpwstr>
  </property>
</Properties>
</file>