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BB463" w14:textId="710902AB" w:rsidR="0058000E" w:rsidRPr="001D480A" w:rsidRDefault="00E81D26" w:rsidP="003542BC">
      <w:pPr>
        <w:jc w:val="both"/>
        <w:rPr>
          <w:lang w:val="fr-FR" w:eastAsia="fr-CA"/>
        </w:rPr>
      </w:pPr>
      <w:r w:rsidRPr="001D480A">
        <w:rPr>
          <w:b/>
        </w:rPr>
        <w:t>« </w:t>
      </w:r>
      <w:r w:rsidRPr="001D480A">
        <w:rPr>
          <w:b/>
          <w:lang w:val="fr-FR" w:eastAsia="fr-CA"/>
        </w:rPr>
        <w:t>Sur le web, je regarde des vidéos, des séries et des émissions</w:t>
      </w:r>
      <w:r w:rsidR="00D957DD">
        <w:rPr>
          <w:b/>
          <w:lang w:val="fr-FR" w:eastAsia="fr-CA"/>
        </w:rPr>
        <w:t> </w:t>
      </w:r>
      <w:r w:rsidRPr="001D480A">
        <w:rPr>
          <w:b/>
          <w:lang w:val="fr-FR" w:eastAsia="fr-CA"/>
        </w:rPr>
        <w:t>»</w:t>
      </w:r>
      <w:r w:rsidR="00D957DD">
        <w:rPr>
          <w:b/>
          <w:lang w:val="fr-FR" w:eastAsia="fr-CA"/>
        </w:rPr>
        <w:t> </w:t>
      </w:r>
      <w:r w:rsidRPr="001D480A">
        <w:rPr>
          <w:b/>
          <w:lang w:val="fr-FR" w:eastAsia="fr-CA"/>
        </w:rPr>
        <w:t xml:space="preserve">: catégorisation des contenus de divertissement visionnés en ligne par les jeunes </w:t>
      </w:r>
      <w:r w:rsidR="00F67929" w:rsidRPr="001D480A">
        <w:rPr>
          <w:b/>
          <w:lang w:val="fr-FR" w:eastAsia="fr-CA"/>
        </w:rPr>
        <w:t xml:space="preserve">de 12 à </w:t>
      </w:r>
      <w:r w:rsidR="00150902" w:rsidRPr="001D480A">
        <w:rPr>
          <w:b/>
          <w:lang w:val="fr-FR" w:eastAsia="fr-CA"/>
        </w:rPr>
        <w:t>25 ans</w:t>
      </w:r>
      <w:r w:rsidR="00F419BB">
        <w:rPr>
          <w:b/>
          <w:lang w:val="fr-FR" w:eastAsia="fr-CA"/>
        </w:rPr>
        <w:t>.</w:t>
      </w:r>
      <w:r w:rsidR="00F419BB">
        <w:rPr>
          <w:rStyle w:val="Marquenotebasdepage"/>
          <w:b/>
          <w:sz w:val="28"/>
          <w:szCs w:val="28"/>
        </w:rPr>
        <w:footnoteReference w:id="1"/>
      </w:r>
    </w:p>
    <w:p w14:paraId="5C8DF6B0" w14:textId="77777777" w:rsidR="00E5696E" w:rsidRDefault="00E5696E" w:rsidP="00E5696E"/>
    <w:p w14:paraId="4D3D94A1" w14:textId="77777777" w:rsidR="00E5696E" w:rsidRPr="00A9724F" w:rsidRDefault="00E5696E" w:rsidP="00E5696E">
      <w:pPr>
        <w:rPr>
          <w:lang w:val="en-US" w:eastAsia="en-US"/>
        </w:rPr>
      </w:pPr>
      <w:proofErr w:type="spellStart"/>
      <w:proofErr w:type="gramStart"/>
      <w:r w:rsidRPr="00A9724F">
        <w:rPr>
          <w:lang w:val="en-US" w:eastAsia="en-US"/>
        </w:rPr>
        <w:t>Thoër</w:t>
      </w:r>
      <w:proofErr w:type="spellEnd"/>
      <w:r w:rsidRPr="00A9724F">
        <w:rPr>
          <w:lang w:val="en-US" w:eastAsia="en-US"/>
        </w:rPr>
        <w:t>, C</w:t>
      </w:r>
      <w:r>
        <w:rPr>
          <w:lang w:val="en-US" w:eastAsia="en-US"/>
        </w:rPr>
        <w:t>.</w:t>
      </w:r>
      <w:r>
        <w:rPr>
          <w:rStyle w:val="Marquenotebasdepage"/>
          <w:lang w:val="en-US" w:eastAsia="en-US"/>
        </w:rPr>
        <w:footnoteReference w:id="2"/>
      </w:r>
      <w:r>
        <w:rPr>
          <w:lang w:val="en-US" w:eastAsia="en-US"/>
        </w:rPr>
        <w:t>,</w:t>
      </w:r>
      <w:r w:rsidRPr="00A9724F">
        <w:rPr>
          <w:lang w:val="en-US" w:eastAsia="en-US"/>
        </w:rPr>
        <w:t xml:space="preserve"> Millerand, F</w:t>
      </w:r>
      <w:r>
        <w:rPr>
          <w:lang w:val="en-US" w:eastAsia="en-US"/>
        </w:rPr>
        <w:t>.</w:t>
      </w:r>
      <w:r>
        <w:rPr>
          <w:rStyle w:val="Marquenotebasdepage"/>
          <w:lang w:val="en-US" w:eastAsia="en-US"/>
        </w:rPr>
        <w:footnoteReference w:id="3"/>
      </w:r>
      <w:r w:rsidRPr="00A9724F">
        <w:rPr>
          <w:lang w:val="en-US" w:eastAsia="en-US"/>
        </w:rPr>
        <w:t xml:space="preserve">, </w:t>
      </w:r>
      <w:proofErr w:type="spellStart"/>
      <w:r w:rsidRPr="00A9724F">
        <w:rPr>
          <w:lang w:val="en-US" w:eastAsia="en-US"/>
        </w:rPr>
        <w:t>Vrignaud</w:t>
      </w:r>
      <w:proofErr w:type="spellEnd"/>
      <w:r w:rsidRPr="00A9724F">
        <w:rPr>
          <w:lang w:val="en-US" w:eastAsia="en-US"/>
        </w:rPr>
        <w:t>, C.</w:t>
      </w:r>
      <w:r>
        <w:rPr>
          <w:rStyle w:val="Marquenotebasdepage"/>
          <w:lang w:val="en-US" w:eastAsia="en-US"/>
        </w:rPr>
        <w:footnoteReference w:id="4"/>
      </w:r>
      <w:r w:rsidRPr="00A9724F">
        <w:rPr>
          <w:lang w:val="en-US" w:eastAsia="en-US"/>
        </w:rPr>
        <w:t>, Duque, N</w:t>
      </w:r>
      <w:r>
        <w:rPr>
          <w:lang w:val="en-US" w:eastAsia="en-US"/>
        </w:rPr>
        <w:t>.</w:t>
      </w:r>
      <w:r>
        <w:rPr>
          <w:rStyle w:val="Marquenotebasdepage"/>
          <w:lang w:val="en-US" w:eastAsia="en-US"/>
        </w:rPr>
        <w:footnoteReference w:id="5"/>
      </w:r>
      <w:r w:rsidRPr="00A9724F">
        <w:rPr>
          <w:lang w:val="en-US" w:eastAsia="en-US"/>
        </w:rPr>
        <w:t xml:space="preserve">, </w:t>
      </w:r>
      <w:proofErr w:type="spellStart"/>
      <w:r w:rsidRPr="00A9724F">
        <w:rPr>
          <w:lang w:val="en-US" w:eastAsia="en-US"/>
        </w:rPr>
        <w:t>Gaudet</w:t>
      </w:r>
      <w:proofErr w:type="spellEnd"/>
      <w:r w:rsidRPr="00A9724F">
        <w:rPr>
          <w:lang w:val="en-US" w:eastAsia="en-US"/>
        </w:rPr>
        <w:t>, J</w:t>
      </w:r>
      <w:r>
        <w:rPr>
          <w:lang w:val="en-US" w:eastAsia="en-US"/>
        </w:rPr>
        <w:t>.</w:t>
      </w:r>
      <w:proofErr w:type="gramEnd"/>
      <w:r>
        <w:rPr>
          <w:rStyle w:val="Marquenotebasdepage"/>
          <w:lang w:val="en-US" w:eastAsia="en-US"/>
        </w:rPr>
        <w:footnoteReference w:id="6"/>
      </w:r>
    </w:p>
    <w:p w14:paraId="7D2A43B5" w14:textId="77777777" w:rsidR="00E5696E" w:rsidRPr="002D547D" w:rsidRDefault="00E5696E" w:rsidP="00E5696E">
      <w:pPr>
        <w:rPr>
          <w:color w:val="0000FF"/>
          <w:u w:val="single"/>
        </w:rPr>
      </w:pPr>
    </w:p>
    <w:p w14:paraId="22DDEC02" w14:textId="77777777" w:rsidR="00F419BB" w:rsidRPr="0031694F" w:rsidRDefault="00F419BB" w:rsidP="00F419BB">
      <w:pPr>
        <w:jc w:val="both"/>
        <w:rPr>
          <w:b/>
        </w:rPr>
      </w:pPr>
      <w:r w:rsidRPr="0031694F">
        <w:rPr>
          <w:b/>
        </w:rPr>
        <w:t>Abstract:</w:t>
      </w:r>
    </w:p>
    <w:p w14:paraId="28BB038F" w14:textId="0C16F3A6" w:rsidR="000221BB" w:rsidRDefault="000221BB" w:rsidP="000221BB">
      <w:pPr>
        <w:jc w:val="both"/>
        <w:rPr>
          <w:lang w:val="en-CA"/>
        </w:rPr>
      </w:pPr>
      <w:r>
        <w:rPr>
          <w:lang w:val="en-CA"/>
        </w:rPr>
        <w:t>M</w:t>
      </w:r>
      <w:r w:rsidRPr="0031694F">
        <w:rPr>
          <w:lang w:val="en-CA"/>
        </w:rPr>
        <w:t xml:space="preserve">ore </w:t>
      </w:r>
      <w:r>
        <w:rPr>
          <w:lang w:val="en-CA"/>
        </w:rPr>
        <w:t>and more adolescents and young adults</w:t>
      </w:r>
      <w:r w:rsidRPr="0031694F">
        <w:rPr>
          <w:lang w:val="en-CA"/>
        </w:rPr>
        <w:t xml:space="preserve"> watch </w:t>
      </w:r>
      <w:r>
        <w:rPr>
          <w:lang w:val="en-CA"/>
        </w:rPr>
        <w:t>entertainment (</w:t>
      </w:r>
      <w:r w:rsidRPr="0031694F">
        <w:rPr>
          <w:lang w:val="en-CA"/>
        </w:rPr>
        <w:t>movies, television series</w:t>
      </w:r>
      <w:r>
        <w:rPr>
          <w:lang w:val="en-CA"/>
        </w:rPr>
        <w:t xml:space="preserve">, </w:t>
      </w:r>
      <w:r w:rsidRPr="0031694F">
        <w:rPr>
          <w:lang w:val="en-CA"/>
        </w:rPr>
        <w:t>web series</w:t>
      </w:r>
      <w:r>
        <w:rPr>
          <w:lang w:val="en-CA"/>
        </w:rPr>
        <w:t>, videos)</w:t>
      </w:r>
      <w:r w:rsidRPr="0031694F">
        <w:rPr>
          <w:lang w:val="en-CA"/>
        </w:rPr>
        <w:t xml:space="preserve"> on the Internet. This trend appears to be linked to the growth in available content, to the profound changes taking place within the cultural industries, and to the rapid development of mobile devices</w:t>
      </w:r>
      <w:r>
        <w:rPr>
          <w:lang w:val="en-CA"/>
        </w:rPr>
        <w:t>.</w:t>
      </w:r>
      <w:r w:rsidRPr="0031694F">
        <w:rPr>
          <w:lang w:val="en-CA"/>
        </w:rPr>
        <w:t xml:space="preserve"> </w:t>
      </w:r>
      <w:r>
        <w:rPr>
          <w:lang w:val="en-CA"/>
        </w:rPr>
        <w:t>As a consequence of the transformation of the audio-visual landscape, f</w:t>
      </w:r>
      <w:r w:rsidRPr="0041664A">
        <w:rPr>
          <w:lang w:val="en-CA"/>
        </w:rPr>
        <w:t>ormats</w:t>
      </w:r>
      <w:r>
        <w:rPr>
          <w:lang w:val="en-CA"/>
        </w:rPr>
        <w:t>,</w:t>
      </w:r>
      <w:r w:rsidRPr="0041664A">
        <w:rPr>
          <w:lang w:val="en-CA"/>
        </w:rPr>
        <w:t xml:space="preserve"> genres</w:t>
      </w:r>
      <w:r>
        <w:rPr>
          <w:lang w:val="en-CA"/>
        </w:rPr>
        <w:t xml:space="preserve"> and categories</w:t>
      </w:r>
      <w:r w:rsidRPr="0041664A">
        <w:rPr>
          <w:lang w:val="en-CA"/>
        </w:rPr>
        <w:t xml:space="preserve"> traditionally associated with </w:t>
      </w:r>
      <w:r>
        <w:rPr>
          <w:lang w:val="en-CA"/>
        </w:rPr>
        <w:t xml:space="preserve">conventional television </w:t>
      </w:r>
      <w:r w:rsidRPr="0041664A">
        <w:rPr>
          <w:lang w:val="en-CA"/>
        </w:rPr>
        <w:t xml:space="preserve">content are </w:t>
      </w:r>
      <w:r>
        <w:rPr>
          <w:lang w:val="en-CA"/>
        </w:rPr>
        <w:t>evolving</w:t>
      </w:r>
      <w:r w:rsidRPr="0041664A">
        <w:rPr>
          <w:lang w:val="en-CA"/>
        </w:rPr>
        <w:t>.</w:t>
      </w:r>
      <w:r>
        <w:rPr>
          <w:lang w:val="en-CA"/>
        </w:rPr>
        <w:t xml:space="preserve"> The purpose of this empirical study then is</w:t>
      </w:r>
      <w:r w:rsidRPr="0031694F">
        <w:rPr>
          <w:lang w:val="en-CA"/>
        </w:rPr>
        <w:t xml:space="preserve"> to understand how teenagers and young adults experience these new </w:t>
      </w:r>
      <w:r>
        <w:rPr>
          <w:lang w:val="en-CA"/>
        </w:rPr>
        <w:t xml:space="preserve">online viewing </w:t>
      </w:r>
      <w:r w:rsidRPr="0031694F">
        <w:rPr>
          <w:lang w:val="en-CA"/>
        </w:rPr>
        <w:t>practices</w:t>
      </w:r>
      <w:r>
        <w:rPr>
          <w:lang w:val="en-CA"/>
        </w:rPr>
        <w:t xml:space="preserve"> </w:t>
      </w:r>
      <w:r w:rsidRPr="00D606F2">
        <w:rPr>
          <w:lang w:val="en-CA"/>
        </w:rPr>
        <w:t xml:space="preserve">and </w:t>
      </w:r>
      <w:r>
        <w:rPr>
          <w:lang w:val="en-CA"/>
        </w:rPr>
        <w:t>how they categorise</w:t>
      </w:r>
      <w:r w:rsidRPr="00D606F2">
        <w:rPr>
          <w:lang w:val="en-CA"/>
        </w:rPr>
        <w:t xml:space="preserve"> </w:t>
      </w:r>
      <w:r>
        <w:rPr>
          <w:lang w:val="en-CA"/>
        </w:rPr>
        <w:t xml:space="preserve">and describe </w:t>
      </w:r>
      <w:r w:rsidRPr="00D606F2">
        <w:rPr>
          <w:lang w:val="en-CA"/>
        </w:rPr>
        <w:t>them</w:t>
      </w:r>
      <w:r>
        <w:rPr>
          <w:lang w:val="en-CA"/>
        </w:rPr>
        <w:t xml:space="preserve">. </w:t>
      </w:r>
      <w:r w:rsidRPr="0031694F">
        <w:rPr>
          <w:lang w:val="en-CA"/>
        </w:rPr>
        <w:t xml:space="preserve">What content are </w:t>
      </w:r>
      <w:r>
        <w:rPr>
          <w:lang w:val="en-CA"/>
        </w:rPr>
        <w:t>they</w:t>
      </w:r>
      <w:r w:rsidRPr="0031694F">
        <w:rPr>
          <w:lang w:val="en-CA"/>
        </w:rPr>
        <w:t xml:space="preserve"> watching on the Internet</w:t>
      </w:r>
      <w:r w:rsidR="00557B57">
        <w:rPr>
          <w:lang w:val="en-CA"/>
        </w:rPr>
        <w:t xml:space="preserve"> for entertainment pur</w:t>
      </w:r>
      <w:r>
        <w:rPr>
          <w:lang w:val="en-CA"/>
        </w:rPr>
        <w:t>poses</w:t>
      </w:r>
      <w:r w:rsidRPr="0031694F">
        <w:rPr>
          <w:lang w:val="en-CA"/>
        </w:rPr>
        <w:t xml:space="preserve">? </w:t>
      </w:r>
      <w:r>
        <w:rPr>
          <w:lang w:val="en-CA"/>
        </w:rPr>
        <w:t>How much time is spent watching audio-visual entertainment content online? H</w:t>
      </w:r>
      <w:r w:rsidRPr="0031694F">
        <w:rPr>
          <w:lang w:val="en-CA"/>
        </w:rPr>
        <w:t xml:space="preserve">ow do they </w:t>
      </w:r>
      <w:r>
        <w:rPr>
          <w:lang w:val="en-CA"/>
        </w:rPr>
        <w:t>label</w:t>
      </w:r>
      <w:r w:rsidRPr="0031694F">
        <w:rPr>
          <w:lang w:val="en-CA"/>
        </w:rPr>
        <w:t xml:space="preserve"> th</w:t>
      </w:r>
      <w:r>
        <w:rPr>
          <w:lang w:val="en-CA"/>
        </w:rPr>
        <w:t>e online</w:t>
      </w:r>
      <w:r w:rsidRPr="0031694F">
        <w:rPr>
          <w:lang w:val="en-CA"/>
        </w:rPr>
        <w:t xml:space="preserve"> content</w:t>
      </w:r>
      <w:r>
        <w:rPr>
          <w:lang w:val="en-CA"/>
        </w:rPr>
        <w:t xml:space="preserve"> they watch</w:t>
      </w:r>
      <w:r w:rsidRPr="0031694F">
        <w:rPr>
          <w:lang w:val="en-CA"/>
        </w:rPr>
        <w:t xml:space="preserve">? </w:t>
      </w:r>
      <w:r>
        <w:rPr>
          <w:lang w:val="en-CA"/>
        </w:rPr>
        <w:t>What</w:t>
      </w:r>
      <w:r w:rsidRPr="00740B63">
        <w:rPr>
          <w:lang w:val="en-CA"/>
        </w:rPr>
        <w:t xml:space="preserve"> place</w:t>
      </w:r>
      <w:r>
        <w:rPr>
          <w:lang w:val="en-CA"/>
        </w:rPr>
        <w:t xml:space="preserve"> does</w:t>
      </w:r>
      <w:r w:rsidRPr="00740B63">
        <w:rPr>
          <w:lang w:val="en-CA"/>
        </w:rPr>
        <w:t xml:space="preserve"> </w:t>
      </w:r>
      <w:r>
        <w:rPr>
          <w:lang w:val="en-CA"/>
        </w:rPr>
        <w:t xml:space="preserve">classic </w:t>
      </w:r>
      <w:r w:rsidRPr="00740B63">
        <w:rPr>
          <w:lang w:val="en-CA"/>
        </w:rPr>
        <w:t>television viewing</w:t>
      </w:r>
      <w:r>
        <w:rPr>
          <w:lang w:val="en-CA"/>
        </w:rPr>
        <w:t xml:space="preserve"> still hold</w:t>
      </w:r>
      <w:r w:rsidRPr="00740B63">
        <w:rPr>
          <w:lang w:val="en-CA"/>
        </w:rPr>
        <w:t>?</w:t>
      </w:r>
      <w:r>
        <w:rPr>
          <w:lang w:val="en-CA"/>
        </w:rPr>
        <w:t xml:space="preserve"> And lastly, do </w:t>
      </w:r>
      <w:r w:rsidRPr="0031694F">
        <w:rPr>
          <w:lang w:val="en-CA"/>
        </w:rPr>
        <w:t>these processes vary across age</w:t>
      </w:r>
      <w:r>
        <w:rPr>
          <w:lang w:val="en-CA"/>
        </w:rPr>
        <w:t xml:space="preserve"> and </w:t>
      </w:r>
      <w:r w:rsidRPr="0031694F">
        <w:rPr>
          <w:lang w:val="en-CA"/>
        </w:rPr>
        <w:t xml:space="preserve">gender? Our analysis was based on an exploratory qualitative design. We held 10 focus groups with </w:t>
      </w:r>
      <w:r>
        <w:rPr>
          <w:lang w:val="en-CA"/>
        </w:rPr>
        <w:t xml:space="preserve">Quebecois </w:t>
      </w:r>
      <w:r w:rsidRPr="0031694F">
        <w:rPr>
          <w:lang w:val="en-CA"/>
        </w:rPr>
        <w:t>youths</w:t>
      </w:r>
      <w:r>
        <w:rPr>
          <w:lang w:val="en-CA"/>
        </w:rPr>
        <w:t xml:space="preserve"> </w:t>
      </w:r>
      <w:r w:rsidRPr="0031694F">
        <w:rPr>
          <w:lang w:val="en-CA"/>
        </w:rPr>
        <w:t>(2</w:t>
      </w:r>
      <w:r>
        <w:rPr>
          <w:lang w:val="en-CA"/>
        </w:rPr>
        <w:t>8</w:t>
      </w:r>
      <w:r w:rsidR="00DF29EF">
        <w:rPr>
          <w:lang w:val="en-CA"/>
        </w:rPr>
        <w:t xml:space="preserve"> girls and 33</w:t>
      </w:r>
      <w:r w:rsidRPr="0031694F">
        <w:rPr>
          <w:lang w:val="en-CA"/>
        </w:rPr>
        <w:t xml:space="preserve"> boys)</w:t>
      </w:r>
      <w:r>
        <w:rPr>
          <w:lang w:val="en-CA"/>
        </w:rPr>
        <w:t>,</w:t>
      </w:r>
      <w:r w:rsidRPr="0031694F">
        <w:rPr>
          <w:lang w:val="en-CA"/>
        </w:rPr>
        <w:t xml:space="preserve"> aged 12 to 25 years</w:t>
      </w:r>
      <w:r>
        <w:rPr>
          <w:lang w:val="en-CA"/>
        </w:rPr>
        <w:t>,</w:t>
      </w:r>
      <w:r w:rsidRPr="0031694F">
        <w:rPr>
          <w:lang w:val="en-CA"/>
        </w:rPr>
        <w:t xml:space="preserve"> from divers</w:t>
      </w:r>
      <w:r w:rsidR="00DF29EF">
        <w:rPr>
          <w:lang w:val="en-CA"/>
        </w:rPr>
        <w:t>e</w:t>
      </w:r>
      <w:r w:rsidRPr="0031694F">
        <w:rPr>
          <w:lang w:val="en-CA"/>
        </w:rPr>
        <w:t xml:space="preserve"> cultural and social backgrounds</w:t>
      </w:r>
      <w:r>
        <w:rPr>
          <w:lang w:val="en-CA"/>
        </w:rPr>
        <w:t xml:space="preserve">. </w:t>
      </w:r>
      <w:r w:rsidRPr="0031694F">
        <w:rPr>
          <w:lang w:val="en-CA"/>
        </w:rPr>
        <w:t xml:space="preserve">Our findings indicate that the Internet is </w:t>
      </w:r>
      <w:r>
        <w:rPr>
          <w:lang w:val="en-CA"/>
        </w:rPr>
        <w:t xml:space="preserve">in fact becoming the </w:t>
      </w:r>
      <w:r w:rsidRPr="0031694F">
        <w:rPr>
          <w:lang w:val="en-CA"/>
        </w:rPr>
        <w:t>primary viewing source for</w:t>
      </w:r>
      <w:r>
        <w:rPr>
          <w:lang w:val="en-CA"/>
        </w:rPr>
        <w:t xml:space="preserve"> </w:t>
      </w:r>
      <w:r w:rsidRPr="0031694F">
        <w:rPr>
          <w:lang w:val="en-CA"/>
        </w:rPr>
        <w:t>entertainment</w:t>
      </w:r>
      <w:r>
        <w:rPr>
          <w:lang w:val="en-CA"/>
        </w:rPr>
        <w:t>, especially among young adults</w:t>
      </w:r>
      <w:r w:rsidRPr="0031694F">
        <w:rPr>
          <w:lang w:val="en-CA"/>
        </w:rPr>
        <w:t xml:space="preserve">. </w:t>
      </w:r>
      <w:r>
        <w:rPr>
          <w:lang w:val="en-CA"/>
        </w:rPr>
        <w:t xml:space="preserve">We found that </w:t>
      </w:r>
      <w:r w:rsidRPr="000842DA">
        <w:rPr>
          <w:lang w:val="en-CA"/>
        </w:rPr>
        <w:t xml:space="preserve">the time spent </w:t>
      </w:r>
      <w:r>
        <w:rPr>
          <w:lang w:val="en-CA"/>
        </w:rPr>
        <w:t>on</w:t>
      </w:r>
      <w:r w:rsidR="00DF29EF">
        <w:rPr>
          <w:lang w:val="en-CA"/>
        </w:rPr>
        <w:t>line varies according to gender</w:t>
      </w:r>
      <w:r>
        <w:rPr>
          <w:lang w:val="en-CA"/>
        </w:rPr>
        <w:t xml:space="preserve"> and age. Furthermore, y</w:t>
      </w:r>
      <w:r w:rsidRPr="0031694F">
        <w:rPr>
          <w:lang w:val="en-CA"/>
        </w:rPr>
        <w:t>outh</w:t>
      </w:r>
      <w:r>
        <w:rPr>
          <w:lang w:val="en-CA"/>
        </w:rPr>
        <w:t>s</w:t>
      </w:r>
      <w:r w:rsidRPr="0031694F">
        <w:rPr>
          <w:lang w:val="en-CA"/>
        </w:rPr>
        <w:t xml:space="preserve"> and young adults watch a wide-ranging pool of online audio-visual </w:t>
      </w:r>
      <w:r>
        <w:rPr>
          <w:lang w:val="en-CA"/>
        </w:rPr>
        <w:t>content and this viewing differs according to the time of day, with the participants naturally creating personal viewing schedul</w:t>
      </w:r>
      <w:r w:rsidR="00DF29EF">
        <w:rPr>
          <w:lang w:val="en-CA"/>
        </w:rPr>
        <w:t>es</w:t>
      </w:r>
      <w:r w:rsidRPr="0031694F">
        <w:rPr>
          <w:lang w:val="en-CA"/>
        </w:rPr>
        <w:t xml:space="preserve">. </w:t>
      </w:r>
      <w:r>
        <w:rPr>
          <w:lang w:val="en-CA"/>
        </w:rPr>
        <w:t xml:space="preserve">Youths distinguish between two key forms of online entertainment content; long formats comprised chiefly of </w:t>
      </w:r>
      <w:r w:rsidRPr="0031694F">
        <w:rPr>
          <w:lang w:val="en-CA"/>
        </w:rPr>
        <w:t>original television</w:t>
      </w:r>
      <w:r w:rsidR="00DF29EF">
        <w:rPr>
          <w:lang w:val="en-CA"/>
        </w:rPr>
        <w:t xml:space="preserve"> content (reality shows, dramas, </w:t>
      </w:r>
      <w:r w:rsidRPr="0031694F">
        <w:rPr>
          <w:lang w:val="en-CA"/>
        </w:rPr>
        <w:t>sitcoms</w:t>
      </w:r>
      <w:r w:rsidR="00DF29EF">
        <w:rPr>
          <w:lang w:val="en-CA"/>
        </w:rPr>
        <w:t xml:space="preserve"> and films</w:t>
      </w:r>
      <w:r w:rsidRPr="0031694F">
        <w:rPr>
          <w:lang w:val="en-CA"/>
        </w:rPr>
        <w:t>) and</w:t>
      </w:r>
      <w:r>
        <w:rPr>
          <w:lang w:val="en-CA"/>
        </w:rPr>
        <w:t xml:space="preserve"> </w:t>
      </w:r>
      <w:r w:rsidRPr="0031694F">
        <w:rPr>
          <w:lang w:val="en-CA"/>
        </w:rPr>
        <w:t>short</w:t>
      </w:r>
      <w:r>
        <w:rPr>
          <w:lang w:val="en-CA"/>
        </w:rPr>
        <w:t>er</w:t>
      </w:r>
      <w:r w:rsidRPr="0031694F">
        <w:rPr>
          <w:lang w:val="en-CA"/>
        </w:rPr>
        <w:t xml:space="preserve"> formats </w:t>
      </w:r>
      <w:r>
        <w:rPr>
          <w:lang w:val="en-CA"/>
        </w:rPr>
        <w:t>more suited to original web productions and</w:t>
      </w:r>
      <w:r w:rsidRPr="0031694F">
        <w:rPr>
          <w:lang w:val="en-CA"/>
        </w:rPr>
        <w:t xml:space="preserve"> accessed </w:t>
      </w:r>
      <w:r>
        <w:rPr>
          <w:lang w:val="en-CA"/>
        </w:rPr>
        <w:t xml:space="preserve">most often via </w:t>
      </w:r>
      <w:r w:rsidRPr="0031694F">
        <w:rPr>
          <w:lang w:val="en-CA"/>
        </w:rPr>
        <w:t xml:space="preserve">YouTube </w:t>
      </w:r>
      <w:r>
        <w:rPr>
          <w:lang w:val="en-CA"/>
        </w:rPr>
        <w:t>or</w:t>
      </w:r>
      <w:r w:rsidRPr="0031694F">
        <w:rPr>
          <w:lang w:val="en-CA"/>
        </w:rPr>
        <w:t xml:space="preserve"> Facebook</w:t>
      </w:r>
      <w:r>
        <w:rPr>
          <w:lang w:val="en-CA"/>
        </w:rPr>
        <w:t xml:space="preserve">. Most of the youths questioned do not feel the need to categorise the content they watch online beyond liking or disliking it. We found however, that </w:t>
      </w:r>
      <w:r w:rsidR="0065385F">
        <w:rPr>
          <w:lang w:val="en-CA"/>
        </w:rPr>
        <w:t xml:space="preserve">some youths, especially young adults, systematize content </w:t>
      </w:r>
      <w:r>
        <w:rPr>
          <w:lang w:val="en-CA"/>
        </w:rPr>
        <w:t>into mult</w:t>
      </w:r>
      <w:r w:rsidR="0065385F">
        <w:rPr>
          <w:lang w:val="en-CA"/>
        </w:rPr>
        <w:t xml:space="preserve">iple and diverse categories </w:t>
      </w:r>
      <w:r>
        <w:rPr>
          <w:lang w:val="en-CA"/>
        </w:rPr>
        <w:t xml:space="preserve">based on </w:t>
      </w:r>
      <w:r w:rsidR="00DF29EF">
        <w:rPr>
          <w:lang w:val="en-CA"/>
        </w:rPr>
        <w:t xml:space="preserve">classic fiction classifications, </w:t>
      </w:r>
      <w:r w:rsidRPr="00015637">
        <w:rPr>
          <w:lang w:val="en-CA"/>
        </w:rPr>
        <w:t>context of viewing</w:t>
      </w:r>
      <w:r w:rsidR="00DF29EF">
        <w:rPr>
          <w:lang w:val="en-CA"/>
        </w:rPr>
        <w:t xml:space="preserve"> (where and with whom), </w:t>
      </w:r>
      <w:r w:rsidRPr="00015637">
        <w:rPr>
          <w:lang w:val="en-CA"/>
        </w:rPr>
        <w:t xml:space="preserve">enjoyment </w:t>
      </w:r>
      <w:r>
        <w:rPr>
          <w:lang w:val="en-CA"/>
        </w:rPr>
        <w:t>lev</w:t>
      </w:r>
      <w:r w:rsidR="00DF29EF">
        <w:rPr>
          <w:lang w:val="en-CA"/>
        </w:rPr>
        <w:t>els (light or intense show</w:t>
      </w:r>
      <w:r>
        <w:rPr>
          <w:lang w:val="en-CA"/>
        </w:rPr>
        <w:t>)</w:t>
      </w:r>
      <w:r w:rsidR="00DF29EF">
        <w:rPr>
          <w:lang w:val="en-CA"/>
        </w:rPr>
        <w:t xml:space="preserve"> as well as attribu</w:t>
      </w:r>
      <w:r w:rsidR="003A0B28">
        <w:rPr>
          <w:lang w:val="en-CA"/>
        </w:rPr>
        <w:t xml:space="preserve">tes relating to the websites </w:t>
      </w:r>
      <w:r w:rsidR="0065385F">
        <w:rPr>
          <w:lang w:val="en-CA"/>
        </w:rPr>
        <w:t xml:space="preserve">used to access it or the YouTube channels names. </w:t>
      </w:r>
    </w:p>
    <w:p w14:paraId="28E9DC9D" w14:textId="77777777" w:rsidR="0065385F" w:rsidRPr="0031694F" w:rsidRDefault="0065385F" w:rsidP="000221BB">
      <w:pPr>
        <w:jc w:val="both"/>
        <w:rPr>
          <w:lang w:val="en-CA"/>
        </w:rPr>
      </w:pPr>
    </w:p>
    <w:p w14:paraId="3EB42993" w14:textId="0B125AB0" w:rsidR="006D1312" w:rsidRPr="00D957DD" w:rsidRDefault="00E5696E" w:rsidP="003542BC">
      <w:pPr>
        <w:jc w:val="both"/>
        <w:rPr>
          <w:lang w:val="en-CA"/>
        </w:rPr>
      </w:pPr>
      <w:r w:rsidRPr="00D84430">
        <w:rPr>
          <w:b/>
          <w:lang w:val="en-CA"/>
        </w:rPr>
        <w:t>Key words:</w:t>
      </w:r>
      <w:r w:rsidRPr="0031694F">
        <w:rPr>
          <w:lang w:val="en-CA"/>
        </w:rPr>
        <w:t xml:space="preserve"> </w:t>
      </w:r>
      <w:r w:rsidR="00D957DD" w:rsidRPr="0031694F">
        <w:rPr>
          <w:lang w:val="en-CA"/>
        </w:rPr>
        <w:t xml:space="preserve">Internet, Youth, </w:t>
      </w:r>
      <w:r w:rsidR="00D957DD">
        <w:rPr>
          <w:lang w:val="en-CA"/>
        </w:rPr>
        <w:t xml:space="preserve">entertainment, </w:t>
      </w:r>
      <w:proofErr w:type="gramStart"/>
      <w:r w:rsidR="00D957DD">
        <w:rPr>
          <w:lang w:val="en-CA"/>
        </w:rPr>
        <w:t>content</w:t>
      </w:r>
      <w:proofErr w:type="gramEnd"/>
      <w:r w:rsidR="00D957DD">
        <w:rPr>
          <w:lang w:val="en-CA"/>
        </w:rPr>
        <w:t xml:space="preserve"> classification</w:t>
      </w:r>
    </w:p>
    <w:p w14:paraId="62EF7031" w14:textId="77777777" w:rsidR="0099757F" w:rsidRDefault="0099757F" w:rsidP="003542BC">
      <w:pPr>
        <w:jc w:val="both"/>
        <w:rPr>
          <w:b/>
        </w:rPr>
      </w:pPr>
    </w:p>
    <w:p w14:paraId="26A3F60F" w14:textId="77777777" w:rsidR="00B91EBD" w:rsidRPr="001D480A" w:rsidRDefault="0058000E" w:rsidP="003542BC">
      <w:pPr>
        <w:jc w:val="both"/>
        <w:rPr>
          <w:b/>
        </w:rPr>
      </w:pPr>
      <w:r w:rsidRPr="001D480A">
        <w:rPr>
          <w:b/>
        </w:rPr>
        <w:lastRenderedPageBreak/>
        <w:t>Introduction</w:t>
      </w:r>
    </w:p>
    <w:p w14:paraId="7B236AD9" w14:textId="77777777" w:rsidR="00B91EBD" w:rsidRPr="001D480A" w:rsidRDefault="00B91EBD" w:rsidP="003542BC">
      <w:pPr>
        <w:jc w:val="both"/>
      </w:pPr>
    </w:p>
    <w:p w14:paraId="18C6F907" w14:textId="1F35342A" w:rsidR="00B91EBD" w:rsidRPr="001D480A" w:rsidRDefault="00B91EBD" w:rsidP="003542BC">
      <w:pPr>
        <w:autoSpaceDE w:val="0"/>
        <w:autoSpaceDN w:val="0"/>
        <w:adjustRightInd w:val="0"/>
        <w:jc w:val="both"/>
      </w:pPr>
      <w:r w:rsidRPr="001D480A">
        <w:t xml:space="preserve">Internet constitue un mode d’accès aux contenus de divertissement audiovisuels de plus en plus populaire auprès des jeunes. Au Québec, 50% des 18-24 ans regardent des films, des séries </w:t>
      </w:r>
      <w:r w:rsidR="00795E4B">
        <w:t>télévisuelles</w:t>
      </w:r>
      <w:r w:rsidRPr="001D480A">
        <w:t xml:space="preserve">, des </w:t>
      </w:r>
      <w:r w:rsidR="0030261E">
        <w:t>Web</w:t>
      </w:r>
      <w:r w:rsidRPr="001D480A">
        <w:t xml:space="preserve"> séries ou des émissions télévisées de manière connectée</w:t>
      </w:r>
      <w:r w:rsidR="00DB2E0D">
        <w:rPr>
          <w:rStyle w:val="Marquenotebasdepage"/>
        </w:rPr>
        <w:footnoteReference w:id="7"/>
      </w:r>
      <w:r w:rsidRPr="001D480A">
        <w:t xml:space="preserve">. </w:t>
      </w:r>
      <w:proofErr w:type="spellStart"/>
      <w:r w:rsidRPr="001D480A">
        <w:t>You</w:t>
      </w:r>
      <w:r w:rsidR="006A13BC" w:rsidRPr="001D480A">
        <w:t>T</w:t>
      </w:r>
      <w:r w:rsidRPr="001D480A">
        <w:t>ube</w:t>
      </w:r>
      <w:proofErr w:type="spellEnd"/>
      <w:r w:rsidRPr="001D480A">
        <w:t xml:space="preserve"> est actuellement le site préféré</w:t>
      </w:r>
      <w:r w:rsidR="00BC5FCE" w:rsidRPr="001D480A">
        <w:t xml:space="preserve"> </w:t>
      </w:r>
      <w:r w:rsidRPr="001D480A">
        <w:t>des jeunes</w:t>
      </w:r>
      <w:r w:rsidR="00BC5FCE" w:rsidRPr="001D480A">
        <w:t xml:space="preserve"> </w:t>
      </w:r>
      <w:r w:rsidRPr="001D480A">
        <w:t>canadiens âgés de 8 à 15 ans, avant les sites de réseaux sociaux</w:t>
      </w:r>
      <w:r w:rsidR="00FC1A37">
        <w:rPr>
          <w:rStyle w:val="Marquenotebasdepage"/>
        </w:rPr>
        <w:footnoteReference w:id="8"/>
      </w:r>
      <w:r w:rsidRPr="001D480A">
        <w:t xml:space="preserve"> et le temps passé devant les écrans est en progression constante. Les jeunes québécois</w:t>
      </w:r>
      <w:r w:rsidR="00BC5FCE" w:rsidRPr="001D480A">
        <w:t xml:space="preserve"> </w:t>
      </w:r>
      <w:r w:rsidR="007557CD">
        <w:rPr>
          <w:rFonts w:eastAsia="Times New Roman"/>
        </w:rPr>
        <w:t xml:space="preserve">passent en moyenne </w:t>
      </w:r>
      <w:r w:rsidRPr="001D480A">
        <w:rPr>
          <w:rFonts w:eastAsia="Times New Roman"/>
        </w:rPr>
        <w:t>23 heures par semaine devant l’écran d’un d’ordinateur, d’une télévision ou d’une console de jeux vidéo</w:t>
      </w:r>
      <w:r w:rsidR="00683B61">
        <w:rPr>
          <w:rFonts w:eastAsia="Times New Roman"/>
        </w:rPr>
        <w:t>.</w:t>
      </w:r>
      <w:r w:rsidR="00FC1A37">
        <w:rPr>
          <w:rStyle w:val="Marquenotebasdepage"/>
          <w:rFonts w:eastAsia="Times New Roman"/>
        </w:rPr>
        <w:footnoteReference w:id="9"/>
      </w:r>
    </w:p>
    <w:p w14:paraId="0D2121C1" w14:textId="77777777" w:rsidR="004D55F6" w:rsidRPr="001D480A" w:rsidRDefault="004D55F6" w:rsidP="006F2EB9">
      <w:pPr>
        <w:jc w:val="both"/>
      </w:pPr>
    </w:p>
    <w:p w14:paraId="37F20125" w14:textId="2F596563" w:rsidR="000A1ADF" w:rsidRPr="001D480A" w:rsidRDefault="006F2EB9" w:rsidP="001D480A">
      <w:pPr>
        <w:jc w:val="both"/>
        <w:rPr>
          <w:bCs/>
        </w:rPr>
      </w:pPr>
      <w:r w:rsidRPr="001D480A">
        <w:t>La multiplication des appareils</w:t>
      </w:r>
      <w:r w:rsidR="00150902" w:rsidRPr="001D480A">
        <w:t xml:space="preserve">, l’augmentation de la taille des écrans des cellulaires </w:t>
      </w:r>
      <w:r w:rsidRPr="001D480A">
        <w:t xml:space="preserve">et la progression de la qualité des réseaux Internet contribuent fortement à rendre </w:t>
      </w:r>
      <w:r w:rsidR="005A2FA2" w:rsidRPr="001D480A">
        <w:t xml:space="preserve">le </w:t>
      </w:r>
      <w:r w:rsidR="004D55F6" w:rsidRPr="001D480A">
        <w:t xml:space="preserve">divertissement connecté </w:t>
      </w:r>
      <w:r w:rsidR="005C59DA">
        <w:t>attractif</w:t>
      </w:r>
      <w:r w:rsidRPr="001D480A">
        <w:t>.</w:t>
      </w:r>
      <w:r w:rsidR="004C0E7B" w:rsidRPr="00FC1A37">
        <w:rPr>
          <w:rStyle w:val="Marquenotebasdepage"/>
        </w:rPr>
        <w:footnoteReference w:id="10"/>
      </w:r>
      <w:r w:rsidRPr="001D480A">
        <w:t xml:space="preserve"> </w:t>
      </w:r>
      <w:r w:rsidR="004D55F6" w:rsidRPr="001D480A">
        <w:t>Mais cette</w:t>
      </w:r>
      <w:r w:rsidR="00B91EBD" w:rsidRPr="001D480A">
        <w:t xml:space="preserve"> popularité croissante est </w:t>
      </w:r>
      <w:r w:rsidRPr="001D480A">
        <w:t xml:space="preserve">avant tout </w:t>
      </w:r>
      <w:r w:rsidR="00B91EBD" w:rsidRPr="001D480A">
        <w:t>liée au développement</w:t>
      </w:r>
      <w:r w:rsidR="00B91EBD" w:rsidRPr="001D480A">
        <w:rPr>
          <w:lang w:val="fr-FR"/>
        </w:rPr>
        <w:t xml:space="preserve"> de l’offre de contenus sur Internet. Celle-ci résulte de mutations profondes au sein des industries culturelles, et notamment, de l’association plus fréquente des </w:t>
      </w:r>
      <w:r w:rsidR="00B91EBD" w:rsidRPr="001D480A">
        <w:rPr>
          <w:shd w:val="clear" w:color="auto" w:fill="FFFFFF"/>
        </w:rPr>
        <w:t>acteurs des industries de la communication à la production et à la diffusion de contenus de divertissement</w:t>
      </w:r>
      <w:r w:rsidR="000B6D3F">
        <w:rPr>
          <w:shd w:val="clear" w:color="auto" w:fill="FFFFFF"/>
        </w:rPr>
        <w:t>.</w:t>
      </w:r>
      <w:r w:rsidR="00FC1A37">
        <w:rPr>
          <w:rStyle w:val="Marquenotebasdepage"/>
          <w:shd w:val="clear" w:color="auto" w:fill="FFFFFF"/>
        </w:rPr>
        <w:footnoteReference w:id="11"/>
      </w:r>
      <w:r w:rsidR="00B91EBD" w:rsidRPr="001D480A">
        <w:rPr>
          <w:shd w:val="clear" w:color="auto" w:fill="FFFFFF"/>
        </w:rPr>
        <w:t xml:space="preserve"> </w:t>
      </w:r>
      <w:r w:rsidR="00B91EBD" w:rsidRPr="001D480A">
        <w:rPr>
          <w:lang w:val="fr-FR"/>
        </w:rPr>
        <w:t xml:space="preserve">Sous l’impulsion </w:t>
      </w:r>
      <w:r w:rsidR="00B91EBD" w:rsidRPr="001D480A">
        <w:rPr>
          <w:bCs/>
        </w:rPr>
        <w:t xml:space="preserve">des </w:t>
      </w:r>
      <w:proofErr w:type="spellStart"/>
      <w:r w:rsidR="00B91EBD" w:rsidRPr="001D480A">
        <w:rPr>
          <w:bCs/>
        </w:rPr>
        <w:t>cha</w:t>
      </w:r>
      <w:r w:rsidR="00795E4B">
        <w:rPr>
          <w:bCs/>
        </w:rPr>
        <w:t>î</w:t>
      </w:r>
      <w:r w:rsidR="00B91EBD" w:rsidRPr="001D480A">
        <w:rPr>
          <w:bCs/>
        </w:rPr>
        <w:t>nes</w:t>
      </w:r>
      <w:proofErr w:type="spellEnd"/>
      <w:r w:rsidR="00B91EBD" w:rsidRPr="001D480A">
        <w:rPr>
          <w:bCs/>
        </w:rPr>
        <w:t xml:space="preserve"> câblées, entre autres</w:t>
      </w:r>
      <w:r w:rsidR="00F341CD" w:rsidRPr="001D480A">
        <w:rPr>
          <w:bCs/>
        </w:rPr>
        <w:t xml:space="preserve"> </w:t>
      </w:r>
      <w:r w:rsidR="00B91EBD" w:rsidRPr="001D480A">
        <w:rPr>
          <w:bCs/>
        </w:rPr>
        <w:t xml:space="preserve">américaines, qui ciblent des marchés niches, </w:t>
      </w:r>
      <w:r w:rsidR="00B91EBD" w:rsidRPr="001D480A">
        <w:rPr>
          <w:lang w:val="fr-FR"/>
        </w:rPr>
        <w:t>l’offre de fictions sérielles s’est diversifiée et accrue depuis une vingtaine d’années</w:t>
      </w:r>
      <w:r w:rsidR="00B91EBD" w:rsidRPr="001D480A">
        <w:rPr>
          <w:bCs/>
        </w:rPr>
        <w:t>. Plus récemment, les réalisateurs de films et de séries télévisuelles se sont engagés dans</w:t>
      </w:r>
      <w:r w:rsidR="00F341CD" w:rsidRPr="001D480A">
        <w:rPr>
          <w:bCs/>
        </w:rPr>
        <w:t xml:space="preserve"> </w:t>
      </w:r>
      <w:r w:rsidR="00B91EBD" w:rsidRPr="001D480A">
        <w:rPr>
          <w:bCs/>
        </w:rPr>
        <w:t>la production de contenus destinés uniquement au Web, avec des formats souvent plus courts.</w:t>
      </w:r>
    </w:p>
    <w:p w14:paraId="40456AD4" w14:textId="77777777" w:rsidR="004D55F6" w:rsidRPr="001D480A" w:rsidRDefault="004D55F6" w:rsidP="001D480A">
      <w:pPr>
        <w:jc w:val="both"/>
      </w:pPr>
    </w:p>
    <w:p w14:paraId="54C85A0B" w14:textId="6BBFE4F5" w:rsidR="00B91EBD" w:rsidRPr="001D480A" w:rsidRDefault="00B91EBD" w:rsidP="003542BC">
      <w:pPr>
        <w:pStyle w:val="Default"/>
        <w:jc w:val="both"/>
        <w:rPr>
          <w:color w:val="auto"/>
          <w:lang w:val="fr-FR"/>
        </w:rPr>
      </w:pPr>
      <w:r w:rsidRPr="001D480A">
        <w:rPr>
          <w:color w:val="auto"/>
          <w:lang w:val="fr-FR"/>
        </w:rPr>
        <w:t>Les utilisateurs, et notamment les jeunes, participent également à la production de con</w:t>
      </w:r>
      <w:r w:rsidR="00A94DF6" w:rsidRPr="001D480A">
        <w:rPr>
          <w:color w:val="auto"/>
          <w:lang w:val="fr-FR"/>
        </w:rPr>
        <w:t>tenus audiovisuels sur Internet.</w:t>
      </w:r>
      <w:r w:rsidRPr="001D480A">
        <w:rPr>
          <w:color w:val="auto"/>
          <w:lang w:val="fr-FR"/>
        </w:rPr>
        <w:t xml:space="preserve"> Les caméras insérées dans les téléphones intelligents et plusieurs applications disponibles sur Internet facilitent cette</w:t>
      </w:r>
      <w:r w:rsidR="00A94DF6" w:rsidRPr="001D480A">
        <w:rPr>
          <w:color w:val="auto"/>
          <w:lang w:val="fr-FR"/>
        </w:rPr>
        <w:t xml:space="preserve"> </w:t>
      </w:r>
      <w:r w:rsidRPr="001D480A">
        <w:rPr>
          <w:color w:val="auto"/>
          <w:lang w:val="fr-FR"/>
        </w:rPr>
        <w:t xml:space="preserve">production et diffusion. </w:t>
      </w:r>
      <w:r w:rsidR="00795E4B">
        <w:rPr>
          <w:color w:val="auto"/>
          <w:lang w:val="fr-FR"/>
        </w:rPr>
        <w:t>À</w:t>
      </w:r>
      <w:r w:rsidRPr="001D480A">
        <w:rPr>
          <w:color w:val="auto"/>
          <w:lang w:val="fr-FR"/>
        </w:rPr>
        <w:t xml:space="preserve"> ces pratiques s’ajoutent celles de contributeurs indépendants, plus investis et reconnus pour leurs productions</w:t>
      </w:r>
      <w:r w:rsidR="00615942" w:rsidRPr="001D480A">
        <w:rPr>
          <w:color w:val="auto"/>
          <w:lang w:val="fr-FR"/>
        </w:rPr>
        <w:t xml:space="preserve"> qui </w:t>
      </w:r>
      <w:r w:rsidRPr="001D480A">
        <w:rPr>
          <w:color w:val="auto"/>
          <w:lang w:val="fr-FR"/>
        </w:rPr>
        <w:t xml:space="preserve">créent des chaînes sur </w:t>
      </w:r>
      <w:proofErr w:type="spellStart"/>
      <w:r w:rsidRPr="001D480A">
        <w:rPr>
          <w:color w:val="auto"/>
          <w:lang w:val="fr-FR"/>
        </w:rPr>
        <w:t>You</w:t>
      </w:r>
      <w:r w:rsidR="006A13BC" w:rsidRPr="001D480A">
        <w:rPr>
          <w:color w:val="auto"/>
          <w:lang w:val="fr-FR"/>
        </w:rPr>
        <w:t>T</w:t>
      </w:r>
      <w:r w:rsidRPr="001D480A">
        <w:rPr>
          <w:color w:val="auto"/>
          <w:lang w:val="fr-FR"/>
        </w:rPr>
        <w:t>ube</w:t>
      </w:r>
      <w:proofErr w:type="spellEnd"/>
      <w:r w:rsidR="00F341CD" w:rsidRPr="001D480A">
        <w:rPr>
          <w:i/>
          <w:color w:val="auto"/>
          <w:lang w:val="fr-FR"/>
        </w:rPr>
        <w:t xml:space="preserve"> </w:t>
      </w:r>
      <w:r w:rsidRPr="001D480A">
        <w:rPr>
          <w:color w:val="auto"/>
          <w:lang w:val="fr-FR"/>
        </w:rPr>
        <w:t>pour diffuser leurs séries de sketch</w:t>
      </w:r>
      <w:r w:rsidR="006A24F6" w:rsidRPr="001D480A">
        <w:rPr>
          <w:color w:val="auto"/>
          <w:lang w:val="fr-FR"/>
        </w:rPr>
        <w:t>s</w:t>
      </w:r>
      <w:r w:rsidR="004C0E7B">
        <w:rPr>
          <w:color w:val="auto"/>
          <w:lang w:val="fr-FR"/>
        </w:rPr>
        <w:t>.</w:t>
      </w:r>
      <w:r w:rsidR="00D570EF">
        <w:rPr>
          <w:rStyle w:val="Marquenotebasdepage"/>
          <w:color w:val="auto"/>
          <w:lang w:val="fr-FR"/>
        </w:rPr>
        <w:footnoteReference w:id="12"/>
      </w:r>
      <w:r w:rsidRPr="001D480A">
        <w:rPr>
          <w:color w:val="auto"/>
          <w:lang w:val="fr-FR"/>
        </w:rPr>
        <w:t xml:space="preserve"> Les vidéos</w:t>
      </w:r>
      <w:r w:rsidR="00555D03">
        <w:rPr>
          <w:color w:val="auto"/>
          <w:lang w:val="fr-FR"/>
        </w:rPr>
        <w:t>,</w:t>
      </w:r>
      <w:r w:rsidRPr="001D480A">
        <w:rPr>
          <w:color w:val="auto"/>
          <w:lang w:val="fr-FR"/>
        </w:rPr>
        <w:t xml:space="preserve"> qu’elles soient produites par des </w:t>
      </w:r>
      <w:r w:rsidR="006A24F6" w:rsidRPr="001D480A">
        <w:rPr>
          <w:color w:val="auto"/>
          <w:lang w:val="fr-FR"/>
        </w:rPr>
        <w:t xml:space="preserve">professionnels </w:t>
      </w:r>
      <w:r w:rsidRPr="001D480A">
        <w:rPr>
          <w:color w:val="auto"/>
          <w:lang w:val="fr-FR"/>
        </w:rPr>
        <w:t>ou des amateurs</w:t>
      </w:r>
      <w:r w:rsidR="00555D03">
        <w:rPr>
          <w:color w:val="auto"/>
          <w:lang w:val="fr-FR"/>
        </w:rPr>
        <w:t>,</w:t>
      </w:r>
      <w:r w:rsidRPr="001D480A">
        <w:rPr>
          <w:color w:val="auto"/>
          <w:lang w:val="fr-FR"/>
        </w:rPr>
        <w:t xml:space="preserve"> figurent parmi les contenus les plus populaires sur Internet auprès des 18-24 ans, suivies des fictions sérielles</w:t>
      </w:r>
      <w:r w:rsidR="004C0E7B">
        <w:rPr>
          <w:color w:val="auto"/>
          <w:lang w:val="fr-FR"/>
        </w:rPr>
        <w:t>.</w:t>
      </w:r>
      <w:r w:rsidR="00FC1A37">
        <w:rPr>
          <w:rStyle w:val="Marquenotebasdepage"/>
          <w:color w:val="auto"/>
          <w:lang w:val="fr-FR"/>
        </w:rPr>
        <w:footnoteReference w:id="13"/>
      </w:r>
    </w:p>
    <w:p w14:paraId="35E2A4E8" w14:textId="77777777" w:rsidR="00703399" w:rsidRPr="001D480A" w:rsidRDefault="00703399" w:rsidP="003542BC">
      <w:pPr>
        <w:pStyle w:val="Default"/>
        <w:jc w:val="both"/>
        <w:rPr>
          <w:color w:val="auto"/>
          <w:lang w:val="fr-FR"/>
        </w:rPr>
      </w:pPr>
    </w:p>
    <w:p w14:paraId="014B39AB" w14:textId="77777777" w:rsidR="00506E89" w:rsidRDefault="00506E89" w:rsidP="00506E89">
      <w:pPr>
        <w:jc w:val="both"/>
        <w:rPr>
          <w:lang w:val="fr-FR" w:eastAsia="fr-FR"/>
        </w:rPr>
      </w:pPr>
      <w:r w:rsidRPr="001D480A">
        <w:t xml:space="preserve">Les jeunes ont ainsi à leur disposition </w:t>
      </w:r>
      <w:r w:rsidRPr="001D480A">
        <w:rPr>
          <w:lang w:val="fr-FR" w:eastAsia="fr-FR"/>
        </w:rPr>
        <w:t xml:space="preserve">des contenus extrêmement disparates, mêlant des formats et des genres associés à différents supports (télévision, cinéma, radio), qui sont rendus </w:t>
      </w:r>
      <w:r w:rsidRPr="001D480A">
        <w:rPr>
          <w:lang w:val="fr-FR" w:eastAsia="fr-FR"/>
        </w:rPr>
        <w:lastRenderedPageBreak/>
        <w:t>accessibles via une multitude d’écrans connectés à Internet.</w:t>
      </w:r>
      <w:r>
        <w:rPr>
          <w:lang w:val="fr-FR" w:eastAsia="fr-FR"/>
        </w:rPr>
        <w:t xml:space="preserve"> La question se pose de savoir </w:t>
      </w:r>
      <w:r w:rsidRPr="001D480A">
        <w:t>comment les formats et les genres traditionnellement associés aux contenus audiovisuels (séries, films, documentaires, émissions de variété</w:t>
      </w:r>
      <w:r>
        <w:t>s</w:t>
      </w:r>
      <w:r w:rsidRPr="001D480A">
        <w:t>, clip, etc.) évoluent, notamment</w:t>
      </w:r>
      <w:r>
        <w:t xml:space="preserve"> concernant</w:t>
      </w:r>
      <w:r w:rsidRPr="001D480A">
        <w:t xml:space="preserve"> les contenus télévisuels, et sont perçus par les spectateurs. Le développement des </w:t>
      </w:r>
      <w:proofErr w:type="spellStart"/>
      <w:r w:rsidRPr="001D480A">
        <w:t>cha</w:t>
      </w:r>
      <w:r>
        <w:t>î</w:t>
      </w:r>
      <w:r w:rsidRPr="001D480A">
        <w:t>nes</w:t>
      </w:r>
      <w:proofErr w:type="spellEnd"/>
      <w:r w:rsidRPr="001D480A">
        <w:t xml:space="preserve"> de télévision câblées et la </w:t>
      </w:r>
      <w:proofErr w:type="spellStart"/>
      <w:r w:rsidRPr="001D480A">
        <w:t>délinéarisation</w:t>
      </w:r>
      <w:proofErr w:type="spellEnd"/>
      <w:r w:rsidRPr="001D480A">
        <w:t xml:space="preserve"> des pratiques de consommation ont déjà incité à revisiter les catégories avec lesquelles on parle de télévision, de même que les classifications utilisées pour décrire les contenus, comme le souligne </w:t>
      </w:r>
      <w:proofErr w:type="spellStart"/>
      <w:r>
        <w:rPr>
          <w:lang w:val="fr-FR" w:eastAsia="fr-FR"/>
        </w:rPr>
        <w:t>Esquenazi</w:t>
      </w:r>
      <w:proofErr w:type="spellEnd"/>
      <w:r>
        <w:rPr>
          <w:rStyle w:val="Marquenotebasdepage"/>
          <w:lang w:val="fr-FR" w:eastAsia="fr-FR"/>
        </w:rPr>
        <w:footnoteReference w:id="14"/>
      </w:r>
      <w:r>
        <w:rPr>
          <w:lang w:val="fr-FR" w:eastAsia="fr-FR"/>
        </w:rPr>
        <w:t xml:space="preserve"> </w:t>
      </w:r>
      <w:r w:rsidRPr="001D480A">
        <w:rPr>
          <w:lang w:val="fr-FR" w:eastAsia="fr-FR"/>
        </w:rPr>
        <w:t>qui a analysé leur évolution dans la presse de programmes télévisuels</w:t>
      </w:r>
      <w:r w:rsidRPr="001D480A">
        <w:t xml:space="preserve">. </w:t>
      </w:r>
      <w:r>
        <w:t>En effet, les genres télévisuels ne sont pas seulement des attributs du texte mais constituent des catégories fluides et évolutives qui s’inscrivent dans un contexte culturel donné.</w:t>
      </w:r>
      <w:r w:rsidRPr="00134158">
        <w:rPr>
          <w:rStyle w:val="Marquenotebasdepage"/>
          <w:lang w:val="fr-FR" w:eastAsia="fr-FR"/>
        </w:rPr>
        <w:t xml:space="preserve"> </w:t>
      </w:r>
      <w:r>
        <w:rPr>
          <w:rStyle w:val="Marquenotebasdepage"/>
          <w:lang w:val="fr-FR" w:eastAsia="fr-FR"/>
        </w:rPr>
        <w:footnoteReference w:id="15"/>
      </w:r>
      <w:r>
        <w:t xml:space="preserve"> </w:t>
      </w:r>
      <w:proofErr w:type="spellStart"/>
      <w:r>
        <w:rPr>
          <w:lang w:val="fr-FR" w:eastAsia="fr-FR"/>
        </w:rPr>
        <w:t>Esquenazi</w:t>
      </w:r>
      <w:proofErr w:type="spellEnd"/>
      <w:r>
        <w:rPr>
          <w:lang w:val="fr-FR" w:eastAsia="fr-FR"/>
        </w:rPr>
        <w:t xml:space="preserve"> </w:t>
      </w:r>
      <w:r w:rsidRPr="001D480A">
        <w:rPr>
          <w:lang w:val="fr-FR" w:eastAsia="fr-FR"/>
        </w:rPr>
        <w:t xml:space="preserve">note </w:t>
      </w:r>
      <w:r>
        <w:rPr>
          <w:lang w:val="fr-FR" w:eastAsia="fr-FR"/>
        </w:rPr>
        <w:t xml:space="preserve">ainsi </w:t>
      </w:r>
      <w:r w:rsidRPr="001D480A">
        <w:rPr>
          <w:lang w:val="fr-FR" w:eastAsia="fr-FR"/>
        </w:rPr>
        <w:t>qu</w:t>
      </w:r>
      <w:r>
        <w:rPr>
          <w:lang w:val="fr-FR" w:eastAsia="fr-FR"/>
        </w:rPr>
        <w:t xml:space="preserve">’avec </w:t>
      </w:r>
      <w:r w:rsidRPr="001D480A">
        <w:rPr>
          <w:lang w:val="fr-FR" w:eastAsia="fr-FR"/>
        </w:rPr>
        <w:t>l’ap</w:t>
      </w:r>
      <w:r>
        <w:rPr>
          <w:lang w:val="fr-FR" w:eastAsia="fr-FR"/>
        </w:rPr>
        <w:t xml:space="preserve">parition de canaux spécialisés </w:t>
      </w:r>
      <w:r w:rsidRPr="001D480A">
        <w:rPr>
          <w:lang w:val="fr-FR" w:eastAsia="fr-FR"/>
        </w:rPr>
        <w:t xml:space="preserve">le terme de genre a progressivement désigné moins des émissions que des chaînes, pour s’appliquer au canal et non à l’émission (par exemple le genre sport pour désigner une chaîne de contenus sportifs). </w:t>
      </w:r>
      <w:r>
        <w:rPr>
          <w:lang w:val="fr-FR" w:eastAsia="fr-FR"/>
        </w:rPr>
        <w:t>L</w:t>
      </w:r>
      <w:r w:rsidRPr="001D480A">
        <w:rPr>
          <w:lang w:val="fr-FR" w:eastAsia="fr-FR"/>
        </w:rPr>
        <w:t xml:space="preserve">a multiplication des chaînes et des émissions a </w:t>
      </w:r>
      <w:r>
        <w:rPr>
          <w:lang w:val="fr-FR" w:eastAsia="fr-FR"/>
        </w:rPr>
        <w:t xml:space="preserve">également </w:t>
      </w:r>
      <w:r w:rsidRPr="001D480A">
        <w:rPr>
          <w:lang w:val="fr-FR" w:eastAsia="fr-FR"/>
        </w:rPr>
        <w:t>provoqué l’éclatement des noms de genre usuels et certaines émissions se sont même passées de genre pour exister en elles-mêmes, notamment celles associée</w:t>
      </w:r>
      <w:r>
        <w:rPr>
          <w:lang w:val="fr-FR" w:eastAsia="fr-FR"/>
        </w:rPr>
        <w:t>s</w:t>
      </w:r>
      <w:r w:rsidRPr="001D480A">
        <w:rPr>
          <w:lang w:val="fr-FR" w:eastAsia="fr-FR"/>
        </w:rPr>
        <w:t xml:space="preserve"> à des personnalités (« émission de untel ») ou mêlant les cartes (à cheval entre le talk-show, la variété et le magazine</w:t>
      </w:r>
      <w:r w:rsidRPr="001D480A">
        <w:t>)</w:t>
      </w:r>
      <w:r w:rsidRPr="001D480A">
        <w:rPr>
          <w:lang w:val="fr-FR" w:eastAsia="fr-FR"/>
        </w:rPr>
        <w:t>.</w:t>
      </w:r>
      <w:r>
        <w:rPr>
          <w:rStyle w:val="Marquenotebasdepage"/>
          <w:lang w:val="fr-FR" w:eastAsia="fr-FR"/>
        </w:rPr>
        <w:footnoteReference w:id="16"/>
      </w:r>
      <w:r>
        <w:rPr>
          <w:lang w:val="fr-FR" w:eastAsia="fr-FR"/>
        </w:rPr>
        <w:t xml:space="preserve"> </w:t>
      </w:r>
      <w:r w:rsidRPr="001D480A">
        <w:rPr>
          <w:lang w:val="fr-FR" w:eastAsia="fr-FR"/>
        </w:rPr>
        <w:t xml:space="preserve">Ces réflexions sur les catégorisations n’ont toutefois pas porté sur la façon dont les spectateurs se les approprient, les </w:t>
      </w:r>
      <w:r>
        <w:rPr>
          <w:lang w:val="fr-FR" w:eastAsia="fr-FR"/>
        </w:rPr>
        <w:t>« </w:t>
      </w:r>
      <w:r w:rsidRPr="001D480A">
        <w:rPr>
          <w:lang w:val="fr-FR" w:eastAsia="fr-FR"/>
        </w:rPr>
        <w:t>bricolent</w:t>
      </w:r>
      <w:r>
        <w:rPr>
          <w:lang w:val="fr-FR" w:eastAsia="fr-FR"/>
        </w:rPr>
        <w:t> »</w:t>
      </w:r>
      <w:r w:rsidRPr="001D480A">
        <w:rPr>
          <w:lang w:val="fr-FR" w:eastAsia="fr-FR"/>
        </w:rPr>
        <w:t xml:space="preserve"> ou en construisent de nouvelles dans un contexte de visionnement connecté. </w:t>
      </w:r>
      <w:r>
        <w:rPr>
          <w:lang w:val="fr-FR" w:eastAsia="fr-FR"/>
        </w:rPr>
        <w:t xml:space="preserve">Saisir ces catégorisations de genre nécessite comme le souligne </w:t>
      </w:r>
      <w:proofErr w:type="spellStart"/>
      <w:r>
        <w:rPr>
          <w:lang w:val="fr-FR" w:eastAsia="fr-FR"/>
        </w:rPr>
        <w:t>Mittell</w:t>
      </w:r>
      <w:proofErr w:type="spellEnd"/>
      <w:r>
        <w:rPr>
          <w:rStyle w:val="Marquenotebasdepage"/>
          <w:lang w:val="fr-FR" w:eastAsia="fr-FR"/>
        </w:rPr>
        <w:footnoteReference w:id="17"/>
      </w:r>
      <w:r>
        <w:rPr>
          <w:lang w:val="fr-FR" w:eastAsia="fr-FR"/>
        </w:rPr>
        <w:t xml:space="preserve">, qui propose une approche culturelle des genres télévisuels, de s’intéresser aux pratiques discursives entourant la définition des contenus et établissant leur signification et leur valeur culturelle. Ces pratiques discursives émanent des publics et d’autres acteurs tels que l’industrie ou les journalistes, qui dans le cadre de leurs pratiques de production ou de réception des contenus, comparent et lient les contenus entre eux au sein de catégories génériques : </w:t>
      </w:r>
    </w:p>
    <w:p w14:paraId="3DF0036D" w14:textId="77777777" w:rsidR="00506E89" w:rsidRDefault="00506E89" w:rsidP="00506E89">
      <w:pPr>
        <w:jc w:val="both"/>
        <w:rPr>
          <w:lang w:val="fr-FR" w:eastAsia="fr-FR"/>
        </w:rPr>
      </w:pPr>
    </w:p>
    <w:p w14:paraId="3BC0502E" w14:textId="16AFF1AD" w:rsidR="00506E89" w:rsidRDefault="00506E89" w:rsidP="00506E89">
      <w:pPr>
        <w:ind w:left="708"/>
        <w:jc w:val="both"/>
        <w:rPr>
          <w:lang w:val="fr-FR" w:eastAsia="fr-FR"/>
        </w:rPr>
      </w:pPr>
      <w:r>
        <w:rPr>
          <w:lang w:val="fr-FR" w:eastAsia="fr-FR"/>
        </w:rPr>
        <w:t xml:space="preserve">Genre </w:t>
      </w:r>
      <w:proofErr w:type="spellStart"/>
      <w:r>
        <w:rPr>
          <w:lang w:val="fr-FR" w:eastAsia="fr-FR"/>
        </w:rPr>
        <w:t>emerge</w:t>
      </w:r>
      <w:proofErr w:type="spellEnd"/>
      <w:r>
        <w:rPr>
          <w:lang w:val="fr-FR" w:eastAsia="fr-FR"/>
        </w:rPr>
        <w:t xml:space="preserve"> </w:t>
      </w:r>
      <w:proofErr w:type="spellStart"/>
      <w:r>
        <w:rPr>
          <w:lang w:val="fr-FR" w:eastAsia="fr-FR"/>
        </w:rPr>
        <w:t>only</w:t>
      </w:r>
      <w:proofErr w:type="spellEnd"/>
      <w:r>
        <w:rPr>
          <w:lang w:val="fr-FR" w:eastAsia="fr-FR"/>
        </w:rPr>
        <w:t xml:space="preserve"> </w:t>
      </w:r>
      <w:proofErr w:type="spellStart"/>
      <w:r>
        <w:rPr>
          <w:lang w:val="fr-FR" w:eastAsia="fr-FR"/>
        </w:rPr>
        <w:t>from</w:t>
      </w:r>
      <w:proofErr w:type="spellEnd"/>
      <w:r>
        <w:rPr>
          <w:lang w:val="fr-FR" w:eastAsia="fr-FR"/>
        </w:rPr>
        <w:t xml:space="preserve"> </w:t>
      </w:r>
      <w:proofErr w:type="spellStart"/>
      <w:r>
        <w:rPr>
          <w:lang w:val="fr-FR" w:eastAsia="fr-FR"/>
        </w:rPr>
        <w:t>intertextual</w:t>
      </w:r>
      <w:proofErr w:type="spellEnd"/>
      <w:r>
        <w:rPr>
          <w:lang w:val="fr-FR" w:eastAsia="fr-FR"/>
        </w:rPr>
        <w:t xml:space="preserve"> relations </w:t>
      </w:r>
      <w:proofErr w:type="spellStart"/>
      <w:r>
        <w:rPr>
          <w:lang w:val="fr-FR" w:eastAsia="fr-FR"/>
        </w:rPr>
        <w:t>between</w:t>
      </w:r>
      <w:proofErr w:type="spellEnd"/>
      <w:r>
        <w:rPr>
          <w:lang w:val="fr-FR" w:eastAsia="fr-FR"/>
        </w:rPr>
        <w:t xml:space="preserve"> multiple </w:t>
      </w:r>
      <w:proofErr w:type="spellStart"/>
      <w:r>
        <w:rPr>
          <w:lang w:val="fr-FR" w:eastAsia="fr-FR"/>
        </w:rPr>
        <w:t>texts</w:t>
      </w:r>
      <w:proofErr w:type="spellEnd"/>
      <w:r>
        <w:rPr>
          <w:lang w:val="fr-FR" w:eastAsia="fr-FR"/>
        </w:rPr>
        <w:t xml:space="preserve">, </w:t>
      </w:r>
      <w:proofErr w:type="spellStart"/>
      <w:r>
        <w:rPr>
          <w:lang w:val="fr-FR" w:eastAsia="fr-FR"/>
        </w:rPr>
        <w:t>resulting</w:t>
      </w:r>
      <w:proofErr w:type="spellEnd"/>
      <w:r>
        <w:rPr>
          <w:lang w:val="fr-FR" w:eastAsia="fr-FR"/>
        </w:rPr>
        <w:t xml:space="preserve"> in a </w:t>
      </w:r>
      <w:proofErr w:type="spellStart"/>
      <w:r>
        <w:rPr>
          <w:lang w:val="fr-FR" w:eastAsia="fr-FR"/>
        </w:rPr>
        <w:t>common</w:t>
      </w:r>
      <w:proofErr w:type="spellEnd"/>
      <w:r>
        <w:rPr>
          <w:lang w:val="fr-FR" w:eastAsia="fr-FR"/>
        </w:rPr>
        <w:t xml:space="preserve"> </w:t>
      </w:r>
      <w:proofErr w:type="spellStart"/>
      <w:r>
        <w:rPr>
          <w:lang w:val="fr-FR" w:eastAsia="fr-FR"/>
        </w:rPr>
        <w:t>category</w:t>
      </w:r>
      <w:proofErr w:type="spellEnd"/>
      <w:r>
        <w:rPr>
          <w:lang w:val="fr-FR" w:eastAsia="fr-FR"/>
        </w:rPr>
        <w:t xml:space="preserve">. But how do </w:t>
      </w:r>
      <w:proofErr w:type="spellStart"/>
      <w:r>
        <w:rPr>
          <w:lang w:val="fr-FR" w:eastAsia="fr-FR"/>
        </w:rPr>
        <w:t>these</w:t>
      </w:r>
      <w:proofErr w:type="spellEnd"/>
      <w:r>
        <w:rPr>
          <w:lang w:val="fr-FR" w:eastAsia="fr-FR"/>
        </w:rPr>
        <w:t xml:space="preserve"> </w:t>
      </w:r>
      <w:proofErr w:type="spellStart"/>
      <w:r>
        <w:rPr>
          <w:lang w:val="fr-FR" w:eastAsia="fr-FR"/>
        </w:rPr>
        <w:t>texts</w:t>
      </w:r>
      <w:proofErr w:type="spellEnd"/>
      <w:r>
        <w:rPr>
          <w:lang w:val="fr-FR" w:eastAsia="fr-FR"/>
        </w:rPr>
        <w:t xml:space="preserve"> </w:t>
      </w:r>
      <w:proofErr w:type="spellStart"/>
      <w:r>
        <w:rPr>
          <w:lang w:val="fr-FR" w:eastAsia="fr-FR"/>
        </w:rPr>
        <w:t>interrelate</w:t>
      </w:r>
      <w:proofErr w:type="spellEnd"/>
      <w:r>
        <w:rPr>
          <w:lang w:val="fr-FR" w:eastAsia="fr-FR"/>
        </w:rPr>
        <w:t xml:space="preserve"> to </w:t>
      </w:r>
      <w:proofErr w:type="spellStart"/>
      <w:r>
        <w:rPr>
          <w:lang w:val="fr-FR" w:eastAsia="fr-FR"/>
        </w:rPr>
        <w:t>form</w:t>
      </w:r>
      <w:proofErr w:type="spellEnd"/>
      <w:r>
        <w:rPr>
          <w:lang w:val="fr-FR" w:eastAsia="fr-FR"/>
        </w:rPr>
        <w:t xml:space="preserve"> a genre ?  (…) Audiences </w:t>
      </w:r>
      <w:proofErr w:type="spellStart"/>
      <w:r>
        <w:rPr>
          <w:lang w:val="fr-FR" w:eastAsia="fr-FR"/>
        </w:rPr>
        <w:t>link</w:t>
      </w:r>
      <w:proofErr w:type="spellEnd"/>
      <w:r>
        <w:rPr>
          <w:lang w:val="fr-FR" w:eastAsia="fr-FR"/>
        </w:rPr>
        <w:t xml:space="preserve"> programs </w:t>
      </w:r>
      <w:proofErr w:type="spellStart"/>
      <w:r>
        <w:rPr>
          <w:lang w:val="fr-FR" w:eastAsia="fr-FR"/>
        </w:rPr>
        <w:t>together</w:t>
      </w:r>
      <w:proofErr w:type="spellEnd"/>
      <w:r>
        <w:rPr>
          <w:lang w:val="fr-FR" w:eastAsia="fr-FR"/>
        </w:rPr>
        <w:t xml:space="preserve"> all the time («This show </w:t>
      </w:r>
      <w:proofErr w:type="spellStart"/>
      <w:r>
        <w:rPr>
          <w:lang w:val="fr-FR" w:eastAsia="fr-FR"/>
        </w:rPr>
        <w:t>is</w:t>
      </w:r>
      <w:proofErr w:type="spellEnd"/>
      <w:r>
        <w:rPr>
          <w:lang w:val="fr-FR" w:eastAsia="fr-FR"/>
        </w:rPr>
        <w:t xml:space="preserve"> </w:t>
      </w:r>
      <w:proofErr w:type="spellStart"/>
      <w:r>
        <w:rPr>
          <w:lang w:val="fr-FR" w:eastAsia="fr-FR"/>
        </w:rPr>
        <w:t>just</w:t>
      </w:r>
      <w:proofErr w:type="spellEnd"/>
      <w:r>
        <w:rPr>
          <w:lang w:val="fr-FR" w:eastAsia="fr-FR"/>
        </w:rPr>
        <w:t xml:space="preserve"> a clone of </w:t>
      </w:r>
      <w:proofErr w:type="spellStart"/>
      <w:r>
        <w:rPr>
          <w:lang w:val="fr-FR" w:eastAsia="fr-FR"/>
        </w:rPr>
        <w:t>that</w:t>
      </w:r>
      <w:proofErr w:type="spellEnd"/>
      <w:r>
        <w:rPr>
          <w:lang w:val="fr-FR" w:eastAsia="fr-FR"/>
        </w:rPr>
        <w:t xml:space="preserve"> one»), as do </w:t>
      </w:r>
      <w:proofErr w:type="spellStart"/>
      <w:r>
        <w:rPr>
          <w:lang w:val="fr-FR" w:eastAsia="fr-FR"/>
        </w:rPr>
        <w:t>industrial</w:t>
      </w:r>
      <w:proofErr w:type="spellEnd"/>
      <w:r>
        <w:rPr>
          <w:lang w:val="fr-FR" w:eastAsia="fr-FR"/>
        </w:rPr>
        <w:t xml:space="preserve"> personnel («imagine </w:t>
      </w:r>
      <w:proofErr w:type="spellStart"/>
      <w:r>
        <w:rPr>
          <w:lang w:val="fr-FR" w:eastAsia="fr-FR"/>
        </w:rPr>
        <w:t>Friends</w:t>
      </w:r>
      <w:proofErr w:type="spellEnd"/>
      <w:r>
        <w:rPr>
          <w:lang w:val="fr-FR" w:eastAsia="fr-FR"/>
        </w:rPr>
        <w:t xml:space="preserve"> </w:t>
      </w:r>
      <w:proofErr w:type="spellStart"/>
      <w:r>
        <w:rPr>
          <w:lang w:val="fr-FR" w:eastAsia="fr-FR"/>
        </w:rPr>
        <w:t>meets</w:t>
      </w:r>
      <w:proofErr w:type="spellEnd"/>
      <w:r>
        <w:rPr>
          <w:lang w:val="fr-FR" w:eastAsia="fr-FR"/>
        </w:rPr>
        <w:t xml:space="preserve"> the X-Files»).  </w:t>
      </w:r>
    </w:p>
    <w:p w14:paraId="5BD0C302" w14:textId="77777777" w:rsidR="00506E89" w:rsidRDefault="00506E89" w:rsidP="00506E89">
      <w:pPr>
        <w:jc w:val="both"/>
        <w:rPr>
          <w:lang w:val="fr-FR" w:eastAsia="fr-FR"/>
        </w:rPr>
      </w:pPr>
    </w:p>
    <w:p w14:paraId="72D61CCF" w14:textId="225F9A98" w:rsidR="00506E89" w:rsidRDefault="00506E89" w:rsidP="00506E89">
      <w:pPr>
        <w:jc w:val="both"/>
        <w:rPr>
          <w:lang w:val="fr-FR" w:eastAsia="fr-FR"/>
        </w:rPr>
      </w:pPr>
      <w:r>
        <w:rPr>
          <w:lang w:val="fr-FR" w:eastAsia="fr-FR"/>
        </w:rPr>
        <w:t xml:space="preserve">Dans le cadre de la recherche présentée ici, nous avons choisi de nous intéresser aux contenus </w:t>
      </w:r>
      <w:r w:rsidR="00D90B7E">
        <w:rPr>
          <w:lang w:val="fr-FR" w:eastAsia="fr-FR"/>
        </w:rPr>
        <w:t xml:space="preserve">de divertissement </w:t>
      </w:r>
      <w:r>
        <w:rPr>
          <w:lang w:val="fr-FR" w:eastAsia="fr-FR"/>
        </w:rPr>
        <w:t xml:space="preserve">que les jeunes de 12 à 25 ans visionnent de manière connectée et aux catégories qu’ils utilisent pour les décrire. Nous adoptons ainsi une posture </w:t>
      </w:r>
      <w:r w:rsidRPr="001D480A">
        <w:t xml:space="preserve">qui consiste à s’intéresser </w:t>
      </w:r>
      <w:r>
        <w:t xml:space="preserve">à </w:t>
      </w:r>
      <w:r w:rsidRPr="001D480A">
        <w:rPr>
          <w:lang w:val="fr-FR" w:eastAsia="fr-FR"/>
        </w:rPr>
        <w:t>l’activité réflexive des acteurs</w:t>
      </w:r>
      <w:r w:rsidR="00D90B7E">
        <w:rPr>
          <w:lang w:val="fr-FR" w:eastAsia="fr-FR"/>
        </w:rPr>
        <w:t>.</w:t>
      </w:r>
      <w:r>
        <w:rPr>
          <w:rStyle w:val="Marquenotebasdepage"/>
          <w:lang w:val="fr-FR" w:eastAsia="fr-FR"/>
        </w:rPr>
        <w:footnoteReference w:id="18"/>
      </w:r>
      <w:r>
        <w:rPr>
          <w:lang w:val="fr-FR" w:eastAsia="fr-FR"/>
        </w:rPr>
        <w:t xml:space="preserve">  </w:t>
      </w:r>
    </w:p>
    <w:p w14:paraId="1B1C1F6C" w14:textId="77777777" w:rsidR="00506E89" w:rsidRDefault="00506E89" w:rsidP="00506E89">
      <w:pPr>
        <w:jc w:val="both"/>
        <w:rPr>
          <w:lang w:val="fr-FR" w:eastAsia="fr-FR"/>
        </w:rPr>
      </w:pPr>
    </w:p>
    <w:p w14:paraId="20EE2D35" w14:textId="000F55B9" w:rsidR="00506E89" w:rsidRPr="001D480A" w:rsidRDefault="00D90B7E" w:rsidP="00506E89">
      <w:pPr>
        <w:jc w:val="both"/>
      </w:pPr>
      <w:r>
        <w:t>L</w:t>
      </w:r>
      <w:r w:rsidR="00506E89" w:rsidRPr="001D480A">
        <w:t xml:space="preserve">es nouvelles modalités de visionnement en ligne offrent </w:t>
      </w:r>
      <w:r w:rsidR="00835446">
        <w:t xml:space="preserve">en effet </w:t>
      </w:r>
      <w:r w:rsidR="00506E89" w:rsidRPr="001D480A">
        <w:t>une plus grande autonomie en matière de sélection des contenus</w:t>
      </w:r>
      <w:r w:rsidR="00506E89">
        <w:t xml:space="preserve"> </w:t>
      </w:r>
      <w:r w:rsidR="00506E89" w:rsidRPr="001D480A">
        <w:t xml:space="preserve">et favorisent une prise de distance à l’égard de la programmation télévisuelle, tant </w:t>
      </w:r>
      <w:r w:rsidR="00506E89">
        <w:t>à propos</w:t>
      </w:r>
      <w:r w:rsidR="00506E89" w:rsidRPr="001D480A">
        <w:t xml:space="preserve"> de la logique de flot, que de sa dimension nationale</w:t>
      </w:r>
      <w:r w:rsidR="00506E89">
        <w:t>.</w:t>
      </w:r>
      <w:r w:rsidR="00506E89">
        <w:rPr>
          <w:rStyle w:val="Marquenotebasdepage"/>
        </w:rPr>
        <w:footnoteReference w:id="19"/>
      </w:r>
      <w:r w:rsidR="00506E89" w:rsidRPr="001D480A">
        <w:t xml:space="preserve"> Le téléspectateur passe du statut d’usager d’un nombre limité de programmes et de contenus à </w:t>
      </w:r>
      <w:r w:rsidR="00506E89" w:rsidRPr="001D480A">
        <w:lastRenderedPageBreak/>
        <w:t>celui de consommateur,</w:t>
      </w:r>
      <w:r w:rsidR="00506E89">
        <w:rPr>
          <w:rStyle w:val="apple-converted-space"/>
        </w:rPr>
        <w:t xml:space="preserve"> </w:t>
      </w:r>
      <w:r w:rsidR="00506E89" w:rsidRPr="001D480A">
        <w:rPr>
          <w:rStyle w:val="apple-converted-space"/>
        </w:rPr>
        <w:t>qui choisit parmi une offre de plus en plus large et diversifiée qu’il peut agencer selon ses préférences et son horaire</w:t>
      </w:r>
      <w:r w:rsidR="00506E89">
        <w:rPr>
          <w:rStyle w:val="apple-converted-space"/>
        </w:rPr>
        <w:t>.</w:t>
      </w:r>
      <w:r w:rsidR="00506E89">
        <w:rPr>
          <w:rStyle w:val="Marquenotebasdepage"/>
        </w:rPr>
        <w:footnoteReference w:id="20"/>
      </w:r>
      <w:r w:rsidR="00506E89" w:rsidRPr="001D480A">
        <w:t xml:space="preserve"> </w:t>
      </w:r>
      <w:r w:rsidR="00506E89">
        <w:t>Huet</w:t>
      </w:r>
      <w:r w:rsidR="00506E89">
        <w:rPr>
          <w:rStyle w:val="Marquenotebasdepage"/>
        </w:rPr>
        <w:footnoteReference w:id="21"/>
      </w:r>
      <w:r w:rsidR="00506E89" w:rsidRPr="001D480A">
        <w:t xml:space="preserve"> qualifie ces nouvelles pratiques de consommation de modèle de </w:t>
      </w:r>
      <w:r w:rsidR="00506E89">
        <w:t>« </w:t>
      </w:r>
      <w:proofErr w:type="spellStart"/>
      <w:r w:rsidR="00506E89" w:rsidRPr="001D480A">
        <w:t>juke</w:t>
      </w:r>
      <w:r w:rsidR="00506E89">
        <w:t>-</w:t>
      </w:r>
      <w:r w:rsidR="00506E89" w:rsidRPr="001D480A">
        <w:t>box</w:t>
      </w:r>
      <w:proofErr w:type="spellEnd"/>
      <w:r w:rsidR="00506E89">
        <w:t> »</w:t>
      </w:r>
      <w:r w:rsidR="00506E89" w:rsidRPr="001D480A">
        <w:t xml:space="preserve"> dans lequel la fonction d’organisation des contenus est directement prise en charge par le consommateur. </w:t>
      </w:r>
      <w:r w:rsidR="00506E89">
        <w:t xml:space="preserve">Ces transformations amènent comme le soulignent </w:t>
      </w:r>
      <w:r w:rsidR="00506E89" w:rsidRPr="00CF3FBA">
        <w:rPr>
          <w:lang w:val="fr-FR"/>
        </w:rPr>
        <w:t xml:space="preserve">Van den Broeck, </w:t>
      </w:r>
      <w:proofErr w:type="spellStart"/>
      <w:r w:rsidR="00506E89" w:rsidRPr="00CF3FBA">
        <w:rPr>
          <w:lang w:val="fr-FR"/>
        </w:rPr>
        <w:t>Pierson</w:t>
      </w:r>
      <w:proofErr w:type="spellEnd"/>
      <w:r w:rsidR="00506E89" w:rsidRPr="00CF3FBA">
        <w:rPr>
          <w:lang w:val="fr-FR"/>
        </w:rPr>
        <w:t xml:space="preserve"> et </w:t>
      </w:r>
      <w:proofErr w:type="spellStart"/>
      <w:r w:rsidR="00506E89" w:rsidRPr="00CF3FBA">
        <w:rPr>
          <w:lang w:val="fr-FR"/>
        </w:rPr>
        <w:t>Lievens</w:t>
      </w:r>
      <w:proofErr w:type="spellEnd"/>
      <w:r w:rsidR="00506E89" w:rsidRPr="00CF3FBA">
        <w:rPr>
          <w:lang w:val="fr-FR"/>
        </w:rPr>
        <w:t xml:space="preserve"> </w:t>
      </w:r>
      <w:r w:rsidR="00506E89">
        <w:rPr>
          <w:rStyle w:val="Marquenotebasdepage"/>
        </w:rPr>
        <w:footnoteReference w:id="22"/>
      </w:r>
      <w:r w:rsidR="00506E89">
        <w:t xml:space="preserve"> qui s’intéressent aux pratiques de consommation de vidéo à la demande (VOD), à réexaminer l’articulation entre les trois dimensions que sont le contenu, le contexte et le temps du visionnement, celles-ci devenant plus indépendantes. </w:t>
      </w:r>
      <w:r w:rsidR="00506E89" w:rsidRPr="001D480A">
        <w:t>La « désolidarisation des contenus et des contenants, la possibilité de transmettre tous les contenus par tous les tuyaux et sur tous les terminaux</w:t>
      </w:r>
      <w:r w:rsidR="00506E89">
        <w:t> </w:t>
      </w:r>
      <w:r w:rsidR="00506E89" w:rsidRPr="001D480A">
        <w:t>»</w:t>
      </w:r>
      <w:r w:rsidR="00506E89">
        <w:rPr>
          <w:rStyle w:val="Marquenotebasdepage"/>
        </w:rPr>
        <w:footnoteReference w:id="23"/>
      </w:r>
      <w:r w:rsidR="00506E89" w:rsidRPr="001D480A">
        <w:t xml:space="preserve"> </w:t>
      </w:r>
      <w:r w:rsidR="00506E89">
        <w:t>permet en effet de</w:t>
      </w:r>
      <w:r w:rsidR="00506E89" w:rsidRPr="001D480A">
        <w:t xml:space="preserve"> repenser </w:t>
      </w:r>
      <w:r w:rsidR="00506E89">
        <w:t xml:space="preserve">la </w:t>
      </w:r>
      <w:r w:rsidR="00506E89" w:rsidRPr="001D480A">
        <w:t>notion de rendez-vous traditionnellement associée aux logiques de programmation des médias audiovisuels</w:t>
      </w:r>
      <w:r w:rsidR="00984183">
        <w:t>.</w:t>
      </w:r>
      <w:r w:rsidR="00506E89">
        <w:rPr>
          <w:rStyle w:val="Marquenotebasdepage"/>
        </w:rPr>
        <w:footnoteReference w:id="24"/>
      </w:r>
      <w:r w:rsidR="00506E89">
        <w:t>Elle rend aussi possible le visionnement de contenus audiovisuels sur différents écrans (autres que le téléviseur) et dans différents contextes au sein et en dehors du foyer.</w:t>
      </w:r>
      <w:r w:rsidR="00506E89">
        <w:rPr>
          <w:rStyle w:val="Marquenotebasdepage"/>
        </w:rPr>
        <w:footnoteReference w:id="25"/>
      </w:r>
      <w:r w:rsidR="00506E89">
        <w:t xml:space="preserve"> </w:t>
      </w:r>
      <w:r w:rsidR="00506E89" w:rsidRPr="001D480A">
        <w:t>De plus, le numérique fait éclater l’association classique entre pratique et support en permettant à la fois (et souvent en même temps) d’écouter de la musique, de regarder un film, d’écrire, de faire ses devoirs, etc. comme l’ont montré différentes études réalisées auprès de publics jeunes</w:t>
      </w:r>
      <w:r w:rsidR="00506E89">
        <w:t>.</w:t>
      </w:r>
      <w:r w:rsidR="00506E89">
        <w:rPr>
          <w:rStyle w:val="Marquenotebasdepage"/>
        </w:rPr>
        <w:footnoteReference w:id="26"/>
      </w:r>
      <w:r w:rsidR="00506E89">
        <w:t xml:space="preserve"> En plus d’être plus actifs, les téléspectateurs ont, dans ce contexte de visionnement connecté, la possibilité de</w:t>
      </w:r>
      <w:r w:rsidR="00506E89" w:rsidRPr="001D480A">
        <w:t xml:space="preserve"> participe</w:t>
      </w:r>
      <w:r w:rsidR="00506E89">
        <w:t>r</w:t>
      </w:r>
      <w:r w:rsidR="00506E89" w:rsidRPr="001D480A">
        <w:t xml:space="preserve"> à la promotion, la circulation</w:t>
      </w:r>
      <w:r w:rsidR="00835446">
        <w:t xml:space="preserve">, </w:t>
      </w:r>
      <w:r w:rsidR="00506E89" w:rsidRPr="001D480A">
        <w:t xml:space="preserve">l’évaluation, </w:t>
      </w:r>
      <w:r w:rsidR="00835446">
        <w:t>et même la production des œuvres,</w:t>
      </w:r>
      <w:r w:rsidR="00524DDF">
        <w:t xml:space="preserve"> </w:t>
      </w:r>
      <w:r w:rsidR="00506E89" w:rsidRPr="001D480A">
        <w:t>au travers notamment des int</w:t>
      </w:r>
      <w:r w:rsidR="00506E89">
        <w:t>eractions avec d’autres usagers</w:t>
      </w:r>
      <w:r w:rsidR="00506E89" w:rsidRPr="001D480A">
        <w:t>.</w:t>
      </w:r>
      <w:r w:rsidR="00506E89">
        <w:rPr>
          <w:rStyle w:val="Marquenotebasdepage"/>
        </w:rPr>
        <w:footnoteReference w:id="27"/>
      </w:r>
      <w:r w:rsidR="00506E89" w:rsidRPr="001D480A">
        <w:t xml:space="preserve"> </w:t>
      </w:r>
    </w:p>
    <w:p w14:paraId="6C48FBDB" w14:textId="77777777" w:rsidR="00506E89" w:rsidRDefault="00506E89" w:rsidP="00506E89">
      <w:pPr>
        <w:jc w:val="both"/>
      </w:pPr>
    </w:p>
    <w:p w14:paraId="46F2E3D7" w14:textId="2DFE6B64" w:rsidR="00506E89" w:rsidRDefault="00506E89" w:rsidP="00506E89">
      <w:pPr>
        <w:jc w:val="both"/>
      </w:pPr>
      <w:r>
        <w:t>Le développement de l’offre de contenus audiovisuels de différentes natures sur Internet</w:t>
      </w:r>
      <w:r w:rsidRPr="001D480A">
        <w:t xml:space="preserve"> </w:t>
      </w:r>
      <w:r>
        <w:t>et l</w:t>
      </w:r>
      <w:r w:rsidRPr="001D480A">
        <w:t>a mobilité et la plasticité</w:t>
      </w:r>
      <w:r w:rsidRPr="001D480A">
        <w:rPr>
          <w:lang w:val="fr-FR" w:eastAsia="fr-FR"/>
        </w:rPr>
        <w:t xml:space="preserve"> des dispositifs </w:t>
      </w:r>
      <w:r w:rsidRPr="001D480A">
        <w:t>qui permettent le visionnement en ligne</w:t>
      </w:r>
      <w:r>
        <w:t xml:space="preserve">, </w:t>
      </w:r>
      <w:r w:rsidRPr="001D480A">
        <w:t xml:space="preserve">incitent </w:t>
      </w:r>
      <w:r>
        <w:t xml:space="preserve">ainsi </w:t>
      </w:r>
      <w:r w:rsidRPr="001D480A">
        <w:t xml:space="preserve">à </w:t>
      </w:r>
      <w:r>
        <w:lastRenderedPageBreak/>
        <w:t>repenser les pratiques de consommation de ces contenus par les usagers. Ce question</w:t>
      </w:r>
      <w:r w:rsidR="00524DDF">
        <w:t>nement</w:t>
      </w:r>
      <w:r>
        <w:t xml:space="preserve"> n</w:t>
      </w:r>
      <w:r w:rsidR="00524DDF">
        <w:t>’est pas nouveau</w:t>
      </w:r>
      <w:r>
        <w:t xml:space="preserve">, plusieurs chercheurs se sont </w:t>
      </w:r>
      <w:r w:rsidR="00524DDF">
        <w:t xml:space="preserve">par exemple, </w:t>
      </w:r>
      <w:r>
        <w:t>intéressés à comprendre comment la télévision numérique terrestre (TNT) qui s’accompagne en Europe d’une offre de contenu augmentée ou encore le développement de services de vidéo à la demande (VOD) transforment les pratiques de visionnement et d’appropriation des contenus télévisuels et s’articulent aux pratiques de consommation télévisuelle existantes.</w:t>
      </w:r>
      <w:r>
        <w:rPr>
          <w:rStyle w:val="Marquenotebasdepage"/>
        </w:rPr>
        <w:footnoteReference w:id="28"/>
      </w:r>
      <w:r>
        <w:t xml:space="preserve"> Ces travaux s’inscrivent dans la perspective de la théorie de la domestication</w:t>
      </w:r>
      <w:r>
        <w:rPr>
          <w:rStyle w:val="Marquenotebasdepage"/>
        </w:rPr>
        <w:footnoteReference w:id="29"/>
      </w:r>
      <w:r>
        <w:t xml:space="preserve"> qui envisage le fo</w:t>
      </w:r>
      <w:r w:rsidR="00984183">
        <w:t>yer comme une «économie morale»</w:t>
      </w:r>
      <w:r>
        <w:t xml:space="preserve"> et invite à situer et interpréter les modalités d’appropriation des objets techniques par les membres d’un ménage (ici l’équipement médiatique familial), en lien avec l’identité familiale et notamment son mode de fonctionnement, les dynamiques d’interaction entre les membres, ainsi que </w:t>
      </w:r>
      <w:r w:rsidR="00524DDF">
        <w:t xml:space="preserve">leurs </w:t>
      </w:r>
      <w:r>
        <w:t xml:space="preserve">habitudes et historique de consommation de produits culturels et technologiques. Cette «économie morale du ménage» s’articule à l’ordre économique formel plus large auquel elle contribue. Ces travaux présentent l’avantage de situer les modalités d’appropriation des contenus audiovisuels à l’ère numérique dans la culture matérielle et symbolique du foyer. </w:t>
      </w:r>
      <w:proofErr w:type="spellStart"/>
      <w:r>
        <w:t>Aroldi</w:t>
      </w:r>
      <w:proofErr w:type="spellEnd"/>
      <w:r>
        <w:t xml:space="preserve"> et </w:t>
      </w:r>
      <w:proofErr w:type="spellStart"/>
      <w:r>
        <w:t>Vittadini</w:t>
      </w:r>
      <w:proofErr w:type="spellEnd"/>
      <w:r>
        <w:t xml:space="preserve"> (2010) mettent ainsi en évidence trois formes d’appropriation de la TNT par les ménages italiens, selon que cette appropriation s’inscrit dans un contexte où les pratiques de consommation télévisuelle dominent, ne constituent qu’un type de consommation culturelle parmi d’autres, ou encore convergent vers l’ordinateur. Leur recherche montre aussi comment la gestion de l’espace au sein des foyers affecte les modalités d’appropriation de la TNT. </w:t>
      </w:r>
    </w:p>
    <w:p w14:paraId="6F1B7C81" w14:textId="77777777" w:rsidR="00506E89" w:rsidRDefault="00506E89" w:rsidP="00506E89">
      <w:pPr>
        <w:jc w:val="both"/>
      </w:pPr>
    </w:p>
    <w:p w14:paraId="784CBD3D" w14:textId="124883B9" w:rsidR="00506E89" w:rsidRDefault="00506E89" w:rsidP="007714D0">
      <w:pPr>
        <w:jc w:val="both"/>
      </w:pPr>
      <w:r>
        <w:t xml:space="preserve">Dans le cadre des pratiques de visionnement connecté, le rôle du support est également à prendre en compte. </w:t>
      </w:r>
      <w:r w:rsidRPr="001D480A">
        <w:t>Un contenu ne se présente pas tout à fait de la même façon et ne s’apprécie pas selon les mêmes termes selon qu’il se donne à voir sur un écran de télévision, d’ordinateur portable ou de cellulaire</w:t>
      </w:r>
      <w:r w:rsidRPr="00901F96">
        <w:rPr>
          <w:rStyle w:val="Marquenotebasdepage"/>
        </w:rPr>
        <w:t xml:space="preserve"> </w:t>
      </w:r>
      <w:r>
        <w:rPr>
          <w:rStyle w:val="Marquenotebasdepage"/>
        </w:rPr>
        <w:footnoteReference w:id="30"/>
      </w:r>
      <w:r w:rsidRPr="001D480A">
        <w:t>. Les apports de la sociologie des usages</w:t>
      </w:r>
      <w:r>
        <w:rPr>
          <w:rStyle w:val="Marquenotebasdepage"/>
        </w:rPr>
        <w:footnoteReference w:id="31"/>
      </w:r>
      <w:r w:rsidRPr="001D480A">
        <w:t xml:space="preserve"> offrent sur ce plan des perspectives intéressantes pour enrichir les cadres d’analyse des travaux sur la réception centrés sur l’activité d’interprétation et la spécificité des contextes, en ajoutant la dimension du rapport tangible au dispositif, qui passe d’abord par la manipulation et le contact étroit avec la technologie.</w:t>
      </w:r>
      <w:r>
        <w:t xml:space="preserve"> Nous appuyant sur les perspectives de la théorie de la domestication et de la sociologie des usages, nous tentons au travers de cet </w:t>
      </w:r>
      <w:r w:rsidRPr="001D480A">
        <w:rPr>
          <w:lang w:val="fr-FR" w:eastAsia="fr-FR"/>
        </w:rPr>
        <w:t xml:space="preserve">article </w:t>
      </w:r>
      <w:r w:rsidR="00901F96">
        <w:rPr>
          <w:lang w:val="fr-FR" w:eastAsia="fr-FR"/>
        </w:rPr>
        <w:t xml:space="preserve">qui </w:t>
      </w:r>
      <w:r w:rsidR="00A33A47" w:rsidRPr="001D480A">
        <w:rPr>
          <w:lang w:val="fr-FR" w:eastAsia="fr-FR"/>
        </w:rPr>
        <w:t>vise</w:t>
      </w:r>
      <w:r w:rsidR="005B75EB" w:rsidRPr="001D480A">
        <w:rPr>
          <w:lang w:val="fr-FR" w:eastAsia="fr-FR"/>
        </w:rPr>
        <w:t xml:space="preserve"> </w:t>
      </w:r>
      <w:r w:rsidR="00B91EBD" w:rsidRPr="001D480A">
        <w:rPr>
          <w:lang w:val="fr-FR" w:eastAsia="fr-FR"/>
        </w:rPr>
        <w:t>à apporter un éclairage empirique sur les</w:t>
      </w:r>
      <w:r w:rsidR="00A33A47" w:rsidRPr="001D480A">
        <w:rPr>
          <w:lang w:val="fr-FR" w:eastAsia="fr-FR"/>
        </w:rPr>
        <w:t xml:space="preserve"> </w:t>
      </w:r>
      <w:r w:rsidR="00B91EBD" w:rsidRPr="001D480A">
        <w:t xml:space="preserve">pratiques de visionnement </w:t>
      </w:r>
      <w:r w:rsidR="006B7D10" w:rsidRPr="001D480A">
        <w:t xml:space="preserve">en ligne chez </w:t>
      </w:r>
      <w:r w:rsidR="00AB3F43" w:rsidRPr="001D480A">
        <w:t>de jeunes Québécois</w:t>
      </w:r>
      <w:r w:rsidR="006B7D10" w:rsidRPr="001D480A">
        <w:t>,</w:t>
      </w:r>
      <w:r w:rsidR="00AB3F43" w:rsidRPr="001D480A">
        <w:t xml:space="preserve"> </w:t>
      </w:r>
      <w:r w:rsidR="00984183">
        <w:t>de</w:t>
      </w:r>
      <w:r w:rsidR="00901F96" w:rsidRPr="001D480A">
        <w:t xml:space="preserve"> </w:t>
      </w:r>
      <w:r>
        <w:t>répondre aux questions suivantes :</w:t>
      </w:r>
    </w:p>
    <w:p w14:paraId="6CD48DC9" w14:textId="17FCB96D" w:rsidR="00506E89" w:rsidRDefault="00506E89" w:rsidP="007714D0">
      <w:pPr>
        <w:jc w:val="both"/>
      </w:pPr>
      <w:r>
        <w:t>1. Q</w:t>
      </w:r>
      <w:r w:rsidR="00B91EBD" w:rsidRPr="001D480A">
        <w:t>uels contenus audiovisuels les jeunes regardent</w:t>
      </w:r>
      <w:r w:rsidR="00524DDF">
        <w:t>-ils</w:t>
      </w:r>
      <w:r w:rsidR="00B91EBD" w:rsidRPr="001D480A">
        <w:t xml:space="preserve"> sur Internet à des fins de divertissement</w:t>
      </w:r>
      <w:r w:rsidR="00BE033E">
        <w:t>,</w:t>
      </w:r>
      <w:r w:rsidR="00B91EBD" w:rsidRPr="001D480A">
        <w:t xml:space="preserve"> </w:t>
      </w:r>
      <w:r w:rsidR="00BE033E">
        <w:t>Quel temps y consacrent-ils ?</w:t>
      </w:r>
      <w:r w:rsidR="00B91EBD" w:rsidRPr="001D480A">
        <w:t xml:space="preserve"> Et quelle place y tient l’écoute de la télévision?</w:t>
      </w:r>
    </w:p>
    <w:p w14:paraId="2688BE55" w14:textId="1B2E4285" w:rsidR="00B91EBD" w:rsidRDefault="00506E89" w:rsidP="007714D0">
      <w:pPr>
        <w:jc w:val="both"/>
      </w:pPr>
      <w:r>
        <w:lastRenderedPageBreak/>
        <w:t>2. C</w:t>
      </w:r>
      <w:r w:rsidR="00B91EBD" w:rsidRPr="001D480A">
        <w:t xml:space="preserve">omment catégorisent-ils </w:t>
      </w:r>
      <w:r>
        <w:t xml:space="preserve">et nomment-ils </w:t>
      </w:r>
      <w:r w:rsidR="00B91EBD" w:rsidRPr="001D480A">
        <w:t>les contenus qu’ils visionnent en ligne</w:t>
      </w:r>
      <w:r w:rsidR="006B7D10" w:rsidRPr="001D480A">
        <w:t>?</w:t>
      </w:r>
      <w:r w:rsidR="00B91EBD" w:rsidRPr="001D480A">
        <w:t xml:space="preserve"> Ces processus varient-ils selon l’âge et le genre?</w:t>
      </w:r>
    </w:p>
    <w:p w14:paraId="58BAB0C5" w14:textId="77777777" w:rsidR="0099757F" w:rsidRDefault="0099757F" w:rsidP="007714D0">
      <w:pPr>
        <w:jc w:val="both"/>
      </w:pPr>
    </w:p>
    <w:p w14:paraId="0D1C6836" w14:textId="77777777" w:rsidR="0099757F" w:rsidRPr="001D480A" w:rsidRDefault="0099757F" w:rsidP="007714D0">
      <w:pPr>
        <w:jc w:val="both"/>
      </w:pPr>
    </w:p>
    <w:p w14:paraId="28D22CD3" w14:textId="02F20782" w:rsidR="00651EB2" w:rsidRDefault="00984183" w:rsidP="00651EB2">
      <w:pPr>
        <w:autoSpaceDE w:val="0"/>
        <w:autoSpaceDN w:val="0"/>
        <w:adjustRightInd w:val="0"/>
        <w:jc w:val="both"/>
        <w:rPr>
          <w:b/>
          <w:sz w:val="28"/>
          <w:szCs w:val="28"/>
        </w:rPr>
      </w:pPr>
      <w:r>
        <w:rPr>
          <w:b/>
          <w:sz w:val="28"/>
          <w:szCs w:val="28"/>
        </w:rPr>
        <w:t xml:space="preserve">1. </w:t>
      </w:r>
      <w:r w:rsidR="00651EB2" w:rsidRPr="007714D0">
        <w:rPr>
          <w:b/>
          <w:sz w:val="28"/>
          <w:szCs w:val="28"/>
        </w:rPr>
        <w:t>Stratégie méthodologique</w:t>
      </w:r>
    </w:p>
    <w:p w14:paraId="4D95BCE9" w14:textId="77777777" w:rsidR="00D84430" w:rsidRPr="00BF181D" w:rsidRDefault="00D84430" w:rsidP="00651EB2">
      <w:pPr>
        <w:autoSpaceDE w:val="0"/>
        <w:autoSpaceDN w:val="0"/>
        <w:adjustRightInd w:val="0"/>
        <w:jc w:val="both"/>
        <w:rPr>
          <w:b/>
        </w:rPr>
      </w:pPr>
    </w:p>
    <w:p w14:paraId="5618662F" w14:textId="1A16BBA7" w:rsidR="00506E89" w:rsidRPr="00CF3FBA" w:rsidRDefault="00506E89" w:rsidP="00506E89">
      <w:pPr>
        <w:autoSpaceDE w:val="0"/>
        <w:autoSpaceDN w:val="0"/>
        <w:adjustRightInd w:val="0"/>
        <w:jc w:val="both"/>
      </w:pPr>
      <w:r w:rsidRPr="00CF3FBA">
        <w:t>Notre analyse est basée sur une approche qualitative exploratoire visant, dans la tradition des études sur la réception qui postulent un récepteur actif</w:t>
      </w:r>
      <w:r>
        <w:t>,</w:t>
      </w:r>
      <w:r w:rsidRPr="00CF3FBA">
        <w:t xml:space="preserve"> à donner la parole aux usagers pour qu’ils décrivent leurs pratiques de visionnement connecté et les significations qu’ils construisent autour de ces pratiques. Plus spécifiquement</w:t>
      </w:r>
      <w:r w:rsidR="0085419F">
        <w:t>,</w:t>
      </w:r>
      <w:r w:rsidRPr="00CF3FBA">
        <w:t xml:space="preserve"> nous avons privilégié la méthode des groupes focus qui aide à mieux saisir la façon dont les individus discutent, nomment et construisent des significations autour des contenus qu’ils visionnent.</w:t>
      </w:r>
      <w:r w:rsidRPr="00CF3FBA">
        <w:rPr>
          <w:rStyle w:val="Marquenotebasdepage"/>
        </w:rPr>
        <w:footnoteReference w:id="32"/>
      </w:r>
      <w:r w:rsidRPr="00CF3FBA">
        <w:t xml:space="preserve"> Nous avons ainsi lorsque cela était possible, constitué des groupes naturels</w:t>
      </w:r>
      <w:r>
        <w:t>,</w:t>
      </w:r>
      <w:r w:rsidRPr="00CF3FBA">
        <w:t xml:space="preserve"> c’est à dire composés de participants qui se connaissaient, ce qui était le cas de tous </w:t>
      </w:r>
      <w:r w:rsidRPr="00235DD4">
        <w:t>les participants âgés</w:t>
      </w:r>
      <w:r w:rsidRPr="00CF3FBA">
        <w:t xml:space="preserve"> de 12 à 19 ans et de </w:t>
      </w:r>
      <w:r w:rsidRPr="00235DD4">
        <w:t>la moitié des</w:t>
      </w:r>
      <w:r w:rsidRPr="00CF3FBA">
        <w:t xml:space="preserve"> participants au sein des groupes</w:t>
      </w:r>
      <w:r w:rsidRPr="00235DD4">
        <w:t xml:space="preserve"> des plus âgés.</w:t>
      </w:r>
    </w:p>
    <w:p w14:paraId="01150187" w14:textId="77777777" w:rsidR="00506E89" w:rsidRPr="00CF3FBA" w:rsidRDefault="00506E89" w:rsidP="00506E89">
      <w:pPr>
        <w:autoSpaceDE w:val="0"/>
        <w:autoSpaceDN w:val="0"/>
        <w:adjustRightInd w:val="0"/>
        <w:jc w:val="both"/>
      </w:pPr>
    </w:p>
    <w:p w14:paraId="1DE85377" w14:textId="423F2058" w:rsidR="00506E89" w:rsidRPr="00BC6833" w:rsidRDefault="00506E89" w:rsidP="00506E89">
      <w:pPr>
        <w:autoSpaceDE w:val="0"/>
        <w:autoSpaceDN w:val="0"/>
        <w:adjustRightInd w:val="0"/>
        <w:jc w:val="both"/>
      </w:pPr>
      <w:r w:rsidRPr="00CF3FBA">
        <w:t>Nous avons réalisé 10 groupes focus, d’une durée d’une heure trente à deux heures</w:t>
      </w:r>
      <w:r w:rsidRPr="00CF3FBA">
        <w:rPr>
          <w:bCs/>
        </w:rPr>
        <w:t xml:space="preserve"> </w:t>
      </w:r>
      <w:r w:rsidRPr="00CF3FBA">
        <w:t>avec des jeunes Québécois âgés de 12 à 25 ans que nous avons divisés en quatre tranches d’âges (12-13 ans, 14-16 ans, 17-19 et 20-25 ans), correspondant aux cycles scolaire et universitaire québécois, et par sexe pour privilégier l’homogénéité intergroupe et favoriser les échanges. Nous avons ainsi rencontré un total de 61</w:t>
      </w:r>
      <w:r w:rsidR="00272B5A">
        <w:t xml:space="preserve"> participants (28 filles et 33 </w:t>
      </w:r>
      <w:r w:rsidRPr="00CF3FBA">
        <w:t>garçons), d’origine culturelle variée, qui fréquentaient des établissements d’enseignement en français et vivaient à Montréal. Les jeunes ont été recrutés de différentes manières : par réseaux de connaissances (2 groupes 12-13 ans et 2 groupes 17-19 ans), dans une école secondaire publique (2 groupes 14-16</w:t>
      </w:r>
      <w:r w:rsidR="00524DDF">
        <w:t xml:space="preserve"> ans</w:t>
      </w:r>
      <w:r w:rsidRPr="00CF3FBA">
        <w:t>) et un centre jeunesse de l’Ile de Montréal (2 groupes 14-16</w:t>
      </w:r>
      <w:r w:rsidR="00524DDF">
        <w:t xml:space="preserve"> ans</w:t>
      </w:r>
      <w:r w:rsidRPr="00CF3FBA">
        <w:t>) localisés dans des quartiers diversifiés sur le plan socioéconomique, et par annonces diffusées à des étudiants d’une université montréalaise francophone (2 groupes 20-25</w:t>
      </w:r>
      <w:r w:rsidR="00524DDF">
        <w:t xml:space="preserve"> ans</w:t>
      </w:r>
      <w:r w:rsidRPr="00CF3FBA">
        <w:t>). Le critère de recrutement était de regarder au moins deux contenus de divertissement en ligne par semaine</w:t>
      </w:r>
    </w:p>
    <w:p w14:paraId="616825CE" w14:textId="77777777" w:rsidR="00651EB2" w:rsidRPr="007714D0" w:rsidRDefault="00651EB2" w:rsidP="003542BC">
      <w:pPr>
        <w:autoSpaceDE w:val="0"/>
        <w:autoSpaceDN w:val="0"/>
        <w:adjustRightInd w:val="0"/>
        <w:jc w:val="both"/>
      </w:pPr>
    </w:p>
    <w:p w14:paraId="37770C2B" w14:textId="0B2723D8" w:rsidR="004B4FBA" w:rsidRPr="007714D0" w:rsidRDefault="00860C57" w:rsidP="003542BC">
      <w:pPr>
        <w:autoSpaceDE w:val="0"/>
        <w:autoSpaceDN w:val="0"/>
        <w:adjustRightInd w:val="0"/>
        <w:jc w:val="both"/>
      </w:pPr>
      <w:r w:rsidRPr="007714D0">
        <w:t xml:space="preserve">Nous débutions les groupes </w:t>
      </w:r>
      <w:r w:rsidR="00EC1D25" w:rsidRPr="007714D0">
        <w:t xml:space="preserve">focus </w:t>
      </w:r>
      <w:r w:rsidRPr="007714D0">
        <w:t xml:space="preserve">en </w:t>
      </w:r>
      <w:r w:rsidR="00EC1D25" w:rsidRPr="007714D0">
        <w:t>invitant les jeunes à énoncer tous les contenus qu’ils avaient visionn</w:t>
      </w:r>
      <w:r w:rsidR="005E3F41" w:rsidRPr="007714D0">
        <w:t>é</w:t>
      </w:r>
      <w:r w:rsidR="008011CC" w:rsidRPr="007714D0">
        <w:t>s</w:t>
      </w:r>
      <w:r w:rsidR="005E3F41" w:rsidRPr="007714D0">
        <w:t xml:space="preserve"> </w:t>
      </w:r>
      <w:r w:rsidR="00EC1D25" w:rsidRPr="007714D0">
        <w:t>dans une perspective de divertissement</w:t>
      </w:r>
      <w:r w:rsidR="00984183">
        <w:t xml:space="preserve">, </w:t>
      </w:r>
      <w:r w:rsidR="00984183" w:rsidRPr="007714D0">
        <w:t>au cours des 3 derniers mois</w:t>
      </w:r>
      <w:r w:rsidR="00EC1D25" w:rsidRPr="007714D0">
        <w:t>. Nous le</w:t>
      </w:r>
      <w:r w:rsidR="003626F1" w:rsidRPr="007714D0">
        <w:t xml:space="preserve">ur demandions </w:t>
      </w:r>
      <w:r w:rsidR="00EC1D25" w:rsidRPr="007714D0">
        <w:t xml:space="preserve">alors, pour chaque contenu mentionné, </w:t>
      </w:r>
      <w:r w:rsidR="003626F1" w:rsidRPr="007714D0">
        <w:t xml:space="preserve">de </w:t>
      </w:r>
      <w:r w:rsidR="00EC1D25" w:rsidRPr="007714D0">
        <w:t>spécifier la nature du contenu</w:t>
      </w:r>
      <w:r w:rsidR="008E4C1F" w:rsidRPr="007714D0">
        <w:t>,</w:t>
      </w:r>
      <w:r w:rsidR="00EC1D25" w:rsidRPr="007714D0">
        <w:t xml:space="preserve"> </w:t>
      </w:r>
      <w:r w:rsidR="004B4FBA" w:rsidRPr="007714D0">
        <w:t>la manière avec laquelle ils y accédaient ou le sélectionnaient</w:t>
      </w:r>
      <w:r w:rsidR="00110222" w:rsidRPr="007714D0">
        <w:t xml:space="preserve">, </w:t>
      </w:r>
      <w:r w:rsidR="004B4FBA" w:rsidRPr="007714D0">
        <w:t>et à nommer la catégor</w:t>
      </w:r>
      <w:r w:rsidR="008E4C1F" w:rsidRPr="007714D0">
        <w:t>ie dans laquelle ils les class</w:t>
      </w:r>
      <w:r w:rsidR="004B4FBA" w:rsidRPr="007714D0">
        <w:t>aient.</w:t>
      </w:r>
    </w:p>
    <w:p w14:paraId="46F7500B" w14:textId="77777777" w:rsidR="004B4FBA" w:rsidRPr="007714D0" w:rsidRDefault="004B4FBA" w:rsidP="003542BC">
      <w:pPr>
        <w:autoSpaceDE w:val="0"/>
        <w:autoSpaceDN w:val="0"/>
        <w:adjustRightInd w:val="0"/>
        <w:jc w:val="both"/>
      </w:pPr>
    </w:p>
    <w:p w14:paraId="6A5D7F8C" w14:textId="2FFA9701" w:rsidR="004B4FBA" w:rsidRPr="007714D0" w:rsidRDefault="004B4FBA" w:rsidP="004B4FBA">
      <w:pPr>
        <w:autoSpaceDE w:val="0"/>
        <w:autoSpaceDN w:val="0"/>
        <w:adjustRightInd w:val="0"/>
        <w:jc w:val="both"/>
      </w:pPr>
      <w:r w:rsidRPr="007714D0">
        <w:t xml:space="preserve">Le groupe était animé par deux personnes, dont une prenait en note les contenus et les catégories énoncés sur un grand tableau. Les participants pouvaient ainsi visualiser les catégories afin de les réaménager et </w:t>
      </w:r>
      <w:r w:rsidR="00524DDF">
        <w:t xml:space="preserve">de </w:t>
      </w:r>
      <w:r w:rsidRPr="007714D0">
        <w:t xml:space="preserve">les compléter tout au long de la séance. Nous amenions ensuite les participants à nous parler du temps consacré à chacune des catégories de contenus, </w:t>
      </w:r>
      <w:r w:rsidR="00110222" w:rsidRPr="007714D0">
        <w:t xml:space="preserve">à décrire les </w:t>
      </w:r>
      <w:r w:rsidRPr="007714D0">
        <w:t xml:space="preserve"> contextes et </w:t>
      </w:r>
      <w:r w:rsidR="00110222" w:rsidRPr="007714D0">
        <w:t xml:space="preserve">les expériences </w:t>
      </w:r>
      <w:r w:rsidRPr="007714D0">
        <w:t xml:space="preserve">de visionnement et </w:t>
      </w:r>
      <w:r w:rsidR="00110222" w:rsidRPr="007714D0">
        <w:t>l</w:t>
      </w:r>
      <w:r w:rsidRPr="007714D0">
        <w:t xml:space="preserve">es façons dont ils découvraient ou partageaient </w:t>
      </w:r>
      <w:r w:rsidR="00110222" w:rsidRPr="007714D0">
        <w:t>l</w:t>
      </w:r>
      <w:r w:rsidRPr="007714D0">
        <w:t>es contenus</w:t>
      </w:r>
      <w:r w:rsidR="00110222" w:rsidRPr="007714D0">
        <w:t xml:space="preserve"> qu’ils visionnaient</w:t>
      </w:r>
      <w:r w:rsidRPr="007714D0">
        <w:t xml:space="preserve">. </w:t>
      </w:r>
    </w:p>
    <w:p w14:paraId="36C97A16" w14:textId="77777777" w:rsidR="004B4FBA" w:rsidRPr="007714D0" w:rsidRDefault="004B4FBA" w:rsidP="003542BC">
      <w:pPr>
        <w:autoSpaceDE w:val="0"/>
        <w:autoSpaceDN w:val="0"/>
        <w:adjustRightInd w:val="0"/>
        <w:jc w:val="both"/>
      </w:pPr>
    </w:p>
    <w:p w14:paraId="1908F2A9" w14:textId="77777777" w:rsidR="00984183" w:rsidRPr="007714D0" w:rsidRDefault="00984183" w:rsidP="00984183">
      <w:pPr>
        <w:autoSpaceDE w:val="0"/>
        <w:autoSpaceDN w:val="0"/>
        <w:adjustRightInd w:val="0"/>
        <w:jc w:val="both"/>
      </w:pPr>
      <w:r w:rsidRPr="007714D0">
        <w:rPr>
          <w:rStyle w:val="apple-converted-space"/>
        </w:rPr>
        <w:lastRenderedPageBreak/>
        <w:t xml:space="preserve">Il est intéressant de noter que la catégorie «divertissement» est très large et inclut des contenus dont la diversité et l’étendue varient selon les participants. Certains y incluent par exemple, des émissions ou vidéos d’actualité économique ou politique, des magazines sur la finance, ou encore des contenus éducatifs (cours en ligne). Si les jeunes rapportaient spontanément les titres des contenus visionnés, la technique du groupe focus favorisant par entrainement la mémorisation et l’évocation de ces contenus, ils restaient perplexes lorsque nous leur demandions de quelle catégorie de contenus ils relevaient. Ainsi, hormis les catégories énoncées à prime abord (les séries, les émissions TV, les films et les vidéos), les autres catégories de contenus se sont précisées et construites au fur et à mesure de la discussion entre les participants. L’animateur intervenait pour valider les catégories </w:t>
      </w:r>
      <w:r>
        <w:rPr>
          <w:rStyle w:val="apple-converted-space"/>
        </w:rPr>
        <w:t>produites par les</w:t>
      </w:r>
      <w:r w:rsidRPr="007714D0">
        <w:rPr>
          <w:rStyle w:val="apple-converted-space"/>
        </w:rPr>
        <w:t xml:space="preserve"> participants en veillant à </w:t>
      </w:r>
      <w:r w:rsidRPr="007714D0">
        <w:t>ne pas imposer de catégories préétablies.</w:t>
      </w:r>
    </w:p>
    <w:p w14:paraId="07520CE6" w14:textId="77777777" w:rsidR="00984183" w:rsidRPr="007714D0" w:rsidRDefault="00984183" w:rsidP="00984183">
      <w:pPr>
        <w:autoSpaceDE w:val="0"/>
        <w:autoSpaceDN w:val="0"/>
        <w:adjustRightInd w:val="0"/>
        <w:jc w:val="both"/>
        <w:rPr>
          <w:i/>
          <w:color w:val="333399"/>
        </w:rPr>
      </w:pPr>
    </w:p>
    <w:p w14:paraId="71C57C50" w14:textId="77777777" w:rsidR="00984183" w:rsidRPr="004B4FBA" w:rsidRDefault="00984183" w:rsidP="00984183">
      <w:pPr>
        <w:autoSpaceDE w:val="0"/>
        <w:autoSpaceDN w:val="0"/>
        <w:adjustRightInd w:val="0"/>
        <w:jc w:val="both"/>
      </w:pPr>
      <w:r w:rsidRPr="007714D0">
        <w:t xml:space="preserve">Au début du groupe focus, les participants complétaient un questionnaire </w:t>
      </w:r>
      <w:r>
        <w:t xml:space="preserve">visant à </w:t>
      </w:r>
      <w:r w:rsidRPr="007714D0">
        <w:t>recueill</w:t>
      </w:r>
      <w:r>
        <w:t>ir</w:t>
      </w:r>
      <w:r w:rsidRPr="007714D0">
        <w:t xml:space="preserve"> </w:t>
      </w:r>
      <w:r>
        <w:t>leurs</w:t>
      </w:r>
      <w:r w:rsidRPr="007714D0">
        <w:t xml:space="preserve"> informations sociodémographiques et </w:t>
      </w:r>
      <w:r>
        <w:t>leurs estimations du</w:t>
      </w:r>
      <w:r w:rsidRPr="007714D0">
        <w:t xml:space="preserve"> temps </w:t>
      </w:r>
      <w:r>
        <w:t xml:space="preserve">qu’ils </w:t>
      </w:r>
      <w:r w:rsidRPr="007714D0">
        <w:t>pass</w:t>
      </w:r>
      <w:r>
        <w:t>aient</w:t>
      </w:r>
      <w:r w:rsidRPr="007714D0">
        <w:t xml:space="preserve"> </w:t>
      </w:r>
      <w:r>
        <w:t>sur Internet lors d’</w:t>
      </w:r>
      <w:r w:rsidRPr="007714D0">
        <w:t xml:space="preserve">une </w:t>
      </w:r>
      <w:r>
        <w:t>journée</w:t>
      </w:r>
      <w:r w:rsidRPr="007714D0">
        <w:t xml:space="preserve"> type, </w:t>
      </w:r>
      <w:r>
        <w:t>incluant</w:t>
      </w:r>
      <w:r w:rsidRPr="007714D0">
        <w:t xml:space="preserve"> </w:t>
      </w:r>
      <w:r>
        <w:t>le</w:t>
      </w:r>
      <w:r w:rsidRPr="007714D0">
        <w:t xml:space="preserve"> visionnement </w:t>
      </w:r>
      <w:r>
        <w:t xml:space="preserve">connecté </w:t>
      </w:r>
      <w:r w:rsidRPr="007714D0">
        <w:t xml:space="preserve">de </w:t>
      </w:r>
      <w:r>
        <w:t xml:space="preserve">différents types de </w:t>
      </w:r>
      <w:r w:rsidRPr="007714D0">
        <w:t xml:space="preserve">contenus de divertissement. Nous les interrogions également sur le temps dédié aux activités de divertissement </w:t>
      </w:r>
      <w:r>
        <w:t xml:space="preserve">en ligne et </w:t>
      </w:r>
      <w:r w:rsidRPr="007714D0">
        <w:t>hors ligne</w:t>
      </w:r>
      <w:r>
        <w:t>, dans une semaine type</w:t>
      </w:r>
      <w:r w:rsidRPr="007714D0">
        <w:t xml:space="preserve">. </w:t>
      </w:r>
      <w:r w:rsidRPr="007714D0">
        <w:rPr>
          <w:rStyle w:val="apple-converted-space"/>
        </w:rPr>
        <w:t xml:space="preserve">Tous les participants ont rapporté avoir eu des difficultés à évaluer le temps qu’ils consacraient aux </w:t>
      </w:r>
      <w:r>
        <w:rPr>
          <w:rStyle w:val="apple-converted-space"/>
        </w:rPr>
        <w:t xml:space="preserve">activités et </w:t>
      </w:r>
      <w:r w:rsidRPr="007714D0">
        <w:rPr>
          <w:rStyle w:val="apple-converted-space"/>
        </w:rPr>
        <w:t xml:space="preserve">contenus de divertissement en ligne. Plusieurs raisons étaient mentionnées. Tout d’abord, les jeunes s’engagent dans plusieurs activités simultanées sur Internet et trouvent peu aisé d’identifier le temps consacré à une activité en particulier. Ensuite, évaluer le temps consacré à visionner des contenus au format court, comme les vidéos sur </w:t>
      </w:r>
      <w:proofErr w:type="spellStart"/>
      <w:r w:rsidRPr="007714D0">
        <w:rPr>
          <w:rStyle w:val="apple-converted-space"/>
        </w:rPr>
        <w:t>YouTube</w:t>
      </w:r>
      <w:proofErr w:type="spellEnd"/>
      <w:r w:rsidRPr="007714D0">
        <w:rPr>
          <w:rStyle w:val="apple-converted-space"/>
        </w:rPr>
        <w:t xml:space="preserve">, </w:t>
      </w:r>
      <w:r>
        <w:rPr>
          <w:rStyle w:val="apple-converted-space"/>
        </w:rPr>
        <w:t xml:space="preserve">leur </w:t>
      </w:r>
      <w:r w:rsidRPr="007714D0">
        <w:rPr>
          <w:rStyle w:val="apple-converted-space"/>
        </w:rPr>
        <w:t xml:space="preserve">est difficile parce </w:t>
      </w:r>
      <w:r>
        <w:rPr>
          <w:rStyle w:val="apple-converted-space"/>
        </w:rPr>
        <w:t>qu’ils</w:t>
      </w:r>
      <w:r w:rsidRPr="007714D0">
        <w:rPr>
          <w:rStyle w:val="apple-converted-space"/>
        </w:rPr>
        <w:t xml:space="preserve"> en regardent un grand nombre d’affilée, et ne savent pas dire au final combien ils en ont vus. Par ailleurs, pour les plus jeunes, qui regardent des contenus télévisuels à la télévision ou sur Internet (entre autres sur les sites de </w:t>
      </w:r>
      <w:proofErr w:type="spellStart"/>
      <w:r w:rsidRPr="0030265A">
        <w:rPr>
          <w:rStyle w:val="apple-converted-space"/>
          <w:i/>
        </w:rPr>
        <w:t>replay</w:t>
      </w:r>
      <w:proofErr w:type="spellEnd"/>
      <w:r w:rsidRPr="007714D0">
        <w:rPr>
          <w:rStyle w:val="apple-converted-space"/>
        </w:rPr>
        <w:t xml:space="preserve">), identifier ce qui est visionné de manière connectée ou via la télévision traditionnelle ne semble pas toujours évident, et ce d’autant plus que le téléviseur peut être utilisé pour accéder à des contenus en ligne, par exemple via une console de jeux connectée. </w:t>
      </w:r>
    </w:p>
    <w:p w14:paraId="5C9B529F" w14:textId="77777777" w:rsidR="00B91EBD" w:rsidRPr="001D480A" w:rsidRDefault="00B91EBD" w:rsidP="003542BC">
      <w:pPr>
        <w:autoSpaceDE w:val="0"/>
        <w:autoSpaceDN w:val="0"/>
        <w:adjustRightInd w:val="0"/>
        <w:jc w:val="both"/>
      </w:pPr>
    </w:p>
    <w:p w14:paraId="047D0E04" w14:textId="77777777" w:rsidR="00D84430" w:rsidRDefault="00D84430" w:rsidP="003542BC">
      <w:pPr>
        <w:jc w:val="both"/>
        <w:rPr>
          <w:b/>
        </w:rPr>
      </w:pPr>
    </w:p>
    <w:p w14:paraId="57F08081" w14:textId="0B908EC4" w:rsidR="00B91EBD" w:rsidRPr="001D480A" w:rsidRDefault="001D4B3F" w:rsidP="003542BC">
      <w:pPr>
        <w:jc w:val="both"/>
        <w:rPr>
          <w:b/>
        </w:rPr>
      </w:pPr>
      <w:r>
        <w:rPr>
          <w:b/>
        </w:rPr>
        <w:t>2</w:t>
      </w:r>
      <w:r w:rsidR="00E81D26" w:rsidRPr="001D480A">
        <w:rPr>
          <w:b/>
        </w:rPr>
        <w:t>.</w:t>
      </w:r>
      <w:r w:rsidR="00B91EBD" w:rsidRPr="001D480A">
        <w:rPr>
          <w:b/>
        </w:rPr>
        <w:t xml:space="preserve"> </w:t>
      </w:r>
      <w:r w:rsidR="00CF47CC">
        <w:rPr>
          <w:b/>
        </w:rPr>
        <w:t xml:space="preserve">Les contenus visionnés de manière connectée et le temps </w:t>
      </w:r>
      <w:proofErr w:type="gramStart"/>
      <w:r w:rsidR="00CF47CC">
        <w:rPr>
          <w:b/>
        </w:rPr>
        <w:t>consacré</w:t>
      </w:r>
      <w:proofErr w:type="gramEnd"/>
      <w:r w:rsidR="00CF47CC">
        <w:rPr>
          <w:b/>
        </w:rPr>
        <w:t xml:space="preserve"> à cette pratique </w:t>
      </w:r>
    </w:p>
    <w:p w14:paraId="43B5BE6C" w14:textId="77777777" w:rsidR="00EC1B79" w:rsidRPr="001D480A" w:rsidRDefault="00EC1B79" w:rsidP="003542BC">
      <w:pPr>
        <w:jc w:val="both"/>
        <w:rPr>
          <w:lang w:val="fr-FR"/>
        </w:rPr>
      </w:pPr>
    </w:p>
    <w:p w14:paraId="6317D0BA" w14:textId="77777777" w:rsidR="00805B59" w:rsidRDefault="0058000E" w:rsidP="00805B59">
      <w:pPr>
        <w:jc w:val="both"/>
        <w:rPr>
          <w:u w:color="333399"/>
        </w:rPr>
      </w:pPr>
      <w:r w:rsidRPr="001D480A">
        <w:rPr>
          <w:lang w:val="fr-FR"/>
        </w:rPr>
        <w:t xml:space="preserve">Les jeunes rencontrés </w:t>
      </w:r>
      <w:r w:rsidR="00FE647D">
        <w:rPr>
          <w:lang w:val="fr-FR"/>
        </w:rPr>
        <w:t xml:space="preserve">déclarent </w:t>
      </w:r>
      <w:r w:rsidRPr="001D480A">
        <w:rPr>
          <w:lang w:val="fr-FR"/>
        </w:rPr>
        <w:t>visionne</w:t>
      </w:r>
      <w:r w:rsidR="00FE647D">
        <w:rPr>
          <w:lang w:val="fr-FR"/>
        </w:rPr>
        <w:t>r</w:t>
      </w:r>
      <w:r w:rsidRPr="001D480A">
        <w:rPr>
          <w:lang w:val="fr-FR"/>
        </w:rPr>
        <w:t xml:space="preserve"> une multitude de</w:t>
      </w:r>
      <w:r w:rsidR="00193152" w:rsidRPr="001D480A">
        <w:rPr>
          <w:lang w:val="fr-FR"/>
        </w:rPr>
        <w:t xml:space="preserve"> contenus </w:t>
      </w:r>
      <w:r w:rsidR="0091273B" w:rsidRPr="001D480A">
        <w:rPr>
          <w:lang w:val="fr-FR"/>
        </w:rPr>
        <w:t>en ligne</w:t>
      </w:r>
      <w:r w:rsidR="00193152" w:rsidRPr="001D480A">
        <w:rPr>
          <w:lang w:val="fr-FR"/>
        </w:rPr>
        <w:t xml:space="preserve"> </w:t>
      </w:r>
      <w:r w:rsidRPr="001D480A">
        <w:rPr>
          <w:lang w:val="fr-FR"/>
        </w:rPr>
        <w:t>dans une perspective de divertissement</w:t>
      </w:r>
      <w:r w:rsidR="002B7A2F" w:rsidRPr="001D480A">
        <w:rPr>
          <w:rStyle w:val="apple-converted-space"/>
        </w:rPr>
        <w:t>.</w:t>
      </w:r>
      <w:r w:rsidR="00FE647D">
        <w:rPr>
          <w:rStyle w:val="apple-converted-space"/>
        </w:rPr>
        <w:t xml:space="preserve"> </w:t>
      </w:r>
      <w:r w:rsidR="007714D0">
        <w:rPr>
          <w:rStyle w:val="apple-converted-space"/>
        </w:rPr>
        <w:t xml:space="preserve">Le </w:t>
      </w:r>
      <w:r w:rsidR="009B03CC" w:rsidRPr="00334F8B">
        <w:rPr>
          <w:u w:color="333399"/>
        </w:rPr>
        <w:t xml:space="preserve">temps </w:t>
      </w:r>
      <w:r w:rsidR="00FE647D">
        <w:rPr>
          <w:u w:color="333399"/>
        </w:rPr>
        <w:t xml:space="preserve">qu’ils estiment </w:t>
      </w:r>
      <w:r w:rsidR="00FE647D" w:rsidRPr="00FE647D">
        <w:rPr>
          <w:u w:color="333399"/>
        </w:rPr>
        <w:t>consacrer</w:t>
      </w:r>
      <w:r w:rsidR="009B03CC" w:rsidRPr="00334F8B">
        <w:rPr>
          <w:u w:color="333399"/>
        </w:rPr>
        <w:t xml:space="preserve"> au visionnement de contenus de divertissement en ligne est important (moyenne de 3h37 par jour)</w:t>
      </w:r>
      <w:r w:rsidR="00207D4B">
        <w:rPr>
          <w:u w:color="333399"/>
        </w:rPr>
        <w:t xml:space="preserve"> comme le souligne une jeune fille (13 ans) : </w:t>
      </w:r>
      <w:r w:rsidR="00207D4B" w:rsidRPr="00757301">
        <w:rPr>
          <w:u w:color="333399"/>
        </w:rPr>
        <w:t>«</w:t>
      </w:r>
      <w:r w:rsidR="00207D4B" w:rsidRPr="00334F8B">
        <w:t xml:space="preserve">On passe notre vie, je pense, sur </w:t>
      </w:r>
      <w:proofErr w:type="spellStart"/>
      <w:r w:rsidR="00207D4B" w:rsidRPr="00334F8B">
        <w:t>YouTube</w:t>
      </w:r>
      <w:proofErr w:type="spellEnd"/>
      <w:r w:rsidR="00207D4B" w:rsidRPr="00334F8B">
        <w:t xml:space="preserve"> </w:t>
      </w:r>
      <w:r w:rsidR="00757301" w:rsidRPr="00334F8B">
        <w:t>et</w:t>
      </w:r>
      <w:r w:rsidR="00207D4B" w:rsidRPr="00334F8B">
        <w:t xml:space="preserve"> </w:t>
      </w:r>
      <w:proofErr w:type="spellStart"/>
      <w:r w:rsidR="00207D4B" w:rsidRPr="00334F8B">
        <w:t>Netflix</w:t>
      </w:r>
      <w:proofErr w:type="spellEnd"/>
      <w:r w:rsidR="00207D4B" w:rsidRPr="00334F8B">
        <w:t>»</w:t>
      </w:r>
      <w:r w:rsidR="00207D4B" w:rsidRPr="00757301">
        <w:rPr>
          <w:u w:color="333399"/>
        </w:rPr>
        <w:t xml:space="preserve">. </w:t>
      </w:r>
      <w:r w:rsidR="00207D4B" w:rsidRPr="00207D4B">
        <w:rPr>
          <w:u w:color="333399"/>
        </w:rPr>
        <w:t>L</w:t>
      </w:r>
      <w:r w:rsidR="009B03CC" w:rsidRPr="00334F8B">
        <w:rPr>
          <w:u w:color="333399"/>
        </w:rPr>
        <w:t xml:space="preserve">e temps </w:t>
      </w:r>
      <w:r w:rsidR="007714D0">
        <w:rPr>
          <w:u w:color="333399"/>
        </w:rPr>
        <w:t xml:space="preserve">quotidien </w:t>
      </w:r>
      <w:r w:rsidR="00207D4B">
        <w:rPr>
          <w:u w:color="333399"/>
        </w:rPr>
        <w:t xml:space="preserve">consacré au divertissement en ligne </w:t>
      </w:r>
      <w:r w:rsidR="009B03CC" w:rsidRPr="00334F8B">
        <w:rPr>
          <w:u w:color="333399"/>
        </w:rPr>
        <w:t>varie toutefois grandement selon les jeunes (allant de 20 minutes à 10h45), le genre (50% des filles visionnant 4 heures et plus de contenus de divertissement en ligne</w:t>
      </w:r>
      <w:r w:rsidR="00FE647D">
        <w:rPr>
          <w:u w:color="333399"/>
        </w:rPr>
        <w:t xml:space="preserve"> par jour</w:t>
      </w:r>
      <w:r w:rsidR="009B03CC" w:rsidRPr="00334F8B">
        <w:rPr>
          <w:u w:color="333399"/>
        </w:rPr>
        <w:t>, alors que pour les gar</w:t>
      </w:r>
      <w:r w:rsidR="00207D4B" w:rsidRPr="00207D4B">
        <w:rPr>
          <w:u w:color="333399"/>
        </w:rPr>
        <w:t>çons la médiane est de 3 heures)</w:t>
      </w:r>
      <w:r w:rsidR="00207D4B">
        <w:rPr>
          <w:u w:color="333399"/>
        </w:rPr>
        <w:t>. C</w:t>
      </w:r>
      <w:r w:rsidR="009B03CC" w:rsidRPr="00334F8B">
        <w:rPr>
          <w:u w:color="333399"/>
        </w:rPr>
        <w:t xml:space="preserve">ette différence </w:t>
      </w:r>
      <w:r w:rsidR="00207D4B">
        <w:rPr>
          <w:u w:color="333399"/>
        </w:rPr>
        <w:t>semble résulter du</w:t>
      </w:r>
      <w:r w:rsidR="00FE647D" w:rsidRPr="00334F8B">
        <w:rPr>
          <w:u w:color="333399"/>
        </w:rPr>
        <w:t xml:space="preserve"> temps de</w:t>
      </w:r>
      <w:r w:rsidR="009B03CC" w:rsidRPr="00334F8B">
        <w:rPr>
          <w:u w:color="333399"/>
        </w:rPr>
        <w:t xml:space="preserve"> visionnement de séries</w:t>
      </w:r>
      <w:r w:rsidR="00207D4B" w:rsidRPr="00186E6D">
        <w:rPr>
          <w:u w:color="333399"/>
        </w:rPr>
        <w:t xml:space="preserve"> plus important chez les filles</w:t>
      </w:r>
      <w:r w:rsidR="009B03CC" w:rsidRPr="00334F8B">
        <w:rPr>
          <w:u w:color="333399"/>
        </w:rPr>
        <w:t xml:space="preserve">. Par ailleurs, le temps consacré au visionnement connecté semble progresser avec l’âge, les plus âgés visionnant des contenus très tard dans la nuit (voir la figure 1). </w:t>
      </w:r>
      <w:r w:rsidR="009B03CC" w:rsidRPr="00F64EB0">
        <w:rPr>
          <w:u w:color="333399"/>
        </w:rPr>
        <w:t xml:space="preserve"> </w:t>
      </w:r>
      <w:r w:rsidR="009B03CC" w:rsidRPr="00757301">
        <w:rPr>
          <w:u w:color="333399"/>
        </w:rPr>
        <w:t>Enfin, on observe des variations selon les types de contenus, les vidéos étant visionné</w:t>
      </w:r>
      <w:r w:rsidR="00F64EB0" w:rsidRPr="00334F8B">
        <w:rPr>
          <w:u w:color="333399"/>
        </w:rPr>
        <w:t>e</w:t>
      </w:r>
      <w:r w:rsidR="009B03CC" w:rsidRPr="00F64EB0">
        <w:rPr>
          <w:u w:color="333399"/>
        </w:rPr>
        <w:t xml:space="preserve">s par </w:t>
      </w:r>
      <w:r w:rsidR="00876DA7">
        <w:rPr>
          <w:u w:color="333399"/>
        </w:rPr>
        <w:t>87</w:t>
      </w:r>
      <w:r w:rsidR="00757301">
        <w:rPr>
          <w:u w:color="333399"/>
        </w:rPr>
        <w:t>% d</w:t>
      </w:r>
      <w:r w:rsidR="009B03CC" w:rsidRPr="00F64EB0">
        <w:rPr>
          <w:u w:color="333399"/>
        </w:rPr>
        <w:t xml:space="preserve">es jeunes rencontrés </w:t>
      </w:r>
      <w:r w:rsidR="00805B59" w:rsidRPr="00F64EB0">
        <w:rPr>
          <w:u w:color="333399"/>
        </w:rPr>
        <w:t xml:space="preserve">alors </w:t>
      </w:r>
      <w:r w:rsidR="00805B59">
        <w:rPr>
          <w:u w:color="333399"/>
        </w:rPr>
        <w:t>que</w:t>
      </w:r>
      <w:r w:rsidR="00805B59" w:rsidRPr="00F64EB0">
        <w:rPr>
          <w:u w:color="333399"/>
        </w:rPr>
        <w:t xml:space="preserve"> 40% </w:t>
      </w:r>
      <w:r w:rsidR="00805B59">
        <w:rPr>
          <w:u w:color="333399"/>
        </w:rPr>
        <w:t>d’entre eux</w:t>
      </w:r>
      <w:r w:rsidR="00805B59" w:rsidRPr="00334F8B">
        <w:rPr>
          <w:u w:color="333399"/>
        </w:rPr>
        <w:t>, notamment parmi les plus jeunes,</w:t>
      </w:r>
      <w:r w:rsidR="00805B59">
        <w:rPr>
          <w:u w:color="333399"/>
        </w:rPr>
        <w:t xml:space="preserve"> </w:t>
      </w:r>
      <w:r w:rsidR="00805B59" w:rsidRPr="00F64EB0">
        <w:rPr>
          <w:u w:color="333399"/>
        </w:rPr>
        <w:t>ne regardent pas</w:t>
      </w:r>
      <w:r w:rsidR="00805B59" w:rsidRPr="00334F8B">
        <w:rPr>
          <w:u w:color="333399"/>
        </w:rPr>
        <w:t xml:space="preserve"> ou peu</w:t>
      </w:r>
      <w:r w:rsidR="00805B59" w:rsidRPr="00F64EB0">
        <w:rPr>
          <w:u w:color="333399"/>
        </w:rPr>
        <w:t xml:space="preserve"> de films</w:t>
      </w:r>
      <w:r w:rsidR="00805B59" w:rsidRPr="00334F8B">
        <w:rPr>
          <w:u w:color="333399"/>
        </w:rPr>
        <w:t xml:space="preserve"> (voir la figure 2)</w:t>
      </w:r>
      <w:r w:rsidR="00805B59" w:rsidRPr="00F64EB0">
        <w:rPr>
          <w:u w:color="333399"/>
        </w:rPr>
        <w:t>.</w:t>
      </w:r>
      <w:r w:rsidR="00805B59" w:rsidRPr="00757301">
        <w:rPr>
          <w:u w:color="333399"/>
        </w:rPr>
        <w:t xml:space="preserve"> </w:t>
      </w:r>
      <w:r w:rsidR="00805B59">
        <w:rPr>
          <w:u w:color="333399"/>
        </w:rPr>
        <w:t>L</w:t>
      </w:r>
      <w:r w:rsidR="00805B59" w:rsidRPr="00757301">
        <w:rPr>
          <w:u w:color="333399"/>
        </w:rPr>
        <w:t xml:space="preserve">es </w:t>
      </w:r>
      <w:r w:rsidR="00805B59">
        <w:rPr>
          <w:u w:color="333399"/>
        </w:rPr>
        <w:t xml:space="preserve">vidéos occupent d’ailleurs une plus grande portion du temps que consacrent les plus </w:t>
      </w:r>
      <w:r w:rsidR="00805B59" w:rsidRPr="00757301">
        <w:rPr>
          <w:u w:color="333399"/>
        </w:rPr>
        <w:t xml:space="preserve">jeunes au visionnement </w:t>
      </w:r>
      <w:r w:rsidR="00805B59">
        <w:rPr>
          <w:u w:color="333399"/>
        </w:rPr>
        <w:t>connecté de divertissement</w:t>
      </w:r>
      <w:r w:rsidR="00805B59" w:rsidRPr="00757301">
        <w:rPr>
          <w:u w:color="333399"/>
        </w:rPr>
        <w:t xml:space="preserve"> (41% </w:t>
      </w:r>
      <w:r w:rsidR="00805B59">
        <w:rPr>
          <w:u w:color="333399"/>
        </w:rPr>
        <w:t xml:space="preserve">du temps total des 12-13 ans </w:t>
      </w:r>
      <w:r w:rsidR="00805B59" w:rsidRPr="00757301">
        <w:rPr>
          <w:u w:color="333399"/>
        </w:rPr>
        <w:t xml:space="preserve">contre 30% </w:t>
      </w:r>
      <w:r w:rsidR="00805B59">
        <w:rPr>
          <w:u w:color="333399"/>
        </w:rPr>
        <w:t xml:space="preserve">du temps des </w:t>
      </w:r>
      <w:r w:rsidR="00805B59" w:rsidRPr="00757301">
        <w:rPr>
          <w:u w:color="333399"/>
        </w:rPr>
        <w:t xml:space="preserve">20-25 ans) </w:t>
      </w:r>
      <w:r w:rsidR="00805B59" w:rsidRPr="00334F8B">
        <w:rPr>
          <w:u w:color="333399"/>
        </w:rPr>
        <w:t>(voir la figure 3).</w:t>
      </w:r>
      <w:r w:rsidR="00805B59" w:rsidRPr="00F64EB0">
        <w:rPr>
          <w:u w:color="333399"/>
        </w:rPr>
        <w:t xml:space="preserve">  </w:t>
      </w:r>
    </w:p>
    <w:p w14:paraId="071A5C6D" w14:textId="77777777" w:rsidR="001D4B3F" w:rsidRDefault="001D4B3F" w:rsidP="001D4B3F">
      <w:pPr>
        <w:rPr>
          <w:lang w:val="fr-FR"/>
        </w:rPr>
      </w:pPr>
      <w:r w:rsidRPr="001D4B3F">
        <w:lastRenderedPageBreak/>
        <w:t xml:space="preserve">Figure 1 : </w:t>
      </w:r>
      <w:r w:rsidRPr="001D4B3F">
        <w:rPr>
          <w:i/>
          <w:lang w:val="fr-FR"/>
        </w:rPr>
        <w:t xml:space="preserve">Temps de visionnement connecté quotidien de contenus de divertissement (films, vidéos et séries) </w:t>
      </w:r>
      <w:proofErr w:type="spellStart"/>
      <w:r w:rsidRPr="001D4B3F">
        <w:rPr>
          <w:i/>
          <w:lang w:val="fr-FR"/>
        </w:rPr>
        <w:t>autoévalué</w:t>
      </w:r>
      <w:proofErr w:type="spellEnd"/>
      <w:r w:rsidRPr="001D4B3F">
        <w:rPr>
          <w:i/>
          <w:lang w:val="fr-FR"/>
        </w:rPr>
        <w:t xml:space="preserve"> par tranche d’âge</w:t>
      </w:r>
      <w:r w:rsidRPr="001D4B3F">
        <w:rPr>
          <w:lang w:val="fr-FR"/>
        </w:rPr>
        <w:t xml:space="preserve"> </w:t>
      </w:r>
    </w:p>
    <w:p w14:paraId="3956B72F" w14:textId="77777777" w:rsidR="001A7DFC" w:rsidRPr="001D4B3F" w:rsidRDefault="001A7DFC" w:rsidP="001D4B3F"/>
    <w:p w14:paraId="195880EA" w14:textId="77777777" w:rsidR="001D4B3F" w:rsidRDefault="001D4B3F" w:rsidP="001D4B3F">
      <w:pPr>
        <w:rPr>
          <w:b/>
          <w:lang w:val="fr-FR"/>
        </w:rPr>
      </w:pPr>
      <w:r>
        <w:rPr>
          <w:noProof/>
          <w:lang w:val="fr-FR" w:eastAsia="fr-FR"/>
        </w:rPr>
        <w:drawing>
          <wp:inline distT="0" distB="0" distL="0" distR="0" wp14:anchorId="73565723" wp14:editId="5259DA84">
            <wp:extent cx="5486400" cy="2635885"/>
            <wp:effectExtent l="0" t="0" r="19050" b="12065"/>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35BE2D8" w14:textId="77777777" w:rsidR="001D4B3F" w:rsidRDefault="001D4B3F" w:rsidP="00805B59">
      <w:pPr>
        <w:jc w:val="both"/>
      </w:pPr>
    </w:p>
    <w:p w14:paraId="0171EB9E" w14:textId="77777777" w:rsidR="001D4B3F" w:rsidRPr="001D4B3F" w:rsidRDefault="001D4B3F" w:rsidP="001D4B3F">
      <w:pPr>
        <w:tabs>
          <w:tab w:val="left" w:pos="5258"/>
        </w:tabs>
        <w:rPr>
          <w:i/>
          <w:noProof/>
          <w:lang w:val="fr-FR"/>
        </w:rPr>
      </w:pPr>
      <w:r w:rsidRPr="001D4B3F">
        <w:rPr>
          <w:noProof/>
          <w:lang w:val="fr-FR"/>
        </w:rPr>
        <w:t>Figure 2 :</w:t>
      </w:r>
      <w:r w:rsidRPr="001D4B3F">
        <w:rPr>
          <w:i/>
          <w:noProof/>
          <w:lang w:val="fr-FR"/>
        </w:rPr>
        <w:t xml:space="preserve"> Temps quotidien de visionnement connecté de trois types de contenus de divertissement (vidéos, séries ou web séries, films) autoévalué par les 12-25 ans</w:t>
      </w:r>
    </w:p>
    <w:p w14:paraId="0A68B9E2" w14:textId="77777777" w:rsidR="001D4B3F" w:rsidRDefault="001D4B3F" w:rsidP="001D4B3F">
      <w:pPr>
        <w:tabs>
          <w:tab w:val="left" w:pos="5258"/>
        </w:tabs>
        <w:rPr>
          <w:b/>
          <w:noProof/>
          <w:lang w:val="fr-FR"/>
        </w:rPr>
      </w:pPr>
    </w:p>
    <w:p w14:paraId="6EAFD064" w14:textId="77777777" w:rsidR="001D4B3F" w:rsidRDefault="001D4B3F" w:rsidP="001D4B3F">
      <w:pPr>
        <w:rPr>
          <w:b/>
          <w:lang w:val="fr-FR"/>
        </w:rPr>
      </w:pPr>
      <w:r>
        <w:rPr>
          <w:noProof/>
          <w:lang w:val="fr-FR" w:eastAsia="fr-FR"/>
        </w:rPr>
        <w:drawing>
          <wp:inline distT="0" distB="0" distL="0" distR="0" wp14:anchorId="2F93BAFA" wp14:editId="5178E7C1">
            <wp:extent cx="5486400" cy="3061092"/>
            <wp:effectExtent l="0" t="0" r="19050" b="2540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9DA87FF" w14:textId="77777777" w:rsidR="001D4B3F" w:rsidRPr="00797999" w:rsidRDefault="001D4B3F" w:rsidP="001D4B3F">
      <w:pPr>
        <w:tabs>
          <w:tab w:val="left" w:pos="5258"/>
        </w:tabs>
        <w:rPr>
          <w:b/>
          <w:noProof/>
          <w:lang w:val="fr-FR"/>
        </w:rPr>
      </w:pPr>
    </w:p>
    <w:p w14:paraId="4EBE6322" w14:textId="77777777" w:rsidR="001A7DFC" w:rsidRDefault="001A7DFC" w:rsidP="001D4B3F"/>
    <w:p w14:paraId="78EE001E" w14:textId="77777777" w:rsidR="001A7DFC" w:rsidRDefault="001A7DFC" w:rsidP="001D4B3F"/>
    <w:p w14:paraId="5D8766E6" w14:textId="77777777" w:rsidR="001A7DFC" w:rsidRDefault="001A7DFC" w:rsidP="001D4B3F"/>
    <w:p w14:paraId="2E8363E4" w14:textId="77777777" w:rsidR="001A7DFC" w:rsidRDefault="001A7DFC" w:rsidP="001D4B3F"/>
    <w:p w14:paraId="019BEF9C" w14:textId="77777777" w:rsidR="001A7DFC" w:rsidRDefault="001A7DFC" w:rsidP="001D4B3F"/>
    <w:p w14:paraId="561A6246" w14:textId="77777777" w:rsidR="001D4B3F" w:rsidRDefault="001D4B3F" w:rsidP="001D4B3F">
      <w:pPr>
        <w:rPr>
          <w:i/>
          <w:noProof/>
          <w:lang w:val="fr-FR"/>
        </w:rPr>
      </w:pPr>
      <w:r w:rsidRPr="001D4B3F">
        <w:lastRenderedPageBreak/>
        <w:t>Figure 3 :</w:t>
      </w:r>
      <w:r w:rsidRPr="001D4B3F">
        <w:rPr>
          <w:i/>
        </w:rPr>
        <w:t xml:space="preserve"> </w:t>
      </w:r>
      <w:r w:rsidRPr="001D4B3F">
        <w:rPr>
          <w:i/>
          <w:noProof/>
          <w:lang w:val="fr-FR"/>
        </w:rPr>
        <w:t>Temps quotidien de visionnement connecté de trois types de contenus de divertissement (vidéos, séries ou web séries, films) autoévalué par chaque tranche d’âge</w:t>
      </w:r>
    </w:p>
    <w:p w14:paraId="47CA5A51" w14:textId="77777777" w:rsidR="00272B5A" w:rsidRPr="001D4B3F" w:rsidRDefault="00272B5A" w:rsidP="001D4B3F">
      <w:pPr>
        <w:rPr>
          <w:i/>
          <w:lang w:val="fr-FR"/>
        </w:rPr>
      </w:pPr>
    </w:p>
    <w:p w14:paraId="4D38FC48" w14:textId="77777777" w:rsidR="001D4B3F" w:rsidRDefault="001D4B3F" w:rsidP="001D4B3F">
      <w:pPr>
        <w:jc w:val="center"/>
        <w:rPr>
          <w:b/>
          <w:lang w:val="fr-FR"/>
        </w:rPr>
      </w:pPr>
      <w:r>
        <w:rPr>
          <w:noProof/>
          <w:lang w:val="fr-FR" w:eastAsia="fr-FR"/>
        </w:rPr>
        <w:drawing>
          <wp:inline distT="0" distB="0" distL="0" distR="0" wp14:anchorId="265FB646" wp14:editId="40E06921">
            <wp:extent cx="4572000" cy="2743200"/>
            <wp:effectExtent l="0" t="0" r="19050" b="1905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E3342BB" w14:textId="77777777" w:rsidR="001D4B3F" w:rsidRDefault="001D4B3F" w:rsidP="001D4B3F">
      <w:pPr>
        <w:tabs>
          <w:tab w:val="left" w:pos="5258"/>
        </w:tabs>
        <w:rPr>
          <w:b/>
          <w:noProof/>
          <w:lang w:val="fr-FR"/>
        </w:rPr>
      </w:pPr>
    </w:p>
    <w:p w14:paraId="18BD5556" w14:textId="23AF4F7B" w:rsidR="009B03CC" w:rsidRDefault="009B03CC" w:rsidP="009B03CC">
      <w:pPr>
        <w:widowControl w:val="0"/>
        <w:autoSpaceDE w:val="0"/>
        <w:autoSpaceDN w:val="0"/>
        <w:adjustRightInd w:val="0"/>
        <w:jc w:val="both"/>
      </w:pPr>
      <w:r w:rsidRPr="001D480A">
        <w:rPr>
          <w:u w:color="333399"/>
        </w:rPr>
        <w:t xml:space="preserve">Le visionnement de contenus de divertissement se ferait-il exclusivement en ligne? Pas tout à fait, </w:t>
      </w:r>
      <w:r w:rsidRPr="001D480A">
        <w:rPr>
          <w:rStyle w:val="apple-converted-space"/>
        </w:rPr>
        <w:t>puisque les plus jeunes regardent encore la télévision</w:t>
      </w:r>
      <w:r>
        <w:rPr>
          <w:rStyle w:val="apple-converted-space"/>
        </w:rPr>
        <w:t>, notamment</w:t>
      </w:r>
      <w:r w:rsidRPr="001D480A">
        <w:rPr>
          <w:rStyle w:val="apple-converted-space"/>
        </w:rPr>
        <w:t xml:space="preserve"> avec leurs parents, et qu’elle reste une source d’accès importante aux contenus chez les plus défavorisés – qui n’ont pas nécessairement de connexion Internet à leur domicile, de forfait illimité, d’abonnement à </w:t>
      </w:r>
      <w:proofErr w:type="spellStart"/>
      <w:r w:rsidRPr="001D480A">
        <w:rPr>
          <w:rStyle w:val="apple-converted-space"/>
        </w:rPr>
        <w:t>Netflix</w:t>
      </w:r>
      <w:proofErr w:type="spellEnd"/>
      <w:r w:rsidRPr="001D480A">
        <w:rPr>
          <w:rStyle w:val="apple-converted-space"/>
        </w:rPr>
        <w:t xml:space="preserve"> ou à un autre service de VOD, ou encore d’équipement mobile leur permettant un visionnement individuel. «</w:t>
      </w:r>
      <w:r>
        <w:rPr>
          <w:rStyle w:val="apple-converted-space"/>
        </w:rPr>
        <w:t> </w:t>
      </w:r>
      <w:r w:rsidRPr="001D480A">
        <w:t xml:space="preserve">Tout ça, ça coute de l’argent. </w:t>
      </w:r>
      <w:proofErr w:type="spellStart"/>
      <w:r w:rsidRPr="001D480A">
        <w:t>Netflix</w:t>
      </w:r>
      <w:proofErr w:type="spellEnd"/>
      <w:r w:rsidRPr="001D480A">
        <w:t>, c’est 8 dollars, les Apple TV, faut avoir une télé spéciale, la connexion, acheter des projecteurs et toutes ces affaires… C’est vraiment cher. Nous</w:t>
      </w:r>
      <w:r w:rsidR="00B472E4">
        <w:t>,</w:t>
      </w:r>
      <w:r w:rsidRPr="001D480A">
        <w:t xml:space="preserve"> Madame, on est des </w:t>
      </w:r>
      <w:proofErr w:type="spellStart"/>
      <w:r w:rsidRPr="001D480A">
        <w:t>Monsieur</w:t>
      </w:r>
      <w:r>
        <w:t>s</w:t>
      </w:r>
      <w:proofErr w:type="spellEnd"/>
      <w:r>
        <w:t xml:space="preserve"> Samsung </w:t>
      </w:r>
      <w:r w:rsidRPr="001D480A">
        <w:t>» (</w:t>
      </w:r>
      <w:r>
        <w:t>g</w:t>
      </w:r>
      <w:r w:rsidRPr="001D480A">
        <w:t>arçon 14-16 ans).</w:t>
      </w:r>
      <w:r w:rsidR="00624C6F">
        <w:t xml:space="preserve"> </w:t>
      </w:r>
      <w:r w:rsidR="00624C6F">
        <w:rPr>
          <w:rStyle w:val="apple-converted-space"/>
        </w:rPr>
        <w:t>Le visionnement connecté gagne toutefois clairement en importance, puisque p</w:t>
      </w:r>
      <w:r w:rsidR="00624C6F" w:rsidRPr="001D480A">
        <w:rPr>
          <w:rStyle w:val="apple-converted-space"/>
        </w:rPr>
        <w:t xml:space="preserve">lus de la moitié des jeunes rencontrés, </w:t>
      </w:r>
      <w:r w:rsidR="00624C6F">
        <w:rPr>
          <w:rStyle w:val="apple-converted-space"/>
        </w:rPr>
        <w:t>notamment</w:t>
      </w:r>
      <w:r w:rsidR="00624C6F" w:rsidRPr="001D480A">
        <w:rPr>
          <w:rStyle w:val="apple-converted-space"/>
        </w:rPr>
        <w:t xml:space="preserve"> les plus âgés, disent ne plus regarder la télévision (plusieurs n’en sont pas équipés) même s’ils visionnent en ligne des contenus télévisuels.</w:t>
      </w:r>
    </w:p>
    <w:p w14:paraId="416B4C49" w14:textId="77777777" w:rsidR="00224F96" w:rsidRDefault="00224F96" w:rsidP="009B03CC">
      <w:pPr>
        <w:widowControl w:val="0"/>
        <w:autoSpaceDE w:val="0"/>
        <w:autoSpaceDN w:val="0"/>
        <w:adjustRightInd w:val="0"/>
        <w:jc w:val="both"/>
      </w:pPr>
    </w:p>
    <w:p w14:paraId="36C24866" w14:textId="4E410138" w:rsidR="0019058B" w:rsidRPr="001D480A" w:rsidRDefault="0019058B" w:rsidP="0019058B">
      <w:pPr>
        <w:widowControl w:val="0"/>
        <w:autoSpaceDE w:val="0"/>
        <w:autoSpaceDN w:val="0"/>
        <w:adjustRightInd w:val="0"/>
        <w:jc w:val="both"/>
      </w:pPr>
      <w:r w:rsidRPr="001D480A">
        <w:rPr>
          <w:rStyle w:val="apple-converted-space"/>
        </w:rPr>
        <w:t xml:space="preserve">Le temps de visionnement connecté se répartit sur différentes périodes de la journée, mais deux moments sont clairement associés à des </w:t>
      </w:r>
      <w:r w:rsidR="00AF3058">
        <w:rPr>
          <w:rStyle w:val="apple-converted-space"/>
        </w:rPr>
        <w:t xml:space="preserve">contenus </w:t>
      </w:r>
      <w:r w:rsidRPr="001D480A">
        <w:rPr>
          <w:rStyle w:val="apple-converted-space"/>
        </w:rPr>
        <w:t>particuliers. La soirée, après le souper, constitue une période de visionnement mentionnée par tous; elle est généralement dédiée au visionnement de séries ou d’émissions télévisées. On observe certains rendez-vous, qui suivent en partie la programmation télévisuelle, notamment le calendrier des émissions et des sorties des séries américaines (un calendrier que la plupart des jeunes re</w:t>
      </w:r>
      <w:r>
        <w:rPr>
          <w:rStyle w:val="apple-converted-space"/>
        </w:rPr>
        <w:t>s</w:t>
      </w:r>
      <w:r w:rsidRPr="001D480A">
        <w:rPr>
          <w:rStyle w:val="apple-converted-space"/>
        </w:rPr>
        <w:t>pectent, parfois avec un décalage de quelques jours pour éviter de se faire «</w:t>
      </w:r>
      <w:r>
        <w:rPr>
          <w:rStyle w:val="apple-converted-space"/>
        </w:rPr>
        <w:t> </w:t>
      </w:r>
      <w:r w:rsidRPr="00A31B7C">
        <w:rPr>
          <w:rStyle w:val="apple-converted-space"/>
          <w:i/>
        </w:rPr>
        <w:t>spoiler </w:t>
      </w:r>
      <w:r w:rsidRPr="001D480A">
        <w:rPr>
          <w:rStyle w:val="apple-converted-space"/>
        </w:rPr>
        <w:t>» l’intrigue). La flexibilité permise par Internet à l’égard des grilles de programmation télévisuelle est particulièrement appréciée, tous soulignant le côté pratique du streaming.</w:t>
      </w:r>
      <w:r>
        <w:rPr>
          <w:rStyle w:val="apple-converted-space"/>
        </w:rPr>
        <w:t> </w:t>
      </w:r>
      <w:r w:rsidRPr="001D480A">
        <w:rPr>
          <w:rStyle w:val="apple-converted-space"/>
        </w:rPr>
        <w:t>: «</w:t>
      </w:r>
      <w:r>
        <w:t> S</w:t>
      </w:r>
      <w:r w:rsidRPr="001D480A">
        <w:t>i ça passe à 11</w:t>
      </w:r>
      <w:r>
        <w:t> </w:t>
      </w:r>
      <w:r w:rsidRPr="001D480A">
        <w:t>h le matin, ben moi, je vais soit dormir, être au travail ou en train de faire autre chose</w:t>
      </w:r>
      <w:r>
        <w:t xml:space="preserve"> (…) a</w:t>
      </w:r>
      <w:r w:rsidRPr="001D480A">
        <w:t>lors qu’Internet me permet au moment qui me convient d’aller rechercher le contenu que je désire</w:t>
      </w:r>
      <w:r w:rsidR="0000410A">
        <w:t> » (g</w:t>
      </w:r>
      <w:r>
        <w:t>arçon 20-25 ans).</w:t>
      </w:r>
    </w:p>
    <w:p w14:paraId="56604F17" w14:textId="77777777" w:rsidR="0019058B" w:rsidRPr="001D480A" w:rsidRDefault="0019058B" w:rsidP="0019058B">
      <w:pPr>
        <w:widowControl w:val="0"/>
        <w:autoSpaceDE w:val="0"/>
        <w:autoSpaceDN w:val="0"/>
        <w:adjustRightInd w:val="0"/>
        <w:jc w:val="both"/>
        <w:rPr>
          <w:lang w:val="fr-FR" w:eastAsia="fr-CA"/>
        </w:rPr>
      </w:pPr>
    </w:p>
    <w:p w14:paraId="47C6FD9F" w14:textId="00AEFC3C" w:rsidR="0019058B" w:rsidRPr="001D480A" w:rsidRDefault="0019058B" w:rsidP="0019058B">
      <w:pPr>
        <w:widowControl w:val="0"/>
        <w:autoSpaceDE w:val="0"/>
        <w:autoSpaceDN w:val="0"/>
        <w:adjustRightInd w:val="0"/>
        <w:jc w:val="both"/>
      </w:pPr>
      <w:r w:rsidRPr="001D480A">
        <w:rPr>
          <w:rStyle w:val="apple-converted-space"/>
        </w:rPr>
        <w:t xml:space="preserve">Nos participants rapportent enchainer plusieurs épisodes de séries chaque soir (au moins </w:t>
      </w:r>
      <w:r>
        <w:rPr>
          <w:rStyle w:val="apple-converted-space"/>
        </w:rPr>
        <w:t>deux</w:t>
      </w:r>
      <w:r w:rsidRPr="001D480A">
        <w:rPr>
          <w:rStyle w:val="apple-converted-space"/>
        </w:rPr>
        <w:t>) et expliquent que les plateformes de streaming incitent au visionnement en rafale : «</w:t>
      </w:r>
      <w:r>
        <w:rPr>
          <w:rStyle w:val="apple-converted-space"/>
        </w:rPr>
        <w:t> </w:t>
      </w:r>
      <w:r>
        <w:rPr>
          <w:lang w:val="fr-FR" w:eastAsia="fr-FR"/>
        </w:rPr>
        <w:t>(</w:t>
      </w:r>
      <w:r>
        <w:rPr>
          <w:rStyle w:val="apple-converted-space"/>
        </w:rPr>
        <w:t>s</w:t>
      </w:r>
      <w:r w:rsidRPr="001D480A">
        <w:rPr>
          <w:rStyle w:val="apple-converted-space"/>
        </w:rPr>
        <w:t>ur</w:t>
      </w:r>
      <w:r>
        <w:rPr>
          <w:lang w:val="fr-FR" w:eastAsia="fr-FR"/>
        </w:rPr>
        <w:t>)</w:t>
      </w:r>
      <w:r w:rsidRPr="001D480A">
        <w:rPr>
          <w:lang w:val="fr-FR" w:eastAsia="fr-FR"/>
        </w:rPr>
        <w:t xml:space="preserve"> </w:t>
      </w:r>
      <w:proofErr w:type="spellStart"/>
      <w:r w:rsidRPr="001D480A">
        <w:rPr>
          <w:lang w:val="fr-FR" w:eastAsia="fr-FR"/>
        </w:rPr>
        <w:t>Netflix</w:t>
      </w:r>
      <w:proofErr w:type="spellEnd"/>
      <w:r w:rsidRPr="001D480A">
        <w:rPr>
          <w:lang w:val="fr-FR" w:eastAsia="fr-FR"/>
        </w:rPr>
        <w:t xml:space="preserve">, tu vas finir un épisode genre de 20 minutes et après ça va dire : le prochain épisode va </w:t>
      </w:r>
      <w:r w:rsidRPr="001D480A">
        <w:rPr>
          <w:lang w:val="fr-FR" w:eastAsia="fr-FR"/>
        </w:rPr>
        <w:lastRenderedPageBreak/>
        <w:t>commencer dans 10 secondes</w:t>
      </w:r>
      <w:r>
        <w:rPr>
          <w:lang w:val="fr-FR" w:eastAsia="fr-FR"/>
        </w:rPr>
        <w:t xml:space="preserve"> (…) pis, là tu n’as pas le choix (</w:t>
      </w:r>
      <w:r w:rsidRPr="001D480A">
        <w:rPr>
          <w:lang w:val="fr-FR" w:eastAsia="fr-FR"/>
        </w:rPr>
        <w:t>…</w:t>
      </w:r>
      <w:r>
        <w:rPr>
          <w:lang w:val="fr-FR" w:eastAsia="fr-FR"/>
        </w:rPr>
        <w:t>)</w:t>
      </w:r>
      <w:r w:rsidRPr="001D480A">
        <w:rPr>
          <w:lang w:val="fr-FR" w:eastAsia="fr-FR"/>
        </w:rPr>
        <w:t xml:space="preserve"> Je peux écouter comme </w:t>
      </w:r>
      <w:r>
        <w:rPr>
          <w:lang w:val="fr-FR" w:eastAsia="fr-FR"/>
        </w:rPr>
        <w:t>deux</w:t>
      </w:r>
      <w:r w:rsidRPr="001D480A">
        <w:rPr>
          <w:lang w:val="fr-FR" w:eastAsia="fr-FR"/>
        </w:rPr>
        <w:t xml:space="preserve"> saisons à cause des 10 second</w:t>
      </w:r>
      <w:r>
        <w:rPr>
          <w:lang w:val="fr-FR" w:eastAsia="fr-FR"/>
        </w:rPr>
        <w:t>es </w:t>
      </w:r>
      <w:r w:rsidRPr="001D480A">
        <w:rPr>
          <w:lang w:val="fr-FR" w:eastAsia="fr-FR"/>
        </w:rPr>
        <w:t xml:space="preserve">» </w:t>
      </w:r>
      <w:r>
        <w:rPr>
          <w:lang w:val="fr-FR" w:eastAsia="fr-FR"/>
        </w:rPr>
        <w:t>(f</w:t>
      </w:r>
      <w:r w:rsidRPr="001D480A">
        <w:rPr>
          <w:lang w:val="fr-FR" w:eastAsia="fr-FR"/>
        </w:rPr>
        <w:t>ille</w:t>
      </w:r>
      <w:r>
        <w:rPr>
          <w:lang w:val="fr-FR" w:eastAsia="fr-FR"/>
        </w:rPr>
        <w:t> </w:t>
      </w:r>
      <w:r w:rsidRPr="001D480A">
        <w:rPr>
          <w:lang w:val="fr-FR" w:eastAsia="fr-FR"/>
        </w:rPr>
        <w:t>12-14 ans)</w:t>
      </w:r>
      <w:r w:rsidRPr="001D480A">
        <w:rPr>
          <w:rStyle w:val="apple-converted-space"/>
        </w:rPr>
        <w:t xml:space="preserve">. Ils se construisent </w:t>
      </w:r>
      <w:r w:rsidR="00AF3058">
        <w:rPr>
          <w:rStyle w:val="apple-converted-space"/>
        </w:rPr>
        <w:t xml:space="preserve">ainsi </w:t>
      </w:r>
      <w:r w:rsidRPr="001D480A">
        <w:rPr>
          <w:rStyle w:val="apple-converted-space"/>
        </w:rPr>
        <w:t>chaque soir un programme de divertissement personnalisé, combinant au choix, des épisodes d’une même ou de séries différentes, des émissions télévisées et des vidéos sur Internet.</w:t>
      </w:r>
    </w:p>
    <w:p w14:paraId="37FC958D" w14:textId="77777777" w:rsidR="0019058B" w:rsidRPr="001D480A" w:rsidRDefault="0019058B" w:rsidP="0019058B">
      <w:pPr>
        <w:widowControl w:val="0"/>
        <w:autoSpaceDE w:val="0"/>
        <w:autoSpaceDN w:val="0"/>
        <w:adjustRightInd w:val="0"/>
        <w:jc w:val="both"/>
      </w:pPr>
    </w:p>
    <w:p w14:paraId="30F28F56" w14:textId="77777777" w:rsidR="0000410A" w:rsidRDefault="0000410A" w:rsidP="0000410A">
      <w:pPr>
        <w:jc w:val="both"/>
        <w:rPr>
          <w:rStyle w:val="apple-converted-space"/>
        </w:rPr>
      </w:pPr>
      <w:r w:rsidRPr="001D480A">
        <w:rPr>
          <w:rStyle w:val="apple-converted-space"/>
        </w:rPr>
        <w:t xml:space="preserve">Pendant cette période, qui peut se poursuivre tard dans la nuit, </w:t>
      </w:r>
      <w:r>
        <w:rPr>
          <w:rStyle w:val="apple-converted-space"/>
        </w:rPr>
        <w:t xml:space="preserve">notamment chez les plus vieux, </w:t>
      </w:r>
      <w:r w:rsidRPr="001D480A">
        <w:rPr>
          <w:rStyle w:val="apple-converted-space"/>
        </w:rPr>
        <w:t xml:space="preserve">le visionnement se fait le plus souvent seul </w:t>
      </w:r>
      <w:r>
        <w:rPr>
          <w:rStyle w:val="apple-converted-space"/>
        </w:rPr>
        <w:t>—</w:t>
      </w:r>
      <w:r w:rsidRPr="001D480A">
        <w:rPr>
          <w:rStyle w:val="apple-converted-space"/>
        </w:rPr>
        <w:t xml:space="preserve"> c’est un moment tranquille avec soi</w:t>
      </w:r>
      <w:r>
        <w:rPr>
          <w:rStyle w:val="apple-converted-space"/>
        </w:rPr>
        <w:t xml:space="preserve"> —</w:t>
      </w:r>
      <w:r w:rsidRPr="001D480A">
        <w:rPr>
          <w:rStyle w:val="apple-converted-space"/>
        </w:rPr>
        <w:t xml:space="preserve"> dans la chambre, sur l’ordinateur portable, sur une tablette pour les rares participants qui en possèdent ou sur le téléphone cellulaire que privilégient les plus jeunes (12-17</w:t>
      </w:r>
      <w:r>
        <w:rPr>
          <w:rStyle w:val="apple-converted-space"/>
        </w:rPr>
        <w:t xml:space="preserve"> </w:t>
      </w:r>
      <w:r w:rsidRPr="001D480A">
        <w:rPr>
          <w:rStyle w:val="apple-converted-space"/>
        </w:rPr>
        <w:t>ans). La taille réduite des cellulaires permet de regarder discrètement, et même de se dissimuler sous les draps, et ainsi de s’affranchir des limites imposées par les parents </w:t>
      </w:r>
      <w:r>
        <w:rPr>
          <w:rStyle w:val="apple-converted-space"/>
        </w:rPr>
        <w:t>tant en termes de choix de contenus (« </w:t>
      </w:r>
      <w:r w:rsidRPr="001D480A">
        <w:rPr>
          <w:lang w:val="fr-FR" w:eastAsia="fr-CA"/>
        </w:rPr>
        <w:t xml:space="preserve">On regarde seule parce qu’on veut pas être dérangée, parce que s’il y a une action explicite, je veux pas </w:t>
      </w:r>
      <w:r>
        <w:rPr>
          <w:lang w:val="fr-FR" w:eastAsia="fr-CA"/>
        </w:rPr>
        <w:t>que mon père ou ma mère voit ça »</w:t>
      </w:r>
      <w:r>
        <w:rPr>
          <w:rStyle w:val="apple-converted-space"/>
        </w:rPr>
        <w:t>, f</w:t>
      </w:r>
      <w:r w:rsidRPr="001D480A">
        <w:rPr>
          <w:rStyle w:val="apple-converted-space"/>
        </w:rPr>
        <w:t>ille, 14-</w:t>
      </w:r>
      <w:r>
        <w:rPr>
          <w:rStyle w:val="apple-converted-space"/>
        </w:rPr>
        <w:t xml:space="preserve">16 ans), que du temps consacré au visionnement en ligne : </w:t>
      </w:r>
    </w:p>
    <w:p w14:paraId="28F48FB4" w14:textId="77777777" w:rsidR="00AF3058" w:rsidRDefault="00AF3058" w:rsidP="00AF3058">
      <w:pPr>
        <w:jc w:val="both"/>
        <w:rPr>
          <w:rStyle w:val="apple-converted-space"/>
        </w:rPr>
      </w:pPr>
    </w:p>
    <w:p w14:paraId="4939C195" w14:textId="190B0649" w:rsidR="00AF3058" w:rsidRPr="00334F8B" w:rsidRDefault="00AF3058" w:rsidP="00334F8B">
      <w:pPr>
        <w:ind w:left="708"/>
        <w:jc w:val="both"/>
      </w:pPr>
      <w:r w:rsidRPr="00334F8B">
        <w:t xml:space="preserve">Garçon 1 : J’ai un couvre-feu, mais c’est </w:t>
      </w:r>
      <w:proofErr w:type="gramStart"/>
      <w:r w:rsidRPr="00334F8B">
        <w:t>environ….</w:t>
      </w:r>
      <w:proofErr w:type="gramEnd"/>
      <w:r w:rsidRPr="00334F8B">
        <w:t xml:space="preserve"> Je peux dépasser.</w:t>
      </w:r>
    </w:p>
    <w:p w14:paraId="47C45F20" w14:textId="7713DA9C" w:rsidR="00AF3058" w:rsidRPr="00334F8B" w:rsidRDefault="00AF3058" w:rsidP="00334F8B">
      <w:pPr>
        <w:ind w:left="708"/>
        <w:jc w:val="both"/>
        <w:rPr>
          <w:i/>
        </w:rPr>
      </w:pPr>
      <w:r w:rsidRPr="00334F8B">
        <w:rPr>
          <w:i/>
        </w:rPr>
        <w:t>Animateur : C’est quoi l’heure limite?</w:t>
      </w:r>
    </w:p>
    <w:p w14:paraId="53821AFA" w14:textId="19696A2E" w:rsidR="00AF3058" w:rsidRPr="00334F8B" w:rsidRDefault="00AF3058" w:rsidP="00334F8B">
      <w:pPr>
        <w:ind w:left="708"/>
        <w:jc w:val="both"/>
      </w:pPr>
      <w:r w:rsidRPr="00334F8B">
        <w:t>Garçon 1 : 10h30. Mais, je peux escalader.</w:t>
      </w:r>
    </w:p>
    <w:p w14:paraId="4151C62E" w14:textId="6376DA1C" w:rsidR="00AF3058" w:rsidRPr="00334F8B" w:rsidRDefault="00AF3058" w:rsidP="00334F8B">
      <w:pPr>
        <w:ind w:left="708"/>
        <w:jc w:val="both"/>
        <w:rPr>
          <w:i/>
        </w:rPr>
      </w:pPr>
      <w:r w:rsidRPr="00334F8B">
        <w:t xml:space="preserve">Garçon 2 : </w:t>
      </w:r>
      <w:r w:rsidR="00191FA1">
        <w:t>Et</w:t>
      </w:r>
      <w:r w:rsidRPr="0000410A">
        <w:t xml:space="preserve"> comment est-ce que tu fais pour escalader?</w:t>
      </w:r>
    </w:p>
    <w:p w14:paraId="792CB8FC" w14:textId="004128BC" w:rsidR="00AF3058" w:rsidRPr="00334F8B" w:rsidRDefault="00AF3058" w:rsidP="00334F8B">
      <w:pPr>
        <w:ind w:left="708"/>
        <w:jc w:val="both"/>
      </w:pPr>
      <w:r w:rsidRPr="00334F8B">
        <w:t>Garçon 1 : Je m’allonge sur mon lit et je prends mon cellulaire.</w:t>
      </w:r>
    </w:p>
    <w:p w14:paraId="43C1996D" w14:textId="47212129" w:rsidR="00AF3058" w:rsidRPr="00334F8B" w:rsidRDefault="00AF3058" w:rsidP="00334F8B">
      <w:pPr>
        <w:ind w:left="708"/>
        <w:jc w:val="both"/>
      </w:pPr>
      <w:r w:rsidRPr="00334F8B">
        <w:t xml:space="preserve">Garçon 2 : Mais toi tu escalades </w:t>
      </w:r>
      <w:r w:rsidR="00CF47CC" w:rsidRPr="00CF47CC">
        <w:t xml:space="preserve">l’Everest, parce que </w:t>
      </w:r>
      <w:r w:rsidR="00876DA7">
        <w:t>10h00</w:t>
      </w:r>
      <w:r w:rsidR="00CF47CC">
        <w:t>…</w:t>
      </w:r>
      <w:r w:rsidRPr="00334F8B">
        <w:t xml:space="preserve"> mais des fois je te vois en ligne à </w:t>
      </w:r>
      <w:r w:rsidR="00876DA7">
        <w:t>2</w:t>
      </w:r>
      <w:r w:rsidRPr="00334F8B">
        <w:t xml:space="preserve"> heures (du matin).</w:t>
      </w:r>
    </w:p>
    <w:p w14:paraId="7527CA6E" w14:textId="6FF15306" w:rsidR="00AF3058" w:rsidRPr="00334F8B" w:rsidRDefault="00AF3058" w:rsidP="00334F8B">
      <w:pPr>
        <w:ind w:left="708"/>
        <w:jc w:val="both"/>
        <w:rPr>
          <w:i/>
        </w:rPr>
      </w:pPr>
      <w:r w:rsidRPr="00334F8B">
        <w:rPr>
          <w:i/>
        </w:rPr>
        <w:t>Animateur : Comment tu le vois en ligne?</w:t>
      </w:r>
    </w:p>
    <w:p w14:paraId="128DC404" w14:textId="771D5461" w:rsidR="00AF3058" w:rsidRPr="00334F8B" w:rsidRDefault="00AF3058" w:rsidP="00334F8B">
      <w:pPr>
        <w:ind w:left="708"/>
        <w:jc w:val="both"/>
      </w:pPr>
      <w:r w:rsidRPr="00334F8B">
        <w:t xml:space="preserve">Garçon 2 : Parce que moi aussi </w:t>
      </w:r>
      <w:r w:rsidR="00191FA1">
        <w:t>j’y suis (rires). (</w:t>
      </w:r>
      <w:proofErr w:type="gramStart"/>
      <w:r w:rsidR="00191FA1">
        <w:t>g</w:t>
      </w:r>
      <w:r w:rsidRPr="00334F8B">
        <w:t>arçons</w:t>
      </w:r>
      <w:proofErr w:type="gramEnd"/>
      <w:r w:rsidRPr="00334F8B">
        <w:t>, 14-16 ans)</w:t>
      </w:r>
    </w:p>
    <w:p w14:paraId="589141A6" w14:textId="77777777" w:rsidR="009B03CC" w:rsidRDefault="009B03CC" w:rsidP="00334F8B">
      <w:pPr>
        <w:widowControl w:val="0"/>
        <w:autoSpaceDE w:val="0"/>
        <w:autoSpaceDN w:val="0"/>
        <w:adjustRightInd w:val="0"/>
        <w:jc w:val="both"/>
        <w:rPr>
          <w:rStyle w:val="apple-converted-space"/>
        </w:rPr>
      </w:pPr>
    </w:p>
    <w:p w14:paraId="01A442EA" w14:textId="168D5F87" w:rsidR="00224F96" w:rsidRPr="001D480A" w:rsidRDefault="00224F96" w:rsidP="00224F96">
      <w:pPr>
        <w:widowControl w:val="0"/>
        <w:autoSpaceDE w:val="0"/>
        <w:autoSpaceDN w:val="0"/>
        <w:adjustRightInd w:val="0"/>
        <w:jc w:val="both"/>
        <w:rPr>
          <w:rStyle w:val="apple-converted-space"/>
        </w:rPr>
      </w:pPr>
      <w:r w:rsidRPr="001D480A">
        <w:rPr>
          <w:rStyle w:val="apple-converted-space"/>
        </w:rPr>
        <w:t>La deuxième période de visionnement en ligne largement mentionnée par nos participants commence dès le retour de l’école ou de l’université et se poursuit jusqu’au souper. Elle est vue comme un moment pour « se relaxer »</w:t>
      </w:r>
      <w:r w:rsidR="006B464E">
        <w:rPr>
          <w:rStyle w:val="apple-converted-space"/>
        </w:rPr>
        <w:t>, qui marque le retour au foyer,</w:t>
      </w:r>
      <w:r w:rsidRPr="001D480A">
        <w:rPr>
          <w:rStyle w:val="apple-converted-space"/>
        </w:rPr>
        <w:t xml:space="preserve"> pendant lequel les jeunes privilégient des contenus aux formats plus courts, qu’ils visionnement de manière moins concentrée. Ces contenus courts, vidéos sur </w:t>
      </w:r>
      <w:proofErr w:type="spellStart"/>
      <w:r w:rsidRPr="001D480A">
        <w:rPr>
          <w:rStyle w:val="apple-converted-space"/>
        </w:rPr>
        <w:t>YouTube</w:t>
      </w:r>
      <w:proofErr w:type="spellEnd"/>
      <w:r w:rsidRPr="001D480A">
        <w:rPr>
          <w:rStyle w:val="apple-converted-space"/>
        </w:rPr>
        <w:t xml:space="preserve"> ou sur d’autres plateformes (Vine, </w:t>
      </w:r>
      <w:proofErr w:type="spellStart"/>
      <w:r w:rsidRPr="001D480A">
        <w:rPr>
          <w:rStyle w:val="apple-converted-space"/>
        </w:rPr>
        <w:t>Buzzfeed</w:t>
      </w:r>
      <w:proofErr w:type="spellEnd"/>
      <w:r w:rsidRPr="001D480A">
        <w:rPr>
          <w:rStyle w:val="apple-converted-space"/>
        </w:rPr>
        <w:t xml:space="preserve">), séries de 20 minutes (sitcom, </w:t>
      </w:r>
      <w:r w:rsidR="00CF47CC">
        <w:rPr>
          <w:rStyle w:val="apple-converted-space"/>
        </w:rPr>
        <w:t xml:space="preserve">dessin </w:t>
      </w:r>
      <w:r w:rsidRPr="001D480A">
        <w:rPr>
          <w:rStyle w:val="apple-converted-space"/>
        </w:rPr>
        <w:t>animé) sont particulièrement appréciés par les plus jeunes : «</w:t>
      </w:r>
      <w:r>
        <w:rPr>
          <w:rStyle w:val="apple-converted-space"/>
        </w:rPr>
        <w:t> </w:t>
      </w:r>
      <w:r w:rsidRPr="001D480A">
        <w:rPr>
          <w:lang w:val="fr-FR" w:eastAsia="fr-CA"/>
        </w:rPr>
        <w:t>Quand je vois des vidéos de 25 minutes, ça me décourage. J’arrête à la moitié</w:t>
      </w:r>
      <w:r>
        <w:rPr>
          <w:lang w:val="fr-FR" w:eastAsia="fr-CA"/>
        </w:rPr>
        <w:t> »</w:t>
      </w:r>
      <w:r w:rsidRPr="001D480A">
        <w:rPr>
          <w:lang w:val="fr-FR" w:eastAsia="fr-CA"/>
        </w:rPr>
        <w:t xml:space="preserve"> (fille, 12-14 ans)</w:t>
      </w:r>
      <w:r w:rsidRPr="001D480A">
        <w:rPr>
          <w:rStyle w:val="apple-converted-space"/>
        </w:rPr>
        <w:t xml:space="preserve">. </w:t>
      </w:r>
      <w:r w:rsidR="00CF47CC">
        <w:rPr>
          <w:rStyle w:val="apple-converted-space"/>
        </w:rPr>
        <w:t>Pendant cette période, le</w:t>
      </w:r>
      <w:r w:rsidRPr="001D480A">
        <w:rPr>
          <w:rStyle w:val="apple-converted-space"/>
        </w:rPr>
        <w:t xml:space="preserve"> visionnement est souvent mené en parallèle d’autres activités comme lire les «</w:t>
      </w:r>
      <w:r>
        <w:rPr>
          <w:rStyle w:val="apple-converted-space"/>
        </w:rPr>
        <w:t> </w:t>
      </w:r>
      <w:r w:rsidRPr="001D480A">
        <w:rPr>
          <w:rStyle w:val="apple-converted-space"/>
        </w:rPr>
        <w:t>actualités</w:t>
      </w:r>
      <w:r>
        <w:rPr>
          <w:rStyle w:val="apple-converted-space"/>
        </w:rPr>
        <w:t> </w:t>
      </w:r>
      <w:r w:rsidRPr="001D480A">
        <w:rPr>
          <w:rStyle w:val="apple-converted-space"/>
        </w:rPr>
        <w:t>» sur sa page Facebook, échanger avec des amis par message texte, suivre d’un œil la télévision qui fait «</w:t>
      </w:r>
      <w:r>
        <w:rPr>
          <w:rStyle w:val="apple-converted-space"/>
        </w:rPr>
        <w:t> </w:t>
      </w:r>
      <w:r w:rsidRPr="001D480A">
        <w:rPr>
          <w:rStyle w:val="apple-converted-space"/>
        </w:rPr>
        <w:t>background</w:t>
      </w:r>
      <w:r>
        <w:rPr>
          <w:rStyle w:val="apple-converted-space"/>
        </w:rPr>
        <w:t xml:space="preserve"> », </w:t>
      </w:r>
      <w:r w:rsidRPr="001D480A">
        <w:rPr>
          <w:rStyle w:val="apple-converted-space"/>
        </w:rPr>
        <w:t>«</w:t>
      </w:r>
      <w:r>
        <w:rPr>
          <w:rStyle w:val="apple-converted-space"/>
        </w:rPr>
        <w:t> </w:t>
      </w:r>
      <w:r w:rsidRPr="001D480A">
        <w:t xml:space="preserve">quand j’ouvre la télé, c’est juste </w:t>
      </w:r>
      <w:r>
        <w:t>(</w:t>
      </w:r>
      <w:r w:rsidRPr="001D480A">
        <w:t>…</w:t>
      </w:r>
      <w:r>
        <w:t>)</w:t>
      </w:r>
      <w:r w:rsidRPr="001D480A">
        <w:t xml:space="preserve"> pour avoir du son. Des fois,</w:t>
      </w:r>
      <w:r>
        <w:t xml:space="preserve"> je ne sais même pas c’est quoi » (f</w:t>
      </w:r>
      <w:r w:rsidRPr="001D480A">
        <w:t>ille 12-13 ans),</w:t>
      </w:r>
      <w:r w:rsidRPr="001D480A">
        <w:rPr>
          <w:rStyle w:val="apple-converted-space"/>
        </w:rPr>
        <w:t xml:space="preserve"> faire ses devoirs ou préparer le souper (pour les plus âgés). </w:t>
      </w:r>
    </w:p>
    <w:p w14:paraId="15A7AF80" w14:textId="77777777" w:rsidR="00224F96" w:rsidRPr="001D480A" w:rsidRDefault="00224F96" w:rsidP="00224F96">
      <w:pPr>
        <w:widowControl w:val="0"/>
        <w:autoSpaceDE w:val="0"/>
        <w:autoSpaceDN w:val="0"/>
        <w:adjustRightInd w:val="0"/>
        <w:jc w:val="both"/>
        <w:rPr>
          <w:rStyle w:val="apple-converted-space"/>
        </w:rPr>
      </w:pPr>
    </w:p>
    <w:p w14:paraId="5D048695" w14:textId="29DF41ED" w:rsidR="00224F96" w:rsidRDefault="00224F96" w:rsidP="00224F96">
      <w:pPr>
        <w:jc w:val="both"/>
      </w:pPr>
      <w:r>
        <w:rPr>
          <w:rStyle w:val="apple-converted-space"/>
        </w:rPr>
        <w:t>À</w:t>
      </w:r>
      <w:r w:rsidRPr="001D480A">
        <w:rPr>
          <w:rStyle w:val="apple-converted-space"/>
        </w:rPr>
        <w:t xml:space="preserve"> ces deux grands moments de visionnement en ligne, s’ajoutent en semaine, et pour certains, deux autres périodes distinctes. Certains visionnent le matin, avant de partir à l’école ou pendant l’heure du lunch (notamment pour les plus âgés) des contenus généralement courts</w:t>
      </w:r>
      <w:r>
        <w:rPr>
          <w:rStyle w:val="apple-converted-space"/>
        </w:rPr>
        <w:t> </w:t>
      </w:r>
      <w:r w:rsidRPr="001D480A">
        <w:rPr>
          <w:rStyle w:val="apple-converted-space"/>
        </w:rPr>
        <w:t>: «</w:t>
      </w:r>
      <w:r>
        <w:rPr>
          <w:rStyle w:val="apple-converted-space"/>
        </w:rPr>
        <w:t> </w:t>
      </w:r>
      <w:r w:rsidRPr="001D480A">
        <w:t>Pou</w:t>
      </w:r>
      <w:r>
        <w:t xml:space="preserve">r me réveiller le matin, j’aime </w:t>
      </w:r>
      <w:r w:rsidRPr="001D480A">
        <w:t xml:space="preserve">ça regarder soit des petites capsules </w:t>
      </w:r>
      <w:proofErr w:type="spellStart"/>
      <w:r w:rsidRPr="001D480A">
        <w:t>YouTube</w:t>
      </w:r>
      <w:proofErr w:type="spellEnd"/>
      <w:r w:rsidRPr="001D480A">
        <w:t xml:space="preserve">, soit des petites émissions de téléréalité que je n’ai pas pu voir la veille. (…) Ensuite, je dirais qu’à midi (…), je vais prendre une heure pour regarder des petites vidéos ou des petites émissions qui vont </w:t>
      </w:r>
      <w:r>
        <w:t>‘</w:t>
      </w:r>
      <w:proofErr w:type="spellStart"/>
      <w:r w:rsidRPr="001D480A">
        <w:t>timer</w:t>
      </w:r>
      <w:proofErr w:type="spellEnd"/>
      <w:r>
        <w:t>’</w:t>
      </w:r>
      <w:r w:rsidRPr="001D480A">
        <w:t xml:space="preserve"> mon lunch</w:t>
      </w:r>
      <w:r>
        <w:t> » (f</w:t>
      </w:r>
      <w:r w:rsidRPr="001D480A">
        <w:t xml:space="preserve">ille, 20-25 ans). Le </w:t>
      </w:r>
      <w:r w:rsidRPr="001D480A">
        <w:rPr>
          <w:rStyle w:val="apple-converted-space"/>
        </w:rPr>
        <w:t xml:space="preserve">souper est généralement dédié au visionnement d’une série (courte ou longue) qui accompagne le repas et constitue un rituel pour certains qui ne vivent plus chez </w:t>
      </w:r>
      <w:r w:rsidRPr="001D480A">
        <w:rPr>
          <w:rStyle w:val="apple-converted-space"/>
        </w:rPr>
        <w:lastRenderedPageBreak/>
        <w:t xml:space="preserve">leurs parents et pour d’autres qui les regardent à la télévision ou en ligne avec un de leur parent. Les pauses dans le courant de la journée, ces interstices où l’on n’a « rien à faire », constituent aussi des occasions de se divertir en ligne (via le téléphone cellulaire en particulier). Celui-ci permet une grande mobilité du visionnement à l’intérieur </w:t>
      </w:r>
      <w:r w:rsidR="0035183B">
        <w:rPr>
          <w:rStyle w:val="apple-converted-space"/>
        </w:rPr>
        <w:t xml:space="preserve">du foyer </w:t>
      </w:r>
      <w:r w:rsidR="00B928D7">
        <w:rPr>
          <w:rStyle w:val="apple-converted-space"/>
        </w:rPr>
        <w:t>notamment</w:t>
      </w:r>
      <w:r w:rsidR="0035183B">
        <w:rPr>
          <w:rStyle w:val="apple-converted-space"/>
        </w:rPr>
        <w:t xml:space="preserve"> </w:t>
      </w:r>
      <w:r w:rsidR="00CF47CC">
        <w:t>(dans la chambre, aux toilettes</w:t>
      </w:r>
      <w:r w:rsidR="0035183B" w:rsidRPr="00334F8B">
        <w:t>)</w:t>
      </w:r>
      <w:r w:rsidR="00B928D7" w:rsidRPr="00CF47CC">
        <w:rPr>
          <w:rStyle w:val="apple-converted-space"/>
        </w:rPr>
        <w:t xml:space="preserve">, </w:t>
      </w:r>
      <w:r w:rsidR="00B928D7">
        <w:rPr>
          <w:rStyle w:val="apple-converted-space"/>
        </w:rPr>
        <w:t>mais aussi</w:t>
      </w:r>
      <w:r w:rsidRPr="001D480A">
        <w:rPr>
          <w:rStyle w:val="apple-converted-space"/>
        </w:rPr>
        <w:t xml:space="preserve"> à l’extérieur (dans les transports publics, à l’école, à l’université, au travail, etc.). «</w:t>
      </w:r>
      <w:r>
        <w:rPr>
          <w:rStyle w:val="apple-converted-space"/>
        </w:rPr>
        <w:t> </w:t>
      </w:r>
      <w:r w:rsidRPr="001D480A">
        <w:t xml:space="preserve">J’écoute tout sur le téléphone </w:t>
      </w:r>
      <w:r>
        <w:t>—</w:t>
      </w:r>
      <w:r w:rsidRPr="001D480A">
        <w:t xml:space="preserve"> petit truc</w:t>
      </w:r>
      <w:r>
        <w:t xml:space="preserve"> —</w:t>
      </w:r>
      <w:r w:rsidRPr="001D480A">
        <w:t xml:space="preserve"> parce que tu peux l’apporter partout où tu veux. Parce que l’ordinateur de maison, je ne peux pas l’apporter à la toilette</w:t>
      </w:r>
      <w:r>
        <w:t xml:space="preserve"> </w:t>
      </w:r>
      <w:r w:rsidRPr="001D480A">
        <w:t xml:space="preserve">(…) avec mon téléphone je peux écouter quand </w:t>
      </w:r>
      <w:r>
        <w:t>je me brosse les dents </w:t>
      </w:r>
      <w:r w:rsidRPr="001D480A">
        <w:t>»</w:t>
      </w:r>
      <w:r>
        <w:t xml:space="preserve"> (f</w:t>
      </w:r>
      <w:r w:rsidR="007334BA">
        <w:t>ille</w:t>
      </w:r>
      <w:r>
        <w:t> </w:t>
      </w:r>
      <w:r w:rsidRPr="001D480A">
        <w:t xml:space="preserve">12 -14 ans). Enfin, le </w:t>
      </w:r>
      <w:proofErr w:type="spellStart"/>
      <w:r w:rsidRPr="001D480A">
        <w:t>week-end</w:t>
      </w:r>
      <w:proofErr w:type="spellEnd"/>
      <w:r w:rsidRPr="001D480A">
        <w:t xml:space="preserve"> est dédié à différents contenus et notamment au visionnement </w:t>
      </w:r>
      <w:r w:rsidR="0035183B">
        <w:t xml:space="preserve">de films et </w:t>
      </w:r>
      <w:r w:rsidRPr="001D480A">
        <w:t xml:space="preserve">de séries en rafale. </w:t>
      </w:r>
    </w:p>
    <w:p w14:paraId="59B49CA8" w14:textId="77777777" w:rsidR="00B928D7" w:rsidRDefault="00B928D7" w:rsidP="00224F96">
      <w:pPr>
        <w:jc w:val="both"/>
      </w:pPr>
    </w:p>
    <w:p w14:paraId="3A772BF9" w14:textId="77777777" w:rsidR="00396AAC" w:rsidRDefault="00396AAC" w:rsidP="001D480A">
      <w:pPr>
        <w:jc w:val="both"/>
        <w:rPr>
          <w:rStyle w:val="apple-converted-space"/>
          <w:b/>
        </w:rPr>
      </w:pPr>
    </w:p>
    <w:p w14:paraId="0391F83E" w14:textId="0366CCBE" w:rsidR="00224F96" w:rsidRDefault="001A7DFC" w:rsidP="001D480A">
      <w:pPr>
        <w:jc w:val="both"/>
        <w:rPr>
          <w:rStyle w:val="apple-converted-space"/>
          <w:b/>
        </w:rPr>
      </w:pPr>
      <w:r>
        <w:rPr>
          <w:rStyle w:val="apple-converted-space"/>
          <w:b/>
        </w:rPr>
        <w:t>3</w:t>
      </w:r>
      <w:r w:rsidR="00224F96" w:rsidRPr="00334F8B">
        <w:rPr>
          <w:rStyle w:val="apple-converted-space"/>
          <w:b/>
        </w:rPr>
        <w:t xml:space="preserve">. </w:t>
      </w:r>
      <w:r w:rsidR="00775619">
        <w:rPr>
          <w:rStyle w:val="apple-converted-space"/>
          <w:b/>
        </w:rPr>
        <w:t>Des catégories «</w:t>
      </w:r>
      <w:proofErr w:type="spellStart"/>
      <w:r w:rsidR="00775619">
        <w:rPr>
          <w:rStyle w:val="apple-converted-space"/>
          <w:b/>
        </w:rPr>
        <w:t>fourre-tout</w:t>
      </w:r>
      <w:proofErr w:type="spellEnd"/>
      <w:r w:rsidR="00775619">
        <w:rPr>
          <w:rStyle w:val="apple-converted-space"/>
          <w:b/>
        </w:rPr>
        <w:t xml:space="preserve">» et d’autres qui ne font pas consensus </w:t>
      </w:r>
    </w:p>
    <w:p w14:paraId="08DEC6E7" w14:textId="77777777" w:rsidR="00396AAC" w:rsidRPr="00334F8B" w:rsidRDefault="00396AAC" w:rsidP="001D480A">
      <w:pPr>
        <w:jc w:val="both"/>
        <w:rPr>
          <w:rStyle w:val="apple-converted-space"/>
          <w:b/>
        </w:rPr>
      </w:pPr>
    </w:p>
    <w:p w14:paraId="7780281F" w14:textId="7BA0FEC4" w:rsidR="00F95F3E" w:rsidRPr="00B472E4" w:rsidRDefault="00F95F3E" w:rsidP="00F95F3E">
      <w:pPr>
        <w:jc w:val="both"/>
        <w:rPr>
          <w:u w:color="262087"/>
        </w:rPr>
      </w:pPr>
      <w:r w:rsidRPr="001D480A">
        <w:rPr>
          <w:u w:color="262087"/>
        </w:rPr>
        <w:t>La façon de concevoir et de catégoriser les contenus varie tout d’abord selon les formats et les plateformes utilisées. De manière générale, tous les jeunes rencontrés distinguent les formats longs des formats courts. Les formats longs sont plus souvent des contenus issus de la télévision</w:t>
      </w:r>
      <w:r>
        <w:rPr>
          <w:u w:color="262087"/>
        </w:rPr>
        <w:t>; il s’agit</w:t>
      </w:r>
      <w:r w:rsidRPr="001D480A">
        <w:rPr>
          <w:u w:color="262087"/>
        </w:rPr>
        <w:t xml:space="preserve"> notamment de séries</w:t>
      </w:r>
      <w:r>
        <w:rPr>
          <w:u w:color="262087"/>
        </w:rPr>
        <w:t xml:space="preserve">, principalement américaines, que les jeunes visionnent en grand nombre, </w:t>
      </w:r>
      <w:r w:rsidRPr="001D480A">
        <w:rPr>
          <w:u w:color="262087"/>
        </w:rPr>
        <w:t>d</w:t>
      </w:r>
      <w:r>
        <w:rPr>
          <w:u w:color="262087"/>
        </w:rPr>
        <w:t>’</w:t>
      </w:r>
      <w:r w:rsidRPr="001D480A">
        <w:rPr>
          <w:u w:color="262087"/>
        </w:rPr>
        <w:t xml:space="preserve">émissions de téléréalité d’affaires publiques, </w:t>
      </w:r>
      <w:proofErr w:type="spellStart"/>
      <w:r w:rsidRPr="001D480A">
        <w:rPr>
          <w:u w:color="262087"/>
        </w:rPr>
        <w:t>talk-show</w:t>
      </w:r>
      <w:proofErr w:type="spellEnd"/>
      <w:r w:rsidRPr="001D480A">
        <w:rPr>
          <w:u w:color="262087"/>
        </w:rPr>
        <w:t>, documentaires, etc.</w:t>
      </w:r>
      <w:r>
        <w:rPr>
          <w:u w:color="262087"/>
        </w:rPr>
        <w:t>,</w:t>
      </w:r>
      <w:r w:rsidRPr="001D480A">
        <w:rPr>
          <w:u w:color="262087"/>
        </w:rPr>
        <w:t xml:space="preserve"> diffusés sur les sites des </w:t>
      </w:r>
      <w:proofErr w:type="spellStart"/>
      <w:r>
        <w:rPr>
          <w:u w:color="262087"/>
        </w:rPr>
        <w:t>chaînes</w:t>
      </w:r>
      <w:proofErr w:type="spellEnd"/>
      <w:r w:rsidRPr="001D480A">
        <w:rPr>
          <w:u w:color="262087"/>
        </w:rPr>
        <w:t xml:space="preserve"> ou</w:t>
      </w:r>
      <w:r>
        <w:rPr>
          <w:u w:color="262087"/>
        </w:rPr>
        <w:t xml:space="preserve"> </w:t>
      </w:r>
      <w:r w:rsidRPr="001D480A">
        <w:rPr>
          <w:u w:color="262087"/>
        </w:rPr>
        <w:t>sites de « </w:t>
      </w:r>
      <w:proofErr w:type="spellStart"/>
      <w:r w:rsidRPr="001D480A">
        <w:rPr>
          <w:u w:color="262087"/>
        </w:rPr>
        <w:t>replay</w:t>
      </w:r>
      <w:proofErr w:type="spellEnd"/>
      <w:r w:rsidRPr="001D480A">
        <w:rPr>
          <w:u w:color="262087"/>
        </w:rPr>
        <w:t> », comme tou.tv et sur les sites de streaming illégal (</w:t>
      </w:r>
      <w:proofErr w:type="spellStart"/>
      <w:r>
        <w:rPr>
          <w:u w:color="262087"/>
        </w:rPr>
        <w:t>DPS</w:t>
      </w:r>
      <w:r w:rsidRPr="001D480A">
        <w:rPr>
          <w:u w:color="262087"/>
        </w:rPr>
        <w:t>tream</w:t>
      </w:r>
      <w:proofErr w:type="spellEnd"/>
      <w:r w:rsidRPr="001D480A">
        <w:rPr>
          <w:u w:color="262087"/>
        </w:rPr>
        <w:t xml:space="preserve">, </w:t>
      </w:r>
      <w:proofErr w:type="spellStart"/>
      <w:r w:rsidRPr="001D480A">
        <w:rPr>
          <w:u w:color="262087"/>
        </w:rPr>
        <w:t>Solar</w:t>
      </w:r>
      <w:r>
        <w:rPr>
          <w:u w:color="262087"/>
        </w:rPr>
        <w:t>M</w:t>
      </w:r>
      <w:r w:rsidRPr="001D480A">
        <w:rPr>
          <w:u w:color="262087"/>
        </w:rPr>
        <w:t>ovie</w:t>
      </w:r>
      <w:proofErr w:type="spellEnd"/>
      <w:r w:rsidRPr="001D480A">
        <w:rPr>
          <w:u w:color="262087"/>
        </w:rPr>
        <w:t>, Popcorn</w:t>
      </w:r>
      <w:r>
        <w:rPr>
          <w:u w:color="262087"/>
        </w:rPr>
        <w:t xml:space="preserve"> T</w:t>
      </w:r>
      <w:r w:rsidRPr="001D480A">
        <w:rPr>
          <w:u w:color="262087"/>
        </w:rPr>
        <w:t xml:space="preserve">ime, </w:t>
      </w:r>
      <w:proofErr w:type="spellStart"/>
      <w:r w:rsidRPr="001D480A">
        <w:rPr>
          <w:u w:color="262087"/>
        </w:rPr>
        <w:t>Couchtuner</w:t>
      </w:r>
      <w:proofErr w:type="spellEnd"/>
      <w:r w:rsidRPr="001D480A">
        <w:rPr>
          <w:u w:color="262087"/>
        </w:rPr>
        <w:t>, etc.) ou légal (</w:t>
      </w:r>
      <w:proofErr w:type="spellStart"/>
      <w:r w:rsidRPr="001D480A">
        <w:rPr>
          <w:u w:color="262087"/>
        </w:rPr>
        <w:t>Netflix</w:t>
      </w:r>
      <w:proofErr w:type="spellEnd"/>
      <w:r w:rsidRPr="001D480A">
        <w:rPr>
          <w:u w:color="262087"/>
        </w:rPr>
        <w:t xml:space="preserve">). </w:t>
      </w:r>
      <w:r>
        <w:rPr>
          <w:u w:color="262087"/>
        </w:rPr>
        <w:t xml:space="preserve">Les formats courts sont essentiellement constitués de vidéos de toutes sortes qu’ils regardent sur différentes plateformes, comme </w:t>
      </w:r>
      <w:proofErr w:type="spellStart"/>
      <w:r>
        <w:rPr>
          <w:u w:color="262087"/>
        </w:rPr>
        <w:t>YouTube</w:t>
      </w:r>
      <w:proofErr w:type="spellEnd"/>
      <w:r>
        <w:rPr>
          <w:u w:color="262087"/>
        </w:rPr>
        <w:t>, et dont ils apprécient particulièrement la courte durée : «</w:t>
      </w:r>
      <w:r w:rsidRPr="007334BA">
        <w:t xml:space="preserve">En fait, je suis plus sur </w:t>
      </w:r>
      <w:proofErr w:type="spellStart"/>
      <w:r w:rsidRPr="007334BA">
        <w:t>YouTube</w:t>
      </w:r>
      <w:proofErr w:type="spellEnd"/>
      <w:r w:rsidRPr="007334BA">
        <w:t xml:space="preserve"> parce que c’est plus facile à accéder. Tu fais juste cliquer et c'est genre trois minutes les vidéos. Mais, genre, une série tu</w:t>
      </w:r>
      <w:r w:rsidR="007334BA">
        <w:t xml:space="preserve"> dois rester 20 minutes minimum</w:t>
      </w:r>
      <w:r w:rsidRPr="007334BA">
        <w:t>»</w:t>
      </w:r>
      <w:r>
        <w:rPr>
          <w:i/>
        </w:rPr>
        <w:t xml:space="preserve"> </w:t>
      </w:r>
      <w:r w:rsidR="00272B5A">
        <w:t>(g</w:t>
      </w:r>
      <w:r w:rsidRPr="00963157">
        <w:t>arçon, 14-16 ans)</w:t>
      </w:r>
      <w:r w:rsidR="007334BA">
        <w:t>.</w:t>
      </w:r>
    </w:p>
    <w:p w14:paraId="63DB8E57" w14:textId="77777777" w:rsidR="00DE667F" w:rsidRDefault="00DE667F" w:rsidP="001D480A">
      <w:pPr>
        <w:jc w:val="both"/>
        <w:rPr>
          <w:u w:color="262087"/>
        </w:rPr>
      </w:pPr>
    </w:p>
    <w:p w14:paraId="6B2164A5" w14:textId="60C03BD1" w:rsidR="003F7956" w:rsidRDefault="00DE667F" w:rsidP="00EA5FD9">
      <w:pPr>
        <w:pStyle w:val="Corps"/>
        <w:jc w:val="both"/>
        <w:rPr>
          <w:rFonts w:hAnsi="Times New Roman" w:cs="Times New Roman"/>
          <w:color w:val="auto"/>
          <w:u w:color="262087"/>
        </w:rPr>
      </w:pPr>
      <w:r w:rsidRPr="00334F8B">
        <w:rPr>
          <w:rFonts w:hAnsi="Times New Roman" w:cs="Times New Roman"/>
          <w:u w:color="262087"/>
        </w:rPr>
        <w:t>Parmi les formats longs, les jeunes évoquent en priorité</w:t>
      </w:r>
      <w:r w:rsidR="00006618" w:rsidRPr="00DE667F">
        <w:rPr>
          <w:rFonts w:hAnsi="Times New Roman" w:cs="Times New Roman"/>
          <w:color w:val="auto"/>
          <w:u w:color="262087"/>
        </w:rPr>
        <w:t xml:space="preserve"> les séries, </w:t>
      </w:r>
      <w:r w:rsidRPr="00DE667F">
        <w:rPr>
          <w:rFonts w:hAnsi="Times New Roman" w:cs="Times New Roman"/>
          <w:color w:val="auto"/>
          <w:u w:color="262087"/>
        </w:rPr>
        <w:t xml:space="preserve">dont ils citent de nombreux titres. </w:t>
      </w:r>
      <w:r w:rsidR="00CF47CC">
        <w:rPr>
          <w:rFonts w:hAnsi="Times New Roman" w:cs="Times New Roman"/>
          <w:color w:val="auto"/>
        </w:rPr>
        <w:t>A l’exception d</w:t>
      </w:r>
      <w:r w:rsidR="00CF47CC" w:rsidRPr="00622E8D">
        <w:rPr>
          <w:rFonts w:hAnsi="Times New Roman" w:cs="Times New Roman"/>
          <w:color w:val="auto"/>
        </w:rPr>
        <w:t>es</w:t>
      </w:r>
      <w:r w:rsidR="00CF47CC" w:rsidRPr="001D480A">
        <w:rPr>
          <w:rFonts w:hAnsi="Times New Roman" w:cs="Times New Roman"/>
          <w:color w:val="auto"/>
        </w:rPr>
        <w:t xml:space="preserve"> séries animées (</w:t>
      </w:r>
      <w:r w:rsidR="00CF47CC" w:rsidRPr="001D480A">
        <w:rPr>
          <w:rFonts w:hAnsi="Times New Roman" w:cs="Times New Roman"/>
          <w:i/>
          <w:color w:val="auto"/>
        </w:rPr>
        <w:t xml:space="preserve">Les </w:t>
      </w:r>
      <w:proofErr w:type="spellStart"/>
      <w:r w:rsidR="00CF47CC" w:rsidRPr="001D480A">
        <w:rPr>
          <w:rFonts w:hAnsi="Times New Roman" w:cs="Times New Roman"/>
          <w:i/>
          <w:color w:val="auto"/>
        </w:rPr>
        <w:t>Simpsons</w:t>
      </w:r>
      <w:proofErr w:type="spellEnd"/>
      <w:r w:rsidR="00CF47CC" w:rsidRPr="001D480A">
        <w:rPr>
          <w:rFonts w:hAnsi="Times New Roman" w:cs="Times New Roman"/>
          <w:color w:val="auto"/>
        </w:rPr>
        <w:t xml:space="preserve">, </w:t>
      </w:r>
      <w:r w:rsidR="00CF47CC" w:rsidRPr="001D480A">
        <w:rPr>
          <w:rFonts w:hAnsi="Times New Roman" w:cs="Times New Roman"/>
          <w:i/>
          <w:color w:val="auto"/>
        </w:rPr>
        <w:t>South Park</w:t>
      </w:r>
      <w:r w:rsidR="00CF47CC" w:rsidRPr="001D480A">
        <w:rPr>
          <w:rFonts w:hAnsi="Times New Roman" w:cs="Times New Roman"/>
          <w:color w:val="auto"/>
        </w:rPr>
        <w:t xml:space="preserve">), et notamment les mangas, </w:t>
      </w:r>
      <w:r w:rsidR="00CF47CC">
        <w:rPr>
          <w:rFonts w:hAnsi="Times New Roman" w:cs="Times New Roman"/>
          <w:color w:val="auto"/>
        </w:rPr>
        <w:t xml:space="preserve">qui </w:t>
      </w:r>
      <w:r w:rsidR="00CF47CC" w:rsidRPr="001D480A">
        <w:rPr>
          <w:rFonts w:hAnsi="Times New Roman" w:cs="Times New Roman"/>
          <w:color w:val="auto"/>
        </w:rPr>
        <w:t>sont prisées par tous les groupes d’âge</w:t>
      </w:r>
      <w:r w:rsidR="00CF47CC">
        <w:rPr>
          <w:rFonts w:hAnsi="Times New Roman" w:cs="Times New Roman"/>
          <w:color w:val="auto"/>
        </w:rPr>
        <w:t>,</w:t>
      </w:r>
      <w:r w:rsidR="00CF47CC" w:rsidRPr="001D480A">
        <w:rPr>
          <w:rFonts w:hAnsi="Times New Roman" w:cs="Times New Roman"/>
          <w:color w:val="auto"/>
        </w:rPr>
        <w:t xml:space="preserve"> </w:t>
      </w:r>
      <w:r w:rsidR="00CF47CC">
        <w:rPr>
          <w:rStyle w:val="apple-converted-space"/>
          <w:rFonts w:hAnsi="Times New Roman"/>
          <w:color w:val="auto"/>
        </w:rPr>
        <w:t>s</w:t>
      </w:r>
      <w:r w:rsidR="00DD3B31" w:rsidRPr="00DE667F">
        <w:rPr>
          <w:rStyle w:val="apple-converted-space"/>
          <w:rFonts w:hAnsi="Times New Roman"/>
          <w:color w:val="auto"/>
        </w:rPr>
        <w:t>eule une minorité</w:t>
      </w:r>
      <w:r w:rsidR="00C65EAA" w:rsidRPr="00DE667F">
        <w:rPr>
          <w:rStyle w:val="apple-converted-space"/>
          <w:rFonts w:hAnsi="Times New Roman"/>
          <w:color w:val="auto"/>
        </w:rPr>
        <w:t xml:space="preserve"> des participants</w:t>
      </w:r>
      <w:r w:rsidR="00AB17E0" w:rsidRPr="00DE667F">
        <w:rPr>
          <w:rStyle w:val="apple-converted-space"/>
          <w:rFonts w:hAnsi="Times New Roman"/>
          <w:color w:val="auto"/>
        </w:rPr>
        <w:t xml:space="preserve">, les plus âgés, </w:t>
      </w:r>
      <w:r w:rsidR="00DD3B31" w:rsidRPr="00DE667F">
        <w:rPr>
          <w:rStyle w:val="apple-converted-space"/>
          <w:rFonts w:hAnsi="Times New Roman"/>
          <w:color w:val="auto"/>
        </w:rPr>
        <w:t xml:space="preserve">évoque des intérêts pour des genres </w:t>
      </w:r>
      <w:r w:rsidR="002A23BB" w:rsidRPr="00DE667F">
        <w:rPr>
          <w:rStyle w:val="apple-converted-space"/>
          <w:rFonts w:hAnsi="Times New Roman"/>
          <w:color w:val="auto"/>
        </w:rPr>
        <w:t xml:space="preserve">de séries </w:t>
      </w:r>
      <w:r w:rsidR="00DD3B31" w:rsidRPr="00DE667F">
        <w:rPr>
          <w:rStyle w:val="apple-converted-space"/>
          <w:rFonts w:hAnsi="Times New Roman"/>
          <w:color w:val="auto"/>
        </w:rPr>
        <w:t>particuliers</w:t>
      </w:r>
      <w:r w:rsidR="00CF47CC">
        <w:rPr>
          <w:rStyle w:val="apple-converted-space"/>
          <w:rFonts w:hAnsi="Times New Roman"/>
          <w:color w:val="auto"/>
        </w:rPr>
        <w:t>. Ces participants</w:t>
      </w:r>
      <w:r w:rsidR="007A090E" w:rsidRPr="00DE667F">
        <w:rPr>
          <w:rStyle w:val="apple-converted-space"/>
          <w:rFonts w:hAnsi="Times New Roman"/>
          <w:color w:val="auto"/>
        </w:rPr>
        <w:t xml:space="preserve"> font </w:t>
      </w:r>
      <w:r w:rsidR="00CF47CC">
        <w:rPr>
          <w:rStyle w:val="apple-converted-space"/>
          <w:rFonts w:hAnsi="Times New Roman"/>
          <w:color w:val="auto"/>
        </w:rPr>
        <w:t xml:space="preserve">alors </w:t>
      </w:r>
      <w:r w:rsidR="007A090E" w:rsidRPr="00DE667F">
        <w:rPr>
          <w:rStyle w:val="apple-converted-space"/>
          <w:rFonts w:hAnsi="Times New Roman"/>
          <w:color w:val="auto"/>
        </w:rPr>
        <w:t>référence</w:t>
      </w:r>
      <w:r w:rsidR="002A23BB" w:rsidRPr="00DE667F">
        <w:rPr>
          <w:rStyle w:val="apple-converted-space"/>
          <w:rFonts w:hAnsi="Times New Roman"/>
          <w:color w:val="auto"/>
        </w:rPr>
        <w:t xml:space="preserve"> </w:t>
      </w:r>
      <w:r w:rsidR="00DD3B31" w:rsidRPr="00DE667F">
        <w:rPr>
          <w:rStyle w:val="apple-converted-space"/>
          <w:rFonts w:hAnsi="Times New Roman"/>
          <w:color w:val="auto"/>
        </w:rPr>
        <w:t>aux catégories traditionnelles de classification des fictions sérielles</w:t>
      </w:r>
      <w:r w:rsidR="00006618" w:rsidRPr="00DE667F">
        <w:rPr>
          <w:rStyle w:val="apple-converted-space"/>
          <w:rFonts w:hAnsi="Times New Roman"/>
          <w:color w:val="auto"/>
        </w:rPr>
        <w:t xml:space="preserve">, </w:t>
      </w:r>
      <w:r w:rsidR="007A090E" w:rsidRPr="00DE667F">
        <w:rPr>
          <w:rStyle w:val="apple-converted-space"/>
          <w:rFonts w:hAnsi="Times New Roman"/>
          <w:color w:val="auto"/>
        </w:rPr>
        <w:t xml:space="preserve">qui renvoient </w:t>
      </w:r>
      <w:r w:rsidR="00006618" w:rsidRPr="00DE667F">
        <w:rPr>
          <w:rStyle w:val="apple-converted-space"/>
          <w:rFonts w:hAnsi="Times New Roman"/>
          <w:color w:val="auto"/>
        </w:rPr>
        <w:t>au contexte de l’action</w:t>
      </w:r>
      <w:r w:rsidR="00DD3B31" w:rsidRPr="00DE667F">
        <w:rPr>
          <w:rStyle w:val="apple-converted-space"/>
          <w:rFonts w:hAnsi="Times New Roman"/>
          <w:color w:val="auto"/>
        </w:rPr>
        <w:t xml:space="preserve"> (séries</w:t>
      </w:r>
      <w:r w:rsidR="00DD3B31" w:rsidRPr="001D480A">
        <w:rPr>
          <w:rStyle w:val="apple-converted-space"/>
          <w:rFonts w:hAnsi="Times New Roman"/>
          <w:color w:val="auto"/>
        </w:rPr>
        <w:t xml:space="preserve"> policières</w:t>
      </w:r>
      <w:r w:rsidR="00006618">
        <w:rPr>
          <w:rStyle w:val="apple-converted-space"/>
          <w:rFonts w:hAnsi="Times New Roman"/>
          <w:color w:val="auto"/>
        </w:rPr>
        <w:t xml:space="preserve">, </w:t>
      </w:r>
      <w:r w:rsidR="00DD3B31" w:rsidRPr="001D480A">
        <w:rPr>
          <w:rStyle w:val="apple-converted-space"/>
          <w:rFonts w:hAnsi="Times New Roman"/>
          <w:color w:val="auto"/>
        </w:rPr>
        <w:t>fantastiques</w:t>
      </w:r>
      <w:r w:rsidR="00006618">
        <w:rPr>
          <w:rStyle w:val="apple-converted-space"/>
          <w:rFonts w:hAnsi="Times New Roman"/>
          <w:color w:val="auto"/>
        </w:rPr>
        <w:t>, historiques) aux types de personnages représentées (séries de vampire</w:t>
      </w:r>
      <w:r w:rsidR="00C57DCF">
        <w:rPr>
          <w:rStyle w:val="apple-converted-space"/>
          <w:rFonts w:hAnsi="Times New Roman"/>
          <w:color w:val="auto"/>
        </w:rPr>
        <w:t>s</w:t>
      </w:r>
      <w:r w:rsidR="00006618">
        <w:rPr>
          <w:rStyle w:val="apple-converted-space"/>
          <w:rFonts w:hAnsi="Times New Roman"/>
          <w:color w:val="auto"/>
        </w:rPr>
        <w:t xml:space="preserve">, </w:t>
      </w:r>
      <w:r w:rsidR="00DD3B31" w:rsidRPr="001D480A">
        <w:rPr>
          <w:rStyle w:val="apple-converted-space"/>
          <w:rFonts w:hAnsi="Times New Roman"/>
          <w:color w:val="auto"/>
        </w:rPr>
        <w:t>de supers héros</w:t>
      </w:r>
      <w:r w:rsidR="00006618">
        <w:rPr>
          <w:rStyle w:val="apple-converted-space"/>
          <w:rFonts w:hAnsi="Times New Roman"/>
          <w:color w:val="auto"/>
        </w:rPr>
        <w:t xml:space="preserve">), </w:t>
      </w:r>
      <w:r w:rsidR="00C57DCF">
        <w:rPr>
          <w:rStyle w:val="apple-converted-space"/>
          <w:rFonts w:hAnsi="Times New Roman"/>
          <w:color w:val="auto"/>
        </w:rPr>
        <w:t>ceux-ci étant</w:t>
      </w:r>
      <w:r w:rsidR="00006618">
        <w:rPr>
          <w:rStyle w:val="apple-converted-space"/>
          <w:rFonts w:hAnsi="Times New Roman"/>
          <w:color w:val="auto"/>
        </w:rPr>
        <w:t xml:space="preserve"> parfois </w:t>
      </w:r>
      <w:r w:rsidR="007A090E">
        <w:rPr>
          <w:rStyle w:val="apple-converted-space"/>
          <w:rFonts w:hAnsi="Times New Roman"/>
          <w:color w:val="auto"/>
        </w:rPr>
        <w:t xml:space="preserve">décrits de manière </w:t>
      </w:r>
      <w:r w:rsidR="00C57DCF">
        <w:rPr>
          <w:rStyle w:val="apple-converted-space"/>
          <w:rFonts w:hAnsi="Times New Roman"/>
          <w:color w:val="auto"/>
        </w:rPr>
        <w:t>très fine</w:t>
      </w:r>
      <w:r w:rsidR="00006618">
        <w:rPr>
          <w:rStyle w:val="apple-converted-space"/>
          <w:rFonts w:hAnsi="Times New Roman"/>
          <w:color w:val="auto"/>
        </w:rPr>
        <w:t xml:space="preserve"> (séries avec des </w:t>
      </w:r>
      <w:r w:rsidR="00006618" w:rsidRPr="001D480A">
        <w:rPr>
          <w:rStyle w:val="apple-converted-space"/>
          <w:rFonts w:hAnsi="Times New Roman"/>
          <w:color w:val="auto"/>
        </w:rPr>
        <w:t xml:space="preserve">femmes fortes, </w:t>
      </w:r>
      <w:r w:rsidR="007A090E">
        <w:rPr>
          <w:rStyle w:val="apple-converted-space"/>
          <w:rFonts w:hAnsi="Times New Roman"/>
          <w:color w:val="auto"/>
        </w:rPr>
        <w:t xml:space="preserve">séries avec des </w:t>
      </w:r>
      <w:r w:rsidR="00006618" w:rsidRPr="001D480A">
        <w:rPr>
          <w:rStyle w:val="apple-converted-space"/>
          <w:rFonts w:hAnsi="Times New Roman"/>
          <w:color w:val="auto"/>
        </w:rPr>
        <w:t>lesbien</w:t>
      </w:r>
      <w:r w:rsidR="00006618">
        <w:rPr>
          <w:rStyle w:val="apple-converted-space"/>
          <w:rFonts w:hAnsi="Times New Roman"/>
          <w:color w:val="auto"/>
        </w:rPr>
        <w:t xml:space="preserve">nes, </w:t>
      </w:r>
      <w:r w:rsidR="007A090E">
        <w:rPr>
          <w:rStyle w:val="apple-converted-space"/>
          <w:rFonts w:hAnsi="Times New Roman"/>
          <w:color w:val="auto"/>
        </w:rPr>
        <w:t>série</w:t>
      </w:r>
      <w:r w:rsidR="009C784D">
        <w:rPr>
          <w:rStyle w:val="apple-converted-space"/>
          <w:rFonts w:hAnsi="Times New Roman"/>
          <w:color w:val="auto"/>
        </w:rPr>
        <w:t>s</w:t>
      </w:r>
      <w:r w:rsidR="007A090E">
        <w:rPr>
          <w:rStyle w:val="apple-converted-space"/>
          <w:rFonts w:hAnsi="Times New Roman"/>
          <w:color w:val="auto"/>
        </w:rPr>
        <w:t xml:space="preserve"> avec des </w:t>
      </w:r>
      <w:r w:rsidR="00006618">
        <w:rPr>
          <w:rStyle w:val="apple-converted-space"/>
          <w:rFonts w:hAnsi="Times New Roman"/>
          <w:color w:val="auto"/>
        </w:rPr>
        <w:t>femmes noires),</w:t>
      </w:r>
      <w:r w:rsidR="00006618" w:rsidRPr="001D480A">
        <w:rPr>
          <w:rStyle w:val="apple-converted-space"/>
          <w:rFonts w:hAnsi="Times New Roman"/>
          <w:color w:val="auto"/>
        </w:rPr>
        <w:t xml:space="preserve"> </w:t>
      </w:r>
      <w:r w:rsidR="00006618">
        <w:rPr>
          <w:rStyle w:val="apple-converted-space"/>
          <w:rFonts w:hAnsi="Times New Roman"/>
          <w:color w:val="auto"/>
        </w:rPr>
        <w:t>au public (</w:t>
      </w:r>
      <w:r w:rsidR="00B35DED" w:rsidRPr="001D480A">
        <w:rPr>
          <w:rStyle w:val="apple-converted-space"/>
          <w:rFonts w:hAnsi="Times New Roman"/>
          <w:color w:val="auto"/>
        </w:rPr>
        <w:t xml:space="preserve">série </w:t>
      </w:r>
      <w:r w:rsidR="00DD3B31" w:rsidRPr="001D480A">
        <w:rPr>
          <w:rStyle w:val="apple-converted-space"/>
          <w:rFonts w:hAnsi="Times New Roman"/>
          <w:color w:val="auto"/>
        </w:rPr>
        <w:t>pour adolescents</w:t>
      </w:r>
      <w:r w:rsidR="00006618">
        <w:rPr>
          <w:rStyle w:val="apple-converted-space"/>
          <w:rFonts w:hAnsi="Times New Roman"/>
          <w:color w:val="auto"/>
        </w:rPr>
        <w:t xml:space="preserve">, séries </w:t>
      </w:r>
      <w:r w:rsidR="00DD3B31" w:rsidRPr="001D480A">
        <w:rPr>
          <w:rStyle w:val="apple-converted-space"/>
          <w:rFonts w:hAnsi="Times New Roman"/>
          <w:color w:val="auto"/>
        </w:rPr>
        <w:t>de filles</w:t>
      </w:r>
      <w:r w:rsidR="0029132B">
        <w:rPr>
          <w:rStyle w:val="apple-converted-space"/>
          <w:rFonts w:hAnsi="Times New Roman"/>
          <w:color w:val="auto"/>
        </w:rPr>
        <w:t xml:space="preserve">, </w:t>
      </w:r>
      <w:r w:rsidR="0029132B" w:rsidRPr="00334F8B">
        <w:rPr>
          <w:rFonts w:hAnsi="Times New Roman" w:cs="Times New Roman"/>
        </w:rPr>
        <w:t>dessins animés de 18 ans et plus</w:t>
      </w:r>
      <w:r w:rsidR="00006618" w:rsidRPr="0029132B">
        <w:rPr>
          <w:rStyle w:val="apple-converted-space"/>
          <w:rFonts w:hAnsi="Times New Roman"/>
          <w:color w:val="auto"/>
        </w:rPr>
        <w:t>)</w:t>
      </w:r>
      <w:r w:rsidR="00DD3B31" w:rsidRPr="0029132B">
        <w:rPr>
          <w:rStyle w:val="apple-converted-space"/>
          <w:rFonts w:hAnsi="Times New Roman"/>
          <w:color w:val="auto"/>
        </w:rPr>
        <w:t xml:space="preserve">, </w:t>
      </w:r>
      <w:r w:rsidR="00006618">
        <w:rPr>
          <w:rStyle w:val="apple-converted-space"/>
          <w:rFonts w:hAnsi="Times New Roman"/>
          <w:color w:val="auto"/>
        </w:rPr>
        <w:t>au format (</w:t>
      </w:r>
      <w:r w:rsidR="00DD3B31" w:rsidRPr="001D480A">
        <w:rPr>
          <w:rStyle w:val="apple-converted-space"/>
          <w:rFonts w:hAnsi="Times New Roman"/>
          <w:color w:val="auto"/>
        </w:rPr>
        <w:t xml:space="preserve">sitcom, téléromans, </w:t>
      </w:r>
      <w:r w:rsidR="00B35DED" w:rsidRPr="001D480A">
        <w:rPr>
          <w:rStyle w:val="apple-converted-space"/>
          <w:rFonts w:hAnsi="Times New Roman"/>
          <w:color w:val="auto"/>
        </w:rPr>
        <w:t>mangas</w:t>
      </w:r>
      <w:r w:rsidR="00F77366">
        <w:rPr>
          <w:rStyle w:val="apple-converted-space"/>
          <w:rFonts w:hAnsi="Times New Roman"/>
          <w:color w:val="auto"/>
        </w:rPr>
        <w:t xml:space="preserve">, </w:t>
      </w:r>
      <w:r w:rsidR="00C37B52">
        <w:rPr>
          <w:rStyle w:val="apple-converted-space"/>
          <w:rFonts w:hAnsi="Times New Roman"/>
          <w:color w:val="auto"/>
        </w:rPr>
        <w:t>«</w:t>
      </w:r>
      <w:r w:rsidR="00F77366">
        <w:rPr>
          <w:rStyle w:val="apple-converted-space"/>
          <w:rFonts w:hAnsi="Times New Roman"/>
          <w:color w:val="auto"/>
        </w:rPr>
        <w:t>animés</w:t>
      </w:r>
      <w:r w:rsidR="00C37B52">
        <w:rPr>
          <w:rStyle w:val="apple-converted-space"/>
          <w:rFonts w:hAnsi="Times New Roman"/>
          <w:color w:val="auto"/>
        </w:rPr>
        <w:t>»</w:t>
      </w:r>
      <w:r w:rsidR="00DD3B31" w:rsidRPr="001D480A">
        <w:rPr>
          <w:rStyle w:val="apple-converted-space"/>
          <w:rFonts w:hAnsi="Times New Roman"/>
          <w:color w:val="auto"/>
        </w:rPr>
        <w:t>)</w:t>
      </w:r>
      <w:r w:rsidR="00876DA7">
        <w:rPr>
          <w:rStyle w:val="apple-converted-space"/>
          <w:rFonts w:hAnsi="Times New Roman"/>
          <w:color w:val="auto"/>
        </w:rPr>
        <w:t>, certains participants situa</w:t>
      </w:r>
      <w:r w:rsidR="00CF47CC">
        <w:rPr>
          <w:rStyle w:val="apple-converted-space"/>
          <w:rFonts w:hAnsi="Times New Roman"/>
          <w:color w:val="auto"/>
        </w:rPr>
        <w:t xml:space="preserve">nt </w:t>
      </w:r>
      <w:r w:rsidR="00876DA7">
        <w:rPr>
          <w:rStyle w:val="apple-converted-space"/>
          <w:rFonts w:hAnsi="Times New Roman"/>
          <w:color w:val="auto"/>
        </w:rPr>
        <w:t xml:space="preserve">aussi les contenus qu’ils regardent </w:t>
      </w:r>
      <w:r w:rsidR="00CF47CC">
        <w:rPr>
          <w:rStyle w:val="apple-converted-space"/>
          <w:rFonts w:hAnsi="Times New Roman"/>
          <w:color w:val="auto"/>
        </w:rPr>
        <w:t>par rapport</w:t>
      </w:r>
      <w:r w:rsidR="00F609F2">
        <w:rPr>
          <w:rStyle w:val="apple-converted-space"/>
          <w:rFonts w:hAnsi="Times New Roman"/>
          <w:color w:val="auto"/>
        </w:rPr>
        <w:t xml:space="preserve"> à d’autres séries qui font </w:t>
      </w:r>
      <w:r w:rsidR="00F609F2" w:rsidRPr="00F609F2">
        <w:rPr>
          <w:rStyle w:val="apple-converted-space"/>
          <w:rFonts w:hAnsi="Times New Roman"/>
          <w:color w:val="auto"/>
        </w:rPr>
        <w:t xml:space="preserve">référence </w:t>
      </w:r>
      <w:r w:rsidR="00E53323">
        <w:rPr>
          <w:rStyle w:val="apple-converted-space"/>
          <w:rFonts w:hAnsi="Times New Roman"/>
          <w:color w:val="auto"/>
        </w:rPr>
        <w:t xml:space="preserve">en matière de genre </w:t>
      </w:r>
      <w:r w:rsidR="00F609F2" w:rsidRPr="00F609F2">
        <w:rPr>
          <w:rStyle w:val="apple-converted-space"/>
          <w:rFonts w:hAnsi="Times New Roman"/>
          <w:color w:val="auto"/>
        </w:rPr>
        <w:t>(«</w:t>
      </w:r>
      <w:r w:rsidR="00F609F2" w:rsidRPr="00334F8B">
        <w:rPr>
          <w:rFonts w:hAnsi="Times New Roman" w:cs="Times New Roman"/>
          <w:i/>
        </w:rPr>
        <w:t xml:space="preserve">State of </w:t>
      </w:r>
      <w:proofErr w:type="spellStart"/>
      <w:r w:rsidR="00F609F2" w:rsidRPr="00334F8B">
        <w:rPr>
          <w:rFonts w:hAnsi="Times New Roman" w:cs="Times New Roman"/>
          <w:i/>
        </w:rPr>
        <w:t>affairs</w:t>
      </w:r>
      <w:proofErr w:type="spellEnd"/>
      <w:r w:rsidR="00F609F2" w:rsidRPr="00334F8B">
        <w:rPr>
          <w:rFonts w:hAnsi="Times New Roman" w:cs="Times New Roman"/>
        </w:rPr>
        <w:t>. C’est une série type CSI»)</w:t>
      </w:r>
      <w:r w:rsidR="0021074C" w:rsidRPr="00F609F2">
        <w:rPr>
          <w:rStyle w:val="apple-converted-space"/>
          <w:rFonts w:hAnsi="Times New Roman"/>
          <w:color w:val="auto"/>
        </w:rPr>
        <w:t xml:space="preserve">. </w:t>
      </w:r>
      <w:r w:rsidR="003F7956" w:rsidRPr="001D480A">
        <w:rPr>
          <w:rFonts w:hAnsi="Times New Roman" w:cs="Times New Roman"/>
          <w:color w:val="auto"/>
          <w:u w:color="262087"/>
        </w:rPr>
        <w:t xml:space="preserve">Un tiers des participants a </w:t>
      </w:r>
      <w:r w:rsidR="0072026F">
        <w:rPr>
          <w:rFonts w:hAnsi="Times New Roman" w:cs="Times New Roman"/>
          <w:color w:val="auto"/>
          <w:u w:color="262087"/>
        </w:rPr>
        <w:t xml:space="preserve">également </w:t>
      </w:r>
      <w:r w:rsidR="003F7956" w:rsidRPr="001D480A">
        <w:rPr>
          <w:rFonts w:hAnsi="Times New Roman" w:cs="Times New Roman"/>
          <w:color w:val="auto"/>
          <w:u w:color="262087"/>
        </w:rPr>
        <w:t xml:space="preserve">évoqué les </w:t>
      </w:r>
      <w:proofErr w:type="spellStart"/>
      <w:r w:rsidR="003F7956" w:rsidRPr="001D480A">
        <w:rPr>
          <w:rFonts w:hAnsi="Times New Roman" w:cs="Times New Roman"/>
          <w:color w:val="auto"/>
          <w:u w:color="262087"/>
        </w:rPr>
        <w:t>webséries</w:t>
      </w:r>
      <w:proofErr w:type="spellEnd"/>
      <w:r w:rsidR="001D480A">
        <w:rPr>
          <w:rFonts w:hAnsi="Times New Roman" w:cs="Times New Roman"/>
          <w:color w:val="auto"/>
          <w:u w:color="262087"/>
        </w:rPr>
        <w:t>, que c</w:t>
      </w:r>
      <w:r w:rsidR="003F7956" w:rsidRPr="001D480A">
        <w:rPr>
          <w:rFonts w:hAnsi="Times New Roman" w:cs="Times New Roman"/>
          <w:color w:val="auto"/>
          <w:u w:color="262087"/>
        </w:rPr>
        <w:t xml:space="preserve">ertains décrivent comme </w:t>
      </w:r>
      <w:r w:rsidR="005A2FA2" w:rsidRPr="001D480A">
        <w:rPr>
          <w:rFonts w:hAnsi="Times New Roman" w:cs="Times New Roman"/>
          <w:color w:val="auto"/>
          <w:u w:color="262087"/>
        </w:rPr>
        <w:t>«</w:t>
      </w:r>
      <w:r w:rsidR="000A5C1F">
        <w:rPr>
          <w:rFonts w:hAnsi="Times New Roman" w:cs="Times New Roman"/>
          <w:color w:val="auto"/>
          <w:u w:color="262087"/>
        </w:rPr>
        <w:t> </w:t>
      </w:r>
      <w:r w:rsidR="003F7956" w:rsidRPr="001D480A">
        <w:rPr>
          <w:rFonts w:hAnsi="Times New Roman" w:cs="Times New Roman"/>
          <w:color w:val="auto"/>
          <w:u w:color="262087"/>
        </w:rPr>
        <w:t>des séries uniquement dispo</w:t>
      </w:r>
      <w:r w:rsidR="00C65EAA" w:rsidRPr="001D480A">
        <w:rPr>
          <w:rFonts w:hAnsi="Times New Roman" w:cs="Times New Roman"/>
          <w:color w:val="auto"/>
          <w:u w:color="262087"/>
        </w:rPr>
        <w:t>nibles en ligne</w:t>
      </w:r>
      <w:r w:rsidR="000A5C1F">
        <w:rPr>
          <w:rFonts w:hAnsi="Times New Roman" w:cs="Times New Roman"/>
          <w:color w:val="auto"/>
          <w:u w:color="262087"/>
        </w:rPr>
        <w:t> </w:t>
      </w:r>
      <w:r w:rsidR="005A2FA2" w:rsidRPr="001D480A">
        <w:rPr>
          <w:rFonts w:hAnsi="Times New Roman" w:cs="Times New Roman"/>
          <w:color w:val="auto"/>
          <w:u w:color="262087"/>
        </w:rPr>
        <w:t>»</w:t>
      </w:r>
      <w:r w:rsidR="001D480A">
        <w:rPr>
          <w:rFonts w:hAnsi="Times New Roman" w:cs="Times New Roman"/>
          <w:color w:val="auto"/>
          <w:u w:color="262087"/>
        </w:rPr>
        <w:t>, d’autres ajouta</w:t>
      </w:r>
      <w:r w:rsidR="003F7956" w:rsidRPr="001D480A">
        <w:rPr>
          <w:rFonts w:hAnsi="Times New Roman" w:cs="Times New Roman"/>
          <w:color w:val="auto"/>
          <w:u w:color="262087"/>
        </w:rPr>
        <w:t>nt des critères relatifs à la facture de production (</w:t>
      </w:r>
      <w:r w:rsidR="005A2FA2" w:rsidRPr="001D480A">
        <w:rPr>
          <w:rFonts w:hAnsi="Times New Roman" w:cs="Times New Roman"/>
          <w:color w:val="auto"/>
          <w:u w:color="262087"/>
        </w:rPr>
        <w:t>«</w:t>
      </w:r>
      <w:r w:rsidR="000A5C1F">
        <w:rPr>
          <w:rFonts w:hAnsi="Times New Roman" w:cs="Times New Roman"/>
          <w:color w:val="auto"/>
          <w:u w:color="262087"/>
        </w:rPr>
        <w:t> </w:t>
      </w:r>
      <w:r w:rsidR="003F7956" w:rsidRPr="001D480A">
        <w:rPr>
          <w:rFonts w:hAnsi="Times New Roman" w:cs="Times New Roman"/>
          <w:color w:val="auto"/>
          <w:u w:color="262087"/>
        </w:rPr>
        <w:t>peu de moyens</w:t>
      </w:r>
      <w:r w:rsidR="000A5C1F">
        <w:rPr>
          <w:rFonts w:hAnsi="Times New Roman" w:cs="Times New Roman"/>
          <w:color w:val="auto"/>
          <w:u w:color="262087"/>
        </w:rPr>
        <w:t> </w:t>
      </w:r>
      <w:r w:rsidR="005A2FA2" w:rsidRPr="001D480A">
        <w:rPr>
          <w:rFonts w:hAnsi="Times New Roman" w:cs="Times New Roman"/>
          <w:color w:val="auto"/>
          <w:u w:color="262087"/>
        </w:rPr>
        <w:t>»</w:t>
      </w:r>
      <w:r w:rsidR="003F7956" w:rsidRPr="001D480A">
        <w:rPr>
          <w:rFonts w:hAnsi="Times New Roman" w:cs="Times New Roman"/>
          <w:color w:val="auto"/>
          <w:u w:color="262087"/>
        </w:rPr>
        <w:t>)</w:t>
      </w:r>
      <w:r w:rsidR="0072026F">
        <w:rPr>
          <w:rFonts w:hAnsi="Times New Roman" w:cs="Times New Roman"/>
          <w:color w:val="auto"/>
          <w:u w:color="262087"/>
        </w:rPr>
        <w:t xml:space="preserve"> </w:t>
      </w:r>
      <w:r w:rsidR="0072026F" w:rsidRPr="00E53323">
        <w:rPr>
          <w:rFonts w:hAnsi="Times New Roman" w:cs="Times New Roman"/>
          <w:color w:val="auto"/>
          <w:u w:color="262087"/>
        </w:rPr>
        <w:t>ou au format («des épisodes courts»)</w:t>
      </w:r>
      <w:r w:rsidR="00C65EAA" w:rsidRPr="00E53323">
        <w:rPr>
          <w:rFonts w:hAnsi="Times New Roman" w:cs="Times New Roman"/>
          <w:color w:val="auto"/>
          <w:u w:color="262087"/>
        </w:rPr>
        <w:t>.</w:t>
      </w:r>
      <w:r w:rsidR="00876DA7">
        <w:rPr>
          <w:rFonts w:hAnsi="Times New Roman" w:cs="Times New Roman"/>
          <w:color w:val="auto"/>
          <w:u w:color="262087"/>
        </w:rPr>
        <w:t xml:space="preserve"> Pour les </w:t>
      </w:r>
      <w:r w:rsidR="0034077F" w:rsidRPr="00E53323">
        <w:rPr>
          <w:rFonts w:hAnsi="Times New Roman" w:cs="Times New Roman"/>
          <w:color w:val="auto"/>
          <w:u w:color="262087"/>
        </w:rPr>
        <w:t>au</w:t>
      </w:r>
      <w:r w:rsidR="00E53323" w:rsidRPr="00E53323">
        <w:rPr>
          <w:rFonts w:hAnsi="Times New Roman" w:cs="Times New Roman"/>
          <w:color w:val="auto"/>
          <w:u w:color="262087"/>
        </w:rPr>
        <w:t>tres, cette catégorie reste</w:t>
      </w:r>
      <w:r w:rsidR="0034077F" w:rsidRPr="00286318">
        <w:rPr>
          <w:rFonts w:hAnsi="Times New Roman" w:cs="Times New Roman"/>
          <w:color w:val="auto"/>
          <w:u w:color="262087"/>
        </w:rPr>
        <w:t xml:space="preserve"> floue, </w:t>
      </w:r>
      <w:r w:rsidR="00E53323" w:rsidRPr="00286318">
        <w:rPr>
          <w:rFonts w:hAnsi="Times New Roman" w:cs="Times New Roman"/>
          <w:color w:val="auto"/>
          <w:u w:color="262087"/>
        </w:rPr>
        <w:t>un participant</w:t>
      </w:r>
      <w:r w:rsidR="0029132B" w:rsidRPr="00286318">
        <w:rPr>
          <w:rFonts w:hAnsi="Times New Roman" w:cs="Times New Roman"/>
          <w:color w:val="auto"/>
          <w:u w:color="262087"/>
        </w:rPr>
        <w:t xml:space="preserve"> soulignant aussi q</w:t>
      </w:r>
      <w:r w:rsidR="00E53323" w:rsidRPr="00286318">
        <w:rPr>
          <w:rFonts w:hAnsi="Times New Roman" w:cs="Times New Roman"/>
          <w:color w:val="auto"/>
          <w:u w:color="262087"/>
        </w:rPr>
        <w:t xml:space="preserve">u’il ne </w:t>
      </w:r>
      <w:r w:rsidR="00876DA7">
        <w:rPr>
          <w:rFonts w:hAnsi="Times New Roman" w:cs="Times New Roman"/>
          <w:color w:val="auto"/>
          <w:u w:color="262087"/>
        </w:rPr>
        <w:t xml:space="preserve">dirait jamais qu’il regarde «une </w:t>
      </w:r>
      <w:proofErr w:type="spellStart"/>
      <w:r w:rsidR="00876DA7">
        <w:rPr>
          <w:rFonts w:hAnsi="Times New Roman" w:cs="Times New Roman"/>
          <w:color w:val="auto"/>
          <w:u w:color="262087"/>
        </w:rPr>
        <w:t>websérie</w:t>
      </w:r>
      <w:proofErr w:type="spellEnd"/>
      <w:r w:rsidR="00876DA7">
        <w:rPr>
          <w:rFonts w:hAnsi="Times New Roman" w:cs="Times New Roman"/>
          <w:color w:val="auto"/>
          <w:u w:color="262087"/>
        </w:rPr>
        <w:t xml:space="preserve"> mais plutôt une série», et qu’il ne </w:t>
      </w:r>
      <w:r w:rsidR="00E53323" w:rsidRPr="00286318">
        <w:rPr>
          <w:rFonts w:hAnsi="Times New Roman" w:cs="Times New Roman"/>
          <w:color w:val="auto"/>
          <w:u w:color="262087"/>
        </w:rPr>
        <w:t>sait</w:t>
      </w:r>
      <w:r w:rsidR="0029132B" w:rsidRPr="00286318">
        <w:rPr>
          <w:rFonts w:hAnsi="Times New Roman" w:cs="Times New Roman"/>
          <w:color w:val="auto"/>
          <w:u w:color="262087"/>
        </w:rPr>
        <w:t xml:space="preserve"> </w:t>
      </w:r>
      <w:r w:rsidR="00876DA7">
        <w:rPr>
          <w:rFonts w:hAnsi="Times New Roman" w:cs="Times New Roman"/>
          <w:color w:val="auto"/>
          <w:u w:color="262087"/>
        </w:rPr>
        <w:t xml:space="preserve">d’ailleurs pas </w:t>
      </w:r>
      <w:r w:rsidR="0029132B" w:rsidRPr="00286318">
        <w:rPr>
          <w:rFonts w:hAnsi="Times New Roman" w:cs="Times New Roman"/>
          <w:color w:val="auto"/>
          <w:u w:color="262087"/>
        </w:rPr>
        <w:t>reconna</w:t>
      </w:r>
      <w:r w:rsidR="00E53323" w:rsidRPr="00286318">
        <w:rPr>
          <w:rFonts w:hAnsi="Times New Roman" w:cs="Times New Roman"/>
          <w:color w:val="auto"/>
          <w:u w:color="262087"/>
        </w:rPr>
        <w:t xml:space="preserve">ître les </w:t>
      </w:r>
      <w:proofErr w:type="spellStart"/>
      <w:r w:rsidR="00E53323" w:rsidRPr="00286318">
        <w:rPr>
          <w:rFonts w:hAnsi="Times New Roman" w:cs="Times New Roman"/>
          <w:color w:val="auto"/>
          <w:u w:color="262087"/>
        </w:rPr>
        <w:t>webséries</w:t>
      </w:r>
      <w:proofErr w:type="spellEnd"/>
      <w:r w:rsidR="00E53323" w:rsidRPr="00286318">
        <w:rPr>
          <w:rFonts w:hAnsi="Times New Roman" w:cs="Times New Roman"/>
          <w:color w:val="auto"/>
          <w:u w:color="262087"/>
        </w:rPr>
        <w:t xml:space="preserve"> à moins que celles-ci</w:t>
      </w:r>
      <w:r w:rsidR="0029132B" w:rsidRPr="00286318">
        <w:rPr>
          <w:rFonts w:hAnsi="Times New Roman" w:cs="Times New Roman"/>
          <w:color w:val="auto"/>
          <w:u w:color="262087"/>
        </w:rPr>
        <w:t xml:space="preserve"> soient identifiées </w:t>
      </w:r>
      <w:r w:rsidR="00876DA7">
        <w:rPr>
          <w:rFonts w:hAnsi="Times New Roman" w:cs="Times New Roman"/>
          <w:color w:val="auto"/>
          <w:u w:color="262087"/>
        </w:rPr>
        <w:t xml:space="preserve">comme telles </w:t>
      </w:r>
      <w:r w:rsidR="0034077F" w:rsidRPr="00286318">
        <w:rPr>
          <w:rFonts w:hAnsi="Times New Roman" w:cs="Times New Roman"/>
          <w:color w:val="auto"/>
          <w:u w:color="262087"/>
        </w:rPr>
        <w:t xml:space="preserve">«je sais </w:t>
      </w:r>
      <w:r w:rsidR="0034077F" w:rsidRPr="00334F8B">
        <w:rPr>
          <w:rFonts w:hAnsi="Times New Roman" w:cs="Times New Roman"/>
        </w:rPr>
        <w:t xml:space="preserve">que c’est une </w:t>
      </w:r>
      <w:proofErr w:type="spellStart"/>
      <w:r w:rsidR="0034077F" w:rsidRPr="00334F8B">
        <w:rPr>
          <w:rFonts w:hAnsi="Times New Roman" w:cs="Times New Roman"/>
        </w:rPr>
        <w:t>websérie</w:t>
      </w:r>
      <w:proofErr w:type="spellEnd"/>
      <w:r w:rsidR="0034077F" w:rsidRPr="00334F8B">
        <w:rPr>
          <w:rFonts w:hAnsi="Times New Roman" w:cs="Times New Roman"/>
        </w:rPr>
        <w:t xml:space="preserve"> parce que c’est écrit "web série" ou "exclusivité web"</w:t>
      </w:r>
      <w:r w:rsidR="00272B5A">
        <w:rPr>
          <w:rFonts w:hAnsi="Times New Roman" w:cs="Times New Roman"/>
        </w:rPr>
        <w:t>» (g</w:t>
      </w:r>
      <w:r w:rsidR="0029132B" w:rsidRPr="00334F8B">
        <w:rPr>
          <w:rFonts w:hAnsi="Times New Roman" w:cs="Times New Roman"/>
        </w:rPr>
        <w:t xml:space="preserve">arçon </w:t>
      </w:r>
      <w:r w:rsidR="0034077F" w:rsidRPr="00334F8B">
        <w:rPr>
          <w:rFonts w:hAnsi="Times New Roman" w:cs="Times New Roman"/>
        </w:rPr>
        <w:t xml:space="preserve"> 20-25).</w:t>
      </w:r>
    </w:p>
    <w:p w14:paraId="3BD0BE3C" w14:textId="77777777" w:rsidR="0080407D" w:rsidRDefault="0080407D" w:rsidP="00EA5FD9">
      <w:pPr>
        <w:pStyle w:val="Corps"/>
        <w:jc w:val="both"/>
        <w:rPr>
          <w:rFonts w:hAnsi="Times New Roman" w:cs="Times New Roman"/>
          <w:color w:val="auto"/>
          <w:u w:color="262087"/>
        </w:rPr>
      </w:pPr>
    </w:p>
    <w:p w14:paraId="521ECDFA" w14:textId="248DE374" w:rsidR="0080407D" w:rsidRPr="00334F8B" w:rsidRDefault="0080407D" w:rsidP="00334F8B">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pple-converted-space"/>
          <w:rFonts w:hAnsi="Times New Roman"/>
          <w:color w:val="auto"/>
          <w:u w:color="262087"/>
        </w:rPr>
      </w:pPr>
      <w:r w:rsidRPr="00334F8B">
        <w:rPr>
          <w:rFonts w:hAnsi="Times New Roman" w:cs="Times New Roman"/>
          <w:color w:val="auto"/>
          <w:u w:color="262087"/>
        </w:rPr>
        <w:t xml:space="preserve">Les catégories </w:t>
      </w:r>
      <w:r w:rsidR="00E53323" w:rsidRPr="00334F8B">
        <w:rPr>
          <w:rFonts w:hAnsi="Times New Roman" w:cs="Times New Roman"/>
          <w:color w:val="auto"/>
          <w:u w:color="262087"/>
        </w:rPr>
        <w:t xml:space="preserve">utilisées pour décrire les séries </w:t>
      </w:r>
      <w:r w:rsidRPr="00334F8B">
        <w:rPr>
          <w:rFonts w:hAnsi="Times New Roman" w:cs="Times New Roman"/>
          <w:color w:val="auto"/>
          <w:u w:color="262087"/>
        </w:rPr>
        <w:t xml:space="preserve">peuvent </w:t>
      </w:r>
      <w:r w:rsidR="00876DA7">
        <w:rPr>
          <w:rFonts w:hAnsi="Times New Roman" w:cs="Times New Roman"/>
          <w:color w:val="auto"/>
          <w:u w:color="262087"/>
        </w:rPr>
        <w:t xml:space="preserve">aussi </w:t>
      </w:r>
      <w:r w:rsidRPr="00334F8B">
        <w:rPr>
          <w:rFonts w:hAnsi="Times New Roman" w:cs="Times New Roman"/>
          <w:color w:val="auto"/>
          <w:u w:color="262087"/>
        </w:rPr>
        <w:t>référer au contexte du visionnement</w:t>
      </w:r>
      <w:r w:rsidRPr="00E53323">
        <w:rPr>
          <w:rFonts w:hAnsi="Times New Roman" w:cs="Times New Roman"/>
          <w:color w:val="auto"/>
          <w:u w:color="262087"/>
        </w:rPr>
        <w:t xml:space="preserve"> </w:t>
      </w:r>
      <w:r w:rsidR="00DE667F" w:rsidRPr="00E53323">
        <w:rPr>
          <w:rFonts w:hAnsi="Times New Roman" w:cs="Times New Roman"/>
          <w:color w:val="auto"/>
          <w:u w:color="262087"/>
        </w:rPr>
        <w:lastRenderedPageBreak/>
        <w:t>et</w:t>
      </w:r>
      <w:r w:rsidR="00DE667F">
        <w:rPr>
          <w:rFonts w:hAnsi="Times New Roman" w:cs="Times New Roman"/>
          <w:color w:val="auto"/>
          <w:u w:color="262087"/>
        </w:rPr>
        <w:t xml:space="preserve"> notamment aux personnes avec lesquelles la série est regardée </w:t>
      </w:r>
      <w:r>
        <w:rPr>
          <w:rFonts w:hAnsi="Times New Roman" w:cs="Times New Roman"/>
          <w:color w:val="auto"/>
          <w:u w:color="262087"/>
        </w:rPr>
        <w:t>(</w:t>
      </w:r>
      <w:r w:rsidR="00DE667F">
        <w:rPr>
          <w:rFonts w:hAnsi="Times New Roman" w:cs="Times New Roman"/>
          <w:color w:val="auto"/>
          <w:u w:color="262087"/>
        </w:rPr>
        <w:t>«</w:t>
      </w:r>
      <w:r w:rsidR="00E53323">
        <w:rPr>
          <w:rFonts w:hAnsi="Times New Roman" w:cs="Times New Roman"/>
          <w:color w:val="auto"/>
          <w:u w:color="262087"/>
        </w:rPr>
        <w:t>u</w:t>
      </w:r>
      <w:r>
        <w:rPr>
          <w:rFonts w:hAnsi="Times New Roman" w:cs="Times New Roman"/>
          <w:color w:val="auto"/>
          <w:u w:color="262087"/>
        </w:rPr>
        <w:t>ne série que je regarde avec ma mère</w:t>
      </w:r>
      <w:r w:rsidR="00DE667F">
        <w:rPr>
          <w:rFonts w:hAnsi="Times New Roman" w:cs="Times New Roman"/>
          <w:color w:val="auto"/>
          <w:u w:color="262087"/>
        </w:rPr>
        <w:t xml:space="preserve">», «une série que je regarde avec mon chum», </w:t>
      </w:r>
      <w:r w:rsidR="009976E2">
        <w:rPr>
          <w:rFonts w:hAnsi="Times New Roman" w:cs="Times New Roman"/>
          <w:color w:val="auto"/>
          <w:u w:color="262087"/>
        </w:rPr>
        <w:t>«</w:t>
      </w:r>
      <w:r w:rsidR="00DE667F">
        <w:rPr>
          <w:rFonts w:hAnsi="Times New Roman" w:cs="Times New Roman"/>
          <w:color w:val="auto"/>
          <w:u w:color="262087"/>
        </w:rPr>
        <w:t>des</w:t>
      </w:r>
      <w:r w:rsidR="009976E2">
        <w:rPr>
          <w:rFonts w:hAnsi="Times New Roman" w:cs="Times New Roman"/>
          <w:color w:val="auto"/>
          <w:u w:color="262087"/>
        </w:rPr>
        <w:t xml:space="preserve"> séries pour enfant </w:t>
      </w:r>
      <w:r w:rsidR="00DE667F">
        <w:rPr>
          <w:rFonts w:hAnsi="Times New Roman" w:cs="Times New Roman"/>
          <w:color w:val="auto"/>
          <w:u w:color="262087"/>
        </w:rPr>
        <w:t xml:space="preserve">que je regarde </w:t>
      </w:r>
      <w:r w:rsidR="009976E2">
        <w:rPr>
          <w:rFonts w:hAnsi="Times New Roman" w:cs="Times New Roman"/>
          <w:color w:val="auto"/>
          <w:u w:color="262087"/>
        </w:rPr>
        <w:t>avec ma petite sœur»</w:t>
      </w:r>
      <w:r w:rsidR="00E53323">
        <w:rPr>
          <w:rFonts w:hAnsi="Times New Roman" w:cs="Times New Roman"/>
          <w:color w:val="auto"/>
          <w:u w:color="262087"/>
        </w:rPr>
        <w:t xml:space="preserve"> ou encore à la gratification de l’écoute : «une série légère», </w:t>
      </w:r>
      <w:r w:rsidR="0085419F">
        <w:rPr>
          <w:rFonts w:hAnsi="Times New Roman" w:cs="Times New Roman"/>
          <w:color w:val="auto"/>
          <w:u w:color="262087"/>
        </w:rPr>
        <w:t>genre privilégié</w:t>
      </w:r>
      <w:r w:rsidR="00E53323">
        <w:rPr>
          <w:rFonts w:hAnsi="Times New Roman" w:cs="Times New Roman"/>
          <w:color w:val="auto"/>
          <w:u w:color="262087"/>
        </w:rPr>
        <w:t xml:space="preserve"> lors du retour au foyer ou lorsque l’on fait d’autres activités en même temps (devoir</w:t>
      </w:r>
      <w:r w:rsidR="0085419F">
        <w:rPr>
          <w:rFonts w:hAnsi="Times New Roman" w:cs="Times New Roman"/>
          <w:color w:val="auto"/>
          <w:u w:color="262087"/>
        </w:rPr>
        <w:t>s,</w:t>
      </w:r>
      <w:r w:rsidR="00E53323">
        <w:rPr>
          <w:rFonts w:hAnsi="Times New Roman" w:cs="Times New Roman"/>
          <w:color w:val="auto"/>
          <w:u w:color="262087"/>
        </w:rPr>
        <w:t xml:space="preserve"> cuisine, etc.).</w:t>
      </w:r>
    </w:p>
    <w:p w14:paraId="4EDA86BF" w14:textId="77777777" w:rsidR="00E32E26" w:rsidRPr="001D480A" w:rsidRDefault="00E32E26" w:rsidP="00EA5FD9">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hAnsi="Times New Roman" w:cs="Times New Roman"/>
          <w:color w:val="auto"/>
          <w:u w:color="262087"/>
        </w:rPr>
      </w:pPr>
    </w:p>
    <w:p w14:paraId="0DC0DC23" w14:textId="612E1985" w:rsidR="00F46D30" w:rsidRDefault="00EC1B79" w:rsidP="00876DA7">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hAnsi="Times New Roman" w:cs="Times New Roman"/>
          <w:color w:val="auto"/>
          <w:u w:color="262087"/>
        </w:rPr>
      </w:pPr>
      <w:r w:rsidRPr="001D480A">
        <w:rPr>
          <w:rFonts w:hAnsi="Times New Roman" w:cs="Times New Roman"/>
          <w:color w:val="auto"/>
          <w:u w:color="262087"/>
        </w:rPr>
        <w:t xml:space="preserve">Les </w:t>
      </w:r>
      <w:r w:rsidR="008F6E85" w:rsidRPr="001D480A">
        <w:rPr>
          <w:rFonts w:hAnsi="Times New Roman" w:cs="Times New Roman"/>
          <w:color w:val="auto"/>
          <w:u w:color="262087"/>
        </w:rPr>
        <w:t xml:space="preserve">jeunes mentionnent </w:t>
      </w:r>
      <w:r w:rsidR="008369FC" w:rsidRPr="001D480A">
        <w:rPr>
          <w:rFonts w:hAnsi="Times New Roman" w:cs="Times New Roman"/>
          <w:color w:val="auto"/>
          <w:u w:color="262087"/>
        </w:rPr>
        <w:t xml:space="preserve">regarder </w:t>
      </w:r>
      <w:r w:rsidR="008F6E85" w:rsidRPr="001D480A">
        <w:rPr>
          <w:rFonts w:hAnsi="Times New Roman" w:cs="Times New Roman"/>
          <w:color w:val="auto"/>
          <w:u w:color="262087"/>
        </w:rPr>
        <w:t xml:space="preserve">moins de </w:t>
      </w:r>
      <w:r w:rsidRPr="001D480A">
        <w:rPr>
          <w:rFonts w:hAnsi="Times New Roman" w:cs="Times New Roman"/>
          <w:color w:val="auto"/>
          <w:u w:color="262087"/>
        </w:rPr>
        <w:t xml:space="preserve">films </w:t>
      </w:r>
      <w:r w:rsidR="008F6E85" w:rsidRPr="001D480A">
        <w:rPr>
          <w:rFonts w:hAnsi="Times New Roman" w:cs="Times New Roman"/>
          <w:color w:val="auto"/>
          <w:u w:color="262087"/>
        </w:rPr>
        <w:t xml:space="preserve">que de séries, </w:t>
      </w:r>
      <w:r w:rsidR="008369FC" w:rsidRPr="001D480A">
        <w:rPr>
          <w:rFonts w:hAnsi="Times New Roman" w:cs="Times New Roman"/>
          <w:color w:val="auto"/>
          <w:u w:color="262087"/>
        </w:rPr>
        <w:t xml:space="preserve">parce que les premiers </w:t>
      </w:r>
      <w:r w:rsidR="008F6E85" w:rsidRPr="001D480A">
        <w:rPr>
          <w:rFonts w:hAnsi="Times New Roman" w:cs="Times New Roman"/>
          <w:color w:val="auto"/>
          <w:u w:color="262087"/>
        </w:rPr>
        <w:t>mobilis</w:t>
      </w:r>
      <w:r w:rsidR="008369FC" w:rsidRPr="001D480A">
        <w:rPr>
          <w:rFonts w:hAnsi="Times New Roman" w:cs="Times New Roman"/>
          <w:color w:val="auto"/>
          <w:u w:color="262087"/>
        </w:rPr>
        <w:t>ent</w:t>
      </w:r>
      <w:r w:rsidR="008F6E85" w:rsidRPr="001D480A">
        <w:rPr>
          <w:rFonts w:hAnsi="Times New Roman" w:cs="Times New Roman"/>
          <w:color w:val="auto"/>
          <w:u w:color="262087"/>
        </w:rPr>
        <w:t xml:space="preserve"> une période de temps </w:t>
      </w:r>
      <w:r w:rsidR="008369FC" w:rsidRPr="001D480A">
        <w:rPr>
          <w:rFonts w:hAnsi="Times New Roman" w:cs="Times New Roman"/>
          <w:color w:val="auto"/>
          <w:u w:color="262087"/>
        </w:rPr>
        <w:t xml:space="preserve">longue, </w:t>
      </w:r>
      <w:r w:rsidR="008F6E85" w:rsidRPr="001D480A">
        <w:rPr>
          <w:rFonts w:hAnsi="Times New Roman" w:cs="Times New Roman"/>
          <w:color w:val="auto"/>
          <w:u w:color="262087"/>
        </w:rPr>
        <w:t>qui s’inscrit moins facilement dans le</w:t>
      </w:r>
      <w:r w:rsidR="008369FC" w:rsidRPr="001D480A">
        <w:rPr>
          <w:rFonts w:hAnsi="Times New Roman" w:cs="Times New Roman"/>
          <w:color w:val="auto"/>
          <w:u w:color="262087"/>
        </w:rPr>
        <w:t>ur</w:t>
      </w:r>
      <w:r w:rsidR="008F6E85" w:rsidRPr="001D480A">
        <w:rPr>
          <w:rFonts w:hAnsi="Times New Roman" w:cs="Times New Roman"/>
          <w:color w:val="auto"/>
          <w:u w:color="262087"/>
        </w:rPr>
        <w:t xml:space="preserve"> quotidien. </w:t>
      </w:r>
      <w:r w:rsidR="002A23BB" w:rsidRPr="001D480A">
        <w:rPr>
          <w:rFonts w:hAnsi="Times New Roman" w:cs="Times New Roman"/>
          <w:color w:val="auto"/>
          <w:u w:color="262087"/>
        </w:rPr>
        <w:t>De plus, c</w:t>
      </w:r>
      <w:r w:rsidR="008F6E85" w:rsidRPr="001D480A">
        <w:rPr>
          <w:rFonts w:hAnsi="Times New Roman" w:cs="Times New Roman"/>
          <w:color w:val="auto"/>
          <w:u w:color="262087"/>
        </w:rPr>
        <w:t xml:space="preserve">ontrairement aux séries, les films nécessitent un investissement sans cesse renouvelé alors qu’avec une série, on </w:t>
      </w:r>
      <w:r w:rsidR="00876DA7">
        <w:rPr>
          <w:rFonts w:hAnsi="Times New Roman" w:cs="Times New Roman"/>
          <w:color w:val="auto"/>
          <w:u w:color="262087"/>
        </w:rPr>
        <w:t xml:space="preserve">se retrouve </w:t>
      </w:r>
      <w:r w:rsidR="008F6E85" w:rsidRPr="001D480A">
        <w:rPr>
          <w:rFonts w:hAnsi="Times New Roman" w:cs="Times New Roman"/>
          <w:color w:val="auto"/>
          <w:u w:color="262087"/>
        </w:rPr>
        <w:t xml:space="preserve">vite dans un univers familier. </w:t>
      </w:r>
      <w:r w:rsidR="00E53323" w:rsidRPr="00E53323">
        <w:rPr>
          <w:rFonts w:hAnsi="Times New Roman" w:cs="Times New Roman"/>
          <w:color w:val="auto"/>
          <w:u w:color="262087"/>
        </w:rPr>
        <w:t>Les jeunes semblent en</w:t>
      </w:r>
      <w:r w:rsidR="00C47942" w:rsidRPr="00286318">
        <w:rPr>
          <w:rFonts w:hAnsi="Times New Roman" w:cs="Times New Roman"/>
          <w:color w:val="auto"/>
          <w:u w:color="262087"/>
        </w:rPr>
        <w:t xml:space="preserve"> effet très attachés à cette continuité </w:t>
      </w:r>
      <w:r w:rsidR="00876DA7">
        <w:rPr>
          <w:rFonts w:hAnsi="Times New Roman" w:cs="Times New Roman"/>
          <w:color w:val="auto"/>
          <w:u w:color="262087"/>
        </w:rPr>
        <w:t xml:space="preserve">temporelle </w:t>
      </w:r>
      <w:r w:rsidR="00E53323" w:rsidRPr="00286318">
        <w:rPr>
          <w:rFonts w:hAnsi="Times New Roman" w:cs="Times New Roman"/>
          <w:color w:val="auto"/>
          <w:u w:color="262087"/>
        </w:rPr>
        <w:t xml:space="preserve">qu’offrent les séries : </w:t>
      </w:r>
      <w:r w:rsidR="00C47942" w:rsidRPr="00334F8B">
        <w:rPr>
          <w:rFonts w:hAnsi="Times New Roman" w:cs="Times New Roman"/>
        </w:rPr>
        <w:t>«Les films contrairement aux sér</w:t>
      </w:r>
      <w:r w:rsidR="0085419F" w:rsidRPr="0085419F">
        <w:rPr>
          <w:rFonts w:hAnsi="Times New Roman" w:cs="Times New Roman"/>
        </w:rPr>
        <w:t>ies, tu as deux heures d’action</w:t>
      </w:r>
      <w:r w:rsidR="00C47942" w:rsidRPr="00334F8B">
        <w:rPr>
          <w:rFonts w:hAnsi="Times New Roman" w:cs="Times New Roman"/>
        </w:rPr>
        <w:t xml:space="preserve"> et tu dois attendre deux ans avant leur suite. Alors, qu’une série à chaque épisode il y a quelque ch</w:t>
      </w:r>
      <w:r w:rsidR="00272B5A">
        <w:rPr>
          <w:rFonts w:hAnsi="Times New Roman" w:cs="Times New Roman"/>
        </w:rPr>
        <w:t>ose qui se passe de magique» (g</w:t>
      </w:r>
      <w:r w:rsidR="00C47942" w:rsidRPr="00334F8B">
        <w:rPr>
          <w:rFonts w:hAnsi="Times New Roman" w:cs="Times New Roman"/>
        </w:rPr>
        <w:t>arçon</w:t>
      </w:r>
      <w:r w:rsidR="00B472E4">
        <w:rPr>
          <w:rFonts w:hAnsi="Times New Roman" w:cs="Times New Roman"/>
        </w:rPr>
        <w:t>,</w:t>
      </w:r>
      <w:r w:rsidR="00C47942" w:rsidRPr="00334F8B">
        <w:rPr>
          <w:rFonts w:hAnsi="Times New Roman" w:cs="Times New Roman"/>
        </w:rPr>
        <w:t xml:space="preserve"> 14-16 ans).</w:t>
      </w:r>
      <w:r w:rsidR="00286318">
        <w:rPr>
          <w:rFonts w:hAnsi="Times New Roman" w:cs="Times New Roman"/>
          <w:color w:val="auto"/>
          <w:u w:color="262087"/>
        </w:rPr>
        <w:t xml:space="preserve"> Ils</w:t>
      </w:r>
      <w:r w:rsidR="008F6E85" w:rsidRPr="001D480A">
        <w:rPr>
          <w:rFonts w:hAnsi="Times New Roman" w:cs="Times New Roman"/>
          <w:color w:val="auto"/>
          <w:u w:color="262087"/>
        </w:rPr>
        <w:t xml:space="preserve"> considèrent </w:t>
      </w:r>
      <w:r w:rsidR="00A06F6E" w:rsidRPr="001D480A">
        <w:rPr>
          <w:rFonts w:hAnsi="Times New Roman" w:cs="Times New Roman"/>
          <w:color w:val="auto"/>
          <w:u w:color="262087"/>
        </w:rPr>
        <w:t xml:space="preserve">par ailleurs </w:t>
      </w:r>
      <w:r w:rsidR="008F6E85" w:rsidRPr="001D480A">
        <w:rPr>
          <w:rFonts w:hAnsi="Times New Roman" w:cs="Times New Roman"/>
          <w:color w:val="auto"/>
          <w:u w:color="262087"/>
        </w:rPr>
        <w:t xml:space="preserve">que les films offrent </w:t>
      </w:r>
      <w:r w:rsidR="008369FC" w:rsidRPr="001D480A">
        <w:rPr>
          <w:rFonts w:hAnsi="Times New Roman" w:cs="Times New Roman"/>
          <w:color w:val="auto"/>
          <w:u w:color="262087"/>
        </w:rPr>
        <w:t>« </w:t>
      </w:r>
      <w:r w:rsidR="008F6E85" w:rsidRPr="001D480A">
        <w:rPr>
          <w:rFonts w:hAnsi="Times New Roman" w:cs="Times New Roman"/>
          <w:color w:val="auto"/>
          <w:u w:color="262087"/>
        </w:rPr>
        <w:t>moins de rebondissements</w:t>
      </w:r>
      <w:r w:rsidR="008369FC" w:rsidRPr="001D480A">
        <w:rPr>
          <w:rFonts w:hAnsi="Times New Roman" w:cs="Times New Roman"/>
          <w:color w:val="auto"/>
          <w:u w:color="262087"/>
        </w:rPr>
        <w:t> »</w:t>
      </w:r>
      <w:r w:rsidR="0091273B" w:rsidRPr="001D480A">
        <w:rPr>
          <w:rFonts w:hAnsi="Times New Roman" w:cs="Times New Roman"/>
          <w:color w:val="auto"/>
          <w:u w:color="262087"/>
        </w:rPr>
        <w:t>,</w:t>
      </w:r>
      <w:r w:rsidR="008F6E85" w:rsidRPr="001D480A">
        <w:rPr>
          <w:rFonts w:hAnsi="Times New Roman" w:cs="Times New Roman"/>
          <w:color w:val="auto"/>
          <w:u w:color="262087"/>
        </w:rPr>
        <w:t xml:space="preserve"> certains soulignant aussi que le choix de films disponibles en ligne</w:t>
      </w:r>
      <w:r w:rsidRPr="001D480A">
        <w:rPr>
          <w:rFonts w:hAnsi="Times New Roman" w:cs="Times New Roman"/>
          <w:color w:val="auto"/>
          <w:u w:color="262087"/>
        </w:rPr>
        <w:t xml:space="preserve"> est t</w:t>
      </w:r>
      <w:r w:rsidR="008F6E85" w:rsidRPr="001D480A">
        <w:rPr>
          <w:rFonts w:hAnsi="Times New Roman" w:cs="Times New Roman"/>
          <w:color w:val="auto"/>
          <w:u w:color="262087"/>
        </w:rPr>
        <w:t>rop restrein</w:t>
      </w:r>
      <w:r w:rsidR="00C47942">
        <w:rPr>
          <w:rFonts w:hAnsi="Times New Roman" w:cs="Times New Roman"/>
          <w:color w:val="auto"/>
          <w:u w:color="262087"/>
        </w:rPr>
        <w:t>t.</w:t>
      </w:r>
      <w:r w:rsidR="008F6E85" w:rsidRPr="001D480A">
        <w:rPr>
          <w:rFonts w:hAnsi="Times New Roman" w:cs="Times New Roman"/>
          <w:color w:val="auto"/>
          <w:u w:color="262087"/>
        </w:rPr>
        <w:t xml:space="preserve"> </w:t>
      </w:r>
      <w:r w:rsidR="00286318">
        <w:rPr>
          <w:rFonts w:hAnsi="Times New Roman" w:cs="Times New Roman"/>
          <w:color w:val="auto"/>
          <w:u w:color="262087"/>
        </w:rPr>
        <w:t>Ils utilisent peu de catégories pour désigner les genre de films</w:t>
      </w:r>
      <w:r w:rsidR="00876DA7">
        <w:rPr>
          <w:rFonts w:hAnsi="Times New Roman" w:cs="Times New Roman"/>
          <w:color w:val="auto"/>
          <w:u w:color="262087"/>
        </w:rPr>
        <w:t xml:space="preserve"> qu’ils visionnent</w:t>
      </w:r>
      <w:r w:rsidR="00286318">
        <w:rPr>
          <w:rFonts w:hAnsi="Times New Roman" w:cs="Times New Roman"/>
          <w:color w:val="auto"/>
          <w:u w:color="262087"/>
        </w:rPr>
        <w:t xml:space="preserve">, sinon pour évoquer les «films à gros budget» qu’ils préfèrent voir au cinéma, </w:t>
      </w:r>
      <w:r w:rsidR="001309F8">
        <w:rPr>
          <w:rFonts w:hAnsi="Times New Roman" w:cs="Times New Roman"/>
          <w:color w:val="auto"/>
          <w:u w:color="262087"/>
        </w:rPr>
        <w:t xml:space="preserve"> </w:t>
      </w:r>
      <w:r w:rsidR="00876DA7">
        <w:rPr>
          <w:rFonts w:hAnsi="Times New Roman" w:cs="Times New Roman"/>
          <w:color w:val="auto"/>
          <w:u w:color="262087"/>
        </w:rPr>
        <w:t xml:space="preserve">les «films québécois» </w:t>
      </w:r>
      <w:r w:rsidR="0085419F">
        <w:rPr>
          <w:rFonts w:hAnsi="Times New Roman" w:cs="Times New Roman"/>
          <w:color w:val="auto"/>
          <w:u w:color="262087"/>
        </w:rPr>
        <w:t>que veulent défendre certains des jeunes âgés de 20 à 25 ans</w:t>
      </w:r>
      <w:r w:rsidR="00876DA7">
        <w:rPr>
          <w:rFonts w:hAnsi="Times New Roman" w:cs="Times New Roman"/>
          <w:color w:val="auto"/>
          <w:u w:color="262087"/>
        </w:rPr>
        <w:t xml:space="preserve"> </w:t>
      </w:r>
      <w:r w:rsidR="00286318">
        <w:rPr>
          <w:rFonts w:hAnsi="Times New Roman" w:cs="Times New Roman"/>
          <w:color w:val="auto"/>
          <w:u w:color="262087"/>
        </w:rPr>
        <w:t xml:space="preserve">ou le «film familial» que tous ceux qui </w:t>
      </w:r>
      <w:r w:rsidR="0076413E">
        <w:rPr>
          <w:rFonts w:hAnsi="Times New Roman" w:cs="Times New Roman"/>
          <w:color w:val="auto"/>
          <w:u w:color="262087"/>
        </w:rPr>
        <w:t>vivent avec leurs parents évoquent</w:t>
      </w:r>
      <w:r w:rsidR="001309F8">
        <w:rPr>
          <w:rFonts w:hAnsi="Times New Roman" w:cs="Times New Roman"/>
          <w:color w:val="auto"/>
          <w:u w:color="262087"/>
        </w:rPr>
        <w:t xml:space="preserve"> </w:t>
      </w:r>
      <w:r w:rsidR="00286318">
        <w:rPr>
          <w:rFonts w:hAnsi="Times New Roman" w:cs="Times New Roman"/>
          <w:color w:val="auto"/>
          <w:u w:color="262087"/>
        </w:rPr>
        <w:t>et</w:t>
      </w:r>
      <w:r w:rsidR="008F6E85" w:rsidRPr="001D480A">
        <w:rPr>
          <w:rFonts w:hAnsi="Times New Roman" w:cs="Times New Roman"/>
          <w:color w:val="auto"/>
          <w:u w:color="262087"/>
        </w:rPr>
        <w:t xml:space="preserve"> </w:t>
      </w:r>
      <w:r w:rsidR="001309F8">
        <w:rPr>
          <w:rFonts w:hAnsi="Times New Roman" w:cs="Times New Roman"/>
          <w:color w:val="auto"/>
          <w:u w:color="262087"/>
        </w:rPr>
        <w:t>qui</w:t>
      </w:r>
      <w:r w:rsidR="008F6E85" w:rsidRPr="001D480A">
        <w:rPr>
          <w:rFonts w:hAnsi="Times New Roman" w:cs="Times New Roman"/>
          <w:color w:val="auto"/>
          <w:u w:color="262087"/>
        </w:rPr>
        <w:t xml:space="preserve"> est généralement visionné </w:t>
      </w:r>
      <w:r w:rsidR="001309F8">
        <w:rPr>
          <w:rFonts w:hAnsi="Times New Roman" w:cs="Times New Roman"/>
          <w:color w:val="auto"/>
          <w:u w:color="262087"/>
        </w:rPr>
        <w:t xml:space="preserve">avec d’autres membres de la famille </w:t>
      </w:r>
      <w:r w:rsidR="008F6E85" w:rsidRPr="001D480A">
        <w:rPr>
          <w:rFonts w:hAnsi="Times New Roman" w:cs="Times New Roman"/>
          <w:color w:val="auto"/>
          <w:u w:color="262087"/>
        </w:rPr>
        <w:t>sur l</w:t>
      </w:r>
      <w:r w:rsidR="0022103D" w:rsidRPr="001D480A">
        <w:rPr>
          <w:rFonts w:hAnsi="Times New Roman" w:cs="Times New Roman"/>
          <w:color w:val="auto"/>
          <w:u w:color="262087"/>
        </w:rPr>
        <w:t xml:space="preserve">e téléviseur </w:t>
      </w:r>
      <w:r w:rsidR="001309F8">
        <w:rPr>
          <w:rFonts w:hAnsi="Times New Roman" w:cs="Times New Roman"/>
          <w:color w:val="auto"/>
          <w:u w:color="262087"/>
        </w:rPr>
        <w:t xml:space="preserve">du salon </w:t>
      </w:r>
      <w:r w:rsidR="0022103D" w:rsidRPr="001D480A">
        <w:rPr>
          <w:rFonts w:hAnsi="Times New Roman" w:cs="Times New Roman"/>
          <w:color w:val="auto"/>
          <w:u w:color="262087"/>
        </w:rPr>
        <w:t>(vidéo sur demande</w:t>
      </w:r>
      <w:r w:rsidR="008F6E85" w:rsidRPr="001D480A">
        <w:rPr>
          <w:rFonts w:hAnsi="Times New Roman" w:cs="Times New Roman"/>
          <w:color w:val="auto"/>
          <w:u w:color="262087"/>
        </w:rPr>
        <w:t>, locations de vidéos</w:t>
      </w:r>
      <w:r w:rsidR="0022103D" w:rsidRPr="001D480A">
        <w:rPr>
          <w:rFonts w:hAnsi="Times New Roman" w:cs="Times New Roman"/>
          <w:color w:val="auto"/>
          <w:u w:color="262087"/>
        </w:rPr>
        <w:t>)</w:t>
      </w:r>
      <w:r w:rsidR="0085419F">
        <w:rPr>
          <w:rFonts w:hAnsi="Times New Roman" w:cs="Times New Roman"/>
          <w:color w:val="auto"/>
          <w:u w:color="262087"/>
        </w:rPr>
        <w:t xml:space="preserve">, la catégorie désignant à la fois un contenu convenant à tous et un contexte de visionnement. </w:t>
      </w:r>
    </w:p>
    <w:p w14:paraId="3AF4C824" w14:textId="77777777" w:rsidR="00876DA7" w:rsidRPr="00334F8B" w:rsidRDefault="00876DA7" w:rsidP="00876DA7">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hAnsi="Times New Roman" w:cs="Times New Roman"/>
          <w:color w:val="auto"/>
          <w:u w:color="262087"/>
        </w:rPr>
      </w:pPr>
    </w:p>
    <w:p w14:paraId="299915A4" w14:textId="55CE2568" w:rsidR="00F95F3E" w:rsidRDefault="00EC1B79" w:rsidP="0085419F">
      <w:pPr>
        <w:pStyle w:val="Corps"/>
        <w:jc w:val="both"/>
        <w:rPr>
          <w:rFonts w:hAnsi="Times New Roman" w:cs="Times New Roman"/>
          <w:u w:color="262087"/>
        </w:rPr>
      </w:pPr>
      <w:r w:rsidRPr="001D480A">
        <w:rPr>
          <w:rFonts w:hAnsi="Times New Roman" w:cs="Times New Roman"/>
          <w:color w:val="auto"/>
          <w:u w:color="262087"/>
        </w:rPr>
        <w:t xml:space="preserve">Les jeunes témoignent également d’un fort intérêt pour les émissions </w:t>
      </w:r>
      <w:r w:rsidR="008369FC" w:rsidRPr="001D480A">
        <w:rPr>
          <w:rFonts w:hAnsi="Times New Roman" w:cs="Times New Roman"/>
          <w:color w:val="auto"/>
          <w:u w:color="262087"/>
        </w:rPr>
        <w:t>en général</w:t>
      </w:r>
      <w:r w:rsidR="0022103D" w:rsidRPr="001D480A">
        <w:rPr>
          <w:rFonts w:hAnsi="Times New Roman" w:cs="Times New Roman"/>
          <w:color w:val="auto"/>
          <w:u w:color="262087"/>
        </w:rPr>
        <w:t xml:space="preserve">. La catégorie </w:t>
      </w:r>
      <w:r w:rsidR="009C71AD" w:rsidRPr="001D480A">
        <w:rPr>
          <w:rFonts w:hAnsi="Times New Roman" w:cs="Times New Roman"/>
          <w:color w:val="auto"/>
          <w:u w:color="262087"/>
        </w:rPr>
        <w:t>«</w:t>
      </w:r>
      <w:r w:rsidR="000A5C1F">
        <w:rPr>
          <w:rFonts w:hAnsi="Times New Roman" w:cs="Times New Roman"/>
          <w:color w:val="auto"/>
          <w:u w:color="262087"/>
        </w:rPr>
        <w:t> </w:t>
      </w:r>
      <w:r w:rsidR="0022103D" w:rsidRPr="001D480A">
        <w:rPr>
          <w:rFonts w:hAnsi="Times New Roman" w:cs="Times New Roman"/>
          <w:color w:val="auto"/>
          <w:u w:color="262087"/>
        </w:rPr>
        <w:t>émission</w:t>
      </w:r>
      <w:r w:rsidR="000A5C1F">
        <w:rPr>
          <w:rFonts w:hAnsi="Times New Roman" w:cs="Times New Roman"/>
          <w:color w:val="auto"/>
          <w:u w:color="262087"/>
        </w:rPr>
        <w:t> </w:t>
      </w:r>
      <w:r w:rsidR="009C71AD" w:rsidRPr="001D480A">
        <w:rPr>
          <w:rFonts w:hAnsi="Times New Roman" w:cs="Times New Roman"/>
          <w:color w:val="auto"/>
          <w:u w:color="262087"/>
        </w:rPr>
        <w:t>»</w:t>
      </w:r>
      <w:r w:rsidR="0022103D" w:rsidRPr="001D480A">
        <w:rPr>
          <w:rFonts w:hAnsi="Times New Roman" w:cs="Times New Roman"/>
          <w:color w:val="auto"/>
          <w:u w:color="262087"/>
        </w:rPr>
        <w:t xml:space="preserve"> constitue une</w:t>
      </w:r>
      <w:r w:rsidR="00ED1595" w:rsidRPr="001D480A">
        <w:rPr>
          <w:rFonts w:hAnsi="Times New Roman" w:cs="Times New Roman"/>
          <w:color w:val="auto"/>
          <w:u w:color="262087"/>
        </w:rPr>
        <w:t xml:space="preserve"> </w:t>
      </w:r>
      <w:r w:rsidRPr="001D480A">
        <w:rPr>
          <w:rFonts w:hAnsi="Times New Roman" w:cs="Times New Roman"/>
          <w:color w:val="auto"/>
          <w:u w:color="262087"/>
        </w:rPr>
        <w:t xml:space="preserve">catégorie « fourre-tout » </w:t>
      </w:r>
      <w:r w:rsidR="0022103D" w:rsidRPr="001D480A">
        <w:rPr>
          <w:rFonts w:hAnsi="Times New Roman" w:cs="Times New Roman"/>
          <w:color w:val="auto"/>
          <w:u w:color="262087"/>
        </w:rPr>
        <w:t xml:space="preserve">qui comme le souligne </w:t>
      </w:r>
      <w:proofErr w:type="spellStart"/>
      <w:r w:rsidR="00D24BFC">
        <w:rPr>
          <w:rFonts w:hAnsi="Times New Roman" w:cs="Times New Roman"/>
          <w:color w:val="auto"/>
          <w:u w:color="262087"/>
        </w:rPr>
        <w:t>Esqu</w:t>
      </w:r>
      <w:r w:rsidR="0030261E">
        <w:rPr>
          <w:rFonts w:hAnsi="Times New Roman" w:cs="Times New Roman"/>
          <w:color w:val="auto"/>
          <w:u w:color="262087"/>
        </w:rPr>
        <w:t>e</w:t>
      </w:r>
      <w:r w:rsidR="00D24BFC">
        <w:rPr>
          <w:rFonts w:hAnsi="Times New Roman" w:cs="Times New Roman"/>
          <w:color w:val="auto"/>
          <w:u w:color="262087"/>
        </w:rPr>
        <w:t>nazi</w:t>
      </w:r>
      <w:proofErr w:type="spellEnd"/>
      <w:r w:rsidR="00D24BFC">
        <w:rPr>
          <w:rStyle w:val="Marquenotebasdepage"/>
          <w:rFonts w:hAnsi="Times New Roman"/>
          <w:color w:val="auto"/>
          <w:u w:color="262087"/>
        </w:rPr>
        <w:footnoteReference w:id="33"/>
      </w:r>
      <w:r w:rsidR="00D24BFC">
        <w:rPr>
          <w:rFonts w:hAnsi="Times New Roman" w:cs="Times New Roman"/>
          <w:color w:val="auto"/>
          <w:u w:color="262087"/>
        </w:rPr>
        <w:t xml:space="preserve"> </w:t>
      </w:r>
      <w:r w:rsidR="00ED1595" w:rsidRPr="001D480A">
        <w:rPr>
          <w:rFonts w:hAnsi="Times New Roman" w:cs="Times New Roman"/>
          <w:color w:val="auto"/>
          <w:u w:color="262087"/>
        </w:rPr>
        <w:t>«</w:t>
      </w:r>
      <w:r w:rsidR="000A5C1F">
        <w:rPr>
          <w:rFonts w:hAnsi="Times New Roman" w:cs="Times New Roman"/>
          <w:color w:val="auto"/>
          <w:u w:color="262087"/>
        </w:rPr>
        <w:t> </w:t>
      </w:r>
      <w:r w:rsidRPr="001D480A">
        <w:rPr>
          <w:rFonts w:hAnsi="Times New Roman" w:cs="Times New Roman"/>
          <w:color w:val="auto"/>
        </w:rPr>
        <w:t>ne signifie rien d</w:t>
      </w:r>
      <w:r w:rsidR="000A5C1F">
        <w:rPr>
          <w:rFonts w:hAnsi="Times New Roman" w:cs="Times New Roman"/>
          <w:color w:val="auto"/>
        </w:rPr>
        <w:t>’</w:t>
      </w:r>
      <w:r w:rsidRPr="001D480A">
        <w:rPr>
          <w:rFonts w:hAnsi="Times New Roman" w:cs="Times New Roman"/>
          <w:color w:val="auto"/>
        </w:rPr>
        <w:t>autre que le fait de nommer un échantillon de diffusion télévisuelle</w:t>
      </w:r>
      <w:r w:rsidR="000A5C1F">
        <w:rPr>
          <w:rFonts w:hAnsi="Times New Roman" w:cs="Times New Roman"/>
          <w:color w:val="auto"/>
        </w:rPr>
        <w:t> </w:t>
      </w:r>
      <w:r w:rsidR="00ED1595" w:rsidRPr="001D480A">
        <w:rPr>
          <w:rFonts w:hAnsi="Times New Roman" w:cs="Times New Roman"/>
          <w:color w:val="auto"/>
        </w:rPr>
        <w:t>»</w:t>
      </w:r>
      <w:r w:rsidRPr="001D480A">
        <w:rPr>
          <w:rFonts w:hAnsi="Times New Roman" w:cs="Times New Roman"/>
          <w:color w:val="auto"/>
        </w:rPr>
        <w:t xml:space="preserve">. </w:t>
      </w:r>
      <w:r w:rsidRPr="001D480A">
        <w:rPr>
          <w:rFonts w:hAnsi="Times New Roman" w:cs="Times New Roman"/>
          <w:color w:val="auto"/>
          <w:u w:color="262087"/>
        </w:rPr>
        <w:t xml:space="preserve">Amenés à préciser les types d’émissions qu’ils regardent, les participants ont </w:t>
      </w:r>
      <w:r w:rsidR="0022103D" w:rsidRPr="001D480A">
        <w:rPr>
          <w:rFonts w:hAnsi="Times New Roman" w:cs="Times New Roman"/>
          <w:color w:val="auto"/>
          <w:u w:color="262087"/>
        </w:rPr>
        <w:t xml:space="preserve">surtout </w:t>
      </w:r>
      <w:r w:rsidRPr="001D480A">
        <w:rPr>
          <w:rFonts w:hAnsi="Times New Roman" w:cs="Times New Roman"/>
          <w:color w:val="auto"/>
          <w:u w:color="262087"/>
        </w:rPr>
        <w:t xml:space="preserve">évoqué les </w:t>
      </w:r>
      <w:r w:rsidR="0003445B">
        <w:rPr>
          <w:rFonts w:hAnsi="Times New Roman" w:cs="Times New Roman"/>
          <w:color w:val="auto"/>
          <w:u w:color="262087"/>
        </w:rPr>
        <w:t>«</w:t>
      </w:r>
      <w:r w:rsidRPr="001D480A">
        <w:rPr>
          <w:rFonts w:hAnsi="Times New Roman" w:cs="Times New Roman"/>
          <w:color w:val="auto"/>
          <w:u w:color="262087"/>
        </w:rPr>
        <w:t>téléréalités</w:t>
      </w:r>
      <w:r w:rsidR="0003445B">
        <w:rPr>
          <w:rFonts w:hAnsi="Times New Roman" w:cs="Times New Roman"/>
          <w:color w:val="auto"/>
          <w:u w:color="262087"/>
        </w:rPr>
        <w:t>» qui peuvent porter</w:t>
      </w:r>
      <w:r w:rsidRPr="001D480A">
        <w:rPr>
          <w:rFonts w:hAnsi="Times New Roman" w:cs="Times New Roman"/>
          <w:color w:val="auto"/>
          <w:u w:color="262087"/>
        </w:rPr>
        <w:t xml:space="preserve"> </w:t>
      </w:r>
      <w:r w:rsidR="00E32E26" w:rsidRPr="001D480A">
        <w:rPr>
          <w:rFonts w:hAnsi="Times New Roman" w:cs="Times New Roman"/>
          <w:color w:val="auto"/>
          <w:u w:color="262087"/>
        </w:rPr>
        <w:t xml:space="preserve">sur des thèmes variés </w:t>
      </w:r>
      <w:r w:rsidR="00DA5FF4" w:rsidRPr="001D480A">
        <w:rPr>
          <w:rFonts w:hAnsi="Times New Roman" w:cs="Times New Roman"/>
          <w:color w:val="auto"/>
          <w:u w:color="262087"/>
        </w:rPr>
        <w:t>(</w:t>
      </w:r>
      <w:r w:rsidRPr="001D480A">
        <w:rPr>
          <w:rFonts w:hAnsi="Times New Roman" w:cs="Times New Roman"/>
          <w:i/>
          <w:iCs/>
          <w:color w:val="auto"/>
          <w:u w:color="262087"/>
        </w:rPr>
        <w:t>Les anges de la téléréalité</w:t>
      </w:r>
      <w:r w:rsidR="003F7956" w:rsidRPr="001D480A">
        <w:rPr>
          <w:rFonts w:hAnsi="Times New Roman" w:cs="Times New Roman"/>
          <w:i/>
          <w:iCs/>
          <w:color w:val="auto"/>
          <w:u w:color="262087"/>
        </w:rPr>
        <w:t xml:space="preserve">, </w:t>
      </w:r>
      <w:proofErr w:type="spellStart"/>
      <w:r w:rsidR="00E32E26" w:rsidRPr="001D480A">
        <w:rPr>
          <w:rFonts w:hAnsi="Times New Roman" w:cs="Times New Roman"/>
          <w:i/>
          <w:iCs/>
          <w:color w:val="auto"/>
          <w:u w:color="262087"/>
        </w:rPr>
        <w:t>Master</w:t>
      </w:r>
      <w:r w:rsidR="0030261E">
        <w:rPr>
          <w:rFonts w:hAnsi="Times New Roman" w:cs="Times New Roman"/>
          <w:i/>
          <w:iCs/>
          <w:color w:val="auto"/>
          <w:u w:color="262087"/>
        </w:rPr>
        <w:t>C</w:t>
      </w:r>
      <w:r w:rsidR="00E32E26" w:rsidRPr="001D480A">
        <w:rPr>
          <w:rFonts w:hAnsi="Times New Roman" w:cs="Times New Roman"/>
          <w:i/>
          <w:iCs/>
          <w:color w:val="auto"/>
          <w:u w:color="262087"/>
        </w:rPr>
        <w:t>hef</w:t>
      </w:r>
      <w:proofErr w:type="spellEnd"/>
      <w:r w:rsidR="00E32E26" w:rsidRPr="001D480A">
        <w:rPr>
          <w:rFonts w:hAnsi="Times New Roman" w:cs="Times New Roman"/>
          <w:i/>
          <w:iCs/>
          <w:color w:val="auto"/>
          <w:u w:color="262087"/>
        </w:rPr>
        <w:t xml:space="preserve">, </w:t>
      </w:r>
      <w:r w:rsidRPr="001D480A">
        <w:rPr>
          <w:rFonts w:hAnsi="Times New Roman" w:cs="Times New Roman"/>
          <w:i/>
          <w:iCs/>
          <w:color w:val="auto"/>
          <w:u w:color="262087"/>
        </w:rPr>
        <w:t>Qui perd gagne</w:t>
      </w:r>
      <w:r w:rsidR="00DA5FF4" w:rsidRPr="001D480A">
        <w:rPr>
          <w:rFonts w:hAnsi="Times New Roman" w:cs="Times New Roman"/>
          <w:i/>
          <w:iCs/>
          <w:color w:val="auto"/>
          <w:u w:color="262087"/>
        </w:rPr>
        <w:t>)</w:t>
      </w:r>
      <w:r w:rsidR="0022103D" w:rsidRPr="001D480A">
        <w:rPr>
          <w:rFonts w:hAnsi="Times New Roman" w:cs="Times New Roman"/>
          <w:i/>
          <w:iCs/>
          <w:color w:val="auto"/>
          <w:u w:color="262087"/>
        </w:rPr>
        <w:t xml:space="preserve">, </w:t>
      </w:r>
      <w:r w:rsidR="0003445B">
        <w:rPr>
          <w:rFonts w:hAnsi="Times New Roman" w:cs="Times New Roman"/>
          <w:i/>
          <w:iCs/>
          <w:color w:val="auto"/>
          <w:u w:color="262087"/>
        </w:rPr>
        <w:t>«</w:t>
      </w:r>
      <w:r w:rsidR="00BE66AD" w:rsidRPr="001D480A">
        <w:rPr>
          <w:rFonts w:hAnsi="Times New Roman" w:cs="Times New Roman"/>
          <w:color w:val="auto"/>
          <w:u w:color="262087"/>
        </w:rPr>
        <w:t>les</w:t>
      </w:r>
      <w:r w:rsidRPr="001D480A">
        <w:rPr>
          <w:rFonts w:hAnsi="Times New Roman" w:cs="Times New Roman"/>
          <w:color w:val="auto"/>
          <w:u w:color="262087"/>
        </w:rPr>
        <w:t xml:space="preserve"> é</w:t>
      </w:r>
      <w:r w:rsidR="00BE66AD" w:rsidRPr="001D480A">
        <w:rPr>
          <w:rFonts w:hAnsi="Times New Roman" w:cs="Times New Roman"/>
          <w:color w:val="auto"/>
          <w:u w:color="262087"/>
        </w:rPr>
        <w:t>missions de variété</w:t>
      </w:r>
      <w:r w:rsidR="0003445B">
        <w:rPr>
          <w:rFonts w:hAnsi="Times New Roman" w:cs="Times New Roman"/>
          <w:color w:val="auto"/>
          <w:u w:color="262087"/>
        </w:rPr>
        <w:t>»</w:t>
      </w:r>
      <w:r w:rsidR="0022103D" w:rsidRPr="001D480A">
        <w:rPr>
          <w:rFonts w:hAnsi="Times New Roman" w:cs="Times New Roman"/>
          <w:color w:val="auto"/>
          <w:u w:color="262087"/>
        </w:rPr>
        <w:t xml:space="preserve"> (</w:t>
      </w:r>
      <w:r w:rsidR="003F7956" w:rsidRPr="001D480A">
        <w:rPr>
          <w:rFonts w:hAnsi="Times New Roman" w:cs="Times New Roman"/>
          <w:i/>
          <w:color w:val="auto"/>
          <w:u w:color="262087"/>
        </w:rPr>
        <w:t>The Voice</w:t>
      </w:r>
      <w:r w:rsidR="003F7956" w:rsidRPr="001D480A">
        <w:rPr>
          <w:rFonts w:hAnsi="Times New Roman" w:cs="Times New Roman"/>
          <w:color w:val="auto"/>
          <w:u w:color="262087"/>
        </w:rPr>
        <w:t xml:space="preserve">, </w:t>
      </w:r>
      <w:proofErr w:type="spellStart"/>
      <w:r w:rsidR="003F7956" w:rsidRPr="001D480A">
        <w:rPr>
          <w:rFonts w:hAnsi="Times New Roman" w:cs="Times New Roman"/>
          <w:i/>
          <w:iCs/>
          <w:color w:val="auto"/>
          <w:u w:color="262087"/>
        </w:rPr>
        <w:t>America’s</w:t>
      </w:r>
      <w:proofErr w:type="spellEnd"/>
      <w:r w:rsidR="003F7956" w:rsidRPr="001D480A">
        <w:rPr>
          <w:rFonts w:hAnsi="Times New Roman" w:cs="Times New Roman"/>
          <w:i/>
          <w:iCs/>
          <w:color w:val="auto"/>
          <w:u w:color="262087"/>
        </w:rPr>
        <w:t xml:space="preserve"> </w:t>
      </w:r>
      <w:proofErr w:type="spellStart"/>
      <w:r w:rsidR="0030261E">
        <w:rPr>
          <w:rFonts w:hAnsi="Times New Roman" w:cs="Times New Roman"/>
          <w:i/>
          <w:iCs/>
          <w:color w:val="auto"/>
          <w:u w:color="262087"/>
        </w:rPr>
        <w:t>G</w:t>
      </w:r>
      <w:r w:rsidR="003F7956" w:rsidRPr="001D480A">
        <w:rPr>
          <w:rFonts w:hAnsi="Times New Roman" w:cs="Times New Roman"/>
          <w:i/>
          <w:iCs/>
          <w:color w:val="auto"/>
          <w:u w:color="262087"/>
        </w:rPr>
        <w:t>ot</w:t>
      </w:r>
      <w:proofErr w:type="spellEnd"/>
      <w:r w:rsidR="003F7956" w:rsidRPr="001D480A">
        <w:rPr>
          <w:rFonts w:hAnsi="Times New Roman" w:cs="Times New Roman"/>
          <w:i/>
          <w:iCs/>
          <w:color w:val="auto"/>
          <w:u w:color="262087"/>
        </w:rPr>
        <w:t xml:space="preserve"> </w:t>
      </w:r>
      <w:r w:rsidR="0030261E">
        <w:rPr>
          <w:rFonts w:hAnsi="Times New Roman" w:cs="Times New Roman"/>
          <w:i/>
          <w:iCs/>
          <w:color w:val="auto"/>
          <w:u w:color="262087"/>
        </w:rPr>
        <w:t>T</w:t>
      </w:r>
      <w:r w:rsidR="003F7956" w:rsidRPr="001D480A">
        <w:rPr>
          <w:rFonts w:hAnsi="Times New Roman" w:cs="Times New Roman"/>
          <w:i/>
          <w:iCs/>
          <w:color w:val="auto"/>
          <w:u w:color="262087"/>
        </w:rPr>
        <w:t>alent</w:t>
      </w:r>
      <w:r w:rsidR="0022103D" w:rsidRPr="001D480A">
        <w:rPr>
          <w:rFonts w:hAnsi="Times New Roman" w:cs="Times New Roman"/>
          <w:color w:val="auto"/>
          <w:u w:color="262087"/>
        </w:rPr>
        <w:t>)</w:t>
      </w:r>
      <w:r w:rsidR="00BE66AD" w:rsidRPr="001D480A">
        <w:rPr>
          <w:rFonts w:hAnsi="Times New Roman" w:cs="Times New Roman"/>
          <w:color w:val="auto"/>
          <w:u w:color="262087"/>
        </w:rPr>
        <w:t xml:space="preserve">, </w:t>
      </w:r>
      <w:r w:rsidR="0022103D" w:rsidRPr="001D480A">
        <w:rPr>
          <w:rFonts w:hAnsi="Times New Roman" w:cs="Times New Roman"/>
          <w:color w:val="auto"/>
          <w:u w:color="262087"/>
        </w:rPr>
        <w:t xml:space="preserve">les retransmissions sportives pour les garçons (notamment </w:t>
      </w:r>
      <w:r w:rsidR="00B472E4">
        <w:rPr>
          <w:rFonts w:hAnsi="Times New Roman" w:cs="Times New Roman"/>
          <w:color w:val="auto"/>
          <w:u w:color="262087"/>
        </w:rPr>
        <w:t>«</w:t>
      </w:r>
      <w:r w:rsidR="0022103D" w:rsidRPr="001D480A">
        <w:rPr>
          <w:rFonts w:hAnsi="Times New Roman" w:cs="Times New Roman"/>
          <w:color w:val="auto"/>
          <w:u w:color="262087"/>
        </w:rPr>
        <w:t>les séries du Hockey</w:t>
      </w:r>
      <w:r w:rsidR="00B472E4">
        <w:rPr>
          <w:rFonts w:hAnsi="Times New Roman" w:cs="Times New Roman"/>
          <w:color w:val="auto"/>
          <w:u w:color="262087"/>
        </w:rPr>
        <w:t>»</w:t>
      </w:r>
      <w:r w:rsidR="0022103D" w:rsidRPr="001D480A">
        <w:rPr>
          <w:rFonts w:hAnsi="Times New Roman" w:cs="Times New Roman"/>
          <w:color w:val="auto"/>
          <w:u w:color="262087"/>
        </w:rPr>
        <w:t>)</w:t>
      </w:r>
      <w:r w:rsidR="00BE66AD" w:rsidRPr="001D480A">
        <w:rPr>
          <w:rFonts w:hAnsi="Times New Roman" w:cs="Times New Roman"/>
          <w:color w:val="auto"/>
          <w:u w:color="262087"/>
        </w:rPr>
        <w:t>, l</w:t>
      </w:r>
      <w:r w:rsidRPr="001D480A">
        <w:rPr>
          <w:rFonts w:hAnsi="Times New Roman" w:cs="Times New Roman"/>
          <w:color w:val="auto"/>
          <w:u w:color="262087"/>
        </w:rPr>
        <w:t>es talk</w:t>
      </w:r>
      <w:r w:rsidR="0030261E">
        <w:rPr>
          <w:rFonts w:hAnsi="Times New Roman" w:cs="Times New Roman"/>
          <w:color w:val="auto"/>
          <w:u w:color="262087"/>
        </w:rPr>
        <w:t>-shows</w:t>
      </w:r>
      <w:r w:rsidR="0022103D" w:rsidRPr="001D480A">
        <w:rPr>
          <w:rFonts w:hAnsi="Times New Roman" w:cs="Times New Roman"/>
          <w:color w:val="auto"/>
          <w:u w:color="262087"/>
        </w:rPr>
        <w:t xml:space="preserve"> (</w:t>
      </w:r>
      <w:r w:rsidR="0022103D" w:rsidRPr="001D480A">
        <w:rPr>
          <w:rFonts w:hAnsi="Times New Roman" w:cs="Times New Roman"/>
          <w:i/>
          <w:color w:val="auto"/>
          <w:u w:color="262087"/>
        </w:rPr>
        <w:t>Tout le monde en parle</w:t>
      </w:r>
      <w:r w:rsidR="0022103D" w:rsidRPr="001D480A">
        <w:rPr>
          <w:rFonts w:hAnsi="Times New Roman" w:cs="Times New Roman"/>
          <w:color w:val="auto"/>
          <w:u w:color="262087"/>
        </w:rPr>
        <w:t xml:space="preserve">) et certaines émissions d’actualité pour </w:t>
      </w:r>
      <w:r w:rsidR="00672DAE">
        <w:rPr>
          <w:rFonts w:hAnsi="Times New Roman" w:cs="Times New Roman"/>
          <w:color w:val="auto"/>
          <w:u w:color="262087"/>
        </w:rPr>
        <w:t>les</w:t>
      </w:r>
      <w:r w:rsidR="0076413E" w:rsidRPr="001D480A">
        <w:rPr>
          <w:rFonts w:hAnsi="Times New Roman" w:cs="Times New Roman"/>
          <w:color w:val="auto"/>
          <w:u w:color="262087"/>
        </w:rPr>
        <w:t xml:space="preserve"> </w:t>
      </w:r>
      <w:r w:rsidR="0022103D" w:rsidRPr="001D480A">
        <w:rPr>
          <w:rFonts w:hAnsi="Times New Roman" w:cs="Times New Roman"/>
          <w:color w:val="auto"/>
          <w:u w:color="262087"/>
        </w:rPr>
        <w:t>plus vieux</w:t>
      </w:r>
      <w:r w:rsidR="00672DAE">
        <w:rPr>
          <w:rFonts w:hAnsi="Times New Roman" w:cs="Times New Roman"/>
          <w:color w:val="auto"/>
          <w:u w:color="262087"/>
        </w:rPr>
        <w:t xml:space="preserve">. </w:t>
      </w:r>
      <w:r w:rsidR="00672DAE" w:rsidRPr="001D480A">
        <w:rPr>
          <w:rFonts w:hAnsi="Times New Roman" w:cs="Times New Roman"/>
          <w:color w:val="auto"/>
          <w:u w:color="262087"/>
        </w:rPr>
        <w:t>Cet effort de catégorisation était toutefois loin d’être évident : «</w:t>
      </w:r>
      <w:r w:rsidR="00672DAE">
        <w:rPr>
          <w:rFonts w:hAnsi="Times New Roman" w:cs="Times New Roman"/>
          <w:color w:val="auto"/>
          <w:u w:color="262087"/>
        </w:rPr>
        <w:t> </w:t>
      </w:r>
      <w:proofErr w:type="spellStart"/>
      <w:r w:rsidR="00672DAE" w:rsidRPr="001D480A">
        <w:rPr>
          <w:rFonts w:hAnsi="Times New Roman" w:cs="Times New Roman"/>
          <w:i/>
          <w:color w:val="auto"/>
          <w:u w:color="262087"/>
        </w:rPr>
        <w:t>Koh</w:t>
      </w:r>
      <w:proofErr w:type="spellEnd"/>
      <w:r w:rsidR="00672DAE">
        <w:rPr>
          <w:rFonts w:hAnsi="Times New Roman" w:cs="Times New Roman"/>
          <w:i/>
          <w:color w:val="auto"/>
          <w:u w:color="262087"/>
        </w:rPr>
        <w:t>-</w:t>
      </w:r>
      <w:r w:rsidR="00672DAE" w:rsidRPr="001D480A">
        <w:rPr>
          <w:rFonts w:hAnsi="Times New Roman" w:cs="Times New Roman"/>
          <w:i/>
          <w:color w:val="auto"/>
          <w:u w:color="262087"/>
        </w:rPr>
        <w:t>Lanta</w:t>
      </w:r>
      <w:r w:rsidR="00672DAE" w:rsidRPr="001D480A">
        <w:rPr>
          <w:rFonts w:hAnsi="Times New Roman" w:cs="Times New Roman"/>
          <w:color w:val="auto"/>
          <w:u w:color="262087"/>
        </w:rPr>
        <w:t>, on le met dans quelle catégorie? – Variété (…) téléréalité?</w:t>
      </w:r>
      <w:r w:rsidR="00672DAE">
        <w:rPr>
          <w:rFonts w:hAnsi="Times New Roman" w:cs="Times New Roman"/>
          <w:color w:val="auto"/>
          <w:u w:color="262087"/>
        </w:rPr>
        <w:t> </w:t>
      </w:r>
      <w:r w:rsidR="00672DAE" w:rsidRPr="001D480A">
        <w:rPr>
          <w:rFonts w:hAnsi="Times New Roman" w:cs="Times New Roman"/>
          <w:color w:val="auto"/>
          <w:u w:color="262087"/>
        </w:rPr>
        <w:t>» (</w:t>
      </w:r>
      <w:proofErr w:type="gramStart"/>
      <w:r w:rsidR="00AA7337">
        <w:rPr>
          <w:rFonts w:hAnsi="Times New Roman" w:cs="Times New Roman"/>
          <w:color w:val="auto"/>
          <w:u w:color="262087"/>
        </w:rPr>
        <w:t>garçon</w:t>
      </w:r>
      <w:proofErr w:type="gramEnd"/>
      <w:r w:rsidR="00AA7337">
        <w:rPr>
          <w:rFonts w:hAnsi="Times New Roman" w:cs="Times New Roman"/>
          <w:color w:val="auto"/>
          <w:u w:color="262087"/>
        </w:rPr>
        <w:t xml:space="preserve"> </w:t>
      </w:r>
      <w:r w:rsidR="00672DAE" w:rsidRPr="001D480A">
        <w:rPr>
          <w:rFonts w:hAnsi="Times New Roman" w:cs="Times New Roman"/>
          <w:color w:val="auto"/>
          <w:u w:color="262087"/>
        </w:rPr>
        <w:t xml:space="preserve">14-16 ans). </w:t>
      </w:r>
      <w:r w:rsidR="00F95F3E">
        <w:rPr>
          <w:rFonts w:hAnsi="Times New Roman" w:cs="Times New Roman"/>
          <w:color w:val="auto"/>
          <w:u w:color="262087"/>
        </w:rPr>
        <w:t>De mê</w:t>
      </w:r>
      <w:r w:rsidR="00672DAE" w:rsidRPr="0085419F">
        <w:rPr>
          <w:rFonts w:hAnsi="Times New Roman" w:cs="Times New Roman"/>
          <w:color w:val="auto"/>
          <w:u w:color="262087"/>
        </w:rPr>
        <w:t>me, la</w:t>
      </w:r>
      <w:r w:rsidR="00672DAE" w:rsidRPr="0085419F">
        <w:rPr>
          <w:rFonts w:hAnsi="Times New Roman" w:cs="Times New Roman"/>
          <w:u w:color="262087"/>
        </w:rPr>
        <w:t xml:space="preserve"> catégorie «actualités» renvoie selon les participants à des réalités diverses. Les plus vieux y incluent les émissions d’affaire</w:t>
      </w:r>
      <w:r w:rsidR="00B472E4">
        <w:rPr>
          <w:rFonts w:hAnsi="Times New Roman" w:cs="Times New Roman"/>
          <w:u w:color="262087"/>
        </w:rPr>
        <w:t>s</w:t>
      </w:r>
      <w:r w:rsidR="00672DAE" w:rsidRPr="0085419F">
        <w:rPr>
          <w:rFonts w:hAnsi="Times New Roman" w:cs="Times New Roman"/>
          <w:u w:color="262087"/>
        </w:rPr>
        <w:t xml:space="preserve"> publique</w:t>
      </w:r>
      <w:r w:rsidR="00B472E4">
        <w:rPr>
          <w:rFonts w:hAnsi="Times New Roman" w:cs="Times New Roman"/>
          <w:u w:color="262087"/>
        </w:rPr>
        <w:t>s</w:t>
      </w:r>
      <w:r w:rsidR="00672DAE" w:rsidRPr="0085419F">
        <w:rPr>
          <w:rFonts w:hAnsi="Times New Roman" w:cs="Times New Roman"/>
          <w:u w:color="262087"/>
        </w:rPr>
        <w:t xml:space="preserve"> et les reportages d’actualité, d’autres </w:t>
      </w:r>
      <w:r w:rsidR="0085419F">
        <w:rPr>
          <w:rFonts w:hAnsi="Times New Roman" w:cs="Times New Roman"/>
          <w:u w:color="262087"/>
        </w:rPr>
        <w:t xml:space="preserve">ne l’utilisent que pour désigner </w:t>
      </w:r>
      <w:r w:rsidR="00672DAE" w:rsidRPr="0085419F">
        <w:rPr>
          <w:rFonts w:hAnsi="Times New Roman" w:cs="Times New Roman"/>
          <w:u w:color="262087"/>
        </w:rPr>
        <w:t xml:space="preserve">«le </w:t>
      </w:r>
      <w:proofErr w:type="spellStart"/>
      <w:r w:rsidR="00672DAE" w:rsidRPr="0085419F">
        <w:rPr>
          <w:rFonts w:hAnsi="Times New Roman" w:cs="Times New Roman"/>
          <w:u w:color="262087"/>
        </w:rPr>
        <w:t>Téléjournal</w:t>
      </w:r>
      <w:proofErr w:type="spellEnd"/>
      <w:r w:rsidR="00672DAE" w:rsidRPr="0085419F">
        <w:rPr>
          <w:rFonts w:hAnsi="Times New Roman" w:cs="Times New Roman"/>
          <w:u w:color="262087"/>
        </w:rPr>
        <w:t>» dont plusieurs soulignent</w:t>
      </w:r>
      <w:r w:rsidR="0076413E" w:rsidRPr="0085419F">
        <w:rPr>
          <w:rFonts w:hAnsi="Times New Roman" w:cs="Times New Roman"/>
          <w:u w:color="262087"/>
        </w:rPr>
        <w:t xml:space="preserve"> que la sortie du foyer les a libérés</w:t>
      </w:r>
      <w:r w:rsidR="00672DAE" w:rsidRPr="0085419F">
        <w:rPr>
          <w:rFonts w:hAnsi="Times New Roman" w:cs="Times New Roman"/>
          <w:u w:color="262087"/>
        </w:rPr>
        <w:t xml:space="preserve"> : </w:t>
      </w:r>
    </w:p>
    <w:p w14:paraId="5CE9A3D0" w14:textId="77777777" w:rsidR="00F95F3E" w:rsidRDefault="00F95F3E" w:rsidP="0085419F">
      <w:pPr>
        <w:pStyle w:val="Corps"/>
        <w:jc w:val="both"/>
        <w:rPr>
          <w:rFonts w:hAnsi="Times New Roman" w:cs="Times New Roman"/>
          <w:u w:color="262087"/>
        </w:rPr>
      </w:pPr>
    </w:p>
    <w:p w14:paraId="154A5C58" w14:textId="109A4D5A" w:rsidR="00672DAE" w:rsidRPr="00334F8B" w:rsidRDefault="00672DAE" w:rsidP="00F95F3E">
      <w:pPr>
        <w:pStyle w:val="Corps"/>
        <w:ind w:left="708"/>
        <w:jc w:val="both"/>
        <w:rPr>
          <w:rFonts w:hAnsi="Times New Roman" w:cs="Times New Roman"/>
        </w:rPr>
      </w:pPr>
      <w:proofErr w:type="gramStart"/>
      <w:r w:rsidRPr="0085419F">
        <w:rPr>
          <w:rFonts w:hAnsi="Times New Roman" w:cs="Times New Roman"/>
        </w:rPr>
        <w:t>depuis</w:t>
      </w:r>
      <w:proofErr w:type="gramEnd"/>
      <w:r w:rsidRPr="0085419F">
        <w:rPr>
          <w:rFonts w:hAnsi="Times New Roman" w:cs="Times New Roman"/>
        </w:rPr>
        <w:t xml:space="preserve"> que je ne vis plus vraiment chez mes parents, je n’ai plus tellement accès aux médias et je me suis rendu compte que ça fait un bien fou. De ne </w:t>
      </w:r>
      <w:r w:rsidRPr="00334F8B">
        <w:rPr>
          <w:rFonts w:hAnsi="Times New Roman" w:cs="Times New Roman"/>
        </w:rPr>
        <w:t>plus avoir les infos, de ne plus savoir ce qui se passe dans le monde.  La vie continue pour moi. C’est un peu égoïste, mais ça fait…</w:t>
      </w:r>
      <w:r w:rsidR="00883F60" w:rsidRPr="00334F8B">
        <w:rPr>
          <w:rFonts w:hAnsi="Times New Roman" w:cs="Times New Roman"/>
        </w:rPr>
        <w:t>ça libère.</w:t>
      </w:r>
      <w:r w:rsidRPr="00334F8B">
        <w:rPr>
          <w:rFonts w:hAnsi="Times New Roman" w:cs="Times New Roman"/>
        </w:rPr>
        <w:t>»</w:t>
      </w:r>
      <w:r w:rsidR="00876DA7" w:rsidRPr="00876DA7">
        <w:rPr>
          <w:rFonts w:hAnsi="Times New Roman" w:cs="Times New Roman"/>
        </w:rPr>
        <w:t xml:space="preserve"> (</w:t>
      </w:r>
      <w:proofErr w:type="gramStart"/>
      <w:r w:rsidR="00F95F3E">
        <w:rPr>
          <w:rFonts w:hAnsi="Times New Roman" w:cs="Times New Roman"/>
        </w:rPr>
        <w:t>g</w:t>
      </w:r>
      <w:r w:rsidR="00876DA7" w:rsidRPr="00876DA7">
        <w:rPr>
          <w:rFonts w:hAnsi="Times New Roman" w:cs="Times New Roman"/>
        </w:rPr>
        <w:t>arç</w:t>
      </w:r>
      <w:r w:rsidR="00F95F3E">
        <w:rPr>
          <w:rFonts w:hAnsi="Times New Roman" w:cs="Times New Roman"/>
        </w:rPr>
        <w:t>on</w:t>
      </w:r>
      <w:proofErr w:type="gramEnd"/>
      <w:r w:rsidR="00F95F3E">
        <w:rPr>
          <w:rFonts w:hAnsi="Times New Roman" w:cs="Times New Roman"/>
        </w:rPr>
        <w:t xml:space="preserve"> 20-25 ans)</w:t>
      </w:r>
    </w:p>
    <w:p w14:paraId="19B8E9D2" w14:textId="7D051E5E" w:rsidR="0076413E" w:rsidRDefault="00672DAE" w:rsidP="00EC1B79">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hAnsi="Times New Roman" w:cs="Times New Roman"/>
          <w:color w:val="auto"/>
          <w:u w:color="262087"/>
        </w:rPr>
      </w:pPr>
      <w:r>
        <w:rPr>
          <w:rFonts w:hAnsi="Times New Roman" w:cs="Times New Roman"/>
          <w:color w:val="auto"/>
          <w:u w:color="262087"/>
        </w:rPr>
        <w:t xml:space="preserve"> </w:t>
      </w:r>
    </w:p>
    <w:p w14:paraId="503AFB8E" w14:textId="633183AA" w:rsidR="00C57DCF" w:rsidRDefault="008369FC" w:rsidP="00334F8B">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u w:color="262087"/>
        </w:rPr>
      </w:pPr>
      <w:r w:rsidRPr="001D480A">
        <w:rPr>
          <w:rFonts w:hAnsi="Times New Roman" w:cs="Times New Roman"/>
          <w:color w:val="auto"/>
          <w:u w:color="262087"/>
        </w:rPr>
        <w:t>À côté</w:t>
      </w:r>
      <w:r w:rsidR="00EC1B79" w:rsidRPr="001D480A">
        <w:rPr>
          <w:rFonts w:hAnsi="Times New Roman" w:cs="Times New Roman"/>
          <w:color w:val="auto"/>
          <w:u w:color="262087"/>
        </w:rPr>
        <w:t xml:space="preserve"> </w:t>
      </w:r>
      <w:r w:rsidRPr="001D480A">
        <w:rPr>
          <w:rFonts w:hAnsi="Times New Roman" w:cs="Times New Roman"/>
          <w:color w:val="auto"/>
          <w:u w:color="262087"/>
        </w:rPr>
        <w:t>d</w:t>
      </w:r>
      <w:r w:rsidR="00EC1B79" w:rsidRPr="001D480A">
        <w:rPr>
          <w:rFonts w:hAnsi="Times New Roman" w:cs="Times New Roman"/>
          <w:color w:val="auto"/>
          <w:u w:color="262087"/>
        </w:rPr>
        <w:t xml:space="preserve">es contenus </w:t>
      </w:r>
      <w:r w:rsidR="00273563" w:rsidRPr="001D480A">
        <w:rPr>
          <w:rFonts w:hAnsi="Times New Roman" w:cs="Times New Roman"/>
          <w:color w:val="auto"/>
          <w:u w:color="262087"/>
        </w:rPr>
        <w:t xml:space="preserve">issus de la télévision, </w:t>
      </w:r>
      <w:r w:rsidR="00EC1B79" w:rsidRPr="001D480A">
        <w:rPr>
          <w:rFonts w:hAnsi="Times New Roman" w:cs="Times New Roman"/>
          <w:color w:val="auto"/>
          <w:u w:color="262087"/>
        </w:rPr>
        <w:t xml:space="preserve">les jeunes déclarent </w:t>
      </w:r>
      <w:r w:rsidR="00534E65">
        <w:rPr>
          <w:rFonts w:hAnsi="Times New Roman" w:cs="Times New Roman"/>
          <w:color w:val="auto"/>
          <w:u w:color="262087"/>
        </w:rPr>
        <w:t xml:space="preserve">presque tous visionner des vidéos en ligne qu’ils </w:t>
      </w:r>
      <w:r w:rsidR="00EC1B79" w:rsidRPr="001D480A">
        <w:rPr>
          <w:rFonts w:hAnsi="Times New Roman" w:cs="Times New Roman"/>
          <w:color w:val="auto"/>
          <w:u w:color="262087"/>
        </w:rPr>
        <w:t>regarde</w:t>
      </w:r>
      <w:r w:rsidR="00534E65">
        <w:rPr>
          <w:rFonts w:hAnsi="Times New Roman" w:cs="Times New Roman"/>
          <w:color w:val="auto"/>
          <w:u w:color="262087"/>
        </w:rPr>
        <w:t>nt</w:t>
      </w:r>
      <w:r w:rsidR="00273563" w:rsidRPr="001D480A">
        <w:rPr>
          <w:rFonts w:hAnsi="Times New Roman" w:cs="Times New Roman"/>
          <w:color w:val="auto"/>
          <w:u w:color="262087"/>
        </w:rPr>
        <w:t xml:space="preserve"> </w:t>
      </w:r>
      <w:r w:rsidR="00534E65">
        <w:rPr>
          <w:rFonts w:hAnsi="Times New Roman" w:cs="Times New Roman"/>
          <w:color w:val="auto"/>
          <w:u w:color="262087"/>
        </w:rPr>
        <w:t>en</w:t>
      </w:r>
      <w:r w:rsidR="00534E65" w:rsidRPr="001D480A">
        <w:rPr>
          <w:rFonts w:hAnsi="Times New Roman" w:cs="Times New Roman"/>
          <w:color w:val="auto"/>
          <w:u w:color="262087"/>
        </w:rPr>
        <w:t xml:space="preserve"> </w:t>
      </w:r>
      <w:r w:rsidRPr="001D480A">
        <w:rPr>
          <w:rFonts w:hAnsi="Times New Roman" w:cs="Times New Roman"/>
          <w:color w:val="auto"/>
          <w:u w:color="262087"/>
        </w:rPr>
        <w:t xml:space="preserve">très </w:t>
      </w:r>
      <w:r w:rsidR="00273563" w:rsidRPr="001D480A">
        <w:rPr>
          <w:rFonts w:hAnsi="Times New Roman" w:cs="Times New Roman"/>
          <w:color w:val="auto"/>
          <w:u w:color="262087"/>
        </w:rPr>
        <w:t>grand nombre</w:t>
      </w:r>
      <w:r w:rsidR="00EC1B79" w:rsidRPr="001D480A">
        <w:rPr>
          <w:rFonts w:hAnsi="Times New Roman" w:cs="Times New Roman"/>
          <w:color w:val="auto"/>
          <w:u w:color="262087"/>
        </w:rPr>
        <w:t>. Ces cont</w:t>
      </w:r>
      <w:r w:rsidR="00751B40">
        <w:rPr>
          <w:rFonts w:hAnsi="Times New Roman" w:cs="Times New Roman"/>
          <w:color w:val="auto"/>
          <w:u w:color="262087"/>
        </w:rPr>
        <w:t xml:space="preserve">enus au format court présentent </w:t>
      </w:r>
      <w:r w:rsidR="00EC1B79" w:rsidRPr="001D480A">
        <w:rPr>
          <w:rFonts w:hAnsi="Times New Roman" w:cs="Times New Roman"/>
          <w:color w:val="auto"/>
          <w:u w:color="262087"/>
        </w:rPr>
        <w:t xml:space="preserve">la spécificité d’être disponibles </w:t>
      </w:r>
      <w:r w:rsidR="0091273B" w:rsidRPr="001D480A">
        <w:rPr>
          <w:rFonts w:hAnsi="Times New Roman" w:cs="Times New Roman"/>
          <w:color w:val="auto"/>
          <w:u w:color="262087"/>
        </w:rPr>
        <w:t xml:space="preserve">uniquement </w:t>
      </w:r>
      <w:r w:rsidR="00EC1B79" w:rsidRPr="001D480A">
        <w:rPr>
          <w:rFonts w:hAnsi="Times New Roman" w:cs="Times New Roman"/>
          <w:color w:val="auto"/>
          <w:u w:color="262087"/>
        </w:rPr>
        <w:t xml:space="preserve">sur le </w:t>
      </w:r>
      <w:r w:rsidR="0030261E">
        <w:rPr>
          <w:rFonts w:hAnsi="Times New Roman" w:cs="Times New Roman"/>
          <w:color w:val="auto"/>
          <w:u w:color="262087"/>
        </w:rPr>
        <w:t>Web</w:t>
      </w:r>
      <w:r w:rsidR="00883F60">
        <w:rPr>
          <w:rFonts w:hAnsi="Times New Roman" w:cs="Times New Roman"/>
          <w:color w:val="auto"/>
          <w:u w:color="262087"/>
        </w:rPr>
        <w:t xml:space="preserve">. </w:t>
      </w:r>
      <w:r w:rsidR="00EC1B79" w:rsidRPr="001D480A">
        <w:rPr>
          <w:rFonts w:hAnsi="Times New Roman" w:cs="Times New Roman"/>
          <w:color w:val="auto"/>
          <w:u w:color="262087"/>
        </w:rPr>
        <w:t xml:space="preserve">Ils accèdent à ces vidéos principalement </w:t>
      </w:r>
      <w:r w:rsidR="00EC1B79" w:rsidRPr="001D480A">
        <w:rPr>
          <w:rFonts w:hAnsi="Times New Roman" w:cs="Times New Roman"/>
          <w:color w:val="auto"/>
          <w:u w:color="262087"/>
        </w:rPr>
        <w:lastRenderedPageBreak/>
        <w:t>via des réseaux sociaux (</w:t>
      </w:r>
      <w:proofErr w:type="spellStart"/>
      <w:r w:rsidR="00EC1B79" w:rsidRPr="001D480A">
        <w:rPr>
          <w:rFonts w:hAnsi="Times New Roman" w:cs="Times New Roman"/>
          <w:color w:val="auto"/>
          <w:u w:color="262087"/>
        </w:rPr>
        <w:t>YouTube</w:t>
      </w:r>
      <w:proofErr w:type="spellEnd"/>
      <w:r w:rsidR="00EC1B79" w:rsidRPr="001D480A">
        <w:rPr>
          <w:rFonts w:hAnsi="Times New Roman" w:cs="Times New Roman"/>
          <w:color w:val="auto"/>
          <w:u w:color="262087"/>
        </w:rPr>
        <w:t xml:space="preserve">, Vine, Facebook, </w:t>
      </w:r>
      <w:r w:rsidR="00273563" w:rsidRPr="001D480A">
        <w:rPr>
          <w:rFonts w:hAnsi="Times New Roman" w:cs="Times New Roman"/>
          <w:color w:val="auto"/>
          <w:u w:color="262087"/>
        </w:rPr>
        <w:t xml:space="preserve">et </w:t>
      </w:r>
      <w:proofErr w:type="spellStart"/>
      <w:r w:rsidR="00273563" w:rsidRPr="001D480A">
        <w:rPr>
          <w:rFonts w:hAnsi="Times New Roman" w:cs="Times New Roman"/>
          <w:color w:val="auto"/>
          <w:u w:color="262087"/>
        </w:rPr>
        <w:t>Twitter</w:t>
      </w:r>
      <w:proofErr w:type="spellEnd"/>
      <w:r w:rsidR="00273563" w:rsidRPr="001D480A">
        <w:rPr>
          <w:rFonts w:hAnsi="Times New Roman" w:cs="Times New Roman"/>
          <w:color w:val="auto"/>
          <w:u w:color="262087"/>
        </w:rPr>
        <w:t xml:space="preserve"> pour les plus âgés, etc.), </w:t>
      </w:r>
      <w:proofErr w:type="spellStart"/>
      <w:r w:rsidR="00EC1B79" w:rsidRPr="001D480A">
        <w:rPr>
          <w:rFonts w:hAnsi="Times New Roman" w:cs="Times New Roman"/>
          <w:color w:val="auto"/>
          <w:u w:color="262087"/>
        </w:rPr>
        <w:t>You</w:t>
      </w:r>
      <w:r w:rsidR="003A1CC1" w:rsidRPr="001D480A">
        <w:rPr>
          <w:rFonts w:hAnsi="Times New Roman" w:cs="Times New Roman"/>
          <w:color w:val="auto"/>
          <w:u w:color="262087"/>
        </w:rPr>
        <w:t>T</w:t>
      </w:r>
      <w:r w:rsidR="00EC1B79" w:rsidRPr="001D480A">
        <w:rPr>
          <w:rFonts w:hAnsi="Times New Roman" w:cs="Times New Roman"/>
          <w:color w:val="auto"/>
          <w:u w:color="262087"/>
        </w:rPr>
        <w:t>ube</w:t>
      </w:r>
      <w:proofErr w:type="spellEnd"/>
      <w:r w:rsidR="00273563" w:rsidRPr="001D480A">
        <w:rPr>
          <w:rFonts w:hAnsi="Times New Roman" w:cs="Times New Roman"/>
          <w:color w:val="auto"/>
          <w:u w:color="262087"/>
        </w:rPr>
        <w:t xml:space="preserve"> étant la plateforme la plus souvent mentionnée</w:t>
      </w:r>
      <w:r w:rsidR="00876DA7">
        <w:rPr>
          <w:rFonts w:hAnsi="Times New Roman" w:cs="Times New Roman"/>
          <w:color w:val="auto"/>
          <w:u w:color="262087"/>
        </w:rPr>
        <w:t>,</w:t>
      </w:r>
      <w:r w:rsidR="00B460CD">
        <w:rPr>
          <w:rFonts w:hAnsi="Times New Roman" w:cs="Times New Roman"/>
          <w:color w:val="auto"/>
          <w:u w:color="262087"/>
        </w:rPr>
        <w:t xml:space="preserve"> </w:t>
      </w:r>
      <w:r w:rsidR="00876DA7">
        <w:rPr>
          <w:rFonts w:hAnsi="Times New Roman" w:cs="Times New Roman"/>
          <w:color w:val="auto"/>
          <w:u w:color="262087"/>
        </w:rPr>
        <w:t>ainsi que</w:t>
      </w:r>
      <w:r w:rsidR="00B460CD">
        <w:rPr>
          <w:rFonts w:hAnsi="Times New Roman" w:cs="Times New Roman"/>
          <w:color w:val="auto"/>
          <w:u w:color="262087"/>
        </w:rPr>
        <w:t xml:space="preserve"> via </w:t>
      </w:r>
      <w:r w:rsidR="00207D4B">
        <w:rPr>
          <w:rFonts w:hAnsi="Times New Roman" w:cs="Times New Roman"/>
          <w:color w:val="auto"/>
          <w:u w:color="262087"/>
        </w:rPr>
        <w:t xml:space="preserve">d’autres plateformes </w:t>
      </w:r>
      <w:r w:rsidR="00883F60">
        <w:rPr>
          <w:rFonts w:hAnsi="Times New Roman" w:cs="Times New Roman"/>
          <w:color w:val="auto"/>
          <w:u w:color="262087"/>
        </w:rPr>
        <w:t xml:space="preserve">Web </w:t>
      </w:r>
      <w:r w:rsidR="00207D4B" w:rsidRPr="00334F8B">
        <w:rPr>
          <w:rFonts w:hAnsi="Times New Roman" w:cs="Times New Roman"/>
          <w:color w:val="auto"/>
          <w:u w:color="262087"/>
        </w:rPr>
        <w:t>(</w:t>
      </w:r>
      <w:proofErr w:type="spellStart"/>
      <w:r w:rsidR="00207D4B" w:rsidRPr="00334F8B">
        <w:rPr>
          <w:rFonts w:hAnsi="Times New Roman" w:cs="Times New Roman"/>
          <w:color w:val="auto"/>
          <w:u w:color="262087"/>
        </w:rPr>
        <w:t>Buzzfeed</w:t>
      </w:r>
      <w:proofErr w:type="spellEnd"/>
      <w:r w:rsidR="00207D4B" w:rsidRPr="00334F8B">
        <w:rPr>
          <w:rFonts w:hAnsi="Times New Roman" w:cs="Times New Roman"/>
          <w:color w:val="auto"/>
          <w:u w:color="262087"/>
        </w:rPr>
        <w:t>,</w:t>
      </w:r>
      <w:r w:rsidR="00207D4B">
        <w:rPr>
          <w:rFonts w:hAnsi="Times New Roman" w:cs="Times New Roman"/>
          <w:color w:val="auto"/>
          <w:u w:color="262087"/>
        </w:rPr>
        <w:t xml:space="preserve"> Vine, </w:t>
      </w:r>
      <w:proofErr w:type="spellStart"/>
      <w:r w:rsidR="00207D4B">
        <w:rPr>
          <w:rFonts w:hAnsi="Times New Roman" w:cs="Times New Roman"/>
          <w:color w:val="auto"/>
          <w:u w:color="262087"/>
        </w:rPr>
        <w:t>etc</w:t>
      </w:r>
      <w:proofErr w:type="spellEnd"/>
      <w:r w:rsidR="00207D4B">
        <w:rPr>
          <w:rFonts w:hAnsi="Times New Roman" w:cs="Times New Roman"/>
          <w:color w:val="auto"/>
          <w:u w:color="262087"/>
        </w:rPr>
        <w:t>)</w:t>
      </w:r>
      <w:r w:rsidR="00273563" w:rsidRPr="001D480A">
        <w:rPr>
          <w:rFonts w:hAnsi="Times New Roman" w:cs="Times New Roman"/>
          <w:color w:val="auto"/>
          <w:u w:color="262087"/>
        </w:rPr>
        <w:t xml:space="preserve">. </w:t>
      </w:r>
      <w:r w:rsidRPr="001D480A">
        <w:rPr>
          <w:rFonts w:hAnsi="Times New Roman" w:cs="Times New Roman"/>
          <w:color w:val="auto"/>
          <w:u w:color="262087"/>
        </w:rPr>
        <w:t>Comme pour les émissions, l</w:t>
      </w:r>
      <w:r w:rsidR="00EC1B79" w:rsidRPr="001D480A">
        <w:rPr>
          <w:rFonts w:hAnsi="Times New Roman" w:cs="Times New Roman"/>
          <w:color w:val="auto"/>
          <w:u w:color="262087"/>
        </w:rPr>
        <w:t xml:space="preserve">es vidéos </w:t>
      </w:r>
      <w:r w:rsidRPr="001D480A">
        <w:rPr>
          <w:rFonts w:hAnsi="Times New Roman" w:cs="Times New Roman"/>
          <w:color w:val="auto"/>
          <w:u w:color="262087"/>
        </w:rPr>
        <w:t>renvoient à</w:t>
      </w:r>
      <w:r w:rsidR="00EC1B79" w:rsidRPr="001D480A">
        <w:rPr>
          <w:rFonts w:hAnsi="Times New Roman" w:cs="Times New Roman"/>
          <w:color w:val="auto"/>
          <w:u w:color="262087"/>
        </w:rPr>
        <w:t xml:space="preserve"> une </w:t>
      </w:r>
      <w:r w:rsidR="002176D4" w:rsidRPr="001D480A">
        <w:rPr>
          <w:rFonts w:hAnsi="Times New Roman" w:cs="Times New Roman"/>
          <w:color w:val="auto"/>
          <w:u w:color="262087"/>
        </w:rPr>
        <w:t xml:space="preserve">catégorie </w:t>
      </w:r>
      <w:r w:rsidRPr="001D480A">
        <w:rPr>
          <w:rFonts w:hAnsi="Times New Roman" w:cs="Times New Roman"/>
          <w:color w:val="auto"/>
          <w:u w:color="262087"/>
        </w:rPr>
        <w:t xml:space="preserve">générique </w:t>
      </w:r>
      <w:r w:rsidR="002176D4" w:rsidRPr="001D480A">
        <w:rPr>
          <w:rFonts w:hAnsi="Times New Roman" w:cs="Times New Roman"/>
          <w:color w:val="auto"/>
          <w:u w:color="262087"/>
        </w:rPr>
        <w:t>«</w:t>
      </w:r>
      <w:r w:rsidR="000A5C1F">
        <w:rPr>
          <w:rFonts w:hAnsi="Times New Roman" w:cs="Times New Roman"/>
          <w:color w:val="auto"/>
          <w:u w:color="262087"/>
        </w:rPr>
        <w:t> </w:t>
      </w:r>
      <w:r w:rsidR="002176D4" w:rsidRPr="001D480A">
        <w:rPr>
          <w:rFonts w:hAnsi="Times New Roman" w:cs="Times New Roman"/>
          <w:color w:val="auto"/>
          <w:u w:color="262087"/>
        </w:rPr>
        <w:t>fourre-tout</w:t>
      </w:r>
      <w:r w:rsidR="000A5C1F">
        <w:rPr>
          <w:rFonts w:hAnsi="Times New Roman" w:cs="Times New Roman"/>
          <w:color w:val="auto"/>
          <w:u w:color="262087"/>
        </w:rPr>
        <w:t> </w:t>
      </w:r>
      <w:r w:rsidR="002176D4" w:rsidRPr="001D480A">
        <w:rPr>
          <w:rFonts w:hAnsi="Times New Roman" w:cs="Times New Roman"/>
          <w:color w:val="auto"/>
          <w:u w:color="262087"/>
        </w:rPr>
        <w:t>»</w:t>
      </w:r>
      <w:r w:rsidR="00EC1B79" w:rsidRPr="001D480A">
        <w:rPr>
          <w:rFonts w:hAnsi="Times New Roman" w:cs="Times New Roman"/>
          <w:color w:val="auto"/>
          <w:u w:color="262087"/>
        </w:rPr>
        <w:t xml:space="preserve"> </w:t>
      </w:r>
      <w:r w:rsidRPr="001D480A">
        <w:rPr>
          <w:rFonts w:hAnsi="Times New Roman" w:cs="Times New Roman"/>
          <w:color w:val="auto"/>
          <w:u w:color="262087"/>
        </w:rPr>
        <w:t>qui inclu</w:t>
      </w:r>
      <w:r w:rsidR="00CF2079">
        <w:rPr>
          <w:rFonts w:hAnsi="Times New Roman" w:cs="Times New Roman"/>
          <w:color w:val="auto"/>
          <w:u w:color="262087"/>
        </w:rPr>
        <w:t>t</w:t>
      </w:r>
      <w:r w:rsidRPr="001D480A">
        <w:rPr>
          <w:rFonts w:hAnsi="Times New Roman" w:cs="Times New Roman"/>
          <w:color w:val="auto"/>
          <w:u w:color="262087"/>
        </w:rPr>
        <w:t xml:space="preserve"> une multitude de </w:t>
      </w:r>
      <w:r w:rsidR="00EC1B79" w:rsidRPr="001D480A">
        <w:rPr>
          <w:rFonts w:hAnsi="Times New Roman" w:cs="Times New Roman"/>
          <w:color w:val="auto"/>
          <w:u w:color="262087"/>
        </w:rPr>
        <w:t xml:space="preserve">sous catégories sur lesquelles les jeunes </w:t>
      </w:r>
      <w:r w:rsidR="002176D4" w:rsidRPr="001D480A">
        <w:rPr>
          <w:rFonts w:hAnsi="Times New Roman" w:cs="Times New Roman"/>
          <w:color w:val="auto"/>
          <w:u w:color="262087"/>
        </w:rPr>
        <w:t>s’accordent plus ou moins</w:t>
      </w:r>
      <w:r w:rsidR="00273563" w:rsidRPr="001D480A">
        <w:rPr>
          <w:rFonts w:hAnsi="Times New Roman" w:cs="Times New Roman"/>
          <w:color w:val="auto"/>
          <w:u w:color="262087"/>
        </w:rPr>
        <w:t xml:space="preserve"> </w:t>
      </w:r>
      <w:r w:rsidR="0091273B" w:rsidRPr="001D480A">
        <w:rPr>
          <w:rFonts w:hAnsi="Times New Roman" w:cs="Times New Roman"/>
          <w:color w:val="auto"/>
          <w:u w:color="262087"/>
        </w:rPr>
        <w:t xml:space="preserve">et </w:t>
      </w:r>
      <w:r w:rsidR="00273563" w:rsidRPr="001D480A">
        <w:rPr>
          <w:rFonts w:hAnsi="Times New Roman" w:cs="Times New Roman"/>
          <w:color w:val="auto"/>
          <w:u w:color="262087"/>
        </w:rPr>
        <w:t>qui s’affine</w:t>
      </w:r>
      <w:r w:rsidR="002176D4" w:rsidRPr="001D480A">
        <w:rPr>
          <w:rFonts w:hAnsi="Times New Roman" w:cs="Times New Roman"/>
          <w:color w:val="auto"/>
          <w:u w:color="262087"/>
        </w:rPr>
        <w:t>nt</w:t>
      </w:r>
      <w:r w:rsidR="00273563" w:rsidRPr="001D480A">
        <w:rPr>
          <w:rFonts w:hAnsi="Times New Roman" w:cs="Times New Roman"/>
          <w:color w:val="auto"/>
          <w:u w:color="262087"/>
        </w:rPr>
        <w:t xml:space="preserve"> </w:t>
      </w:r>
      <w:r w:rsidR="0091273B" w:rsidRPr="001D480A">
        <w:rPr>
          <w:rFonts w:hAnsi="Times New Roman" w:cs="Times New Roman"/>
          <w:color w:val="auto"/>
          <w:u w:color="262087"/>
        </w:rPr>
        <w:t xml:space="preserve">chez les plus âgés : </w:t>
      </w:r>
      <w:proofErr w:type="spellStart"/>
      <w:r w:rsidR="0091273B" w:rsidRPr="001D480A">
        <w:rPr>
          <w:rFonts w:hAnsi="Times New Roman" w:cs="Times New Roman"/>
          <w:color w:val="auto"/>
          <w:u w:color="262087"/>
        </w:rPr>
        <w:t>b</w:t>
      </w:r>
      <w:r w:rsidR="00EC1B79" w:rsidRPr="001D480A">
        <w:rPr>
          <w:rFonts w:hAnsi="Times New Roman" w:cs="Times New Roman"/>
          <w:color w:val="auto"/>
          <w:u w:color="262087"/>
        </w:rPr>
        <w:t>andes-annonces</w:t>
      </w:r>
      <w:proofErr w:type="spellEnd"/>
      <w:r w:rsidR="00EC1B79" w:rsidRPr="001D480A">
        <w:rPr>
          <w:rFonts w:hAnsi="Times New Roman" w:cs="Times New Roman"/>
          <w:color w:val="auto"/>
          <w:u w:color="262087"/>
        </w:rPr>
        <w:t xml:space="preserve">, clips vidéos, extraits d’émissions ou de films, vidéos humoristiques, </w:t>
      </w:r>
      <w:r w:rsidR="00273563" w:rsidRPr="001D480A">
        <w:rPr>
          <w:rFonts w:hAnsi="Times New Roman" w:cs="Times New Roman"/>
          <w:color w:val="auto"/>
          <w:u w:color="262087"/>
        </w:rPr>
        <w:t>actualités,</w:t>
      </w:r>
      <w:r w:rsidR="00EC1B79" w:rsidRPr="001D480A">
        <w:rPr>
          <w:rFonts w:hAnsi="Times New Roman" w:cs="Times New Roman"/>
          <w:color w:val="auto"/>
          <w:u w:color="262087"/>
        </w:rPr>
        <w:t xml:space="preserve"> discours politiques, </w:t>
      </w:r>
      <w:proofErr w:type="spellStart"/>
      <w:r w:rsidR="00EC1B79" w:rsidRPr="001D480A">
        <w:rPr>
          <w:rFonts w:hAnsi="Times New Roman" w:cs="Times New Roman"/>
          <w:color w:val="auto"/>
          <w:u w:color="262087"/>
        </w:rPr>
        <w:t>vlogues</w:t>
      </w:r>
      <w:proofErr w:type="spellEnd"/>
      <w:r w:rsidR="00EC1B79" w:rsidRPr="001D480A">
        <w:rPr>
          <w:rFonts w:hAnsi="Times New Roman" w:cs="Times New Roman"/>
          <w:color w:val="auto"/>
          <w:u w:color="262087"/>
        </w:rPr>
        <w:t>, critiques de fil</w:t>
      </w:r>
      <w:r w:rsidR="00273563" w:rsidRPr="001D480A">
        <w:rPr>
          <w:rFonts w:hAnsi="Times New Roman" w:cs="Times New Roman"/>
          <w:color w:val="auto"/>
          <w:u w:color="262087"/>
        </w:rPr>
        <w:t xml:space="preserve">ms, </w:t>
      </w:r>
      <w:r w:rsidR="00213306">
        <w:rPr>
          <w:rFonts w:hAnsi="Times New Roman" w:cs="Times New Roman"/>
          <w:color w:val="auto"/>
          <w:u w:color="262087"/>
        </w:rPr>
        <w:t xml:space="preserve">critiques </w:t>
      </w:r>
      <w:r w:rsidR="00273563" w:rsidRPr="001D480A">
        <w:rPr>
          <w:rFonts w:hAnsi="Times New Roman" w:cs="Times New Roman"/>
          <w:color w:val="auto"/>
          <w:u w:color="262087"/>
        </w:rPr>
        <w:t>de jeux, vidéos éducatives</w:t>
      </w:r>
      <w:r w:rsidR="004B2A84" w:rsidRPr="001D480A">
        <w:rPr>
          <w:rFonts w:hAnsi="Times New Roman" w:cs="Times New Roman"/>
          <w:color w:val="auto"/>
          <w:u w:color="262087"/>
        </w:rPr>
        <w:t xml:space="preserve">, </w:t>
      </w:r>
      <w:r w:rsidR="002A23BB" w:rsidRPr="001D480A">
        <w:rPr>
          <w:rFonts w:hAnsi="Times New Roman" w:cs="Times New Roman"/>
          <w:color w:val="auto"/>
          <w:u w:color="262087"/>
        </w:rPr>
        <w:t xml:space="preserve">vidéos </w:t>
      </w:r>
      <w:r w:rsidR="00213306">
        <w:rPr>
          <w:rFonts w:hAnsi="Times New Roman" w:cs="Times New Roman"/>
          <w:color w:val="auto"/>
          <w:u w:color="262087"/>
        </w:rPr>
        <w:t xml:space="preserve">de </w:t>
      </w:r>
      <w:r w:rsidR="004B2A84" w:rsidRPr="001D480A">
        <w:rPr>
          <w:rFonts w:hAnsi="Times New Roman" w:cs="Times New Roman"/>
          <w:color w:val="auto"/>
          <w:u w:color="262087"/>
        </w:rPr>
        <w:t>catastrophes naturelles</w:t>
      </w:r>
      <w:r w:rsidR="00876DA7">
        <w:rPr>
          <w:rFonts w:hAnsi="Times New Roman" w:cs="Times New Roman"/>
          <w:color w:val="auto"/>
          <w:u w:color="262087"/>
        </w:rPr>
        <w:t>, etc.</w:t>
      </w:r>
      <w:r w:rsidR="00273563" w:rsidRPr="001D480A">
        <w:rPr>
          <w:rFonts w:hAnsi="Times New Roman" w:cs="Times New Roman"/>
          <w:color w:val="auto"/>
          <w:u w:color="262087"/>
        </w:rPr>
        <w:t xml:space="preserve"> </w:t>
      </w:r>
      <w:r w:rsidR="00CF2079">
        <w:rPr>
          <w:rFonts w:hAnsi="Times New Roman" w:cs="Times New Roman"/>
          <w:color w:val="auto"/>
          <w:u w:color="262087"/>
        </w:rPr>
        <w:t>Certains contenus semblent difficiles à</w:t>
      </w:r>
      <w:r w:rsidR="00C57DCF">
        <w:rPr>
          <w:rFonts w:hAnsi="Times New Roman" w:cs="Times New Roman"/>
          <w:color w:val="auto"/>
          <w:u w:color="262087"/>
        </w:rPr>
        <w:t xml:space="preserve"> étiqueter </w:t>
      </w:r>
      <w:r w:rsidR="00CF2079">
        <w:rPr>
          <w:rFonts w:hAnsi="Times New Roman" w:cs="Times New Roman"/>
          <w:color w:val="auto"/>
          <w:u w:color="262087"/>
        </w:rPr>
        <w:t xml:space="preserve">et les jeunes y référaient </w:t>
      </w:r>
      <w:r w:rsidR="00C57DCF">
        <w:rPr>
          <w:rFonts w:hAnsi="Times New Roman" w:cs="Times New Roman"/>
          <w:color w:val="auto"/>
          <w:u w:color="262087"/>
        </w:rPr>
        <w:t xml:space="preserve">en évoquant </w:t>
      </w:r>
      <w:r w:rsidR="00CF2079">
        <w:rPr>
          <w:rFonts w:hAnsi="Times New Roman" w:cs="Times New Roman"/>
          <w:color w:val="auto"/>
          <w:u w:color="262087"/>
        </w:rPr>
        <w:t>le</w:t>
      </w:r>
      <w:r w:rsidR="00C57DCF">
        <w:rPr>
          <w:rFonts w:hAnsi="Times New Roman" w:cs="Times New Roman"/>
          <w:color w:val="auto"/>
          <w:u w:color="262087"/>
        </w:rPr>
        <w:t xml:space="preserve"> nom </w:t>
      </w:r>
      <w:r w:rsidR="00CF2079">
        <w:rPr>
          <w:rFonts w:hAnsi="Times New Roman" w:cs="Times New Roman"/>
          <w:color w:val="auto"/>
          <w:u w:color="262087"/>
        </w:rPr>
        <w:t xml:space="preserve">précis </w:t>
      </w:r>
      <w:r w:rsidR="00C90067">
        <w:rPr>
          <w:rFonts w:hAnsi="Times New Roman" w:cs="Times New Roman"/>
          <w:color w:val="auto"/>
          <w:u w:color="262087"/>
        </w:rPr>
        <w:t xml:space="preserve">de la chaine </w:t>
      </w:r>
      <w:proofErr w:type="spellStart"/>
      <w:r w:rsidR="00C90067">
        <w:rPr>
          <w:rFonts w:hAnsi="Times New Roman" w:cs="Times New Roman"/>
          <w:color w:val="auto"/>
          <w:u w:color="262087"/>
        </w:rPr>
        <w:t>YouT</w:t>
      </w:r>
      <w:r w:rsidR="00C57DCF">
        <w:rPr>
          <w:rFonts w:hAnsi="Times New Roman" w:cs="Times New Roman"/>
          <w:color w:val="auto"/>
          <w:u w:color="262087"/>
        </w:rPr>
        <w:t>ube</w:t>
      </w:r>
      <w:proofErr w:type="spellEnd"/>
      <w:r w:rsidR="004126E1">
        <w:rPr>
          <w:rFonts w:hAnsi="Times New Roman" w:cs="Times New Roman"/>
          <w:color w:val="auto"/>
          <w:u w:color="262087"/>
        </w:rPr>
        <w:t xml:space="preserve"> </w:t>
      </w:r>
      <w:r w:rsidR="00B460CD">
        <w:rPr>
          <w:rFonts w:hAnsi="Times New Roman" w:cs="Times New Roman"/>
          <w:color w:val="auto"/>
          <w:u w:color="262087"/>
        </w:rPr>
        <w:t>ou de la plateforme</w:t>
      </w:r>
      <w:r w:rsidR="00C57DCF">
        <w:rPr>
          <w:rFonts w:hAnsi="Times New Roman" w:cs="Times New Roman"/>
          <w:color w:val="auto"/>
          <w:u w:color="262087"/>
        </w:rPr>
        <w:t xml:space="preserve"> </w:t>
      </w:r>
      <w:r w:rsidR="004126E1">
        <w:rPr>
          <w:rFonts w:hAnsi="Times New Roman" w:cs="Times New Roman"/>
          <w:color w:val="auto"/>
          <w:u w:color="262087"/>
        </w:rPr>
        <w:t xml:space="preserve">Web, </w:t>
      </w:r>
      <w:r w:rsidR="00B460CD">
        <w:rPr>
          <w:rFonts w:hAnsi="Times New Roman" w:cs="Times New Roman"/>
          <w:color w:val="auto"/>
          <w:u w:color="262087"/>
        </w:rPr>
        <w:t>en décrive</w:t>
      </w:r>
      <w:r w:rsidR="00C57DCF">
        <w:rPr>
          <w:rFonts w:hAnsi="Times New Roman" w:cs="Times New Roman"/>
          <w:color w:val="auto"/>
          <w:u w:color="262087"/>
        </w:rPr>
        <w:t>nt</w:t>
      </w:r>
      <w:r w:rsidR="00B460CD">
        <w:rPr>
          <w:rFonts w:hAnsi="Times New Roman" w:cs="Times New Roman"/>
          <w:color w:val="auto"/>
          <w:u w:color="262087"/>
        </w:rPr>
        <w:t xml:space="preserve"> le</w:t>
      </w:r>
      <w:r w:rsidR="00876DA7">
        <w:rPr>
          <w:rFonts w:hAnsi="Times New Roman" w:cs="Times New Roman"/>
          <w:color w:val="auto"/>
          <w:u w:color="262087"/>
        </w:rPr>
        <w:t>ur</w:t>
      </w:r>
      <w:r w:rsidR="00C57DCF">
        <w:rPr>
          <w:rFonts w:hAnsi="Times New Roman" w:cs="Times New Roman"/>
          <w:color w:val="auto"/>
          <w:u w:color="262087"/>
        </w:rPr>
        <w:t xml:space="preserve"> contenu</w:t>
      </w:r>
      <w:r w:rsidR="00B460CD">
        <w:rPr>
          <w:rFonts w:hAnsi="Times New Roman" w:cs="Times New Roman"/>
          <w:color w:val="auto"/>
          <w:u w:color="262087"/>
        </w:rPr>
        <w:t xml:space="preserve">, </w:t>
      </w:r>
      <w:r w:rsidR="00207D4B">
        <w:rPr>
          <w:rFonts w:hAnsi="Times New Roman" w:cs="Times New Roman"/>
          <w:color w:val="auto"/>
          <w:u w:color="262087"/>
        </w:rPr>
        <w:t xml:space="preserve">ou encore, </w:t>
      </w:r>
      <w:r w:rsidR="00C57DCF">
        <w:rPr>
          <w:rFonts w:hAnsi="Times New Roman" w:cs="Times New Roman"/>
          <w:color w:val="auto"/>
          <w:u w:color="262087"/>
        </w:rPr>
        <w:t>en le comparant à d</w:t>
      </w:r>
      <w:r w:rsidR="004126E1">
        <w:rPr>
          <w:rFonts w:hAnsi="Times New Roman" w:cs="Times New Roman"/>
          <w:color w:val="auto"/>
          <w:u w:color="262087"/>
        </w:rPr>
        <w:t xml:space="preserve">’autres types de vidéos ou d’émissions </w:t>
      </w:r>
      <w:r w:rsidR="00213306">
        <w:rPr>
          <w:rFonts w:hAnsi="Times New Roman" w:cs="Times New Roman"/>
          <w:color w:val="auto"/>
          <w:u w:color="262087"/>
        </w:rPr>
        <w:t xml:space="preserve">: </w:t>
      </w:r>
    </w:p>
    <w:p w14:paraId="1599D683" w14:textId="77777777" w:rsidR="00B460CD" w:rsidRDefault="00B460CD" w:rsidP="00334F8B">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hAnsi="Times New Roman" w:cs="Times New Roman"/>
        </w:rPr>
      </w:pPr>
    </w:p>
    <w:p w14:paraId="342F7C3A" w14:textId="3858A7E4" w:rsidR="00B460CD" w:rsidRPr="00334F8B" w:rsidRDefault="00B460CD" w:rsidP="00334F8B">
      <w:pPr>
        <w:ind w:left="560"/>
        <w:jc w:val="both"/>
      </w:pPr>
      <w:r w:rsidRPr="00D84430">
        <w:t xml:space="preserve">- </w:t>
      </w:r>
      <w:r w:rsidR="00D84430" w:rsidRPr="00D84430">
        <w:t>Fille 1 :</w:t>
      </w:r>
      <w:r w:rsidR="00D84430">
        <w:rPr>
          <w:i/>
        </w:rPr>
        <w:t xml:space="preserve"> </w:t>
      </w:r>
      <w:proofErr w:type="spellStart"/>
      <w:r w:rsidRPr="00334F8B">
        <w:rPr>
          <w:i/>
        </w:rPr>
        <w:t>Buzzfeed</w:t>
      </w:r>
      <w:proofErr w:type="spellEnd"/>
      <w:r w:rsidRPr="00334F8B">
        <w:t>. C’est comme des tests et parfois, c’est des petits documentaires, mais c’est plus le fun, drôle.</w:t>
      </w:r>
    </w:p>
    <w:p w14:paraId="60D7D94F" w14:textId="56E2D3A9" w:rsidR="00C57DCF" w:rsidRPr="00334F8B" w:rsidRDefault="00B460CD" w:rsidP="00334F8B">
      <w:pPr>
        <w:ind w:left="560"/>
        <w:jc w:val="both"/>
      </w:pPr>
      <w:r w:rsidRPr="00334F8B">
        <w:t xml:space="preserve">- </w:t>
      </w:r>
      <w:r w:rsidR="00D84430">
        <w:t xml:space="preserve">Fille 2 : </w:t>
      </w:r>
      <w:r w:rsidR="00876DA7" w:rsidRPr="00876DA7">
        <w:t>Ouais, c’est drôle. M</w:t>
      </w:r>
      <w:r w:rsidRPr="00334F8B">
        <w:t>ettons, la première fois que des Indiens essayent du N</w:t>
      </w:r>
      <w:r w:rsidR="00876DA7" w:rsidRPr="00876DA7">
        <w:t>u</w:t>
      </w:r>
      <w:r w:rsidRPr="00334F8B">
        <w:t>t</w:t>
      </w:r>
      <w:r w:rsidR="00876DA7" w:rsidRPr="00876DA7">
        <w:t>el</w:t>
      </w:r>
      <w:r w:rsidR="00963157">
        <w:t>la</w:t>
      </w:r>
      <w:r w:rsidR="00876DA7" w:rsidRPr="00876DA7">
        <w:t>, o</w:t>
      </w:r>
      <w:r w:rsidRPr="00334F8B">
        <w:t>u des trucs comme ça.</w:t>
      </w:r>
      <w:r w:rsidR="00772274" w:rsidRPr="00334F8B">
        <w:t xml:space="preserve"> (</w:t>
      </w:r>
      <w:proofErr w:type="gramStart"/>
      <w:r w:rsidR="00AA7337">
        <w:t>f</w:t>
      </w:r>
      <w:r w:rsidR="00772274" w:rsidRPr="00334F8B">
        <w:t>ille</w:t>
      </w:r>
      <w:r w:rsidR="00D84430">
        <w:t>s</w:t>
      </w:r>
      <w:proofErr w:type="gramEnd"/>
      <w:r w:rsidR="00963157">
        <w:t>,</w:t>
      </w:r>
      <w:r w:rsidR="00772274" w:rsidRPr="00334F8B">
        <w:t xml:space="preserve"> 12-13 ans)</w:t>
      </w:r>
    </w:p>
    <w:p w14:paraId="68E0A9BD" w14:textId="77777777" w:rsidR="00213306" w:rsidRDefault="00213306" w:rsidP="00EC1B79">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hAnsi="Times New Roman" w:cs="Times New Roman"/>
          <w:color w:val="auto"/>
          <w:u w:color="262087"/>
        </w:rPr>
      </w:pPr>
    </w:p>
    <w:p w14:paraId="6D8B5C62" w14:textId="6DE070E4" w:rsidR="0053020F" w:rsidRDefault="0053020F" w:rsidP="0053020F">
      <w:pPr>
        <w:jc w:val="both"/>
        <w:rPr>
          <w:rFonts w:ascii="Arial" w:hAnsi="Arial" w:cs="Arial"/>
        </w:rPr>
      </w:pPr>
      <w:r w:rsidRPr="001D480A">
        <w:rPr>
          <w:u w:color="262087"/>
        </w:rPr>
        <w:t xml:space="preserve">On observe un intérêt partagé pour les vidéos humoristiques </w:t>
      </w:r>
      <w:r>
        <w:rPr>
          <w:u w:color="262087"/>
        </w:rPr>
        <w:t xml:space="preserve">(vidéo d’animaux, </w:t>
      </w:r>
      <w:r w:rsidRPr="001D480A">
        <w:rPr>
          <w:u w:color="262087"/>
        </w:rPr>
        <w:t>parodies</w:t>
      </w:r>
      <w:r>
        <w:rPr>
          <w:u w:color="262087"/>
        </w:rPr>
        <w:t xml:space="preserve"> </w:t>
      </w:r>
      <w:r w:rsidRPr="000323F8">
        <w:rPr>
          <w:u w:color="262087"/>
        </w:rPr>
        <w:t>d’émissions télévisées), notamment celles où des individus ou groupes d’individus se font piéger (« </w:t>
      </w:r>
      <w:proofErr w:type="spellStart"/>
      <w:r w:rsidRPr="00AA7337">
        <w:rPr>
          <w:i/>
          <w:u w:color="262087"/>
        </w:rPr>
        <w:t>pranks</w:t>
      </w:r>
      <w:proofErr w:type="spellEnd"/>
      <w:r w:rsidRPr="000323F8">
        <w:rPr>
          <w:u w:color="262087"/>
        </w:rPr>
        <w:t> », « </w:t>
      </w:r>
      <w:proofErr w:type="spellStart"/>
      <w:r w:rsidRPr="00AA7337">
        <w:rPr>
          <w:i/>
          <w:u w:color="262087"/>
        </w:rPr>
        <w:t>fake</w:t>
      </w:r>
      <w:proofErr w:type="spellEnd"/>
      <w:r w:rsidRPr="000323F8">
        <w:rPr>
          <w:u w:color="262087"/>
        </w:rPr>
        <w:t> »</w:t>
      </w:r>
      <w:r w:rsidRPr="00C17515">
        <w:rPr>
          <w:u w:color="262087"/>
        </w:rPr>
        <w:t>)</w:t>
      </w:r>
      <w:r w:rsidRPr="00E12B7D">
        <w:rPr>
          <w:u w:color="262087"/>
        </w:rPr>
        <w:t xml:space="preserve"> </w:t>
      </w:r>
      <w:r w:rsidRPr="0085419F">
        <w:rPr>
          <w:u w:color="262087"/>
        </w:rPr>
        <w:t xml:space="preserve">et celles où certains groupes (les adolescents, les mères, les </w:t>
      </w:r>
      <w:proofErr w:type="spellStart"/>
      <w:r w:rsidRPr="0085419F">
        <w:rPr>
          <w:u w:color="262087"/>
        </w:rPr>
        <w:t>aînés</w:t>
      </w:r>
      <w:proofErr w:type="spellEnd"/>
      <w:r w:rsidRPr="0085419F">
        <w:rPr>
          <w:u w:color="262087"/>
        </w:rPr>
        <w:t xml:space="preserve">, </w:t>
      </w:r>
      <w:proofErr w:type="spellStart"/>
      <w:r w:rsidRPr="0085419F">
        <w:rPr>
          <w:u w:color="262087"/>
        </w:rPr>
        <w:t>etc</w:t>
      </w:r>
      <w:proofErr w:type="spellEnd"/>
      <w:r w:rsidRPr="0085419F">
        <w:rPr>
          <w:u w:color="262087"/>
        </w:rPr>
        <w:t xml:space="preserve">…) sont amenés à réagir à des situations (les </w:t>
      </w:r>
      <w:r w:rsidRPr="00F46D30">
        <w:rPr>
          <w:u w:color="262087"/>
        </w:rPr>
        <w:t>«</w:t>
      </w:r>
      <w:r w:rsidRPr="00AA7337">
        <w:rPr>
          <w:i/>
        </w:rPr>
        <w:t xml:space="preserve">social </w:t>
      </w:r>
      <w:proofErr w:type="spellStart"/>
      <w:r w:rsidRPr="00AA7337">
        <w:rPr>
          <w:i/>
        </w:rPr>
        <w:t>experiments</w:t>
      </w:r>
      <w:proofErr w:type="spellEnd"/>
      <w:r w:rsidRPr="00334F8B">
        <w:t xml:space="preserve">») ou à des contenus culturels (vidéos </w:t>
      </w:r>
      <w:r w:rsidRPr="000323F8">
        <w:t xml:space="preserve">de la </w:t>
      </w:r>
      <w:proofErr w:type="spellStart"/>
      <w:r w:rsidRPr="000323F8">
        <w:t>chaîne</w:t>
      </w:r>
      <w:proofErr w:type="spellEnd"/>
      <w:r w:rsidRPr="000323F8">
        <w:t xml:space="preserve"> </w:t>
      </w:r>
      <w:proofErr w:type="spellStart"/>
      <w:r w:rsidRPr="000323F8">
        <w:t>YouTube</w:t>
      </w:r>
      <w:proofErr w:type="spellEnd"/>
      <w:r w:rsidRPr="000323F8">
        <w:t xml:space="preserve"> «</w:t>
      </w:r>
      <w:proofErr w:type="spellStart"/>
      <w:r w:rsidRPr="00AA7337">
        <w:rPr>
          <w:i/>
        </w:rPr>
        <w:t>React</w:t>
      </w:r>
      <w:proofErr w:type="spellEnd"/>
      <w:r w:rsidRPr="00334F8B">
        <w:t>», par exemple : «</w:t>
      </w:r>
      <w:proofErr w:type="spellStart"/>
      <w:r w:rsidRPr="00AA7337">
        <w:rPr>
          <w:i/>
        </w:rPr>
        <w:t>Teens</w:t>
      </w:r>
      <w:proofErr w:type="spellEnd"/>
      <w:r w:rsidRPr="00AA7337">
        <w:rPr>
          <w:i/>
        </w:rPr>
        <w:t xml:space="preserve"> </w:t>
      </w:r>
      <w:proofErr w:type="spellStart"/>
      <w:r w:rsidRPr="00AA7337">
        <w:rPr>
          <w:i/>
        </w:rPr>
        <w:t>react</w:t>
      </w:r>
      <w:proofErr w:type="spellEnd"/>
      <w:r w:rsidRPr="00AA7337">
        <w:rPr>
          <w:i/>
        </w:rPr>
        <w:t xml:space="preserve"> to </w:t>
      </w:r>
      <w:proofErr w:type="spellStart"/>
      <w:r w:rsidRPr="00AA7337">
        <w:rPr>
          <w:i/>
        </w:rPr>
        <w:t>Movember</w:t>
      </w:r>
      <w:proofErr w:type="spellEnd"/>
      <w:r w:rsidRPr="00334F8B">
        <w:t>», «</w:t>
      </w:r>
      <w:proofErr w:type="spellStart"/>
      <w:r w:rsidRPr="00AA7337">
        <w:rPr>
          <w:i/>
        </w:rPr>
        <w:t>Teens</w:t>
      </w:r>
      <w:proofErr w:type="spellEnd"/>
      <w:r w:rsidRPr="00AA7337">
        <w:rPr>
          <w:i/>
        </w:rPr>
        <w:t xml:space="preserve"> </w:t>
      </w:r>
      <w:proofErr w:type="spellStart"/>
      <w:r w:rsidRPr="00AA7337">
        <w:rPr>
          <w:i/>
        </w:rPr>
        <w:t>react</w:t>
      </w:r>
      <w:proofErr w:type="spellEnd"/>
      <w:r w:rsidRPr="00AA7337">
        <w:rPr>
          <w:i/>
        </w:rPr>
        <w:t xml:space="preserve"> to </w:t>
      </w:r>
      <w:proofErr w:type="spellStart"/>
      <w:r w:rsidRPr="00AA7337">
        <w:rPr>
          <w:i/>
        </w:rPr>
        <w:t>Hunger</w:t>
      </w:r>
      <w:proofErr w:type="spellEnd"/>
      <w:r w:rsidRPr="00AA7337">
        <w:rPr>
          <w:i/>
        </w:rPr>
        <w:t xml:space="preserve"> </w:t>
      </w:r>
      <w:proofErr w:type="spellStart"/>
      <w:r w:rsidRPr="00AA7337">
        <w:rPr>
          <w:i/>
        </w:rPr>
        <w:t>Games</w:t>
      </w:r>
      <w:proofErr w:type="spellEnd"/>
      <w:r w:rsidRPr="00334F8B">
        <w:t>»)</w:t>
      </w:r>
      <w:r w:rsidRPr="000323F8">
        <w:t xml:space="preserve"> ainsi que différentes vidéo</w:t>
      </w:r>
      <w:r>
        <w:t>s</w:t>
      </w:r>
      <w:r w:rsidRPr="000323F8">
        <w:t xml:space="preserve"> de </w:t>
      </w:r>
      <w:r>
        <w:t>«</w:t>
      </w:r>
      <w:r w:rsidRPr="000323F8">
        <w:t>ratage</w:t>
      </w:r>
      <w:r>
        <w:t xml:space="preserve">» </w:t>
      </w:r>
      <w:r w:rsidRPr="000323F8">
        <w:t>(les «</w:t>
      </w:r>
      <w:proofErr w:type="spellStart"/>
      <w:r w:rsidRPr="00AA7337">
        <w:rPr>
          <w:i/>
        </w:rPr>
        <w:t>fail</w:t>
      </w:r>
      <w:proofErr w:type="spellEnd"/>
      <w:r w:rsidRPr="000323F8">
        <w:t xml:space="preserve">»). </w:t>
      </w:r>
      <w:r w:rsidRPr="00334F8B">
        <w:t xml:space="preserve">Il est intéressant de noter que les termes </w:t>
      </w:r>
      <w:r w:rsidRPr="000323F8">
        <w:t xml:space="preserve">utilisés pour ces vidéos drôles </w:t>
      </w:r>
      <w:r>
        <w:t>font plus</w:t>
      </w:r>
      <w:r w:rsidRPr="000323F8">
        <w:t xml:space="preserve"> </w:t>
      </w:r>
      <w:r w:rsidRPr="00334F8B">
        <w:t xml:space="preserve">l’unanimité </w:t>
      </w:r>
      <w:r>
        <w:t xml:space="preserve">chez </w:t>
      </w:r>
      <w:r w:rsidRPr="000323F8">
        <w:t xml:space="preserve">les </w:t>
      </w:r>
      <w:r w:rsidRPr="00334F8B">
        <w:t xml:space="preserve">jeunes qui </w:t>
      </w:r>
      <w:r>
        <w:t>parfois les utilisent</w:t>
      </w:r>
      <w:r w:rsidRPr="00334F8B">
        <w:t xml:space="preserve"> pour </w:t>
      </w:r>
      <w:r w:rsidRPr="000323F8">
        <w:t xml:space="preserve">accéder à </w:t>
      </w:r>
      <w:r w:rsidRPr="00334F8B">
        <w:t>ces contenus</w:t>
      </w:r>
      <w:r>
        <w:t xml:space="preserve"> à partir de </w:t>
      </w:r>
      <w:r w:rsidRPr="000323F8">
        <w:t xml:space="preserve">Google ou </w:t>
      </w:r>
      <w:proofErr w:type="spellStart"/>
      <w:r w:rsidRPr="000323F8">
        <w:t>YouTube</w:t>
      </w:r>
      <w:proofErr w:type="spellEnd"/>
      <w:r w:rsidRPr="00334F8B">
        <w:t>.</w:t>
      </w:r>
      <w:r w:rsidRPr="000323F8">
        <w:t xml:space="preserve"> Les vidéos humoristiques peuvent aussi être nommées en référence à la plateforme </w:t>
      </w:r>
      <w:r w:rsidRPr="00C17515">
        <w:t xml:space="preserve">qui les diffuse </w:t>
      </w:r>
      <w:r w:rsidRPr="00E12B7D">
        <w:t>comme la catégorie très large «</w:t>
      </w:r>
      <w:r w:rsidRPr="0085419F">
        <w:t xml:space="preserve">vidéo </w:t>
      </w:r>
      <w:proofErr w:type="spellStart"/>
      <w:r w:rsidRPr="0085419F">
        <w:t>YouTube</w:t>
      </w:r>
      <w:proofErr w:type="spellEnd"/>
      <w:r w:rsidRPr="0085419F">
        <w:t xml:space="preserve">» ou plus précise </w:t>
      </w:r>
      <w:r w:rsidRPr="00F46D30">
        <w:t>«</w:t>
      </w:r>
      <w:r w:rsidRPr="00AA7337">
        <w:rPr>
          <w:i/>
        </w:rPr>
        <w:t>Vine</w:t>
      </w:r>
      <w:r w:rsidRPr="00624C6F">
        <w:t>».</w:t>
      </w:r>
      <w:r>
        <w:t xml:space="preserve"> Ces vidéos sont aussi qualifiées par certains garçons de 20-25 ans de vidéos </w:t>
      </w:r>
      <w:r w:rsidRPr="000323F8">
        <w:t>«</w:t>
      </w:r>
      <w:r>
        <w:t>p</w:t>
      </w:r>
      <w:r w:rsidRPr="00334F8B">
        <w:t xml:space="preserve">erte de temps» ou </w:t>
      </w:r>
      <w:r>
        <w:t xml:space="preserve">de vidéos </w:t>
      </w:r>
      <w:r w:rsidRPr="00334F8B">
        <w:t>«de partage» en référence à la façon dont elles sont consommées.</w:t>
      </w:r>
    </w:p>
    <w:p w14:paraId="00F386D2" w14:textId="5B175925" w:rsidR="00224F96" w:rsidRPr="00334F8B" w:rsidRDefault="00224F96" w:rsidP="00334F8B">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hAnsi="Times New Roman" w:cs="Times New Roman"/>
        </w:rPr>
      </w:pPr>
    </w:p>
    <w:p w14:paraId="2F89749F" w14:textId="586D77B0" w:rsidR="00213306" w:rsidRDefault="002A23BB" w:rsidP="00EC1B79">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hAnsi="Times New Roman" w:cs="Times New Roman"/>
          <w:color w:val="auto"/>
          <w:u w:color="262087"/>
        </w:rPr>
      </w:pPr>
      <w:r w:rsidRPr="001D480A">
        <w:rPr>
          <w:rFonts w:hAnsi="Times New Roman" w:cs="Times New Roman"/>
          <w:color w:val="auto"/>
          <w:u w:color="262087"/>
        </w:rPr>
        <w:t>Les jeunes</w:t>
      </w:r>
      <w:r w:rsidR="000323F8">
        <w:rPr>
          <w:rFonts w:hAnsi="Times New Roman" w:cs="Times New Roman"/>
          <w:color w:val="auto"/>
          <w:u w:color="262087"/>
        </w:rPr>
        <w:t xml:space="preserve"> </w:t>
      </w:r>
      <w:r w:rsidR="008369FC" w:rsidRPr="001D480A">
        <w:rPr>
          <w:rFonts w:hAnsi="Times New Roman" w:cs="Times New Roman"/>
          <w:color w:val="auto"/>
          <w:u w:color="262087"/>
        </w:rPr>
        <w:t>sont</w:t>
      </w:r>
      <w:r w:rsidR="00EC1B79" w:rsidRPr="001D480A">
        <w:rPr>
          <w:rFonts w:hAnsi="Times New Roman" w:cs="Times New Roman"/>
          <w:color w:val="auto"/>
          <w:u w:color="262087"/>
        </w:rPr>
        <w:t xml:space="preserve"> également friands de tutoriels, </w:t>
      </w:r>
      <w:r w:rsidR="00273563" w:rsidRPr="001D480A">
        <w:rPr>
          <w:rFonts w:hAnsi="Times New Roman" w:cs="Times New Roman"/>
          <w:color w:val="auto"/>
          <w:u w:color="262087"/>
        </w:rPr>
        <w:t xml:space="preserve">dont </w:t>
      </w:r>
      <w:r w:rsidR="00C90067">
        <w:rPr>
          <w:rFonts w:hAnsi="Times New Roman" w:cs="Times New Roman"/>
          <w:color w:val="auto"/>
          <w:u w:color="262087"/>
        </w:rPr>
        <w:t>le choix</w:t>
      </w:r>
      <w:r w:rsidR="00273563" w:rsidRPr="001D480A">
        <w:rPr>
          <w:rFonts w:hAnsi="Times New Roman" w:cs="Times New Roman"/>
          <w:color w:val="auto"/>
          <w:u w:color="262087"/>
        </w:rPr>
        <w:t xml:space="preserve"> varie surtout selon le genre</w:t>
      </w:r>
      <w:r w:rsidR="002176D4" w:rsidRPr="001D480A">
        <w:rPr>
          <w:rFonts w:hAnsi="Times New Roman" w:cs="Times New Roman"/>
          <w:color w:val="auto"/>
          <w:u w:color="262087"/>
        </w:rPr>
        <w:t xml:space="preserve"> (maquillage</w:t>
      </w:r>
      <w:r w:rsidR="00772274">
        <w:rPr>
          <w:rFonts w:hAnsi="Times New Roman" w:cs="Times New Roman"/>
          <w:color w:val="auto"/>
          <w:u w:color="262087"/>
        </w:rPr>
        <w:t xml:space="preserve">, </w:t>
      </w:r>
      <w:r w:rsidR="002176D4" w:rsidRPr="001D480A">
        <w:rPr>
          <w:rFonts w:hAnsi="Times New Roman" w:cs="Times New Roman"/>
          <w:color w:val="auto"/>
          <w:u w:color="262087"/>
        </w:rPr>
        <w:t xml:space="preserve">mode </w:t>
      </w:r>
      <w:r w:rsidR="00772274">
        <w:rPr>
          <w:rFonts w:hAnsi="Times New Roman" w:cs="Times New Roman"/>
          <w:color w:val="auto"/>
          <w:u w:color="262087"/>
        </w:rPr>
        <w:t xml:space="preserve">et décoration </w:t>
      </w:r>
      <w:r w:rsidR="008369FC" w:rsidRPr="001D480A">
        <w:rPr>
          <w:rFonts w:hAnsi="Times New Roman" w:cs="Times New Roman"/>
          <w:color w:val="auto"/>
          <w:u w:color="262087"/>
        </w:rPr>
        <w:t>chez</w:t>
      </w:r>
      <w:r w:rsidR="002176D4" w:rsidRPr="001D480A">
        <w:rPr>
          <w:rFonts w:hAnsi="Times New Roman" w:cs="Times New Roman"/>
          <w:color w:val="auto"/>
          <w:u w:color="262087"/>
        </w:rPr>
        <w:t xml:space="preserve"> les filles</w:t>
      </w:r>
      <w:r w:rsidR="00EF7171">
        <w:rPr>
          <w:rFonts w:hAnsi="Times New Roman" w:cs="Times New Roman"/>
          <w:color w:val="auto"/>
          <w:u w:color="262087"/>
        </w:rPr>
        <w:t xml:space="preserve">, </w:t>
      </w:r>
      <w:r w:rsidR="00EC1B79" w:rsidRPr="001D480A">
        <w:rPr>
          <w:rFonts w:hAnsi="Times New Roman" w:cs="Times New Roman"/>
          <w:color w:val="auto"/>
          <w:u w:color="262087"/>
        </w:rPr>
        <w:t xml:space="preserve">apprentissage d’un instrument de musique, d’un sport, </w:t>
      </w:r>
      <w:r w:rsidR="002176D4" w:rsidRPr="001D480A">
        <w:rPr>
          <w:rFonts w:hAnsi="Times New Roman" w:cs="Times New Roman"/>
          <w:color w:val="auto"/>
          <w:u w:color="262087"/>
        </w:rPr>
        <w:t xml:space="preserve">ou </w:t>
      </w:r>
      <w:r w:rsidR="00EC1B79" w:rsidRPr="001D480A">
        <w:rPr>
          <w:rFonts w:hAnsi="Times New Roman" w:cs="Times New Roman"/>
          <w:color w:val="auto"/>
          <w:u w:color="262087"/>
        </w:rPr>
        <w:t xml:space="preserve">d’un logiciel, </w:t>
      </w:r>
      <w:r w:rsidR="008369FC" w:rsidRPr="001D480A">
        <w:rPr>
          <w:rFonts w:hAnsi="Times New Roman" w:cs="Times New Roman"/>
          <w:color w:val="auto"/>
          <w:u w:color="262087"/>
        </w:rPr>
        <w:t xml:space="preserve">chez </w:t>
      </w:r>
      <w:r w:rsidR="002176D4" w:rsidRPr="001D480A">
        <w:rPr>
          <w:rFonts w:hAnsi="Times New Roman" w:cs="Times New Roman"/>
          <w:color w:val="auto"/>
          <w:u w:color="262087"/>
        </w:rPr>
        <w:t>les garçons</w:t>
      </w:r>
      <w:r w:rsidR="0091273B" w:rsidRPr="001D480A">
        <w:rPr>
          <w:rFonts w:hAnsi="Times New Roman" w:cs="Times New Roman"/>
          <w:color w:val="auto"/>
          <w:u w:color="262087"/>
        </w:rPr>
        <w:t>)</w:t>
      </w:r>
      <w:r w:rsidR="00534E65">
        <w:rPr>
          <w:rFonts w:hAnsi="Times New Roman" w:cs="Times New Roman"/>
          <w:color w:val="auto"/>
          <w:u w:color="262087"/>
        </w:rPr>
        <w:t>. Ils aiment aussi les vidéos</w:t>
      </w:r>
      <w:r w:rsidR="00B95101" w:rsidRPr="001D480A">
        <w:rPr>
          <w:rFonts w:hAnsi="Times New Roman" w:cs="Times New Roman"/>
          <w:color w:val="auto"/>
          <w:u w:color="262087"/>
        </w:rPr>
        <w:t xml:space="preserve"> </w:t>
      </w:r>
      <w:r w:rsidR="002176D4" w:rsidRPr="001D480A">
        <w:rPr>
          <w:rFonts w:hAnsi="Times New Roman" w:cs="Times New Roman"/>
          <w:color w:val="auto"/>
          <w:u w:color="262087"/>
        </w:rPr>
        <w:t>apport</w:t>
      </w:r>
      <w:r w:rsidR="00534E65">
        <w:rPr>
          <w:rFonts w:hAnsi="Times New Roman" w:cs="Times New Roman"/>
          <w:color w:val="auto"/>
          <w:u w:color="262087"/>
        </w:rPr>
        <w:t>a</w:t>
      </w:r>
      <w:r w:rsidR="00B95101" w:rsidRPr="001D480A">
        <w:rPr>
          <w:rFonts w:hAnsi="Times New Roman" w:cs="Times New Roman"/>
          <w:color w:val="auto"/>
          <w:u w:color="262087"/>
        </w:rPr>
        <w:t>nt</w:t>
      </w:r>
      <w:r w:rsidR="00EC1B79" w:rsidRPr="001D480A">
        <w:rPr>
          <w:rFonts w:hAnsi="Times New Roman" w:cs="Times New Roman"/>
          <w:color w:val="auto"/>
          <w:u w:color="262087"/>
        </w:rPr>
        <w:t xml:space="preserve"> des réponses concrètes et imagées à des problèmes pratiques (</w:t>
      </w:r>
      <w:r w:rsidR="00B95101" w:rsidRPr="001D480A">
        <w:rPr>
          <w:rFonts w:hAnsi="Times New Roman" w:cs="Times New Roman"/>
          <w:color w:val="auto"/>
          <w:u w:color="262087"/>
        </w:rPr>
        <w:t xml:space="preserve">ex : </w:t>
      </w:r>
      <w:r w:rsidR="00EC1B79" w:rsidRPr="001D480A">
        <w:rPr>
          <w:rFonts w:hAnsi="Times New Roman" w:cs="Times New Roman"/>
          <w:color w:val="auto"/>
          <w:u w:color="262087"/>
        </w:rPr>
        <w:t>faire un n</w:t>
      </w:r>
      <w:r w:rsidR="000A5C1F">
        <w:rPr>
          <w:rFonts w:hAnsi="Times New Roman" w:cs="Times New Roman"/>
          <w:color w:val="auto"/>
          <w:u w:color="262087"/>
        </w:rPr>
        <w:t>œ</w:t>
      </w:r>
      <w:r w:rsidR="00EC1B79" w:rsidRPr="001D480A">
        <w:rPr>
          <w:rFonts w:hAnsi="Times New Roman" w:cs="Times New Roman"/>
          <w:color w:val="auto"/>
          <w:u w:color="262087"/>
        </w:rPr>
        <w:t xml:space="preserve">ud de cravate, cuire un </w:t>
      </w:r>
      <w:r w:rsidR="000A5C1F">
        <w:rPr>
          <w:rFonts w:hAnsi="Times New Roman" w:cs="Times New Roman"/>
          <w:color w:val="auto"/>
          <w:u w:color="262087"/>
        </w:rPr>
        <w:t>œ</w:t>
      </w:r>
      <w:r w:rsidR="00EC1B79" w:rsidRPr="001D480A">
        <w:rPr>
          <w:rFonts w:hAnsi="Times New Roman" w:cs="Times New Roman"/>
          <w:color w:val="auto"/>
          <w:u w:color="262087"/>
        </w:rPr>
        <w:t xml:space="preserve">uf). </w:t>
      </w:r>
      <w:r w:rsidR="00207D4B">
        <w:rPr>
          <w:rFonts w:hAnsi="Times New Roman" w:cs="Times New Roman"/>
          <w:color w:val="auto"/>
          <w:u w:color="262087"/>
        </w:rPr>
        <w:t>Ils réfèrent à ces contenus de différentes façons, «tutorie</w:t>
      </w:r>
      <w:r w:rsidR="001A2F50">
        <w:rPr>
          <w:rFonts w:hAnsi="Times New Roman" w:cs="Times New Roman"/>
          <w:color w:val="auto"/>
          <w:u w:color="262087"/>
        </w:rPr>
        <w:t xml:space="preserve">ls» étant le nom le plus évoqué, </w:t>
      </w:r>
      <w:r w:rsidR="00207D4B">
        <w:rPr>
          <w:rFonts w:hAnsi="Times New Roman" w:cs="Times New Roman"/>
          <w:color w:val="auto"/>
          <w:u w:color="262087"/>
        </w:rPr>
        <w:t xml:space="preserve">certains </w:t>
      </w:r>
      <w:r w:rsidR="00C90067">
        <w:rPr>
          <w:rFonts w:hAnsi="Times New Roman" w:cs="Times New Roman"/>
          <w:color w:val="auto"/>
          <w:u w:color="262087"/>
        </w:rPr>
        <w:t xml:space="preserve">participants </w:t>
      </w:r>
      <w:r w:rsidR="00E84F80">
        <w:rPr>
          <w:rFonts w:hAnsi="Times New Roman" w:cs="Times New Roman"/>
          <w:color w:val="auto"/>
          <w:u w:color="262087"/>
        </w:rPr>
        <w:t xml:space="preserve">proposant des appellations plus précises pour </w:t>
      </w:r>
      <w:r w:rsidR="00963157">
        <w:rPr>
          <w:rFonts w:hAnsi="Times New Roman" w:cs="Times New Roman"/>
          <w:color w:val="auto"/>
          <w:u w:color="262087"/>
        </w:rPr>
        <w:t xml:space="preserve">les </w:t>
      </w:r>
      <w:r w:rsidR="00E84F80">
        <w:rPr>
          <w:rFonts w:hAnsi="Times New Roman" w:cs="Times New Roman"/>
          <w:color w:val="auto"/>
          <w:u w:color="262087"/>
        </w:rPr>
        <w:t>qualifier</w:t>
      </w:r>
      <w:r w:rsidR="00EF7171">
        <w:rPr>
          <w:rFonts w:hAnsi="Times New Roman" w:cs="Times New Roman"/>
          <w:color w:val="auto"/>
          <w:u w:color="262087"/>
        </w:rPr>
        <w:t xml:space="preserve"> </w:t>
      </w:r>
      <w:r w:rsidR="00E84F80">
        <w:rPr>
          <w:rFonts w:hAnsi="Times New Roman" w:cs="Times New Roman"/>
          <w:color w:val="auto"/>
          <w:u w:color="262087"/>
        </w:rPr>
        <w:t>(</w:t>
      </w:r>
      <w:r w:rsidR="00207D4B">
        <w:rPr>
          <w:rFonts w:hAnsi="Times New Roman" w:cs="Times New Roman"/>
          <w:color w:val="auto"/>
          <w:u w:color="262087"/>
        </w:rPr>
        <w:t>«</w:t>
      </w:r>
      <w:r w:rsidR="00207D4B" w:rsidRPr="00AA7337">
        <w:rPr>
          <w:rFonts w:hAnsi="Times New Roman" w:cs="Times New Roman"/>
          <w:i/>
          <w:color w:val="auto"/>
          <w:u w:color="262087"/>
        </w:rPr>
        <w:t>home made</w:t>
      </w:r>
      <w:r w:rsidR="00207D4B">
        <w:rPr>
          <w:rFonts w:hAnsi="Times New Roman" w:cs="Times New Roman"/>
          <w:color w:val="auto"/>
          <w:u w:color="262087"/>
        </w:rPr>
        <w:t>», «</w:t>
      </w:r>
      <w:r w:rsidR="00207D4B" w:rsidRPr="00AA7337">
        <w:rPr>
          <w:rFonts w:hAnsi="Times New Roman" w:cs="Times New Roman"/>
          <w:i/>
          <w:color w:val="auto"/>
          <w:u w:color="262087"/>
        </w:rPr>
        <w:t xml:space="preserve">do </w:t>
      </w:r>
      <w:proofErr w:type="spellStart"/>
      <w:r w:rsidR="00207D4B" w:rsidRPr="00AA7337">
        <w:rPr>
          <w:rFonts w:hAnsi="Times New Roman" w:cs="Times New Roman"/>
          <w:i/>
          <w:color w:val="auto"/>
          <w:u w:color="262087"/>
        </w:rPr>
        <w:t>it</w:t>
      </w:r>
      <w:proofErr w:type="spellEnd"/>
      <w:r w:rsidR="00207D4B" w:rsidRPr="00AA7337">
        <w:rPr>
          <w:rFonts w:hAnsi="Times New Roman" w:cs="Times New Roman"/>
          <w:i/>
          <w:color w:val="auto"/>
          <w:u w:color="262087"/>
        </w:rPr>
        <w:t xml:space="preserve"> </w:t>
      </w:r>
      <w:proofErr w:type="spellStart"/>
      <w:r w:rsidR="00207D4B" w:rsidRPr="00AA7337">
        <w:rPr>
          <w:rFonts w:hAnsi="Times New Roman" w:cs="Times New Roman"/>
          <w:i/>
          <w:color w:val="auto"/>
          <w:u w:color="262087"/>
        </w:rPr>
        <w:t>yourself</w:t>
      </w:r>
      <w:proofErr w:type="spellEnd"/>
      <w:r w:rsidR="00207D4B">
        <w:rPr>
          <w:rFonts w:hAnsi="Times New Roman" w:cs="Times New Roman"/>
          <w:color w:val="auto"/>
          <w:u w:color="262087"/>
        </w:rPr>
        <w:t>»</w:t>
      </w:r>
      <w:r w:rsidR="00622E8D">
        <w:rPr>
          <w:rFonts w:hAnsi="Times New Roman" w:cs="Times New Roman"/>
          <w:color w:val="auto"/>
          <w:u w:color="262087"/>
        </w:rPr>
        <w:t>, «</w:t>
      </w:r>
      <w:r w:rsidR="00963157" w:rsidRPr="00AA7337">
        <w:rPr>
          <w:rFonts w:hAnsi="Times New Roman" w:cs="Times New Roman"/>
          <w:i/>
          <w:color w:val="auto"/>
          <w:u w:color="262087"/>
        </w:rPr>
        <w:t>h</w:t>
      </w:r>
      <w:r w:rsidR="00622E8D" w:rsidRPr="00AA7337">
        <w:rPr>
          <w:rFonts w:hAnsi="Times New Roman" w:cs="Times New Roman"/>
          <w:i/>
          <w:color w:val="auto"/>
          <w:u w:color="262087"/>
        </w:rPr>
        <w:t>ow to</w:t>
      </w:r>
      <w:r w:rsidR="00622E8D">
        <w:rPr>
          <w:rFonts w:hAnsi="Times New Roman" w:cs="Times New Roman"/>
          <w:color w:val="auto"/>
          <w:u w:color="262087"/>
        </w:rPr>
        <w:t>», «</w:t>
      </w:r>
      <w:r w:rsidR="00963157" w:rsidRPr="00AA7337">
        <w:rPr>
          <w:rFonts w:hAnsi="Times New Roman" w:cs="Times New Roman"/>
          <w:i/>
          <w:color w:val="auto"/>
          <w:u w:color="262087"/>
        </w:rPr>
        <w:t>h</w:t>
      </w:r>
      <w:r w:rsidR="00622E8D" w:rsidRPr="00AA7337">
        <w:rPr>
          <w:rFonts w:hAnsi="Times New Roman" w:cs="Times New Roman"/>
          <w:i/>
          <w:color w:val="auto"/>
          <w:u w:color="262087"/>
        </w:rPr>
        <w:t xml:space="preserve">ow to </w:t>
      </w:r>
      <w:r w:rsidR="00963157" w:rsidRPr="00AA7337">
        <w:rPr>
          <w:rFonts w:hAnsi="Times New Roman" w:cs="Times New Roman"/>
          <w:i/>
          <w:color w:val="auto"/>
          <w:u w:color="262087"/>
        </w:rPr>
        <w:t>b</w:t>
      </w:r>
      <w:r w:rsidR="00622E8D" w:rsidRPr="00AA7337">
        <w:rPr>
          <w:rFonts w:hAnsi="Times New Roman" w:cs="Times New Roman"/>
          <w:i/>
          <w:color w:val="auto"/>
          <w:u w:color="262087"/>
        </w:rPr>
        <w:t>asic</w:t>
      </w:r>
      <w:r w:rsidR="00622E8D">
        <w:rPr>
          <w:rFonts w:hAnsi="Times New Roman" w:cs="Times New Roman"/>
          <w:color w:val="auto"/>
          <w:u w:color="262087"/>
        </w:rPr>
        <w:t>»</w:t>
      </w:r>
      <w:r w:rsidR="00E84F80">
        <w:rPr>
          <w:rFonts w:hAnsi="Times New Roman" w:cs="Times New Roman"/>
          <w:color w:val="auto"/>
          <w:u w:color="262087"/>
        </w:rPr>
        <w:t>)</w:t>
      </w:r>
      <w:r w:rsidR="00207D4B">
        <w:rPr>
          <w:rFonts w:hAnsi="Times New Roman" w:cs="Times New Roman"/>
          <w:color w:val="auto"/>
          <w:u w:color="262087"/>
        </w:rPr>
        <w:t>.</w:t>
      </w:r>
    </w:p>
    <w:p w14:paraId="09C552AF" w14:textId="77777777" w:rsidR="00207D4B" w:rsidRDefault="00207D4B" w:rsidP="00EC1B79">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hAnsi="Times New Roman" w:cs="Times New Roman"/>
          <w:color w:val="auto"/>
          <w:u w:color="262087"/>
        </w:rPr>
      </w:pPr>
    </w:p>
    <w:p w14:paraId="6E5D948A" w14:textId="34C9DAA1" w:rsidR="004B7068" w:rsidRDefault="00213306" w:rsidP="00334F8B">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hAnsi="Times New Roman" w:cs="Times New Roman"/>
          <w:color w:val="auto"/>
          <w:u w:color="262087"/>
        </w:rPr>
      </w:pPr>
      <w:r>
        <w:rPr>
          <w:rFonts w:hAnsi="Times New Roman" w:cs="Times New Roman"/>
          <w:color w:val="auto"/>
          <w:u w:color="262087"/>
        </w:rPr>
        <w:t>La</w:t>
      </w:r>
      <w:r w:rsidRPr="001D480A">
        <w:rPr>
          <w:rFonts w:hAnsi="Times New Roman" w:cs="Times New Roman"/>
          <w:color w:val="auto"/>
          <w:u w:color="262087"/>
        </w:rPr>
        <w:t xml:space="preserve"> </w:t>
      </w:r>
      <w:r w:rsidR="00EC1B79" w:rsidRPr="001D480A">
        <w:rPr>
          <w:rFonts w:hAnsi="Times New Roman" w:cs="Times New Roman"/>
          <w:color w:val="auto"/>
          <w:u w:color="262087"/>
        </w:rPr>
        <w:t xml:space="preserve">différenciation </w:t>
      </w:r>
      <w:proofErr w:type="spellStart"/>
      <w:r w:rsidR="002176D4" w:rsidRPr="001D480A">
        <w:rPr>
          <w:rFonts w:hAnsi="Times New Roman" w:cs="Times New Roman"/>
          <w:color w:val="auto"/>
          <w:u w:color="262087"/>
        </w:rPr>
        <w:t>genrée</w:t>
      </w:r>
      <w:proofErr w:type="spellEnd"/>
      <w:r w:rsidR="002176D4" w:rsidRPr="001D480A">
        <w:rPr>
          <w:rFonts w:hAnsi="Times New Roman" w:cs="Times New Roman"/>
          <w:color w:val="auto"/>
          <w:u w:color="262087"/>
        </w:rPr>
        <w:t xml:space="preserve"> </w:t>
      </w:r>
      <w:r w:rsidR="00C90067">
        <w:rPr>
          <w:rFonts w:hAnsi="Times New Roman" w:cs="Times New Roman"/>
          <w:color w:val="auto"/>
          <w:u w:color="262087"/>
        </w:rPr>
        <w:t xml:space="preserve">des contenus visionnés </w:t>
      </w:r>
      <w:r w:rsidR="00EC1B79" w:rsidRPr="001D480A">
        <w:rPr>
          <w:rFonts w:hAnsi="Times New Roman" w:cs="Times New Roman"/>
          <w:color w:val="auto"/>
          <w:u w:color="262087"/>
        </w:rPr>
        <w:t xml:space="preserve">se </w:t>
      </w:r>
      <w:r w:rsidR="00EF7171">
        <w:rPr>
          <w:rFonts w:hAnsi="Times New Roman" w:cs="Times New Roman"/>
          <w:color w:val="auto"/>
          <w:u w:color="262087"/>
        </w:rPr>
        <w:t>retrouve</w:t>
      </w:r>
      <w:r w:rsidR="00EF7171" w:rsidRPr="001D480A">
        <w:rPr>
          <w:rFonts w:hAnsi="Times New Roman" w:cs="Times New Roman"/>
          <w:color w:val="auto"/>
          <w:u w:color="262087"/>
        </w:rPr>
        <w:t xml:space="preserve"> </w:t>
      </w:r>
      <w:r w:rsidR="00C90067">
        <w:rPr>
          <w:rFonts w:hAnsi="Times New Roman" w:cs="Times New Roman"/>
          <w:color w:val="auto"/>
          <w:u w:color="262087"/>
        </w:rPr>
        <w:t xml:space="preserve">aussi </w:t>
      </w:r>
      <w:r w:rsidR="00EC1B79" w:rsidRPr="001D480A">
        <w:rPr>
          <w:rFonts w:hAnsi="Times New Roman" w:cs="Times New Roman"/>
          <w:color w:val="auto"/>
          <w:u w:color="262087"/>
        </w:rPr>
        <w:t xml:space="preserve">dans le choix des </w:t>
      </w:r>
      <w:proofErr w:type="spellStart"/>
      <w:r w:rsidR="00EC1B79" w:rsidRPr="001D480A">
        <w:rPr>
          <w:rFonts w:hAnsi="Times New Roman" w:cs="Times New Roman"/>
          <w:color w:val="auto"/>
          <w:u w:color="262087"/>
        </w:rPr>
        <w:t>You</w:t>
      </w:r>
      <w:r w:rsidR="0030261E">
        <w:rPr>
          <w:rFonts w:hAnsi="Times New Roman" w:cs="Times New Roman"/>
          <w:color w:val="auto"/>
          <w:u w:color="262087"/>
        </w:rPr>
        <w:t>T</w:t>
      </w:r>
      <w:r w:rsidR="00EC1B79" w:rsidRPr="001D480A">
        <w:rPr>
          <w:rFonts w:hAnsi="Times New Roman" w:cs="Times New Roman"/>
          <w:color w:val="auto"/>
          <w:u w:color="262087"/>
        </w:rPr>
        <w:t>ubers</w:t>
      </w:r>
      <w:proofErr w:type="spellEnd"/>
      <w:r w:rsidR="00C90067">
        <w:rPr>
          <w:rFonts w:hAnsi="Times New Roman" w:cs="Times New Roman"/>
          <w:color w:val="auto"/>
          <w:u w:color="262087"/>
        </w:rPr>
        <w:t xml:space="preserve">, </w:t>
      </w:r>
      <w:r w:rsidR="00CF2079">
        <w:rPr>
          <w:rFonts w:hAnsi="Times New Roman" w:cs="Times New Roman"/>
          <w:color w:val="auto"/>
          <w:u w:color="262087"/>
        </w:rPr>
        <w:t xml:space="preserve">décrits comme «des personnes qui ont des chaînes </w:t>
      </w:r>
      <w:proofErr w:type="spellStart"/>
      <w:r w:rsidR="00CF2079">
        <w:rPr>
          <w:rFonts w:hAnsi="Times New Roman" w:cs="Times New Roman"/>
          <w:color w:val="auto"/>
          <w:u w:color="262087"/>
        </w:rPr>
        <w:t>YouTube</w:t>
      </w:r>
      <w:proofErr w:type="spellEnd"/>
      <w:r w:rsidR="004B7068">
        <w:rPr>
          <w:rFonts w:hAnsi="Times New Roman" w:cs="Times New Roman"/>
          <w:color w:val="auto"/>
          <w:u w:color="262087"/>
        </w:rPr>
        <w:t xml:space="preserve">» </w:t>
      </w:r>
      <w:r w:rsidR="00EC1B79" w:rsidRPr="001D480A">
        <w:rPr>
          <w:rFonts w:hAnsi="Times New Roman" w:cs="Times New Roman"/>
          <w:color w:val="auto"/>
          <w:u w:color="262087"/>
        </w:rPr>
        <w:t xml:space="preserve">que les jeunes affectionnent et suivent sur Internet. En effet, </w:t>
      </w:r>
      <w:r w:rsidR="002176D4" w:rsidRPr="001D480A">
        <w:rPr>
          <w:rFonts w:hAnsi="Times New Roman" w:cs="Times New Roman"/>
          <w:color w:val="auto"/>
          <w:u w:color="262087"/>
        </w:rPr>
        <w:t xml:space="preserve">si certains </w:t>
      </w:r>
      <w:proofErr w:type="spellStart"/>
      <w:r w:rsidR="002176D4" w:rsidRPr="001D480A">
        <w:rPr>
          <w:rFonts w:hAnsi="Times New Roman" w:cs="Times New Roman"/>
          <w:color w:val="auto"/>
          <w:u w:color="262087"/>
        </w:rPr>
        <w:t>You</w:t>
      </w:r>
      <w:r w:rsidR="0030261E">
        <w:rPr>
          <w:rFonts w:hAnsi="Times New Roman" w:cs="Times New Roman"/>
          <w:color w:val="auto"/>
          <w:u w:color="262087"/>
        </w:rPr>
        <w:t>T</w:t>
      </w:r>
      <w:r w:rsidR="002176D4" w:rsidRPr="001D480A">
        <w:rPr>
          <w:rFonts w:hAnsi="Times New Roman" w:cs="Times New Roman"/>
          <w:color w:val="auto"/>
          <w:u w:color="262087"/>
        </w:rPr>
        <w:t>ubers</w:t>
      </w:r>
      <w:proofErr w:type="spellEnd"/>
      <w:r w:rsidR="002176D4" w:rsidRPr="001D480A">
        <w:rPr>
          <w:rFonts w:hAnsi="Times New Roman" w:cs="Times New Roman"/>
          <w:color w:val="auto"/>
          <w:u w:color="262087"/>
        </w:rPr>
        <w:t xml:space="preserve"> so</w:t>
      </w:r>
      <w:r w:rsidR="00EC1B79" w:rsidRPr="001D480A">
        <w:rPr>
          <w:rFonts w:hAnsi="Times New Roman" w:cs="Times New Roman"/>
          <w:color w:val="auto"/>
          <w:u w:color="262087"/>
        </w:rPr>
        <w:t xml:space="preserve">nt </w:t>
      </w:r>
      <w:r w:rsidR="002176D4" w:rsidRPr="001D480A">
        <w:rPr>
          <w:rFonts w:hAnsi="Times New Roman" w:cs="Times New Roman"/>
          <w:color w:val="auto"/>
          <w:u w:color="262087"/>
        </w:rPr>
        <w:t xml:space="preserve">appréciés </w:t>
      </w:r>
      <w:r w:rsidR="002A23BB" w:rsidRPr="001D480A">
        <w:rPr>
          <w:rFonts w:hAnsi="Times New Roman" w:cs="Times New Roman"/>
          <w:color w:val="auto"/>
          <w:u w:color="262087"/>
        </w:rPr>
        <w:t xml:space="preserve">par </w:t>
      </w:r>
      <w:r w:rsidR="00A572DF" w:rsidRPr="001D480A">
        <w:rPr>
          <w:rFonts w:hAnsi="Times New Roman" w:cs="Times New Roman"/>
          <w:color w:val="auto"/>
          <w:u w:color="262087"/>
        </w:rPr>
        <w:t>la majorité de nos</w:t>
      </w:r>
      <w:r w:rsidR="002A23BB" w:rsidRPr="001D480A">
        <w:rPr>
          <w:rFonts w:hAnsi="Times New Roman" w:cs="Times New Roman"/>
          <w:color w:val="auto"/>
          <w:u w:color="262087"/>
        </w:rPr>
        <w:t xml:space="preserve"> participants</w:t>
      </w:r>
      <w:r w:rsidR="00EC1B79" w:rsidRPr="001D480A">
        <w:rPr>
          <w:rFonts w:hAnsi="Times New Roman" w:cs="Times New Roman"/>
          <w:color w:val="auto"/>
          <w:u w:color="262087"/>
        </w:rPr>
        <w:t xml:space="preserve"> (</w:t>
      </w:r>
      <w:proofErr w:type="spellStart"/>
      <w:r w:rsidR="003A1CC1" w:rsidRPr="001D480A">
        <w:rPr>
          <w:rFonts w:hAnsi="Times New Roman" w:cs="Times New Roman"/>
          <w:i/>
          <w:color w:val="auto"/>
          <w:u w:color="262087"/>
        </w:rPr>
        <w:t>PewDiePie</w:t>
      </w:r>
      <w:proofErr w:type="spellEnd"/>
      <w:r w:rsidR="003A1CC1" w:rsidRPr="001D480A">
        <w:rPr>
          <w:rFonts w:hAnsi="Times New Roman" w:cs="Times New Roman"/>
          <w:color w:val="auto"/>
          <w:u w:color="262087"/>
        </w:rPr>
        <w:t xml:space="preserve">, </w:t>
      </w:r>
      <w:proofErr w:type="spellStart"/>
      <w:r w:rsidR="003A1CC1" w:rsidRPr="001D480A">
        <w:rPr>
          <w:rFonts w:hAnsi="Times New Roman" w:cs="Times New Roman"/>
          <w:i/>
          <w:color w:val="auto"/>
          <w:u w:color="262087"/>
        </w:rPr>
        <w:t>Squeezie</w:t>
      </w:r>
      <w:proofErr w:type="spellEnd"/>
      <w:r w:rsidR="003A1CC1" w:rsidRPr="001D480A">
        <w:rPr>
          <w:rFonts w:hAnsi="Times New Roman" w:cs="Times New Roman"/>
          <w:color w:val="auto"/>
          <w:u w:color="262087"/>
        </w:rPr>
        <w:t xml:space="preserve">, </w:t>
      </w:r>
      <w:r w:rsidR="00EC1B79" w:rsidRPr="001D480A">
        <w:rPr>
          <w:rFonts w:hAnsi="Times New Roman" w:cs="Times New Roman"/>
          <w:i/>
          <w:color w:val="auto"/>
          <w:u w:color="262087"/>
        </w:rPr>
        <w:t>Cyprien</w:t>
      </w:r>
      <w:r w:rsidR="00EC1B79" w:rsidRPr="001D480A">
        <w:rPr>
          <w:rFonts w:hAnsi="Times New Roman" w:cs="Times New Roman"/>
          <w:color w:val="auto"/>
          <w:u w:color="262087"/>
        </w:rPr>
        <w:t xml:space="preserve">, </w:t>
      </w:r>
      <w:r w:rsidR="00EC1B79" w:rsidRPr="001D480A">
        <w:rPr>
          <w:rFonts w:hAnsi="Times New Roman" w:cs="Times New Roman"/>
          <w:i/>
          <w:color w:val="auto"/>
          <w:u w:color="262087"/>
        </w:rPr>
        <w:t>Norman</w:t>
      </w:r>
      <w:r w:rsidR="00EC1B79" w:rsidRPr="001D480A">
        <w:rPr>
          <w:rFonts w:hAnsi="Times New Roman" w:cs="Times New Roman"/>
          <w:color w:val="auto"/>
          <w:u w:color="262087"/>
        </w:rPr>
        <w:t xml:space="preserve">), </w:t>
      </w:r>
      <w:r w:rsidR="00C90067">
        <w:rPr>
          <w:rFonts w:hAnsi="Times New Roman" w:cs="Times New Roman"/>
          <w:color w:val="auto"/>
          <w:u w:color="262087"/>
        </w:rPr>
        <w:t xml:space="preserve">d’autres </w:t>
      </w:r>
      <w:r w:rsidR="002176D4" w:rsidRPr="001D480A">
        <w:rPr>
          <w:rFonts w:hAnsi="Times New Roman" w:cs="Times New Roman"/>
          <w:color w:val="auto"/>
          <w:u w:color="262087"/>
        </w:rPr>
        <w:t xml:space="preserve">attirent plus </w:t>
      </w:r>
      <w:r w:rsidR="00A572DF" w:rsidRPr="001D480A">
        <w:rPr>
          <w:rFonts w:hAnsi="Times New Roman" w:cs="Times New Roman"/>
          <w:color w:val="auto"/>
          <w:u w:color="262087"/>
        </w:rPr>
        <w:t xml:space="preserve">spécifiquement </w:t>
      </w:r>
      <w:r w:rsidR="00EC1B79" w:rsidRPr="001D480A">
        <w:rPr>
          <w:rFonts w:hAnsi="Times New Roman" w:cs="Times New Roman"/>
          <w:color w:val="auto"/>
          <w:u w:color="262087"/>
        </w:rPr>
        <w:t>les garçons (</w:t>
      </w:r>
      <w:r w:rsidR="00EC1B79" w:rsidRPr="001D480A">
        <w:rPr>
          <w:rFonts w:hAnsi="Times New Roman" w:cs="Times New Roman"/>
          <w:i/>
          <w:color w:val="auto"/>
          <w:u w:color="262087"/>
        </w:rPr>
        <w:t>Bob Lennon</w:t>
      </w:r>
      <w:r w:rsidR="00EC1B79" w:rsidRPr="001D480A">
        <w:rPr>
          <w:rFonts w:hAnsi="Times New Roman" w:cs="Times New Roman"/>
          <w:color w:val="auto"/>
          <w:u w:color="262087"/>
        </w:rPr>
        <w:t xml:space="preserve">), </w:t>
      </w:r>
      <w:r w:rsidR="00C90067">
        <w:rPr>
          <w:rFonts w:hAnsi="Times New Roman" w:cs="Times New Roman"/>
          <w:color w:val="auto"/>
          <w:u w:color="262087"/>
        </w:rPr>
        <w:t>ou</w:t>
      </w:r>
      <w:r w:rsidR="00A572DF" w:rsidRPr="001D480A">
        <w:rPr>
          <w:rFonts w:hAnsi="Times New Roman" w:cs="Times New Roman"/>
          <w:color w:val="auto"/>
          <w:u w:color="262087"/>
        </w:rPr>
        <w:t xml:space="preserve"> </w:t>
      </w:r>
      <w:r w:rsidR="00EC1B79" w:rsidRPr="001D480A">
        <w:rPr>
          <w:rFonts w:hAnsi="Times New Roman" w:cs="Times New Roman"/>
          <w:color w:val="auto"/>
          <w:u w:color="262087"/>
        </w:rPr>
        <w:t>les filles (</w:t>
      </w:r>
      <w:proofErr w:type="spellStart"/>
      <w:r w:rsidR="004C6CD0">
        <w:rPr>
          <w:rFonts w:hAnsi="Times New Roman" w:cs="Times New Roman"/>
          <w:i/>
          <w:color w:val="auto"/>
          <w:u w:color="262087"/>
        </w:rPr>
        <w:t>IISuperwomanII</w:t>
      </w:r>
      <w:proofErr w:type="spellEnd"/>
      <w:r w:rsidR="00EC1B79" w:rsidRPr="001D480A">
        <w:rPr>
          <w:rFonts w:hAnsi="Times New Roman" w:cs="Times New Roman"/>
          <w:color w:val="auto"/>
          <w:u w:color="262087"/>
        </w:rPr>
        <w:t xml:space="preserve">, </w:t>
      </w:r>
      <w:proofErr w:type="spellStart"/>
      <w:r w:rsidR="00EC1B79" w:rsidRPr="001D480A">
        <w:rPr>
          <w:rFonts w:hAnsi="Times New Roman" w:cs="Times New Roman"/>
          <w:i/>
          <w:color w:val="auto"/>
          <w:u w:color="262087"/>
        </w:rPr>
        <w:t>Ali</w:t>
      </w:r>
      <w:r w:rsidR="004C6CD0">
        <w:rPr>
          <w:rFonts w:hAnsi="Times New Roman" w:cs="Times New Roman"/>
          <w:i/>
          <w:color w:val="auto"/>
          <w:u w:color="262087"/>
        </w:rPr>
        <w:t>shaMarie</w:t>
      </w:r>
      <w:proofErr w:type="spellEnd"/>
      <w:r w:rsidR="00EC1B79" w:rsidRPr="001D480A">
        <w:rPr>
          <w:rFonts w:hAnsi="Times New Roman" w:cs="Times New Roman"/>
          <w:color w:val="auto"/>
          <w:u w:color="262087"/>
        </w:rPr>
        <w:t xml:space="preserve">, </w:t>
      </w:r>
      <w:proofErr w:type="spellStart"/>
      <w:r w:rsidR="00EC1B79" w:rsidRPr="001D480A">
        <w:rPr>
          <w:rFonts w:hAnsi="Times New Roman" w:cs="Times New Roman"/>
          <w:i/>
          <w:color w:val="auto"/>
          <w:u w:color="262087"/>
        </w:rPr>
        <w:t>MayBaby</w:t>
      </w:r>
      <w:proofErr w:type="spellEnd"/>
      <w:r w:rsidR="00EC1B79" w:rsidRPr="001D480A">
        <w:rPr>
          <w:rFonts w:hAnsi="Times New Roman" w:cs="Times New Roman"/>
          <w:color w:val="auto"/>
          <w:u w:color="262087"/>
        </w:rPr>
        <w:t>).</w:t>
      </w:r>
      <w:r w:rsidR="00CF2079">
        <w:rPr>
          <w:rFonts w:hAnsi="Times New Roman" w:cs="Times New Roman"/>
          <w:color w:val="auto"/>
          <w:u w:color="262087"/>
        </w:rPr>
        <w:t xml:space="preserve"> </w:t>
      </w:r>
      <w:r w:rsidR="004B686A">
        <w:rPr>
          <w:rFonts w:hAnsi="Times New Roman" w:cs="Times New Roman"/>
          <w:color w:val="auto"/>
          <w:u w:color="262087"/>
        </w:rPr>
        <w:t>Mais là encore la catégorie «</w:t>
      </w:r>
      <w:proofErr w:type="spellStart"/>
      <w:r w:rsidR="004B686A">
        <w:rPr>
          <w:rFonts w:hAnsi="Times New Roman" w:cs="Times New Roman"/>
          <w:color w:val="auto"/>
          <w:u w:color="262087"/>
        </w:rPr>
        <w:t>YouT</w:t>
      </w:r>
      <w:r w:rsidR="00CF2079">
        <w:rPr>
          <w:rFonts w:hAnsi="Times New Roman" w:cs="Times New Roman"/>
          <w:color w:val="auto"/>
          <w:u w:color="262087"/>
        </w:rPr>
        <w:t>uber</w:t>
      </w:r>
      <w:proofErr w:type="spellEnd"/>
      <w:r w:rsidR="004B686A">
        <w:rPr>
          <w:rFonts w:hAnsi="Times New Roman" w:cs="Times New Roman"/>
          <w:color w:val="auto"/>
          <w:u w:color="262087"/>
        </w:rPr>
        <w:t>»</w:t>
      </w:r>
      <w:r w:rsidR="00CF2079">
        <w:rPr>
          <w:rFonts w:hAnsi="Times New Roman" w:cs="Times New Roman"/>
          <w:color w:val="auto"/>
          <w:u w:color="262087"/>
        </w:rPr>
        <w:t xml:space="preserve"> ne semble pas clairement délimitée </w:t>
      </w:r>
      <w:r w:rsidR="004B7068">
        <w:rPr>
          <w:rFonts w:hAnsi="Times New Roman" w:cs="Times New Roman"/>
          <w:color w:val="auto"/>
          <w:u w:color="262087"/>
        </w:rPr>
        <w:t xml:space="preserve">comme en témoigne cet échange </w:t>
      </w:r>
      <w:r w:rsidR="00A8111F">
        <w:rPr>
          <w:rFonts w:hAnsi="Times New Roman" w:cs="Times New Roman"/>
          <w:color w:val="auto"/>
          <w:u w:color="262087"/>
        </w:rPr>
        <w:t xml:space="preserve">dans un groupe, lorsque </w:t>
      </w:r>
      <w:r w:rsidR="004B7068" w:rsidRPr="00334F8B">
        <w:rPr>
          <w:rFonts w:hAnsi="Times New Roman" w:cs="Times New Roman"/>
          <w:color w:val="auto"/>
          <w:u w:color="262087"/>
        </w:rPr>
        <w:t xml:space="preserve">les jeunes </w:t>
      </w:r>
      <w:r w:rsidR="001A2F50">
        <w:rPr>
          <w:rFonts w:hAnsi="Times New Roman" w:cs="Times New Roman"/>
          <w:color w:val="auto"/>
          <w:u w:color="262087"/>
        </w:rPr>
        <w:t>énumèrent</w:t>
      </w:r>
      <w:r w:rsidR="004B7068" w:rsidRPr="00334F8B">
        <w:rPr>
          <w:rFonts w:hAnsi="Times New Roman" w:cs="Times New Roman"/>
          <w:color w:val="auto"/>
          <w:u w:color="262087"/>
        </w:rPr>
        <w:t xml:space="preserve"> le nom des </w:t>
      </w:r>
      <w:proofErr w:type="spellStart"/>
      <w:r w:rsidR="004B7068" w:rsidRPr="00334F8B">
        <w:rPr>
          <w:rFonts w:hAnsi="Times New Roman" w:cs="Times New Roman"/>
          <w:color w:val="auto"/>
          <w:u w:color="262087"/>
        </w:rPr>
        <w:t>YouTubers</w:t>
      </w:r>
      <w:proofErr w:type="spellEnd"/>
      <w:r w:rsidR="004B7068" w:rsidRPr="00334F8B">
        <w:rPr>
          <w:rFonts w:hAnsi="Times New Roman" w:cs="Times New Roman"/>
          <w:color w:val="auto"/>
          <w:u w:color="262087"/>
        </w:rPr>
        <w:t xml:space="preserve"> qu’ils regardent :</w:t>
      </w:r>
    </w:p>
    <w:p w14:paraId="1C994DF0" w14:textId="77777777" w:rsidR="00396AAC" w:rsidRPr="00506E89" w:rsidRDefault="00396AAC" w:rsidP="00334F8B">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u w:color="262087"/>
        </w:rPr>
      </w:pPr>
    </w:p>
    <w:p w14:paraId="34CF8902" w14:textId="3AFF0AEC" w:rsidR="00CF2079" w:rsidRPr="00334F8B" w:rsidRDefault="004B7068" w:rsidP="00334F8B">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hAnsi="Times New Roman" w:cs="Times New Roman"/>
          <w:u w:color="262087"/>
        </w:rPr>
      </w:pPr>
      <w:r w:rsidRPr="00334F8B">
        <w:rPr>
          <w:rFonts w:hAnsi="Times New Roman" w:cs="Times New Roman"/>
          <w:color w:val="auto"/>
          <w:u w:color="262087"/>
        </w:rPr>
        <w:t xml:space="preserve">- </w:t>
      </w:r>
      <w:r w:rsidR="001C5D76">
        <w:rPr>
          <w:rFonts w:hAnsi="Times New Roman" w:cs="Times New Roman"/>
          <w:color w:val="auto"/>
          <w:u w:color="262087"/>
        </w:rPr>
        <w:t xml:space="preserve">Fille 1 : </w:t>
      </w:r>
      <w:r w:rsidR="00CF2079" w:rsidRPr="00334F8B">
        <w:rPr>
          <w:rFonts w:hAnsi="Times New Roman" w:cs="Times New Roman"/>
        </w:rPr>
        <w:t xml:space="preserve">Il y a aussi </w:t>
      </w:r>
      <w:r w:rsidR="00CF2079" w:rsidRPr="00334F8B">
        <w:rPr>
          <w:rFonts w:hAnsi="Times New Roman" w:cs="Times New Roman"/>
          <w:i/>
        </w:rPr>
        <w:t>Studio bagel</w:t>
      </w:r>
      <w:r w:rsidR="00CF2079" w:rsidRPr="00334F8B">
        <w:rPr>
          <w:rFonts w:hAnsi="Times New Roman" w:cs="Times New Roman"/>
        </w:rPr>
        <w:t>.</w:t>
      </w:r>
    </w:p>
    <w:p w14:paraId="44693C1B" w14:textId="3CEDA9A6" w:rsidR="00CF2079" w:rsidRPr="00334F8B" w:rsidRDefault="004B7068" w:rsidP="00334F8B">
      <w:pPr>
        <w:ind w:left="560"/>
        <w:jc w:val="both"/>
        <w:rPr>
          <w:i/>
        </w:rPr>
      </w:pPr>
      <w:r w:rsidRPr="00334F8B">
        <w:lastRenderedPageBreak/>
        <w:t>-</w:t>
      </w:r>
      <w:r w:rsidR="001C5D76">
        <w:t xml:space="preserve"> Fille 2 : </w:t>
      </w:r>
      <w:r w:rsidR="00CF2079" w:rsidRPr="00334F8B">
        <w:rPr>
          <w:i/>
        </w:rPr>
        <w:t>Ça Studio bagel, ce n’est</w:t>
      </w:r>
      <w:r w:rsidR="00D40F8B">
        <w:rPr>
          <w:i/>
        </w:rPr>
        <w:t xml:space="preserve"> pas des </w:t>
      </w:r>
      <w:proofErr w:type="spellStart"/>
      <w:r w:rsidR="00D40F8B">
        <w:rPr>
          <w:i/>
        </w:rPr>
        <w:t>YouT</w:t>
      </w:r>
      <w:r w:rsidR="00CF2079" w:rsidRPr="00334F8B">
        <w:rPr>
          <w:i/>
        </w:rPr>
        <w:t>ubers</w:t>
      </w:r>
      <w:proofErr w:type="spellEnd"/>
      <w:r w:rsidR="00CF2079" w:rsidRPr="00334F8B">
        <w:rPr>
          <w:i/>
        </w:rPr>
        <w:t>…</w:t>
      </w:r>
    </w:p>
    <w:p w14:paraId="398FB655" w14:textId="31604A3C" w:rsidR="004B7068" w:rsidRPr="00334F8B" w:rsidRDefault="004B7068" w:rsidP="00334F8B">
      <w:pPr>
        <w:ind w:left="560"/>
        <w:jc w:val="both"/>
      </w:pPr>
      <w:r w:rsidRPr="00334F8B">
        <w:t>-</w:t>
      </w:r>
      <w:r w:rsidR="001C5D76">
        <w:t xml:space="preserve"> Fille 1 : </w:t>
      </w:r>
      <w:r w:rsidRPr="00334F8B">
        <w:t>Si, aussi</w:t>
      </w:r>
    </w:p>
    <w:p w14:paraId="1B3F00FE" w14:textId="490A85E4" w:rsidR="00CF2079" w:rsidRPr="00334F8B" w:rsidRDefault="004B7068" w:rsidP="00334F8B">
      <w:pPr>
        <w:ind w:left="560"/>
        <w:jc w:val="both"/>
        <w:rPr>
          <w:i/>
        </w:rPr>
      </w:pPr>
      <w:r w:rsidRPr="00334F8B">
        <w:t xml:space="preserve">- </w:t>
      </w:r>
      <w:r w:rsidR="001C5D76">
        <w:t xml:space="preserve">Fille 2 : </w:t>
      </w:r>
      <w:r w:rsidR="00EF7171" w:rsidRPr="00EF7171">
        <w:rPr>
          <w:i/>
        </w:rPr>
        <w:t xml:space="preserve">C’est un groupe </w:t>
      </w:r>
    </w:p>
    <w:p w14:paraId="67B1A97C" w14:textId="1D5406CB" w:rsidR="00CF2079" w:rsidRDefault="004B7068" w:rsidP="00334F8B">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hAnsi="Times New Roman" w:cs="Times New Roman"/>
        </w:rPr>
      </w:pPr>
      <w:r w:rsidRPr="00334F8B">
        <w:rPr>
          <w:rFonts w:hAnsi="Times New Roman" w:cs="Times New Roman"/>
        </w:rPr>
        <w:t xml:space="preserve">- </w:t>
      </w:r>
      <w:r w:rsidR="001C5D76">
        <w:rPr>
          <w:rFonts w:hAnsi="Times New Roman" w:cs="Times New Roman"/>
        </w:rPr>
        <w:t>Fille 1 :</w:t>
      </w:r>
      <w:r w:rsidR="00D40F8B">
        <w:rPr>
          <w:rFonts w:hAnsi="Times New Roman" w:cs="Times New Roman"/>
        </w:rPr>
        <w:t xml:space="preserve"> </w:t>
      </w:r>
      <w:r w:rsidR="00CF2079" w:rsidRPr="00334F8B">
        <w:rPr>
          <w:rFonts w:hAnsi="Times New Roman" w:cs="Times New Roman"/>
        </w:rPr>
        <w:t>Ouais,</w:t>
      </w:r>
      <w:r w:rsidRPr="00334F8B">
        <w:rPr>
          <w:rFonts w:hAnsi="Times New Roman" w:cs="Times New Roman"/>
        </w:rPr>
        <w:t xml:space="preserve"> </w:t>
      </w:r>
      <w:r w:rsidR="00CF2079" w:rsidRPr="00334F8B">
        <w:rPr>
          <w:rFonts w:hAnsi="Times New Roman" w:cs="Times New Roman"/>
        </w:rPr>
        <w:t>ils ont leur propre page.</w:t>
      </w:r>
      <w:r w:rsidR="001D6F04">
        <w:rPr>
          <w:rFonts w:hAnsi="Times New Roman" w:cs="Times New Roman"/>
        </w:rPr>
        <w:t xml:space="preserve"> (</w:t>
      </w:r>
      <w:proofErr w:type="gramStart"/>
      <w:r w:rsidR="001D6F04">
        <w:rPr>
          <w:rFonts w:hAnsi="Times New Roman" w:cs="Times New Roman"/>
        </w:rPr>
        <w:t>f</w:t>
      </w:r>
      <w:r w:rsidR="00EF7171">
        <w:rPr>
          <w:rFonts w:hAnsi="Times New Roman" w:cs="Times New Roman"/>
        </w:rPr>
        <w:t>illes</w:t>
      </w:r>
      <w:proofErr w:type="gramEnd"/>
      <w:r w:rsidR="00EF7171">
        <w:rPr>
          <w:rFonts w:hAnsi="Times New Roman" w:cs="Times New Roman"/>
        </w:rPr>
        <w:t xml:space="preserve"> </w:t>
      </w:r>
      <w:r w:rsidR="008E1D61">
        <w:rPr>
          <w:rFonts w:hAnsi="Times New Roman" w:cs="Times New Roman"/>
        </w:rPr>
        <w:t>17-19 ans)</w:t>
      </w:r>
    </w:p>
    <w:p w14:paraId="7BEBDFDC" w14:textId="77777777" w:rsidR="00EF7171" w:rsidRDefault="00EF7171" w:rsidP="00CF2079">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hAnsi="Times New Roman" w:cs="Times New Roman"/>
        </w:rPr>
      </w:pPr>
    </w:p>
    <w:p w14:paraId="426C49DB" w14:textId="583B3578" w:rsidR="003507A6" w:rsidRPr="00334F8B" w:rsidRDefault="00EF7171" w:rsidP="003761FC">
      <w:pPr>
        <w:jc w:val="both"/>
        <w:rPr>
          <w:rFonts w:ascii="Arial" w:hAnsi="Arial" w:cs="Arial"/>
          <w:i/>
        </w:rPr>
      </w:pPr>
      <w:r>
        <w:t>Plusi</w:t>
      </w:r>
      <w:r w:rsidR="00941248">
        <w:t>eurs des participants explique</w:t>
      </w:r>
      <w:r w:rsidR="008E1D61">
        <w:t xml:space="preserve">nt </w:t>
      </w:r>
      <w:r w:rsidR="00C90067">
        <w:t xml:space="preserve">d’ailleurs </w:t>
      </w:r>
      <w:r w:rsidR="008E1D61">
        <w:t>que la catégorie</w:t>
      </w:r>
      <w:r>
        <w:t xml:space="preserve"> </w:t>
      </w:r>
      <w:r w:rsidR="00941248">
        <w:t>«</w:t>
      </w:r>
      <w:proofErr w:type="spellStart"/>
      <w:r w:rsidR="003761FC">
        <w:t>YouTuber</w:t>
      </w:r>
      <w:proofErr w:type="spellEnd"/>
      <w:r w:rsidR="00941248">
        <w:t>»</w:t>
      </w:r>
      <w:r>
        <w:t xml:space="preserve"> regroupe d</w:t>
      </w:r>
      <w:r w:rsidR="00941248">
        <w:t xml:space="preserve">es contenus différents </w:t>
      </w:r>
      <w:r w:rsidR="001C5D76">
        <w:t xml:space="preserve">et </w:t>
      </w:r>
      <w:r w:rsidR="00941248">
        <w:t>que certaines de ces vidéos s’apparentent à des émissions télévisées</w:t>
      </w:r>
      <w:r w:rsidR="003507A6">
        <w:t xml:space="preserve"> de courte durée</w:t>
      </w:r>
      <w:r w:rsidR="001C5D76">
        <w:t>. Les plus âgés soulignaient d’ailleurs que</w:t>
      </w:r>
      <w:r w:rsidR="003507A6">
        <w:t xml:space="preserve"> </w:t>
      </w:r>
      <w:r w:rsidR="001C5D76">
        <w:t>la</w:t>
      </w:r>
      <w:r w:rsidR="00A8111F">
        <w:t xml:space="preserve"> facture de production souvent assez professionnelle</w:t>
      </w:r>
      <w:r w:rsidR="003507A6">
        <w:t xml:space="preserve"> de certaines vidéos les distinguent </w:t>
      </w:r>
      <w:r w:rsidR="003507A6">
        <w:rPr>
          <w:u w:color="262087"/>
        </w:rPr>
        <w:t xml:space="preserve">des contenus produits par des utilisateurs </w:t>
      </w:r>
      <w:r w:rsidR="003507A6" w:rsidRPr="003507A6">
        <w:rPr>
          <w:u w:color="262087"/>
        </w:rPr>
        <w:t xml:space="preserve">ordinaires </w:t>
      </w:r>
      <w:r w:rsidR="003507A6" w:rsidRPr="00AA7337">
        <w:rPr>
          <w:u w:color="262087"/>
        </w:rPr>
        <w:t>(«</w:t>
      </w:r>
      <w:r w:rsidR="003507A6" w:rsidRPr="00AA7337">
        <w:t>Les vidéos que les gens prennent sur ce qui se passe dans le monde»</w:t>
      </w:r>
      <w:r w:rsidR="001C5D76" w:rsidRPr="00AA7337">
        <w:t>)</w:t>
      </w:r>
      <w:r w:rsidR="003507A6" w:rsidRPr="00AA7337">
        <w:t>.</w:t>
      </w:r>
    </w:p>
    <w:p w14:paraId="3623016B" w14:textId="77777777" w:rsidR="009475F6" w:rsidRDefault="009475F6" w:rsidP="00334F8B">
      <w:pPr>
        <w:pStyle w:val="Corps"/>
        <w:rPr>
          <w:u w:color="262087"/>
        </w:rPr>
      </w:pPr>
    </w:p>
    <w:p w14:paraId="70A61C4F" w14:textId="2F98FCD5" w:rsidR="003761FC" w:rsidRPr="000323F8" w:rsidRDefault="00EC1B79" w:rsidP="003761FC">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hAnsi="Times New Roman" w:cs="Times New Roman"/>
          <w:color w:val="auto"/>
          <w:u w:color="262087"/>
        </w:rPr>
      </w:pPr>
      <w:r w:rsidRPr="001D480A">
        <w:rPr>
          <w:rFonts w:hAnsi="Times New Roman" w:cs="Times New Roman"/>
          <w:color w:val="auto"/>
          <w:u w:color="262087"/>
        </w:rPr>
        <w:t xml:space="preserve">Les jeunes, et dans une plus grande proportion les garçons, ont </w:t>
      </w:r>
      <w:r w:rsidR="003507A6">
        <w:rPr>
          <w:rFonts w:hAnsi="Times New Roman" w:cs="Times New Roman"/>
          <w:color w:val="auto"/>
          <w:u w:color="262087"/>
        </w:rPr>
        <w:t xml:space="preserve">également </w:t>
      </w:r>
      <w:r w:rsidR="00B95101" w:rsidRPr="001D480A">
        <w:rPr>
          <w:rFonts w:hAnsi="Times New Roman" w:cs="Times New Roman"/>
          <w:color w:val="auto"/>
          <w:u w:color="262087"/>
        </w:rPr>
        <w:t xml:space="preserve">mentionné </w:t>
      </w:r>
      <w:r w:rsidR="00A572DF" w:rsidRPr="001D480A">
        <w:rPr>
          <w:rFonts w:hAnsi="Times New Roman" w:cs="Times New Roman"/>
          <w:color w:val="auto"/>
          <w:u w:color="262087"/>
        </w:rPr>
        <w:t>«</w:t>
      </w:r>
      <w:r w:rsidR="000A5C1F">
        <w:rPr>
          <w:rFonts w:hAnsi="Times New Roman" w:cs="Times New Roman"/>
          <w:color w:val="auto"/>
          <w:u w:color="262087"/>
        </w:rPr>
        <w:t> </w:t>
      </w:r>
      <w:r w:rsidRPr="001D480A">
        <w:rPr>
          <w:rFonts w:hAnsi="Times New Roman" w:cs="Times New Roman"/>
          <w:color w:val="auto"/>
          <w:u w:color="262087"/>
        </w:rPr>
        <w:t>les vidéos de jeu</w:t>
      </w:r>
      <w:r w:rsidR="00B95101" w:rsidRPr="001D480A">
        <w:rPr>
          <w:rFonts w:hAnsi="Times New Roman" w:cs="Times New Roman"/>
          <w:color w:val="auto"/>
          <w:u w:color="262087"/>
        </w:rPr>
        <w:t>x</w:t>
      </w:r>
      <w:r w:rsidR="000A5C1F">
        <w:rPr>
          <w:rFonts w:hAnsi="Times New Roman" w:cs="Times New Roman"/>
          <w:color w:val="auto"/>
          <w:u w:color="262087"/>
        </w:rPr>
        <w:t> </w:t>
      </w:r>
      <w:r w:rsidR="00A572DF" w:rsidRPr="001D480A">
        <w:rPr>
          <w:rFonts w:hAnsi="Times New Roman" w:cs="Times New Roman"/>
          <w:color w:val="auto"/>
          <w:u w:color="262087"/>
        </w:rPr>
        <w:t>»</w:t>
      </w:r>
      <w:r w:rsidRPr="001D480A">
        <w:rPr>
          <w:rFonts w:hAnsi="Times New Roman" w:cs="Times New Roman"/>
          <w:color w:val="auto"/>
          <w:u w:color="262087"/>
        </w:rPr>
        <w:t xml:space="preserve"> comme une catégorie à part entière dans laquelle on retrouve les </w:t>
      </w:r>
      <w:r w:rsidR="00691835" w:rsidRPr="001D480A">
        <w:rPr>
          <w:rFonts w:hAnsi="Times New Roman" w:cs="Times New Roman"/>
          <w:color w:val="auto"/>
          <w:u w:color="262087"/>
        </w:rPr>
        <w:t>«</w:t>
      </w:r>
      <w:r w:rsidR="000A5C1F">
        <w:rPr>
          <w:rFonts w:hAnsi="Times New Roman" w:cs="Times New Roman"/>
          <w:color w:val="auto"/>
          <w:u w:color="262087"/>
        </w:rPr>
        <w:t> </w:t>
      </w:r>
      <w:proofErr w:type="spellStart"/>
      <w:r w:rsidR="00691835" w:rsidRPr="00AA7337">
        <w:rPr>
          <w:rFonts w:hAnsi="Times New Roman" w:cs="Times New Roman"/>
          <w:i/>
          <w:color w:val="auto"/>
          <w:u w:color="262087"/>
        </w:rPr>
        <w:t>g</w:t>
      </w:r>
      <w:r w:rsidRPr="00AA7337">
        <w:rPr>
          <w:rFonts w:hAnsi="Times New Roman" w:cs="Times New Roman"/>
          <w:i/>
          <w:color w:val="auto"/>
          <w:u w:color="262087"/>
        </w:rPr>
        <w:t>ameplay</w:t>
      </w:r>
      <w:proofErr w:type="spellEnd"/>
      <w:r w:rsidR="000A5C1F" w:rsidRPr="00AA7337">
        <w:rPr>
          <w:rFonts w:hAnsi="Times New Roman" w:cs="Times New Roman"/>
          <w:i/>
          <w:color w:val="auto"/>
          <w:u w:color="262087"/>
        </w:rPr>
        <w:t> </w:t>
      </w:r>
      <w:r w:rsidR="00691835" w:rsidRPr="001D480A">
        <w:rPr>
          <w:rFonts w:hAnsi="Times New Roman" w:cs="Times New Roman"/>
          <w:color w:val="auto"/>
          <w:u w:color="262087"/>
        </w:rPr>
        <w:t>»</w:t>
      </w:r>
      <w:r w:rsidRPr="001D480A">
        <w:rPr>
          <w:rFonts w:hAnsi="Times New Roman" w:cs="Times New Roman"/>
          <w:color w:val="auto"/>
          <w:u w:color="262087"/>
        </w:rPr>
        <w:t xml:space="preserve"> qui </w:t>
      </w:r>
      <w:r w:rsidR="003A1CC1" w:rsidRPr="001D480A">
        <w:rPr>
          <w:rFonts w:hAnsi="Times New Roman" w:cs="Times New Roman"/>
          <w:color w:val="auto"/>
          <w:u w:color="262087"/>
        </w:rPr>
        <w:t>permettent de suivre l’écran d’un joueur qui commente son jeu</w:t>
      </w:r>
      <w:r w:rsidRPr="001D480A">
        <w:rPr>
          <w:rFonts w:hAnsi="Times New Roman" w:cs="Times New Roman"/>
          <w:color w:val="auto"/>
          <w:u w:color="262087"/>
        </w:rPr>
        <w:t xml:space="preserve">, et les </w:t>
      </w:r>
      <w:r w:rsidR="00691835" w:rsidRPr="001D480A">
        <w:rPr>
          <w:rFonts w:hAnsi="Times New Roman" w:cs="Times New Roman"/>
          <w:color w:val="auto"/>
          <w:u w:color="262087"/>
        </w:rPr>
        <w:t>«</w:t>
      </w:r>
      <w:r w:rsidR="000A5C1F">
        <w:rPr>
          <w:rFonts w:hAnsi="Times New Roman" w:cs="Times New Roman"/>
          <w:color w:val="auto"/>
          <w:u w:color="262087"/>
        </w:rPr>
        <w:t> </w:t>
      </w:r>
      <w:proofErr w:type="spellStart"/>
      <w:r w:rsidRPr="00AA7337">
        <w:rPr>
          <w:rFonts w:hAnsi="Times New Roman" w:cs="Times New Roman"/>
          <w:i/>
          <w:color w:val="auto"/>
          <w:u w:color="262087"/>
        </w:rPr>
        <w:t>play</w:t>
      </w:r>
      <w:proofErr w:type="spellEnd"/>
      <w:r w:rsidRPr="00AA7337">
        <w:rPr>
          <w:rFonts w:hAnsi="Times New Roman" w:cs="Times New Roman"/>
          <w:i/>
          <w:color w:val="auto"/>
          <w:u w:color="262087"/>
        </w:rPr>
        <w:t xml:space="preserve"> </w:t>
      </w:r>
      <w:proofErr w:type="spellStart"/>
      <w:r w:rsidRPr="00AA7337">
        <w:rPr>
          <w:rFonts w:hAnsi="Times New Roman" w:cs="Times New Roman"/>
          <w:i/>
          <w:color w:val="auto"/>
          <w:u w:color="262087"/>
        </w:rPr>
        <w:t>through</w:t>
      </w:r>
      <w:proofErr w:type="spellEnd"/>
      <w:r w:rsidR="000A5C1F" w:rsidRPr="00AA7337">
        <w:rPr>
          <w:rFonts w:hAnsi="Times New Roman" w:cs="Times New Roman"/>
          <w:i/>
          <w:color w:val="auto"/>
          <w:u w:color="262087"/>
        </w:rPr>
        <w:t> </w:t>
      </w:r>
      <w:r w:rsidR="00691835" w:rsidRPr="001D480A">
        <w:rPr>
          <w:rFonts w:hAnsi="Times New Roman" w:cs="Times New Roman"/>
          <w:color w:val="auto"/>
          <w:u w:color="262087"/>
        </w:rPr>
        <w:t>»</w:t>
      </w:r>
      <w:r w:rsidRPr="001D480A">
        <w:rPr>
          <w:rFonts w:hAnsi="Times New Roman" w:cs="Times New Roman"/>
          <w:color w:val="auto"/>
          <w:u w:color="262087"/>
        </w:rPr>
        <w:t>, montrant le déroulement d</w:t>
      </w:r>
      <w:r w:rsidR="00691835" w:rsidRPr="001D480A">
        <w:rPr>
          <w:rFonts w:hAnsi="Times New Roman" w:cs="Times New Roman"/>
          <w:color w:val="auto"/>
          <w:u w:color="262087"/>
        </w:rPr>
        <w:t>e</w:t>
      </w:r>
      <w:r w:rsidRPr="001D480A">
        <w:rPr>
          <w:rFonts w:hAnsi="Times New Roman" w:cs="Times New Roman"/>
          <w:color w:val="auto"/>
          <w:u w:color="262087"/>
        </w:rPr>
        <w:t xml:space="preserve"> jeu</w:t>
      </w:r>
      <w:r w:rsidR="00691835" w:rsidRPr="001D480A">
        <w:rPr>
          <w:rFonts w:hAnsi="Times New Roman" w:cs="Times New Roman"/>
          <w:color w:val="auto"/>
          <w:u w:color="262087"/>
        </w:rPr>
        <w:t>x en ligne</w:t>
      </w:r>
      <w:r w:rsidRPr="001D480A">
        <w:rPr>
          <w:rFonts w:hAnsi="Times New Roman" w:cs="Times New Roman"/>
          <w:color w:val="auto"/>
          <w:u w:color="262087"/>
        </w:rPr>
        <w:t xml:space="preserve">. Enfin, </w:t>
      </w:r>
      <w:r w:rsidR="003B63CB" w:rsidRPr="001D480A">
        <w:rPr>
          <w:rFonts w:hAnsi="Times New Roman" w:cs="Times New Roman"/>
          <w:color w:val="auto"/>
          <w:u w:color="262087"/>
        </w:rPr>
        <w:t xml:space="preserve">certains ont mentionné </w:t>
      </w:r>
      <w:r w:rsidR="00691835" w:rsidRPr="001D480A">
        <w:rPr>
          <w:rFonts w:hAnsi="Times New Roman" w:cs="Times New Roman"/>
          <w:color w:val="auto"/>
          <w:u w:color="262087"/>
        </w:rPr>
        <w:t>regarder des</w:t>
      </w:r>
      <w:r w:rsidRPr="001D480A">
        <w:rPr>
          <w:rFonts w:hAnsi="Times New Roman" w:cs="Times New Roman"/>
          <w:color w:val="auto"/>
          <w:u w:color="262087"/>
        </w:rPr>
        <w:t xml:space="preserve"> </w:t>
      </w:r>
      <w:r w:rsidR="00C34022">
        <w:rPr>
          <w:rFonts w:hAnsi="Times New Roman" w:cs="Times New Roman"/>
          <w:color w:val="auto"/>
          <w:u w:color="262087"/>
        </w:rPr>
        <w:t>«</w:t>
      </w:r>
      <w:r w:rsidRPr="001D480A">
        <w:rPr>
          <w:rFonts w:hAnsi="Times New Roman" w:cs="Times New Roman"/>
          <w:color w:val="auto"/>
          <w:u w:color="262087"/>
        </w:rPr>
        <w:t>vidéos porno</w:t>
      </w:r>
      <w:r w:rsidR="00C34022">
        <w:rPr>
          <w:rFonts w:hAnsi="Times New Roman" w:cs="Times New Roman"/>
          <w:color w:val="auto"/>
          <w:u w:color="262087"/>
        </w:rPr>
        <w:t>»</w:t>
      </w:r>
      <w:r w:rsidR="003B63CB" w:rsidRPr="001D480A">
        <w:rPr>
          <w:rFonts w:hAnsi="Times New Roman" w:cs="Times New Roman"/>
          <w:color w:val="auto"/>
          <w:u w:color="262087"/>
        </w:rPr>
        <w:t xml:space="preserve">, </w:t>
      </w:r>
      <w:r w:rsidR="00691835" w:rsidRPr="001D480A">
        <w:rPr>
          <w:rFonts w:hAnsi="Times New Roman" w:cs="Times New Roman"/>
          <w:color w:val="auto"/>
          <w:u w:color="262087"/>
        </w:rPr>
        <w:t>notamment de courte durée</w:t>
      </w:r>
      <w:r w:rsidR="00A572DF" w:rsidRPr="001D480A">
        <w:rPr>
          <w:rFonts w:hAnsi="Times New Roman" w:cs="Times New Roman"/>
          <w:color w:val="auto"/>
          <w:u w:color="262087"/>
        </w:rPr>
        <w:t xml:space="preserve">, </w:t>
      </w:r>
      <w:r w:rsidR="003B63CB" w:rsidRPr="001D480A">
        <w:rPr>
          <w:rFonts w:hAnsi="Times New Roman" w:cs="Times New Roman"/>
          <w:color w:val="auto"/>
          <w:u w:color="262087"/>
        </w:rPr>
        <w:t xml:space="preserve">surtout </w:t>
      </w:r>
      <w:r w:rsidR="003B63CB" w:rsidRPr="000323F8">
        <w:rPr>
          <w:rFonts w:hAnsi="Times New Roman" w:cs="Times New Roman"/>
          <w:color w:val="auto"/>
          <w:u w:color="262087"/>
        </w:rPr>
        <w:t>les garçons, qui l’avouent peut-être aussi plus facilement, l</w:t>
      </w:r>
      <w:r w:rsidR="002A23BB" w:rsidRPr="000323F8">
        <w:rPr>
          <w:rFonts w:hAnsi="Times New Roman" w:cs="Times New Roman"/>
          <w:color w:val="auto"/>
          <w:u w:color="262087"/>
        </w:rPr>
        <w:t xml:space="preserve">a </w:t>
      </w:r>
      <w:r w:rsidR="003761FC" w:rsidRPr="000323F8">
        <w:rPr>
          <w:rFonts w:hAnsi="Times New Roman" w:cs="Times New Roman"/>
          <w:color w:val="auto"/>
          <w:u w:color="262087"/>
        </w:rPr>
        <w:t xml:space="preserve">plupart des filles déclarant </w:t>
      </w:r>
      <w:r w:rsidR="003761FC">
        <w:rPr>
          <w:rFonts w:hAnsi="Times New Roman" w:cs="Times New Roman"/>
          <w:color w:val="auto"/>
          <w:u w:color="262087"/>
        </w:rPr>
        <w:t xml:space="preserve">ne pas </w:t>
      </w:r>
      <w:r w:rsidR="003761FC" w:rsidRPr="000323F8">
        <w:rPr>
          <w:rFonts w:hAnsi="Times New Roman" w:cs="Times New Roman"/>
          <w:color w:val="auto"/>
          <w:u w:color="262087"/>
        </w:rPr>
        <w:t>en visionn</w:t>
      </w:r>
      <w:r w:rsidR="003761FC">
        <w:rPr>
          <w:rFonts w:hAnsi="Times New Roman" w:cs="Times New Roman"/>
          <w:color w:val="auto"/>
          <w:u w:color="262087"/>
        </w:rPr>
        <w:t>er</w:t>
      </w:r>
      <w:r w:rsidR="003761FC" w:rsidRPr="000323F8">
        <w:rPr>
          <w:rFonts w:hAnsi="Times New Roman" w:cs="Times New Roman"/>
          <w:color w:val="auto"/>
          <w:u w:color="262087"/>
        </w:rPr>
        <w:t xml:space="preserve"> et qu’il s’agit là d’une pratique typiquement masculine. </w:t>
      </w:r>
    </w:p>
    <w:p w14:paraId="335E6D89" w14:textId="39FE6CF1" w:rsidR="0080407D" w:rsidRPr="000323F8" w:rsidRDefault="0080407D" w:rsidP="00EC1B79">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hAnsi="Times New Roman" w:cs="Times New Roman"/>
          <w:color w:val="auto"/>
          <w:u w:color="262087"/>
        </w:rPr>
      </w:pPr>
    </w:p>
    <w:p w14:paraId="62302AF7" w14:textId="7EBC1EEA" w:rsidR="000D0714" w:rsidRPr="0085419F" w:rsidRDefault="0080407D" w:rsidP="0085419F">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hAnsi="Times New Roman" w:cs="Times New Roman"/>
        </w:rPr>
      </w:pPr>
      <w:r w:rsidRPr="0085419F">
        <w:rPr>
          <w:rFonts w:hAnsi="Times New Roman" w:cs="Times New Roman"/>
          <w:color w:val="auto"/>
          <w:u w:color="262087"/>
        </w:rPr>
        <w:t xml:space="preserve">Les catégorisations des vidéos </w:t>
      </w:r>
      <w:r w:rsidR="000323F8" w:rsidRPr="0085419F">
        <w:rPr>
          <w:rFonts w:hAnsi="Times New Roman" w:cs="Times New Roman"/>
          <w:color w:val="auto"/>
          <w:u w:color="262087"/>
        </w:rPr>
        <w:t>(</w:t>
      </w:r>
      <w:r w:rsidRPr="0085419F">
        <w:rPr>
          <w:rFonts w:hAnsi="Times New Roman" w:cs="Times New Roman"/>
          <w:color w:val="auto"/>
          <w:u w:color="262087"/>
        </w:rPr>
        <w:t xml:space="preserve">et </w:t>
      </w:r>
      <w:r w:rsidR="000323F8" w:rsidRPr="0085419F">
        <w:rPr>
          <w:rFonts w:hAnsi="Times New Roman" w:cs="Times New Roman"/>
          <w:color w:val="auto"/>
          <w:u w:color="262087"/>
        </w:rPr>
        <w:t>des séries</w:t>
      </w:r>
      <w:r w:rsidRPr="0085419F">
        <w:rPr>
          <w:rFonts w:hAnsi="Times New Roman" w:cs="Times New Roman"/>
          <w:color w:val="auto"/>
          <w:u w:color="262087"/>
        </w:rPr>
        <w:t xml:space="preserve"> </w:t>
      </w:r>
      <w:r w:rsidR="000323F8" w:rsidRPr="0085419F">
        <w:rPr>
          <w:rFonts w:hAnsi="Times New Roman" w:cs="Times New Roman"/>
          <w:color w:val="auto"/>
          <w:u w:color="262087"/>
        </w:rPr>
        <w:t xml:space="preserve">dans </w:t>
      </w:r>
      <w:r w:rsidRPr="0085419F">
        <w:rPr>
          <w:rFonts w:hAnsi="Times New Roman" w:cs="Times New Roman"/>
          <w:color w:val="auto"/>
          <w:u w:color="262087"/>
        </w:rPr>
        <w:t>une moindre mesure</w:t>
      </w:r>
      <w:r w:rsidR="000323F8" w:rsidRPr="0085419F">
        <w:rPr>
          <w:rFonts w:hAnsi="Times New Roman" w:cs="Times New Roman"/>
          <w:color w:val="auto"/>
          <w:u w:color="262087"/>
        </w:rPr>
        <w:t>)</w:t>
      </w:r>
      <w:r w:rsidRPr="0085419F">
        <w:rPr>
          <w:rFonts w:hAnsi="Times New Roman" w:cs="Times New Roman"/>
          <w:color w:val="auto"/>
          <w:u w:color="262087"/>
        </w:rPr>
        <w:t xml:space="preserve"> </w:t>
      </w:r>
      <w:r w:rsidR="000323F8" w:rsidRPr="0085419F">
        <w:rPr>
          <w:rFonts w:hAnsi="Times New Roman" w:cs="Times New Roman"/>
          <w:color w:val="auto"/>
          <w:u w:color="262087"/>
        </w:rPr>
        <w:t>peu</w:t>
      </w:r>
      <w:r w:rsidR="000A36BA">
        <w:rPr>
          <w:rFonts w:hAnsi="Times New Roman" w:cs="Times New Roman"/>
          <w:color w:val="auto"/>
          <w:u w:color="262087"/>
        </w:rPr>
        <w:t>ven</w:t>
      </w:r>
      <w:r w:rsidRPr="0085419F">
        <w:rPr>
          <w:rFonts w:hAnsi="Times New Roman" w:cs="Times New Roman"/>
          <w:color w:val="auto"/>
          <w:u w:color="262087"/>
        </w:rPr>
        <w:t xml:space="preserve">t aussi renvoyer à </w:t>
      </w:r>
      <w:r w:rsidR="000A36BA" w:rsidRPr="0085419F">
        <w:rPr>
          <w:rFonts w:hAnsi="Times New Roman" w:cs="Times New Roman"/>
          <w:color w:val="auto"/>
          <w:u w:color="262087"/>
        </w:rPr>
        <w:t>l</w:t>
      </w:r>
      <w:r w:rsidR="000A36BA">
        <w:rPr>
          <w:rFonts w:hAnsi="Times New Roman" w:cs="Times New Roman"/>
          <w:color w:val="auto"/>
          <w:u w:color="262087"/>
        </w:rPr>
        <w:t xml:space="preserve">’indice de </w:t>
      </w:r>
      <w:r w:rsidRPr="0085419F">
        <w:rPr>
          <w:rFonts w:hAnsi="Times New Roman" w:cs="Times New Roman"/>
          <w:color w:val="auto"/>
          <w:u w:color="262087"/>
        </w:rPr>
        <w:t>popularité</w:t>
      </w:r>
      <w:r w:rsidR="000A36BA">
        <w:rPr>
          <w:rFonts w:hAnsi="Times New Roman" w:cs="Times New Roman"/>
          <w:color w:val="auto"/>
          <w:u w:color="262087"/>
        </w:rPr>
        <w:t xml:space="preserve"> dont elles bénéficient.</w:t>
      </w:r>
      <w:r w:rsidRPr="0085419F">
        <w:rPr>
          <w:rFonts w:hAnsi="Times New Roman" w:cs="Times New Roman"/>
          <w:color w:val="auto"/>
          <w:u w:color="262087"/>
        </w:rPr>
        <w:t xml:space="preserve"> </w:t>
      </w:r>
      <w:r w:rsidRPr="0085419F">
        <w:rPr>
          <w:rStyle w:val="apple-converted-space"/>
          <w:rFonts w:hAnsi="Times New Roman"/>
        </w:rPr>
        <w:t>Les dispositifs techniques des plateforme</w:t>
      </w:r>
      <w:r w:rsidR="000A36BA">
        <w:rPr>
          <w:rStyle w:val="apple-converted-space"/>
          <w:rFonts w:hAnsi="Times New Roman"/>
        </w:rPr>
        <w:t>s</w:t>
      </w:r>
      <w:r w:rsidRPr="0085419F">
        <w:rPr>
          <w:rStyle w:val="apple-converted-space"/>
          <w:rFonts w:hAnsi="Times New Roman"/>
        </w:rPr>
        <w:t xml:space="preserve"> offrent </w:t>
      </w:r>
      <w:r w:rsidR="000323F8" w:rsidRPr="0085419F">
        <w:rPr>
          <w:rStyle w:val="apple-converted-space"/>
          <w:rFonts w:hAnsi="Times New Roman"/>
        </w:rPr>
        <w:t xml:space="preserve">en effet </w:t>
      </w:r>
      <w:r w:rsidRPr="0085419F">
        <w:rPr>
          <w:rStyle w:val="apple-converted-space"/>
          <w:rFonts w:hAnsi="Times New Roman"/>
        </w:rPr>
        <w:t>des systèmes permettant d’évaluer ou de « </w:t>
      </w:r>
      <w:proofErr w:type="spellStart"/>
      <w:r w:rsidRPr="0085419F">
        <w:rPr>
          <w:rStyle w:val="apple-converted-space"/>
          <w:rFonts w:hAnsi="Times New Roman"/>
        </w:rPr>
        <w:t>liker</w:t>
      </w:r>
      <w:proofErr w:type="spellEnd"/>
      <w:r w:rsidRPr="0085419F">
        <w:rPr>
          <w:rStyle w:val="apple-converted-space"/>
          <w:rFonts w:hAnsi="Times New Roman"/>
        </w:rPr>
        <w:t xml:space="preserve"> » des contenus dont la popularité s’affiche de manière très évidente, </w:t>
      </w:r>
      <w:r w:rsidR="000323F8" w:rsidRPr="0085419F">
        <w:rPr>
          <w:rStyle w:val="apple-converted-space"/>
          <w:rFonts w:hAnsi="Times New Roman"/>
        </w:rPr>
        <w:t xml:space="preserve">et qui </w:t>
      </w:r>
      <w:r w:rsidRPr="0085419F">
        <w:rPr>
          <w:rStyle w:val="apple-converted-space"/>
          <w:rFonts w:hAnsi="Times New Roman"/>
        </w:rPr>
        <w:t>deviennent alors incontournables pour les jeunes</w:t>
      </w:r>
      <w:r w:rsidR="000A36BA">
        <w:rPr>
          <w:rStyle w:val="apple-converted-space"/>
          <w:rFonts w:hAnsi="Times New Roman"/>
        </w:rPr>
        <w:t xml:space="preserve">. Ceux-ci rapportent </w:t>
      </w:r>
      <w:r w:rsidR="000323F8" w:rsidRPr="0085419F">
        <w:rPr>
          <w:rStyle w:val="apple-converted-space"/>
          <w:rFonts w:hAnsi="Times New Roman"/>
        </w:rPr>
        <w:t xml:space="preserve">visionner </w:t>
      </w:r>
      <w:r w:rsidR="000323F8" w:rsidRPr="0085419F">
        <w:rPr>
          <w:rFonts w:hAnsi="Times New Roman" w:cs="Times New Roman"/>
          <w:color w:val="auto"/>
          <w:u w:color="262087"/>
        </w:rPr>
        <w:t>les «</w:t>
      </w:r>
      <w:r w:rsidR="000323F8" w:rsidRPr="0085419F">
        <w:rPr>
          <w:rFonts w:hAnsi="Times New Roman" w:cs="Times New Roman"/>
        </w:rPr>
        <w:t xml:space="preserve">vidéos les plus populaires sur </w:t>
      </w:r>
      <w:proofErr w:type="spellStart"/>
      <w:r w:rsidR="000323F8" w:rsidRPr="0085419F">
        <w:rPr>
          <w:rFonts w:hAnsi="Times New Roman" w:cs="Times New Roman"/>
        </w:rPr>
        <w:t>YouTube</w:t>
      </w:r>
      <w:proofErr w:type="spellEnd"/>
      <w:r w:rsidR="000323F8" w:rsidRPr="0085419F">
        <w:rPr>
          <w:rFonts w:hAnsi="Times New Roman" w:cs="Times New Roman"/>
        </w:rPr>
        <w:t>» ou les «l</w:t>
      </w:r>
      <w:r w:rsidR="000D0714" w:rsidRPr="0085419F">
        <w:rPr>
          <w:rFonts w:hAnsi="Times New Roman" w:cs="Times New Roman"/>
        </w:rPr>
        <w:t>es vines de soi</w:t>
      </w:r>
      <w:r w:rsidR="000323F8" w:rsidRPr="0085419F">
        <w:rPr>
          <w:rFonts w:hAnsi="Times New Roman" w:cs="Times New Roman"/>
        </w:rPr>
        <w:t xml:space="preserve">r» </w:t>
      </w:r>
      <w:r w:rsidR="000A36BA">
        <w:rPr>
          <w:rFonts w:hAnsi="Times New Roman" w:cs="Times New Roman"/>
        </w:rPr>
        <w:t xml:space="preserve">présentant </w:t>
      </w:r>
      <w:r w:rsidR="000323F8" w:rsidRPr="0085419F">
        <w:rPr>
          <w:rFonts w:hAnsi="Times New Roman" w:cs="Times New Roman"/>
        </w:rPr>
        <w:t>«</w:t>
      </w:r>
      <w:r w:rsidR="000D0714" w:rsidRPr="0085419F">
        <w:rPr>
          <w:rFonts w:hAnsi="Times New Roman" w:cs="Times New Roman"/>
        </w:rPr>
        <w:t xml:space="preserve">les </w:t>
      </w:r>
      <w:proofErr w:type="spellStart"/>
      <w:r w:rsidR="000D0714" w:rsidRPr="0085419F">
        <w:rPr>
          <w:rFonts w:hAnsi="Times New Roman" w:cs="Times New Roman"/>
        </w:rPr>
        <w:t>highlights</w:t>
      </w:r>
      <w:proofErr w:type="spellEnd"/>
      <w:r w:rsidR="000D0714" w:rsidRPr="0085419F">
        <w:rPr>
          <w:rFonts w:hAnsi="Times New Roman" w:cs="Times New Roman"/>
        </w:rPr>
        <w:t>. Comment on dit, les meilleurs</w:t>
      </w:r>
      <w:r w:rsidR="000323F8" w:rsidRPr="0085419F">
        <w:rPr>
          <w:rFonts w:hAnsi="Times New Roman" w:cs="Times New Roman"/>
        </w:rPr>
        <w:t xml:space="preserve">, les faits saillants, </w:t>
      </w:r>
      <w:r w:rsidR="000A36BA">
        <w:rPr>
          <w:rFonts w:hAnsi="Times New Roman" w:cs="Times New Roman"/>
        </w:rPr>
        <w:t xml:space="preserve">(…) </w:t>
      </w:r>
      <w:r w:rsidR="000D0714" w:rsidRPr="0085419F">
        <w:rPr>
          <w:rFonts w:hAnsi="Times New Roman" w:cs="Times New Roman"/>
        </w:rPr>
        <w:t>avec une musique de fonds</w:t>
      </w:r>
      <w:r w:rsidR="00AA7337">
        <w:rPr>
          <w:rFonts w:hAnsi="Times New Roman" w:cs="Times New Roman"/>
        </w:rPr>
        <w:t xml:space="preserve"> assez mouvementée et dynamique</w:t>
      </w:r>
      <w:r w:rsidR="000D0714" w:rsidRPr="0085419F">
        <w:rPr>
          <w:rFonts w:hAnsi="Times New Roman" w:cs="Times New Roman"/>
        </w:rPr>
        <w:t>» (</w:t>
      </w:r>
      <w:r w:rsidR="00272B5A">
        <w:rPr>
          <w:rFonts w:hAnsi="Times New Roman" w:cs="Times New Roman"/>
        </w:rPr>
        <w:t>g</w:t>
      </w:r>
      <w:r w:rsidR="000D0714" w:rsidRPr="0085419F">
        <w:rPr>
          <w:rFonts w:hAnsi="Times New Roman" w:cs="Times New Roman"/>
        </w:rPr>
        <w:t>arçon</w:t>
      </w:r>
      <w:r w:rsidR="001C5D76">
        <w:rPr>
          <w:rFonts w:hAnsi="Times New Roman" w:cs="Times New Roman"/>
        </w:rPr>
        <w:t>,</w:t>
      </w:r>
      <w:r w:rsidR="000D0714" w:rsidRPr="0085419F">
        <w:rPr>
          <w:rFonts w:hAnsi="Times New Roman" w:cs="Times New Roman"/>
        </w:rPr>
        <w:t xml:space="preserve"> 14-16)</w:t>
      </w:r>
      <w:r w:rsidR="00AA7337">
        <w:rPr>
          <w:rFonts w:hAnsi="Times New Roman" w:cs="Times New Roman"/>
        </w:rPr>
        <w:t>.</w:t>
      </w:r>
    </w:p>
    <w:p w14:paraId="63CF0872" w14:textId="77777777" w:rsidR="000D0714" w:rsidRPr="0085419F" w:rsidRDefault="000D0714" w:rsidP="000D0714">
      <w:pPr>
        <w:jc w:val="both"/>
      </w:pPr>
    </w:p>
    <w:p w14:paraId="621C4915" w14:textId="331772A9" w:rsidR="00B85E3E" w:rsidRPr="00334F8B" w:rsidRDefault="00B85E3E" w:rsidP="00334F8B">
      <w:pPr>
        <w:pStyle w:val="Corps"/>
        <w:jc w:val="both"/>
        <w:rPr>
          <w:rFonts w:hAnsi="Times New Roman" w:cs="Times New Roman"/>
        </w:rPr>
      </w:pPr>
      <w:r w:rsidRPr="00334F8B">
        <w:rPr>
          <w:rFonts w:hAnsi="Times New Roman" w:cs="Times New Roman"/>
          <w:iCs/>
          <w:u w:color="333399"/>
        </w:rPr>
        <w:t xml:space="preserve">Au final, </w:t>
      </w:r>
      <w:r w:rsidRPr="00334F8B">
        <w:rPr>
          <w:rFonts w:hAnsi="Times New Roman" w:cs="Times New Roman"/>
        </w:rPr>
        <w:t xml:space="preserve">les contenus visionnés sont très diversifiés </w:t>
      </w:r>
      <w:r w:rsidR="001C5D76">
        <w:rPr>
          <w:rFonts w:hAnsi="Times New Roman" w:cs="Times New Roman"/>
        </w:rPr>
        <w:t>et</w:t>
      </w:r>
      <w:r w:rsidRPr="00334F8B">
        <w:rPr>
          <w:rFonts w:hAnsi="Times New Roman" w:cs="Times New Roman"/>
        </w:rPr>
        <w:t xml:space="preserve"> </w:t>
      </w:r>
      <w:r w:rsidR="008A351F" w:rsidRPr="00334F8B">
        <w:rPr>
          <w:rFonts w:hAnsi="Times New Roman" w:cs="Times New Roman"/>
        </w:rPr>
        <w:t>les catégories utilisé</w:t>
      </w:r>
      <w:r w:rsidR="000323F8" w:rsidRPr="00334F8B">
        <w:rPr>
          <w:rFonts w:hAnsi="Times New Roman" w:cs="Times New Roman"/>
        </w:rPr>
        <w:t xml:space="preserve">es pour les décrire </w:t>
      </w:r>
      <w:proofErr w:type="spellStart"/>
      <w:r w:rsidR="000323F8" w:rsidRPr="00334F8B">
        <w:rPr>
          <w:rFonts w:hAnsi="Times New Roman" w:cs="Times New Roman"/>
        </w:rPr>
        <w:t>mutiples</w:t>
      </w:r>
      <w:proofErr w:type="spellEnd"/>
      <w:r w:rsidR="000323F8" w:rsidRPr="00334F8B">
        <w:rPr>
          <w:rFonts w:hAnsi="Times New Roman" w:cs="Times New Roman"/>
        </w:rPr>
        <w:t>.</w:t>
      </w:r>
      <w:r w:rsidRPr="00334F8B">
        <w:rPr>
          <w:rFonts w:hAnsi="Times New Roman" w:cs="Times New Roman"/>
        </w:rPr>
        <w:t xml:space="preserve"> </w:t>
      </w:r>
      <w:r w:rsidR="00E12B7D" w:rsidRPr="00334F8B">
        <w:rPr>
          <w:rFonts w:hAnsi="Times New Roman" w:cs="Times New Roman"/>
        </w:rPr>
        <w:t xml:space="preserve">Ces </w:t>
      </w:r>
      <w:r w:rsidRPr="00334F8B">
        <w:rPr>
          <w:rStyle w:val="apple-converted-space"/>
          <w:rFonts w:hAnsi="Times New Roman"/>
        </w:rPr>
        <w:t xml:space="preserve">catégories </w:t>
      </w:r>
      <w:r w:rsidR="00E12B7D" w:rsidRPr="00334F8B">
        <w:rPr>
          <w:rStyle w:val="apple-converted-space"/>
          <w:rFonts w:hAnsi="Times New Roman"/>
        </w:rPr>
        <w:t xml:space="preserve">sont toutefois </w:t>
      </w:r>
      <w:r w:rsidR="000A36BA">
        <w:rPr>
          <w:rStyle w:val="apple-converted-space"/>
          <w:rFonts w:hAnsi="Times New Roman"/>
        </w:rPr>
        <w:t>relativement</w:t>
      </w:r>
      <w:r w:rsidR="000237AF">
        <w:rPr>
          <w:rStyle w:val="apple-converted-space"/>
          <w:rFonts w:hAnsi="Times New Roman"/>
        </w:rPr>
        <w:t xml:space="preserve"> </w:t>
      </w:r>
      <w:r w:rsidR="00E12B7D" w:rsidRPr="00334F8B">
        <w:rPr>
          <w:rStyle w:val="apple-converted-space"/>
          <w:rFonts w:hAnsi="Times New Roman"/>
        </w:rPr>
        <w:t>peu utilisées pour accéder aux contenus. Les jeunes</w:t>
      </w:r>
      <w:r w:rsidR="00224F96" w:rsidRPr="00334F8B">
        <w:rPr>
          <w:rStyle w:val="apple-converted-space"/>
          <w:rFonts w:hAnsi="Times New Roman"/>
        </w:rPr>
        <w:t xml:space="preserve"> </w:t>
      </w:r>
      <w:r w:rsidR="00E12B7D" w:rsidRPr="00334F8B">
        <w:rPr>
          <w:rStyle w:val="apple-converted-space"/>
          <w:rFonts w:hAnsi="Times New Roman"/>
        </w:rPr>
        <w:t xml:space="preserve">rapportent </w:t>
      </w:r>
      <w:r w:rsidR="000237AF">
        <w:rPr>
          <w:rStyle w:val="apple-converted-space"/>
          <w:rFonts w:hAnsi="Times New Roman"/>
        </w:rPr>
        <w:t xml:space="preserve">en effet </w:t>
      </w:r>
      <w:r w:rsidR="0085419F" w:rsidRPr="00334F8B">
        <w:rPr>
          <w:rStyle w:val="apple-converted-space"/>
          <w:rFonts w:hAnsi="Times New Roman"/>
        </w:rPr>
        <w:t xml:space="preserve">que les contenus </w:t>
      </w:r>
      <w:r w:rsidR="000237AF">
        <w:rPr>
          <w:rStyle w:val="apple-converted-space"/>
          <w:rFonts w:hAnsi="Times New Roman"/>
        </w:rPr>
        <w:t xml:space="preserve">qu’ils visionnent  </w:t>
      </w:r>
      <w:r w:rsidR="0085419F" w:rsidRPr="00334F8B">
        <w:rPr>
          <w:rStyle w:val="apple-converted-space"/>
          <w:rFonts w:hAnsi="Times New Roman"/>
        </w:rPr>
        <w:t>sont so</w:t>
      </w:r>
      <w:r w:rsidR="000237AF">
        <w:rPr>
          <w:rStyle w:val="apple-converted-space"/>
          <w:rFonts w:hAnsi="Times New Roman"/>
        </w:rPr>
        <w:t>uvent</w:t>
      </w:r>
      <w:r w:rsidR="0085419F" w:rsidRPr="00334F8B">
        <w:rPr>
          <w:rStyle w:val="apple-converted-space"/>
          <w:rFonts w:hAnsi="Times New Roman"/>
        </w:rPr>
        <w:t xml:space="preserve"> conseillés par des pairs</w:t>
      </w:r>
      <w:r w:rsidR="000237AF">
        <w:rPr>
          <w:rStyle w:val="apple-converted-space"/>
          <w:rFonts w:hAnsi="Times New Roman"/>
        </w:rPr>
        <w:t>,</w:t>
      </w:r>
      <w:r w:rsidR="0085419F" w:rsidRPr="00334F8B">
        <w:rPr>
          <w:rStyle w:val="apple-converted-space"/>
          <w:rFonts w:hAnsi="Times New Roman"/>
        </w:rPr>
        <w:t xml:space="preserve"> hors ligne comme en ligne, et repérés</w:t>
      </w:r>
      <w:r w:rsidR="00E12B7D" w:rsidRPr="00334F8B">
        <w:rPr>
          <w:rStyle w:val="apple-converted-space"/>
          <w:rFonts w:hAnsi="Times New Roman"/>
        </w:rPr>
        <w:t xml:space="preserve"> </w:t>
      </w:r>
      <w:r w:rsidR="00224F96" w:rsidRPr="00334F8B">
        <w:rPr>
          <w:rStyle w:val="apple-converted-space"/>
          <w:rFonts w:hAnsi="Times New Roman"/>
        </w:rPr>
        <w:t>au cours de leur navigation sur les médias soci</w:t>
      </w:r>
      <w:r w:rsidR="0085419F" w:rsidRPr="00334F8B">
        <w:rPr>
          <w:rStyle w:val="apple-converted-space"/>
          <w:rFonts w:hAnsi="Times New Roman"/>
        </w:rPr>
        <w:t>aux.</w:t>
      </w:r>
      <w:r w:rsidR="00224F96" w:rsidRPr="00334F8B">
        <w:rPr>
          <w:rStyle w:val="apple-converted-space"/>
          <w:rFonts w:hAnsi="Times New Roman"/>
        </w:rPr>
        <w:t xml:space="preserve"> </w:t>
      </w:r>
      <w:r w:rsidRPr="00334F8B">
        <w:rPr>
          <w:rStyle w:val="apple-converted-space"/>
          <w:rFonts w:hAnsi="Times New Roman"/>
        </w:rPr>
        <w:t xml:space="preserve">Tous les jeunes rencontrés ont </w:t>
      </w:r>
      <w:r w:rsidR="00224F96" w:rsidRPr="00334F8B">
        <w:rPr>
          <w:rStyle w:val="apple-converted-space"/>
          <w:rFonts w:hAnsi="Times New Roman"/>
        </w:rPr>
        <w:t xml:space="preserve">par ailleurs </w:t>
      </w:r>
      <w:r w:rsidRPr="00334F8B">
        <w:rPr>
          <w:rStyle w:val="apple-converted-space"/>
          <w:rFonts w:hAnsi="Times New Roman"/>
        </w:rPr>
        <w:t>mentionné visionner les vidéos proposées par les systèmes de recommandations personnalisées et automatisées. Ces suggestions automatisées les entrainent d’une vidéo à l’autre, étirant le temps de visionnement : « </w:t>
      </w:r>
      <w:r w:rsidRPr="00334F8B">
        <w:rPr>
          <w:rFonts w:hAnsi="Times New Roman" w:cs="Times New Roman"/>
        </w:rPr>
        <w:t xml:space="preserve">Souvent sur </w:t>
      </w:r>
      <w:proofErr w:type="spellStart"/>
      <w:r w:rsidRPr="00334F8B">
        <w:rPr>
          <w:rFonts w:hAnsi="Times New Roman" w:cs="Times New Roman"/>
        </w:rPr>
        <w:t>YouTube</w:t>
      </w:r>
      <w:proofErr w:type="spellEnd"/>
      <w:r w:rsidRPr="00334F8B">
        <w:rPr>
          <w:rFonts w:hAnsi="Times New Roman" w:cs="Times New Roman"/>
        </w:rPr>
        <w:t xml:space="preserve">, mettons j’ai aimé plein de </w:t>
      </w:r>
      <w:proofErr w:type="spellStart"/>
      <w:r w:rsidRPr="00334F8B">
        <w:rPr>
          <w:rFonts w:hAnsi="Times New Roman" w:cs="Times New Roman"/>
        </w:rPr>
        <w:t>YouTubers</w:t>
      </w:r>
      <w:proofErr w:type="spellEnd"/>
      <w:r w:rsidRPr="00334F8B">
        <w:rPr>
          <w:rFonts w:hAnsi="Times New Roman" w:cs="Times New Roman"/>
        </w:rPr>
        <w:t>, puis là, ça me fait genre des suggestions basées sur ce que j’aime (...) je suis comme “hey, il a l’air cool celui-là”, je clique dessus et il y a plein d’autres affaires » (</w:t>
      </w:r>
      <w:r w:rsidR="00FA624E">
        <w:rPr>
          <w:rFonts w:hAnsi="Times New Roman" w:cs="Times New Roman"/>
        </w:rPr>
        <w:t>f</w:t>
      </w:r>
      <w:r w:rsidRPr="00334F8B">
        <w:rPr>
          <w:rFonts w:hAnsi="Times New Roman" w:cs="Times New Roman"/>
        </w:rPr>
        <w:t>ille, 12-13 ans). Se laisser guider par les suggestions constitue pour certains une stratégie de recherche en soi (penser à un contenu connu que l’on a aimé pour en faire surgir d’autres)</w:t>
      </w:r>
      <w:r w:rsidR="00624C6F" w:rsidRPr="00334F8B">
        <w:rPr>
          <w:rFonts w:hAnsi="Times New Roman" w:cs="Times New Roman"/>
        </w:rPr>
        <w:t xml:space="preserve"> : «je n’ai pas d’idée précise, donc, je pense, à un film, et il y a beaucoup de suggestions, que ce soit sur </w:t>
      </w:r>
      <w:proofErr w:type="spellStart"/>
      <w:r w:rsidR="00624C6F" w:rsidRPr="00334F8B">
        <w:rPr>
          <w:rFonts w:hAnsi="Times New Roman" w:cs="Times New Roman"/>
        </w:rPr>
        <w:t>YouTube</w:t>
      </w:r>
      <w:proofErr w:type="spellEnd"/>
      <w:r w:rsidR="00624C6F" w:rsidRPr="00334F8B">
        <w:rPr>
          <w:rFonts w:hAnsi="Times New Roman" w:cs="Times New Roman"/>
        </w:rPr>
        <w:t>, ou sur Google, il y a toujours des liens vers autre ch</w:t>
      </w:r>
      <w:r w:rsidR="00272B5A">
        <w:rPr>
          <w:rFonts w:hAnsi="Times New Roman" w:cs="Times New Roman"/>
        </w:rPr>
        <w:t>ose, films annexe ou connexe» (g</w:t>
      </w:r>
      <w:r w:rsidR="00624C6F" w:rsidRPr="00334F8B">
        <w:rPr>
          <w:rFonts w:hAnsi="Times New Roman" w:cs="Times New Roman"/>
        </w:rPr>
        <w:t>arçon, 20-25 ans)</w:t>
      </w:r>
      <w:r w:rsidRPr="00334F8B">
        <w:rPr>
          <w:rFonts w:hAnsi="Times New Roman" w:cs="Times New Roman"/>
        </w:rPr>
        <w:t xml:space="preserve">. En prenant pour point de départ un contenu </w:t>
      </w:r>
      <w:r w:rsidR="00624C6F" w:rsidRPr="00334F8B">
        <w:rPr>
          <w:rFonts w:hAnsi="Times New Roman" w:cs="Times New Roman"/>
        </w:rPr>
        <w:t>qu’ils ont aimé, les jeunes n’éprouvent pas le besoin</w:t>
      </w:r>
      <w:r w:rsidRPr="00334F8B">
        <w:rPr>
          <w:rFonts w:hAnsi="Times New Roman" w:cs="Times New Roman"/>
        </w:rPr>
        <w:t xml:space="preserve"> de réfléchir au genre précis auquel il appartient. </w:t>
      </w:r>
    </w:p>
    <w:p w14:paraId="666F287E" w14:textId="77777777" w:rsidR="00B85E3E" w:rsidRPr="001D480A" w:rsidRDefault="00B85E3E" w:rsidP="00EC1B79">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hAnsi="Times New Roman" w:cs="Times New Roman"/>
          <w:color w:val="auto"/>
          <w:u w:color="262087"/>
        </w:rPr>
      </w:pPr>
    </w:p>
    <w:p w14:paraId="2517E18A" w14:textId="580C885B" w:rsidR="00883F60" w:rsidRPr="001D480A" w:rsidRDefault="00883F60" w:rsidP="00EC1B79">
      <w:pPr>
        <w:pStyle w:val="Corps"/>
        <w:jc w:val="both"/>
        <w:rPr>
          <w:rFonts w:hAnsi="Times New Roman" w:cs="Times New Roman"/>
          <w:iCs/>
          <w:color w:val="auto"/>
          <w:u w:color="333399"/>
        </w:rPr>
      </w:pPr>
    </w:p>
    <w:p w14:paraId="182A8E46" w14:textId="77777777" w:rsidR="001A7DFC" w:rsidRDefault="001A7DFC" w:rsidP="003542BC">
      <w:pPr>
        <w:jc w:val="both"/>
        <w:rPr>
          <w:b/>
        </w:rPr>
      </w:pPr>
    </w:p>
    <w:p w14:paraId="42DE476D" w14:textId="492DD2EF" w:rsidR="000F4D36" w:rsidRPr="00A42562" w:rsidRDefault="00EA5FD9" w:rsidP="003542BC">
      <w:pPr>
        <w:jc w:val="both"/>
        <w:rPr>
          <w:b/>
        </w:rPr>
      </w:pPr>
      <w:r w:rsidRPr="00A42562">
        <w:rPr>
          <w:b/>
        </w:rPr>
        <w:lastRenderedPageBreak/>
        <w:t xml:space="preserve">Conclusion : </w:t>
      </w:r>
      <w:r w:rsidR="00A42562" w:rsidRPr="00A42562">
        <w:rPr>
          <w:b/>
        </w:rPr>
        <w:t>des pratiques en définition ou se reconfigure le rapport aux contenus audiovisuels</w:t>
      </w:r>
    </w:p>
    <w:p w14:paraId="09824835" w14:textId="77777777" w:rsidR="00EA5FD9" w:rsidRPr="001D480A" w:rsidRDefault="00EA5FD9" w:rsidP="003542BC">
      <w:pPr>
        <w:jc w:val="both"/>
        <w:rPr>
          <w:b/>
        </w:rPr>
      </w:pPr>
    </w:p>
    <w:p w14:paraId="1D45636A" w14:textId="751C3437" w:rsidR="00EA7FE5" w:rsidRPr="004B4FBA" w:rsidRDefault="000F4D36" w:rsidP="00EA7FE5">
      <w:pPr>
        <w:autoSpaceDE w:val="0"/>
        <w:autoSpaceDN w:val="0"/>
        <w:adjustRightInd w:val="0"/>
        <w:jc w:val="both"/>
      </w:pPr>
      <w:r w:rsidRPr="001D480A">
        <w:t xml:space="preserve">Les jeunes visionnent en ligne une grande variété de contenus. Cela </w:t>
      </w:r>
      <w:r w:rsidR="007D7643" w:rsidRPr="001D480A">
        <w:t>résulte de la disponibilité d’une offre de plus en plus conséquente sur Internet</w:t>
      </w:r>
      <w:r w:rsidR="00F67C2B">
        <w:t>.</w:t>
      </w:r>
      <w:r w:rsidR="007D7643" w:rsidRPr="001D480A">
        <w:t xml:space="preserve"> </w:t>
      </w:r>
      <w:r w:rsidR="006F3C56">
        <w:t>Le</w:t>
      </w:r>
      <w:r w:rsidR="007D7643" w:rsidRPr="001D480A">
        <w:t xml:space="preserve"> temps consacré</w:t>
      </w:r>
      <w:r w:rsidRPr="001D480A">
        <w:t xml:space="preserve"> </w:t>
      </w:r>
      <w:r w:rsidR="006F3C56">
        <w:t xml:space="preserve">au visionnement connecté </w:t>
      </w:r>
      <w:r w:rsidRPr="001D480A">
        <w:t>varie</w:t>
      </w:r>
      <w:r w:rsidR="007D7643" w:rsidRPr="001D480A">
        <w:t xml:space="preserve">, </w:t>
      </w:r>
      <w:r w:rsidRPr="001D480A">
        <w:t xml:space="preserve">notamment en fonction de l’âge, </w:t>
      </w:r>
      <w:r w:rsidR="00F67C2B">
        <w:t>mais</w:t>
      </w:r>
      <w:r w:rsidR="00EA5FD9">
        <w:t xml:space="preserve"> </w:t>
      </w:r>
      <w:r w:rsidR="00056749">
        <w:t xml:space="preserve">semble </w:t>
      </w:r>
      <w:r w:rsidR="00EA5FD9">
        <w:t>en augmentation</w:t>
      </w:r>
      <w:r w:rsidR="00624C6F">
        <w:t xml:space="preserve">, </w:t>
      </w:r>
      <w:r w:rsidR="007D7643" w:rsidRPr="001D480A">
        <w:t>s’ajout</w:t>
      </w:r>
      <w:r w:rsidR="00624C6F">
        <w:t>ant</w:t>
      </w:r>
      <w:r w:rsidR="006E6E5C" w:rsidRPr="001D480A">
        <w:t>,</w:t>
      </w:r>
      <w:r w:rsidR="007D7643" w:rsidRPr="001D480A">
        <w:t xml:space="preserve"> voire se substitu</w:t>
      </w:r>
      <w:r w:rsidR="00624C6F">
        <w:t>ant</w:t>
      </w:r>
      <w:r w:rsidR="00501ECC" w:rsidRPr="001D480A">
        <w:t xml:space="preserve"> </w:t>
      </w:r>
      <w:r w:rsidR="007D7643" w:rsidRPr="001D480A">
        <w:t>chez les plus âgés, au visionnement télévisuel traditionnel, notamment lorsque les jeunes souhaitent s’affranchir du contrôle parental ou qu’ils quittent le foyer familial</w:t>
      </w:r>
      <w:r w:rsidRPr="001D480A">
        <w:t xml:space="preserve">. </w:t>
      </w:r>
      <w:r w:rsidR="00673110" w:rsidRPr="001D480A">
        <w:rPr>
          <w:rStyle w:val="apple-converted-space"/>
        </w:rPr>
        <w:t>L’affranchissement du flux télévisuel semble toutefois moins facile pour les jeunes issus de quartiers plus défavorisés.</w:t>
      </w:r>
      <w:r w:rsidR="00D5077D" w:rsidRPr="001D480A">
        <w:rPr>
          <w:rStyle w:val="apple-converted-space"/>
        </w:rPr>
        <w:t xml:space="preserve"> </w:t>
      </w:r>
      <w:r w:rsidR="00747FCE" w:rsidRPr="001D480A">
        <w:t xml:space="preserve">Nous observons toutefois, une </w:t>
      </w:r>
      <w:r w:rsidR="00747FCE" w:rsidRPr="001D480A">
        <w:rPr>
          <w:rStyle w:val="apple-converted-space"/>
        </w:rPr>
        <w:t>disparition plus évidente de l’écoute télévisuelle, chez les plus âgés notamment (17-25 ans)</w:t>
      </w:r>
      <w:r w:rsidR="001123DA">
        <w:rPr>
          <w:rStyle w:val="apple-converted-space"/>
        </w:rPr>
        <w:t xml:space="preserve">, tendance qui semble moins marquée en France comme le montrent </w:t>
      </w:r>
      <w:r w:rsidR="001123DA" w:rsidRPr="001D480A">
        <w:rPr>
          <w:rStyle w:val="apple-converted-space"/>
        </w:rPr>
        <w:t>les enquêtes françaises</w:t>
      </w:r>
      <w:r w:rsidR="001123DA">
        <w:rPr>
          <w:rStyle w:val="apple-converted-space"/>
        </w:rPr>
        <w:t>,</w:t>
      </w:r>
      <w:r w:rsidR="001123DA">
        <w:rPr>
          <w:rStyle w:val="Marquenotebasdepage"/>
        </w:rPr>
        <w:footnoteReference w:id="34"/>
      </w:r>
      <w:r w:rsidR="001123DA">
        <w:rPr>
          <w:rStyle w:val="apple-converted-space"/>
        </w:rPr>
        <w:t xml:space="preserve"> </w:t>
      </w:r>
      <w:r w:rsidR="001123DA" w:rsidRPr="001D480A">
        <w:rPr>
          <w:rStyle w:val="apple-converted-space"/>
        </w:rPr>
        <w:t>ce qui est sans doute à mettre en rapport avec le caractère culturel de l’offre et des pratiques</w:t>
      </w:r>
      <w:r w:rsidR="001123DA">
        <w:rPr>
          <w:rStyle w:val="apple-converted-space"/>
        </w:rPr>
        <w:t>. Toutefois, nos résultats devront être confirmés par une enquête auprès d’un échantillon représentatif de jeunes Québécois.</w:t>
      </w:r>
      <w:r w:rsidR="00747FCE" w:rsidRPr="001D480A">
        <w:rPr>
          <w:rStyle w:val="apple-converted-space"/>
        </w:rPr>
        <w:t xml:space="preserve"> </w:t>
      </w:r>
      <w:r w:rsidR="00622E2E">
        <w:rPr>
          <w:rStyle w:val="apple-converted-space"/>
        </w:rPr>
        <w:t xml:space="preserve">Rappelons </w:t>
      </w:r>
      <w:r w:rsidR="001123DA">
        <w:rPr>
          <w:rStyle w:val="apple-converted-space"/>
        </w:rPr>
        <w:t>de plus</w:t>
      </w:r>
      <w:r w:rsidR="00EA7FE5">
        <w:rPr>
          <w:rStyle w:val="apple-converted-space"/>
        </w:rPr>
        <w:t xml:space="preserve">, </w:t>
      </w:r>
      <w:r w:rsidR="00622E2E">
        <w:rPr>
          <w:rStyle w:val="apple-converted-space"/>
        </w:rPr>
        <w:t xml:space="preserve">que </w:t>
      </w:r>
      <w:r w:rsidR="00EA7FE5">
        <w:rPr>
          <w:rStyle w:val="apple-converted-space"/>
        </w:rPr>
        <w:t xml:space="preserve">les jeunes que nous avons rencontrés ont rapporté </w:t>
      </w:r>
      <w:r w:rsidR="001C5D76">
        <w:rPr>
          <w:rStyle w:val="apple-converted-space"/>
        </w:rPr>
        <w:t xml:space="preserve">éprouver </w:t>
      </w:r>
      <w:r w:rsidR="00EA7FE5">
        <w:rPr>
          <w:rStyle w:val="apple-converted-space"/>
        </w:rPr>
        <w:t xml:space="preserve">beaucoup de difficultés à évaluer le temps </w:t>
      </w:r>
      <w:r w:rsidR="001123DA">
        <w:rPr>
          <w:rStyle w:val="apple-converted-space"/>
        </w:rPr>
        <w:t xml:space="preserve">qu’ils consacrent </w:t>
      </w:r>
      <w:r w:rsidR="00EA7FE5">
        <w:rPr>
          <w:rStyle w:val="apple-converted-space"/>
        </w:rPr>
        <w:t xml:space="preserve">au visionnement connecté de divertissement. </w:t>
      </w:r>
      <w:r w:rsidR="005F7238" w:rsidRPr="007714D0">
        <w:rPr>
          <w:rStyle w:val="apple-converted-space"/>
        </w:rPr>
        <w:t xml:space="preserve">Cerner avec précision le temps </w:t>
      </w:r>
      <w:r w:rsidR="005F7238">
        <w:rPr>
          <w:rStyle w:val="apple-converted-space"/>
        </w:rPr>
        <w:t xml:space="preserve">dédié </w:t>
      </w:r>
      <w:r w:rsidR="005F7238" w:rsidRPr="007714D0">
        <w:rPr>
          <w:rStyle w:val="apple-converted-space"/>
        </w:rPr>
        <w:t>à chaque type de contenu visionné en ligne constitue un défi méthodologique</w:t>
      </w:r>
      <w:r w:rsidR="005F7238">
        <w:rPr>
          <w:rStyle w:val="apple-converted-space"/>
        </w:rPr>
        <w:t xml:space="preserve"> que l’utilisation de journaux de pratique pourrait permettre de relever en partie. Nous envisageons y avoir recours en complément d’entrevues individuelles dans une prochaine phase de la recherche.</w:t>
      </w:r>
    </w:p>
    <w:p w14:paraId="29A27531" w14:textId="5697EBFE" w:rsidR="00EA7FE5" w:rsidRDefault="00EA7FE5" w:rsidP="00747FCE">
      <w:pPr>
        <w:jc w:val="both"/>
        <w:rPr>
          <w:rStyle w:val="apple-converted-space"/>
        </w:rPr>
      </w:pPr>
    </w:p>
    <w:p w14:paraId="7BE5423B" w14:textId="30B559BB" w:rsidR="00B0503D" w:rsidRDefault="00B0503D" w:rsidP="00B0503D">
      <w:pPr>
        <w:jc w:val="both"/>
      </w:pPr>
      <w:r>
        <w:rPr>
          <w:rStyle w:val="apple-converted-space"/>
        </w:rPr>
        <w:t>Si</w:t>
      </w:r>
      <w:r>
        <w:t xml:space="preserve"> le temps </w:t>
      </w:r>
      <w:r w:rsidRPr="00F67C2B">
        <w:t>consacré au visionnement semble en progression, les grandes périodes de visionnement se maintiennent : le retour au foyer, le début de soirée et la fin de soirée, comme l’ont aussi constaté Van den Broeck et al</w:t>
      </w:r>
      <w:r>
        <w:t xml:space="preserve">. </w:t>
      </w:r>
      <w:proofErr w:type="gramStart"/>
      <w:r>
        <w:t>qui</w:t>
      </w:r>
      <w:proofErr w:type="gramEnd"/>
      <w:r>
        <w:t xml:space="preserve"> analysent les transformations accompagnant le développement des services de VOD</w:t>
      </w:r>
      <w:r w:rsidRPr="00F67C2B">
        <w:rPr>
          <w:rStyle w:val="Marquenotebasdepage"/>
        </w:rPr>
        <w:footnoteReference w:id="35"/>
      </w:r>
      <w:r w:rsidRPr="00F67C2B">
        <w:t xml:space="preserve">. </w:t>
      </w:r>
      <w:r>
        <w:t>La</w:t>
      </w:r>
      <w:r w:rsidRPr="00F67C2B">
        <w:t xml:space="preserve"> période </w:t>
      </w:r>
      <w:r>
        <w:t>de fin de soirée semble toutefois prendre de l’</w:t>
      </w:r>
      <w:r w:rsidRPr="00F67C2B">
        <w:t xml:space="preserve">importance, notamment pour les plus jeunes </w:t>
      </w:r>
      <w:r>
        <w:t>qui possèdent un cellulaire ou une tablette et disposent d’un accès Wifi, ces dispositifs leur</w:t>
      </w:r>
      <w:r w:rsidRPr="00F67C2B">
        <w:t xml:space="preserve"> permet</w:t>
      </w:r>
      <w:r>
        <w:t>tant</w:t>
      </w:r>
      <w:r w:rsidRPr="00F67C2B">
        <w:t xml:space="preserve"> un visionnement </w:t>
      </w:r>
      <w:r>
        <w:t>discret,</w:t>
      </w:r>
      <w:r w:rsidRPr="00F67C2B">
        <w:t xml:space="preserve"> </w:t>
      </w:r>
      <w:r>
        <w:t>dans</w:t>
      </w:r>
      <w:r w:rsidRPr="00F67C2B">
        <w:t xml:space="preserve"> la chambr</w:t>
      </w:r>
      <w:r>
        <w:t>e et libéré du contrôle parental</w:t>
      </w:r>
      <w:r w:rsidRPr="00F67C2B">
        <w:t xml:space="preserve">. </w:t>
      </w:r>
      <w:r w:rsidRPr="00D235FB">
        <w:t>La chambre, espace de construction identitaire et d’autonomisation pour les adolescents</w:t>
      </w:r>
      <w:r w:rsidRPr="00D235FB">
        <w:rPr>
          <w:rStyle w:val="Marquenotebasdepage"/>
        </w:rPr>
        <w:footnoteReference w:id="36"/>
      </w:r>
      <w:r w:rsidRPr="00D235FB">
        <w:t xml:space="preserve"> constitue </w:t>
      </w:r>
      <w:r>
        <w:t xml:space="preserve">d’ailleurs </w:t>
      </w:r>
      <w:r w:rsidRPr="00D235FB">
        <w:t xml:space="preserve">le lieu privilégié du visionnement connecté </w:t>
      </w:r>
      <w:r>
        <w:t xml:space="preserve">des jeunes qui vivent chez leurs parents, </w:t>
      </w:r>
      <w:r w:rsidRPr="00D235FB">
        <w:t xml:space="preserve">qui se fait essentiellement de manière individuelle au sein du foyer. </w:t>
      </w:r>
      <w:r w:rsidRPr="00775619">
        <w:t>Les modes de fonctionnement du foyer,</w:t>
      </w:r>
      <w:r>
        <w:t xml:space="preserve"> la taille de la cellule familiale, </w:t>
      </w:r>
      <w:r w:rsidRPr="00775619">
        <w:t>l’accès à l’équipement technologique, le type d’abonnement aux services Internet et de VOD, les habitudes télévisuelles familiales, continuent ainsi de façonner les pratiques de visionnement des jeunes au sein du foyer</w:t>
      </w:r>
      <w:r>
        <w:t>.</w:t>
      </w:r>
      <w:r w:rsidR="00A03A79" w:rsidRPr="00A03A79">
        <w:rPr>
          <w:rStyle w:val="Marquenotebasdepage"/>
        </w:rPr>
        <w:t xml:space="preserve"> </w:t>
      </w:r>
      <w:r w:rsidR="00A03A79" w:rsidRPr="00775619">
        <w:rPr>
          <w:rStyle w:val="Marquenotebasdepage"/>
        </w:rPr>
        <w:footnoteReference w:id="37"/>
      </w:r>
      <w:r w:rsidR="00A03A79">
        <w:t xml:space="preserve"> </w:t>
      </w:r>
      <w:r w:rsidRPr="00775619">
        <w:t xml:space="preserve">Ceux qui vivent à la maison rapportent visionner </w:t>
      </w:r>
      <w:r>
        <w:t xml:space="preserve">plus régulièrement </w:t>
      </w:r>
      <w:r w:rsidRPr="00775619">
        <w:t>des contenus avec leurs parents, leurs frères et sœurs, qui participent à l</w:t>
      </w:r>
      <w:r>
        <w:t>eur</w:t>
      </w:r>
      <w:r w:rsidRPr="00775619">
        <w:t xml:space="preserve"> sélection et dont la présence </w:t>
      </w:r>
      <w:r>
        <w:t>teinte</w:t>
      </w:r>
      <w:r w:rsidRPr="00775619">
        <w:t xml:space="preserve"> l’expérience du visionnement.</w:t>
      </w:r>
      <w:r>
        <w:t xml:space="preserve"> </w:t>
      </w:r>
    </w:p>
    <w:p w14:paraId="6B774E0A" w14:textId="381D0EF7" w:rsidR="00D235FB" w:rsidRDefault="00F67C2B" w:rsidP="00F67C2B">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MS Minngs" w:hAnsi="Times New Roman" w:cs="Times New Roman"/>
          <w:color w:val="auto"/>
          <w:bdr w:val="none" w:sz="0" w:space="0" w:color="auto"/>
          <w:lang w:val="fr-CA" w:eastAsia="ja-JP"/>
        </w:rPr>
      </w:pPr>
      <w:r w:rsidRPr="00334F8B">
        <w:rPr>
          <w:rFonts w:hAnsi="Times New Roman" w:cs="Times New Roman"/>
        </w:rPr>
        <w:lastRenderedPageBreak/>
        <w:t>G</w:t>
      </w:r>
      <w:r w:rsidR="006E6E5C" w:rsidRPr="00334F8B">
        <w:rPr>
          <w:rFonts w:hAnsi="Times New Roman" w:cs="Times New Roman"/>
        </w:rPr>
        <w:t xml:space="preserve">râce à la </w:t>
      </w:r>
      <w:r w:rsidR="00397783" w:rsidRPr="00334F8B">
        <w:rPr>
          <w:rFonts w:hAnsi="Times New Roman" w:cs="Times New Roman"/>
        </w:rPr>
        <w:t>mobilité que permet le cellulaire</w:t>
      </w:r>
      <w:r w:rsidRPr="00334F8B">
        <w:rPr>
          <w:rFonts w:hAnsi="Times New Roman" w:cs="Times New Roman"/>
        </w:rPr>
        <w:t xml:space="preserve"> et</w:t>
      </w:r>
      <w:r w:rsidR="00397783" w:rsidRPr="00334F8B">
        <w:rPr>
          <w:rFonts w:hAnsi="Times New Roman" w:cs="Times New Roman"/>
        </w:rPr>
        <w:t xml:space="preserve"> </w:t>
      </w:r>
      <w:r w:rsidR="00EE5B64" w:rsidRPr="00334F8B">
        <w:rPr>
          <w:rFonts w:hAnsi="Times New Roman" w:cs="Times New Roman"/>
        </w:rPr>
        <w:t xml:space="preserve">à </w:t>
      </w:r>
      <w:r w:rsidR="00397783" w:rsidRPr="00334F8B">
        <w:rPr>
          <w:rFonts w:hAnsi="Times New Roman" w:cs="Times New Roman"/>
        </w:rPr>
        <w:t>la multiplication des modalités de visionnement</w:t>
      </w:r>
      <w:r w:rsidR="00706F91" w:rsidRPr="00334F8B">
        <w:rPr>
          <w:rFonts w:hAnsi="Times New Roman" w:cs="Times New Roman"/>
        </w:rPr>
        <w:t xml:space="preserve">, </w:t>
      </w:r>
      <w:r w:rsidR="006E6E5C" w:rsidRPr="00334F8B">
        <w:rPr>
          <w:rFonts w:hAnsi="Times New Roman" w:cs="Times New Roman"/>
        </w:rPr>
        <w:t xml:space="preserve">les pratiques de visionnement de vidéos et </w:t>
      </w:r>
      <w:r w:rsidR="006F3C56" w:rsidRPr="00334F8B">
        <w:rPr>
          <w:rFonts w:hAnsi="Times New Roman" w:cs="Times New Roman"/>
        </w:rPr>
        <w:t xml:space="preserve">de </w:t>
      </w:r>
      <w:r w:rsidR="006E6E5C" w:rsidRPr="00334F8B">
        <w:rPr>
          <w:rFonts w:hAnsi="Times New Roman" w:cs="Times New Roman"/>
        </w:rPr>
        <w:t xml:space="preserve">séries courtes ont </w:t>
      </w:r>
      <w:r w:rsidRPr="00334F8B">
        <w:rPr>
          <w:rFonts w:hAnsi="Times New Roman" w:cs="Times New Roman"/>
        </w:rPr>
        <w:t xml:space="preserve">également </w:t>
      </w:r>
      <w:r w:rsidR="006E6E5C" w:rsidRPr="00334F8B">
        <w:rPr>
          <w:rFonts w:hAnsi="Times New Roman" w:cs="Times New Roman"/>
        </w:rPr>
        <w:t>investi d’autres espaces</w:t>
      </w:r>
      <w:r w:rsidR="008F3F4A">
        <w:rPr>
          <w:rFonts w:hAnsi="Times New Roman" w:cs="Times New Roman"/>
        </w:rPr>
        <w:t xml:space="preserve"> hors foyer, </w:t>
      </w:r>
      <w:r w:rsidR="00706F91" w:rsidRPr="00334F8B">
        <w:rPr>
          <w:rFonts w:hAnsi="Times New Roman" w:cs="Times New Roman"/>
        </w:rPr>
        <w:t xml:space="preserve">et d’autres </w:t>
      </w:r>
      <w:proofErr w:type="spellStart"/>
      <w:r w:rsidR="006E6E5C" w:rsidRPr="00334F8B">
        <w:rPr>
          <w:rFonts w:hAnsi="Times New Roman" w:cs="Times New Roman"/>
        </w:rPr>
        <w:t>espaces-temps</w:t>
      </w:r>
      <w:proofErr w:type="spellEnd"/>
      <w:r w:rsidR="006E6E5C" w:rsidRPr="00334F8B">
        <w:rPr>
          <w:rFonts w:hAnsi="Times New Roman" w:cs="Times New Roman"/>
        </w:rPr>
        <w:t>, se glissant dans les interstices de la journée</w:t>
      </w:r>
      <w:r w:rsidR="00D235FB">
        <w:rPr>
          <w:rFonts w:hAnsi="Times New Roman" w:cs="Times New Roman"/>
        </w:rPr>
        <w:t xml:space="preserve">. On observe ainsi une redéfinition de l’articulation entre </w:t>
      </w:r>
      <w:r w:rsidR="00D235FB" w:rsidRPr="00F67C2B">
        <w:rPr>
          <w:rFonts w:hAnsi="Times New Roman" w:cs="Times New Roman"/>
          <w:color w:val="auto"/>
          <w:u w:color="262087"/>
        </w:rPr>
        <w:t xml:space="preserve">les dimensions de </w:t>
      </w:r>
      <w:r w:rsidR="00D235FB" w:rsidRPr="0030265A">
        <w:rPr>
          <w:rFonts w:hAnsi="Times New Roman" w:cs="Times New Roman"/>
          <w:color w:val="auto"/>
          <w:u w:color="262087"/>
        </w:rPr>
        <w:t xml:space="preserve">temps, de contenu et de contexte, </w:t>
      </w:r>
      <w:r w:rsidR="00D235FB" w:rsidRPr="00F67C2B">
        <w:rPr>
          <w:rFonts w:hAnsi="Times New Roman" w:cs="Times New Roman"/>
          <w:color w:val="auto"/>
          <w:u w:color="262087"/>
        </w:rPr>
        <w:t xml:space="preserve">qui ne semblent </w:t>
      </w:r>
      <w:r w:rsidR="00D235FB">
        <w:rPr>
          <w:rFonts w:hAnsi="Times New Roman" w:cs="Times New Roman"/>
          <w:color w:val="auto"/>
          <w:u w:color="262087"/>
        </w:rPr>
        <w:t xml:space="preserve">toutefois </w:t>
      </w:r>
      <w:r w:rsidR="00D235FB" w:rsidRPr="00F67C2B">
        <w:rPr>
          <w:rFonts w:hAnsi="Times New Roman" w:cs="Times New Roman"/>
          <w:color w:val="auto"/>
          <w:u w:color="262087"/>
        </w:rPr>
        <w:t xml:space="preserve">pas </w:t>
      </w:r>
      <w:r w:rsidR="007A1802">
        <w:rPr>
          <w:rFonts w:hAnsi="Times New Roman" w:cs="Times New Roman"/>
          <w:color w:val="auto"/>
          <w:u w:color="262087"/>
        </w:rPr>
        <w:t>devenir</w:t>
      </w:r>
      <w:r w:rsidR="00D235FB">
        <w:rPr>
          <w:rFonts w:hAnsi="Times New Roman" w:cs="Times New Roman"/>
          <w:color w:val="auto"/>
          <w:u w:color="262087"/>
        </w:rPr>
        <w:t xml:space="preserve"> complètement indépendantes, </w:t>
      </w:r>
      <w:r w:rsidR="00D235FB" w:rsidRPr="00F67C2B">
        <w:rPr>
          <w:rFonts w:hAnsi="Times New Roman" w:cs="Times New Roman"/>
          <w:color w:val="auto"/>
          <w:u w:color="262087"/>
        </w:rPr>
        <w:t xml:space="preserve">le visionnement </w:t>
      </w:r>
      <w:r w:rsidR="00D235FB">
        <w:rPr>
          <w:rFonts w:hAnsi="Times New Roman" w:cs="Times New Roman"/>
          <w:color w:val="auto"/>
          <w:u w:color="262087"/>
        </w:rPr>
        <w:t xml:space="preserve">connecté </w:t>
      </w:r>
      <w:r w:rsidR="00D235FB" w:rsidRPr="00F67C2B">
        <w:rPr>
          <w:rFonts w:hAnsi="Times New Roman" w:cs="Times New Roman"/>
          <w:color w:val="auto"/>
          <w:u w:color="262087"/>
        </w:rPr>
        <w:t xml:space="preserve">hors foyer appelant par exemple, le choix de contenus de courte durée ou </w:t>
      </w:r>
      <w:r w:rsidR="00D235FB">
        <w:rPr>
          <w:rFonts w:hAnsi="Times New Roman" w:cs="Times New Roman"/>
          <w:color w:val="auto"/>
          <w:u w:color="262087"/>
        </w:rPr>
        <w:t xml:space="preserve">de contenus acceptables pour un visionnement dans un contexte </w:t>
      </w:r>
      <w:r w:rsidR="00D235FB" w:rsidRPr="00F67C2B">
        <w:rPr>
          <w:rFonts w:hAnsi="Times New Roman" w:cs="Times New Roman"/>
          <w:color w:val="auto"/>
          <w:u w:color="262087"/>
        </w:rPr>
        <w:t>public.</w:t>
      </w:r>
      <w:r w:rsidR="00D235FB" w:rsidRPr="00F67C2B">
        <w:rPr>
          <w:rStyle w:val="Marquenotebasdepage"/>
          <w:rFonts w:hAnsi="Times New Roman"/>
          <w:color w:val="auto"/>
          <w:u w:color="262087"/>
        </w:rPr>
        <w:t xml:space="preserve"> </w:t>
      </w:r>
      <w:r w:rsidR="00D235FB" w:rsidRPr="0030265A">
        <w:rPr>
          <w:rStyle w:val="Marquenotebasdepage"/>
          <w:rFonts w:hAnsi="Times New Roman"/>
          <w:color w:val="auto"/>
          <w:u w:color="262087"/>
        </w:rPr>
        <w:footnoteReference w:id="38"/>
      </w:r>
      <w:r w:rsidR="006E6E5C" w:rsidRPr="00334F8B">
        <w:rPr>
          <w:rFonts w:hAnsi="Times New Roman" w:cs="Times New Roman"/>
        </w:rPr>
        <w:t xml:space="preserve"> </w:t>
      </w:r>
      <w:r w:rsidR="002E2DDB" w:rsidRPr="00334F8B">
        <w:rPr>
          <w:rFonts w:hAnsi="Times New Roman" w:cs="Times New Roman"/>
        </w:rPr>
        <w:t>La</w:t>
      </w:r>
      <w:r w:rsidR="006E6E5C" w:rsidRPr="00334F8B">
        <w:rPr>
          <w:rFonts w:hAnsi="Times New Roman" w:cs="Times New Roman"/>
        </w:rPr>
        <w:t xml:space="preserve"> mobilité des </w:t>
      </w:r>
      <w:r w:rsidR="00C15921" w:rsidRPr="00334F8B">
        <w:rPr>
          <w:rFonts w:hAnsi="Times New Roman" w:cs="Times New Roman"/>
        </w:rPr>
        <w:t xml:space="preserve">technologies de l’information et la communication </w:t>
      </w:r>
      <w:r w:rsidR="006E6E5C" w:rsidRPr="00334F8B">
        <w:rPr>
          <w:rFonts w:hAnsi="Times New Roman" w:cs="Times New Roman"/>
        </w:rPr>
        <w:t xml:space="preserve">fait </w:t>
      </w:r>
      <w:r w:rsidR="00D235FB">
        <w:rPr>
          <w:rFonts w:hAnsi="Times New Roman" w:cs="Times New Roman"/>
        </w:rPr>
        <w:t xml:space="preserve">toutefois </w:t>
      </w:r>
      <w:r w:rsidR="006E6E5C" w:rsidRPr="00334F8B">
        <w:rPr>
          <w:rFonts w:hAnsi="Times New Roman" w:cs="Times New Roman"/>
        </w:rPr>
        <w:t xml:space="preserve">émerger de nouveaux espaces </w:t>
      </w:r>
      <w:r w:rsidR="009C2F6B" w:rsidRPr="00334F8B">
        <w:rPr>
          <w:rFonts w:hAnsi="Times New Roman" w:cs="Times New Roman"/>
        </w:rPr>
        <w:t xml:space="preserve">et moments </w:t>
      </w:r>
      <w:r w:rsidR="006E6E5C" w:rsidRPr="00334F8B">
        <w:rPr>
          <w:rFonts w:hAnsi="Times New Roman" w:cs="Times New Roman"/>
        </w:rPr>
        <w:t>de visionnement</w:t>
      </w:r>
      <w:r w:rsidRPr="00334F8B">
        <w:rPr>
          <w:rFonts w:hAnsi="Times New Roman" w:cs="Times New Roman"/>
        </w:rPr>
        <w:t xml:space="preserve"> pour les jeunes</w:t>
      </w:r>
      <w:r w:rsidR="006E6E5C" w:rsidRPr="00334F8B">
        <w:rPr>
          <w:rFonts w:hAnsi="Times New Roman" w:cs="Times New Roman"/>
        </w:rPr>
        <w:t xml:space="preserve">, </w:t>
      </w:r>
      <w:r w:rsidR="009C2F6B" w:rsidRPr="00334F8B">
        <w:rPr>
          <w:rFonts w:hAnsi="Times New Roman" w:cs="Times New Roman"/>
        </w:rPr>
        <w:t xml:space="preserve">dont il serait intéressant de cerner les significations et les liens </w:t>
      </w:r>
      <w:r w:rsidR="00D24BFC" w:rsidRPr="00334F8B">
        <w:rPr>
          <w:rFonts w:hAnsi="Times New Roman" w:cs="Times New Roman"/>
        </w:rPr>
        <w:t>avec la «</w:t>
      </w:r>
      <w:r w:rsidR="000A5C1F" w:rsidRPr="00334F8B">
        <w:rPr>
          <w:rFonts w:hAnsi="Times New Roman" w:cs="Times New Roman"/>
        </w:rPr>
        <w:t> </w:t>
      </w:r>
      <w:r w:rsidR="00D24BFC" w:rsidRPr="00334F8B">
        <w:rPr>
          <w:rFonts w:hAnsi="Times New Roman" w:cs="Times New Roman"/>
        </w:rPr>
        <w:t>culture de la chambre</w:t>
      </w:r>
      <w:r w:rsidR="000A5C1F" w:rsidRPr="00334F8B">
        <w:rPr>
          <w:rFonts w:hAnsi="Times New Roman" w:cs="Times New Roman"/>
        </w:rPr>
        <w:t> </w:t>
      </w:r>
      <w:r w:rsidR="00D24BFC" w:rsidRPr="00334F8B">
        <w:rPr>
          <w:rFonts w:hAnsi="Times New Roman" w:cs="Times New Roman"/>
        </w:rPr>
        <w:t>»</w:t>
      </w:r>
      <w:r w:rsidR="00D24BFC" w:rsidRPr="00334F8B">
        <w:rPr>
          <w:rStyle w:val="Marquenotebasdepage"/>
          <w:rFonts w:hAnsi="Times New Roman"/>
        </w:rPr>
        <w:footnoteReference w:id="39"/>
      </w:r>
      <w:r w:rsidR="00D24BFC" w:rsidRPr="00334F8B">
        <w:rPr>
          <w:rFonts w:hAnsi="Times New Roman" w:cs="Times New Roman"/>
        </w:rPr>
        <w:t>.</w:t>
      </w:r>
      <w:r w:rsidRPr="00F67C2B">
        <w:rPr>
          <w:rFonts w:eastAsia="MS Minngs" w:hAnsi="Times New Roman" w:cs="Times New Roman"/>
          <w:color w:val="auto"/>
          <w:bdr w:val="none" w:sz="0" w:space="0" w:color="auto"/>
          <w:lang w:val="fr-CA" w:eastAsia="ja-JP"/>
        </w:rPr>
        <w:t xml:space="preserve"> </w:t>
      </w:r>
    </w:p>
    <w:p w14:paraId="53189521" w14:textId="77777777" w:rsidR="00747FCE" w:rsidRDefault="00747FCE" w:rsidP="00F67C2B">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MS Minngs" w:hAnsi="Times New Roman" w:cs="Times New Roman"/>
          <w:color w:val="auto"/>
          <w:bdr w:val="none" w:sz="0" w:space="0" w:color="auto"/>
          <w:lang w:val="fr-CA" w:eastAsia="ja-JP"/>
        </w:rPr>
      </w:pPr>
    </w:p>
    <w:p w14:paraId="26E64D99" w14:textId="1DE6A0BA" w:rsidR="00747FCE" w:rsidRDefault="00747FCE" w:rsidP="00747FCE">
      <w:pPr>
        <w:jc w:val="both"/>
        <w:rPr>
          <w:rFonts w:eastAsia="Times New Roman"/>
        </w:rPr>
      </w:pPr>
      <w:r w:rsidRPr="001D480A">
        <w:t>Sans aucun doute, les pratiques confirment</w:t>
      </w:r>
      <w:r w:rsidRPr="001D480A">
        <w:rPr>
          <w:rStyle w:val="apple-converted-space"/>
        </w:rPr>
        <w:t xml:space="preserve"> une émancipation à l’égard de la grille de programmation télévisuelle. La personnalisation de la sélection et l’articulation des contenus aux différents moments de la journée</w:t>
      </w:r>
      <w:r>
        <w:rPr>
          <w:rStyle w:val="apple-converted-space"/>
        </w:rPr>
        <w:t xml:space="preserve"> en témoignent. </w:t>
      </w:r>
      <w:r w:rsidRPr="001D480A">
        <w:rPr>
          <w:rStyle w:val="apple-converted-space"/>
        </w:rPr>
        <w:t xml:space="preserve">Les </w:t>
      </w:r>
      <w:r w:rsidRPr="001D480A">
        <w:t xml:space="preserve">nouvelles façons de regarder confirment la rupture avec le mode linéaire et séquentiel associé à la télévision et montrent une écoute fragmentée, multiple à certaines périodes, </w:t>
      </w:r>
      <w:proofErr w:type="spellStart"/>
      <w:r w:rsidRPr="001D480A">
        <w:t>hyperpersonnalisée</w:t>
      </w:r>
      <w:proofErr w:type="spellEnd"/>
      <w:r w:rsidRPr="001D480A">
        <w:t xml:space="preserve">, intimement liée aux contextes, où différents types de contenus sont regardés en parallèle, sur différents supports. </w:t>
      </w:r>
      <w:r>
        <w:rPr>
          <w:rStyle w:val="apple-converted-space"/>
        </w:rPr>
        <w:t>Par ailleurs,</w:t>
      </w:r>
      <w:r w:rsidRPr="001D480A">
        <w:rPr>
          <w:rStyle w:val="apple-converted-space"/>
        </w:rPr>
        <w:t xml:space="preserve"> le rôle des dispositifs techniques apparait très important dans l’accès aux contenus</w:t>
      </w:r>
      <w:r>
        <w:rPr>
          <w:rStyle w:val="apple-converted-space"/>
        </w:rPr>
        <w:t>.</w:t>
      </w:r>
      <w:r w:rsidRPr="001D480A">
        <w:rPr>
          <w:rStyle w:val="apple-converted-space"/>
        </w:rPr>
        <w:t xml:space="preserve"> À ce titre, précisons que l’ensemble des jeunes </w:t>
      </w:r>
      <w:r w:rsidR="00D43327">
        <w:rPr>
          <w:rStyle w:val="apple-converted-space"/>
        </w:rPr>
        <w:t>ont</w:t>
      </w:r>
      <w:r w:rsidRPr="001D480A">
        <w:rPr>
          <w:rStyle w:val="apple-converted-space"/>
        </w:rPr>
        <w:t xml:space="preserve"> dit </w:t>
      </w:r>
      <w:r w:rsidRPr="001D480A">
        <w:t xml:space="preserve">apprécier tout particulièrement la facilité et la convivialité de la plateforme </w:t>
      </w:r>
      <w:proofErr w:type="spellStart"/>
      <w:r w:rsidRPr="001D480A">
        <w:t>You</w:t>
      </w:r>
      <w:r>
        <w:t>T</w:t>
      </w:r>
      <w:r w:rsidRPr="001D480A">
        <w:t>ube</w:t>
      </w:r>
      <w:proofErr w:type="spellEnd"/>
      <w:r w:rsidRPr="001D480A">
        <w:t>; la qualité de l’expérience de visionnement constituant une partie intégrante de l’expérience d’usage</w:t>
      </w:r>
      <w:r>
        <w:t>.</w:t>
      </w:r>
      <w:r>
        <w:rPr>
          <w:rStyle w:val="Marquenotebasdepage"/>
        </w:rPr>
        <w:footnoteReference w:id="40"/>
      </w:r>
      <w:r w:rsidRPr="001D480A">
        <w:rPr>
          <w:iCs/>
        </w:rPr>
        <w:t xml:space="preserve"> Ils se sont montrés par ailleurs très friands des contenus courts – d’où la popularité des vidéos. Ces constats vont dans le sens d’études américaines récentes qui montrent que les contenus de </w:t>
      </w:r>
      <w:r w:rsidRPr="001D480A">
        <w:t xml:space="preserve">courte durée sont de plus en plus populaires auprès des jeunes, la </w:t>
      </w:r>
      <w:r w:rsidRPr="001D480A">
        <w:rPr>
          <w:rFonts w:eastAsia="Times New Roman"/>
        </w:rPr>
        <w:t>durée moyenne de visionnement étant désormais descendue à moins de 4 minutes</w:t>
      </w:r>
      <w:r>
        <w:rPr>
          <w:rFonts w:eastAsia="Times New Roman"/>
        </w:rPr>
        <w:t>.</w:t>
      </w:r>
      <w:r>
        <w:rPr>
          <w:rStyle w:val="Marquenotebasdepage"/>
          <w:rFonts w:eastAsia="Times New Roman"/>
        </w:rPr>
        <w:footnoteReference w:id="41"/>
      </w:r>
      <w:r w:rsidRPr="00802F6D">
        <w:rPr>
          <w:rFonts w:eastAsia="Times New Roman"/>
        </w:rPr>
        <w:t xml:space="preserve"> </w:t>
      </w:r>
    </w:p>
    <w:p w14:paraId="3E95E032" w14:textId="3EC4803A" w:rsidR="00747FCE" w:rsidRPr="00747FCE" w:rsidRDefault="00747FCE" w:rsidP="00747FCE">
      <w:pPr>
        <w:jc w:val="both"/>
      </w:pPr>
    </w:p>
    <w:p w14:paraId="6EA06DD7" w14:textId="77777777" w:rsidR="005C26F5" w:rsidRPr="00334F8B" w:rsidRDefault="005C26F5" w:rsidP="005C26F5">
      <w:pPr>
        <w:jc w:val="both"/>
      </w:pPr>
      <w:r w:rsidRPr="000323F8">
        <w:t xml:space="preserve">Le travail de catégorisation réalisé par les jeunes </w:t>
      </w:r>
      <w:r>
        <w:t xml:space="preserve">pour désigner les contenus qu’ils visionnent de manière connectée </w:t>
      </w:r>
      <w:proofErr w:type="spellStart"/>
      <w:r>
        <w:t>app</w:t>
      </w:r>
      <w:r w:rsidRPr="000323F8">
        <w:t>araît</w:t>
      </w:r>
      <w:proofErr w:type="spellEnd"/>
      <w:r w:rsidRPr="000323F8">
        <w:t xml:space="preserve"> être le fruit d’adaptations de catégories existantes étroitement liées aux catégories venues du cinéma (film, documentair</w:t>
      </w:r>
      <w:r w:rsidRPr="00C17515">
        <w:t>e)</w:t>
      </w:r>
      <w:r>
        <w:t xml:space="preserve"> et</w:t>
      </w:r>
      <w:r w:rsidRPr="00C17515">
        <w:t xml:space="preserve"> de la télévision (émissions de variété</w:t>
      </w:r>
      <w:r w:rsidRPr="00C17515">
        <w:rPr>
          <w:lang w:val="it-IT"/>
        </w:rPr>
        <w:t xml:space="preserve">, de </w:t>
      </w:r>
      <w:r>
        <w:t>téléréalité</w:t>
      </w:r>
      <w:r>
        <w:rPr>
          <w:lang w:val="it-IT"/>
        </w:rPr>
        <w:t xml:space="preserve">). </w:t>
      </w:r>
      <w:r>
        <w:t xml:space="preserve">Les catégories très hétéroclites renvoient </w:t>
      </w:r>
      <w:r w:rsidRPr="001D480A">
        <w:t xml:space="preserve">à la fois aux genres fictionnels traditionnels qui font l’objet d’une segmentation toujours plus fine, au contenu représenté (par exemple, </w:t>
      </w:r>
      <w:r>
        <w:t>« </w:t>
      </w:r>
      <w:proofErr w:type="spellStart"/>
      <w:r w:rsidRPr="001D480A">
        <w:t>gameplay</w:t>
      </w:r>
      <w:proofErr w:type="spellEnd"/>
      <w:r>
        <w:t> »</w:t>
      </w:r>
      <w:r w:rsidRPr="001D480A">
        <w:t>), qui peut amener la création de nom</w:t>
      </w:r>
      <w:r>
        <w:t>s</w:t>
      </w:r>
      <w:r w:rsidRPr="001D480A">
        <w:t xml:space="preserve"> de </w:t>
      </w:r>
      <w:proofErr w:type="spellStart"/>
      <w:r>
        <w:t>chaîne</w:t>
      </w:r>
      <w:proofErr w:type="spellEnd"/>
      <w:r w:rsidRPr="001D480A">
        <w:t xml:space="preserve"> </w:t>
      </w:r>
      <w:proofErr w:type="spellStart"/>
      <w:r w:rsidRPr="001D480A">
        <w:t>YouTube</w:t>
      </w:r>
      <w:proofErr w:type="spellEnd"/>
      <w:r w:rsidRPr="001D480A">
        <w:t xml:space="preserve"> (</w:t>
      </w:r>
      <w:proofErr w:type="spellStart"/>
      <w:r w:rsidRPr="001D480A">
        <w:rPr>
          <w:i/>
        </w:rPr>
        <w:t>React</w:t>
      </w:r>
      <w:proofErr w:type="spellEnd"/>
      <w:r w:rsidRPr="001D480A">
        <w:rPr>
          <w:i/>
        </w:rPr>
        <w:t xml:space="preserve"> </w:t>
      </w:r>
      <w:proofErr w:type="spellStart"/>
      <w:r w:rsidRPr="001D480A">
        <w:rPr>
          <w:i/>
        </w:rPr>
        <w:t>channel</w:t>
      </w:r>
      <w:proofErr w:type="spellEnd"/>
      <w:r w:rsidRPr="001D480A">
        <w:t xml:space="preserve">), au format du contenu (sitcom, téléroman, bande-annonce), au statut ou à l’identité de l’énonciateur (vidéo de </w:t>
      </w:r>
      <w:proofErr w:type="spellStart"/>
      <w:r w:rsidRPr="001D480A">
        <w:t>Youtuber</w:t>
      </w:r>
      <w:proofErr w:type="spellEnd"/>
      <w:r w:rsidRPr="001D480A">
        <w:t xml:space="preserve">, </w:t>
      </w:r>
      <w:r w:rsidRPr="00C55569">
        <w:rPr>
          <w:i/>
        </w:rPr>
        <w:t>Norman</w:t>
      </w:r>
      <w:r w:rsidRPr="001D480A">
        <w:t>,), aux gratifications attendues de l’écoute (série légère), voire encore, au contexte de visionnement (</w:t>
      </w:r>
      <w:r>
        <w:t>« </w:t>
      </w:r>
      <w:r w:rsidRPr="001D480A">
        <w:t>une série que je regarde avec ma mère</w:t>
      </w:r>
      <w:r>
        <w:t xml:space="preserve"> »). </w:t>
      </w:r>
      <w:r w:rsidRPr="000323F8">
        <w:t>Malgré la volonté de vouloir faire entrer les divers contenus visionnés dans des catégories préexistantes, la diversit</w:t>
      </w:r>
      <w:r w:rsidRPr="00C17515">
        <w:t xml:space="preserve">é et disparité des contenus sur Internet complexifie la tâche et donne </w:t>
      </w:r>
      <w:r w:rsidRPr="00C17515">
        <w:lastRenderedPageBreak/>
        <w:t>naissance à un nouveau mode de catégorisation o</w:t>
      </w:r>
      <w:r w:rsidRPr="00C17515">
        <w:rPr>
          <w:lang w:val="it-IT"/>
        </w:rPr>
        <w:t xml:space="preserve">ù </w:t>
      </w:r>
      <w:r w:rsidRPr="00C17515">
        <w:t>se mêlent à la f</w:t>
      </w:r>
      <w:r>
        <w:t xml:space="preserve">ois type de contenu, support et </w:t>
      </w:r>
      <w:r w:rsidRPr="00C17515">
        <w:t>genre</w:t>
      </w:r>
      <w:r>
        <w:rPr>
          <w:lang w:val="it-IT"/>
        </w:rPr>
        <w:t>.</w:t>
      </w:r>
    </w:p>
    <w:p w14:paraId="54A59E7A" w14:textId="77777777" w:rsidR="00177E58" w:rsidRDefault="00177E58" w:rsidP="0008388B">
      <w:pPr>
        <w:jc w:val="both"/>
        <w:rPr>
          <w:lang w:val="it-IT"/>
        </w:rPr>
      </w:pPr>
    </w:p>
    <w:p w14:paraId="714518D5" w14:textId="24BCC9DF" w:rsidR="005D2E8B" w:rsidRDefault="0008388B" w:rsidP="005D2E8B">
      <w:pPr>
        <w:jc w:val="both"/>
      </w:pPr>
      <w:r w:rsidRPr="001D480A">
        <w:rPr>
          <w:rStyle w:val="apple-converted-space"/>
        </w:rPr>
        <w:t>Deux</w:t>
      </w:r>
      <w:r w:rsidRPr="001D480A">
        <w:t xml:space="preserve"> grandes catégories émergent </w:t>
      </w:r>
      <w:r w:rsidR="008C6658" w:rsidRPr="001D480A">
        <w:t xml:space="preserve">parmi </w:t>
      </w:r>
      <w:r w:rsidR="00835756" w:rsidRPr="001D480A">
        <w:t>l’ensemble de</w:t>
      </w:r>
      <w:r w:rsidRPr="001D480A">
        <w:t xml:space="preserve">s contenus </w:t>
      </w:r>
      <w:r w:rsidR="008E1E48" w:rsidRPr="001D480A">
        <w:t>visionnés</w:t>
      </w:r>
      <w:r w:rsidR="00835756" w:rsidRPr="001D480A">
        <w:t> :</w:t>
      </w:r>
      <w:r w:rsidRPr="001D480A">
        <w:t xml:space="preserve"> les contenus télévisuels qui comprennent essentiellement les séries et les émissions</w:t>
      </w:r>
      <w:r w:rsidR="008E1E48" w:rsidRPr="001D480A">
        <w:t>,</w:t>
      </w:r>
      <w:r w:rsidRPr="001D480A">
        <w:t xml:space="preserve"> </w:t>
      </w:r>
      <w:r w:rsidR="009C2F6B" w:rsidRPr="001D480A">
        <w:t>majoritairement regardé</w:t>
      </w:r>
      <w:r w:rsidR="007A1802">
        <w:t>e</w:t>
      </w:r>
      <w:r w:rsidR="009C2F6B" w:rsidRPr="001D480A">
        <w:t>s «</w:t>
      </w:r>
      <w:r w:rsidR="000A5C1F">
        <w:t> </w:t>
      </w:r>
      <w:r w:rsidR="009C2F6B" w:rsidRPr="001D480A">
        <w:t>en dehors de la télévision</w:t>
      </w:r>
      <w:r w:rsidR="000A5C1F">
        <w:t> </w:t>
      </w:r>
      <w:r w:rsidR="009C2F6B" w:rsidRPr="001D480A">
        <w:t>»</w:t>
      </w:r>
      <w:r w:rsidR="00D24BFC">
        <w:rPr>
          <w:rStyle w:val="Marquenotebasdepage"/>
        </w:rPr>
        <w:footnoteReference w:id="42"/>
      </w:r>
      <w:r w:rsidR="00D24BFC">
        <w:t xml:space="preserve"> </w:t>
      </w:r>
      <w:r w:rsidRPr="001D480A">
        <w:t xml:space="preserve">et les vidéos sur Internet, auxquelles </w:t>
      </w:r>
      <w:r w:rsidR="00ED1595" w:rsidRPr="001D480A">
        <w:t>les jeunes</w:t>
      </w:r>
      <w:r w:rsidR="008E1E48" w:rsidRPr="001D480A">
        <w:t xml:space="preserve"> accèdent le plus souvent via </w:t>
      </w:r>
      <w:proofErr w:type="spellStart"/>
      <w:r w:rsidRPr="001D480A">
        <w:t>YouTube</w:t>
      </w:r>
      <w:proofErr w:type="spellEnd"/>
      <w:r w:rsidRPr="001D480A">
        <w:t xml:space="preserve"> et Facebook. </w:t>
      </w:r>
      <w:r w:rsidR="005D2E8B">
        <w:rPr>
          <w:rStyle w:val="apple-converted-space"/>
        </w:rPr>
        <w:t>L</w:t>
      </w:r>
      <w:r w:rsidR="005D2E8B" w:rsidRPr="001D480A">
        <w:t>es c</w:t>
      </w:r>
      <w:r w:rsidR="005D2E8B">
        <w:t>ontenus visionnés en ligne sont</w:t>
      </w:r>
      <w:r w:rsidR="005D2E8B" w:rsidRPr="001D480A">
        <w:t xml:space="preserve"> </w:t>
      </w:r>
      <w:r w:rsidR="005D2E8B">
        <w:t xml:space="preserve">d’ailleurs, </w:t>
      </w:r>
      <w:r w:rsidR="005D2E8B" w:rsidRPr="001D480A">
        <w:t>mis à part les vidéos, essentiellement des contenus télévisuels – mais pas forcément des productions locales. Les contenus de divertissement préférés des jeunes proviennent de toutes les télés du monde auxquelles s’ajoutent toutes les productions Web (dont les vidéos).</w:t>
      </w:r>
    </w:p>
    <w:p w14:paraId="11325A6C" w14:textId="77777777" w:rsidR="005D2E8B" w:rsidRDefault="005D2E8B" w:rsidP="007A794F">
      <w:pPr>
        <w:jc w:val="both"/>
      </w:pPr>
    </w:p>
    <w:p w14:paraId="19F2EAC2" w14:textId="7140CA89" w:rsidR="005C26F5" w:rsidRDefault="005C26F5" w:rsidP="005C26F5">
      <w:pPr>
        <w:jc w:val="both"/>
      </w:pPr>
      <w:r w:rsidRPr="001D480A">
        <w:t>Si les catégories «</w:t>
      </w:r>
      <w:r>
        <w:t> </w:t>
      </w:r>
      <w:r w:rsidRPr="001D480A">
        <w:t>séries</w:t>
      </w:r>
      <w:r>
        <w:t> </w:t>
      </w:r>
      <w:r w:rsidRPr="001D480A">
        <w:t>»</w:t>
      </w:r>
      <w:r>
        <w:t xml:space="preserve">, </w:t>
      </w:r>
      <w:r w:rsidRPr="001D480A">
        <w:t>«</w:t>
      </w:r>
      <w:r>
        <w:t> </w:t>
      </w:r>
      <w:r w:rsidRPr="001D480A">
        <w:t>films</w:t>
      </w:r>
      <w:r>
        <w:t> </w:t>
      </w:r>
      <w:r w:rsidRPr="001D480A">
        <w:t xml:space="preserve">» </w:t>
      </w:r>
      <w:r>
        <w:t xml:space="preserve">et «vidéos» </w:t>
      </w:r>
      <w:r w:rsidRPr="001D480A">
        <w:t>font consensus, les sous-catégories contenues dans les catégories «</w:t>
      </w:r>
      <w:r>
        <w:t> </w:t>
      </w:r>
      <w:proofErr w:type="spellStart"/>
      <w:r w:rsidRPr="001D480A">
        <w:t>fourre-tout</w:t>
      </w:r>
      <w:proofErr w:type="spellEnd"/>
      <w:r>
        <w:t> </w:t>
      </w:r>
      <w:r w:rsidRPr="001D480A">
        <w:t>» que sont les «</w:t>
      </w:r>
      <w:r>
        <w:t> </w:t>
      </w:r>
      <w:r w:rsidRPr="001D480A">
        <w:t>émissions</w:t>
      </w:r>
      <w:r>
        <w:t> </w:t>
      </w:r>
      <w:r w:rsidRPr="001D480A">
        <w:t>» et les «</w:t>
      </w:r>
      <w:r>
        <w:t> </w:t>
      </w:r>
      <w:r w:rsidRPr="001D480A">
        <w:t>vidéos sur Internet</w:t>
      </w:r>
      <w:r>
        <w:t> </w:t>
      </w:r>
      <w:r w:rsidRPr="001D480A">
        <w:t xml:space="preserve">» sont multiples et variables selon les groupes d’âge et le genre, témoignant des intérêts diversifiés et même éclectiques des jeunes et de l’absence de consensus en ce qui a trait </w:t>
      </w:r>
      <w:r>
        <w:t>à la plupart des</w:t>
      </w:r>
      <w:r w:rsidRPr="001D480A">
        <w:t xml:space="preserve"> dénominations. </w:t>
      </w:r>
      <w:r>
        <w:t>Cela est particulièrement vrai des émissions télévisées auxquelles les jeunes référaient en recourant au nom précis de l’émission («Tout le monde en parle») mais pour lesquelles ils avaient beaucoup de mal à proposer une catégorie de genre plus précise que celle d’«émission», d’où la production lors des groupes focus de catégories très variables pour décrire ces contenus.</w:t>
      </w:r>
      <w:r w:rsidRPr="001D480A">
        <w:t xml:space="preserve"> </w:t>
      </w:r>
      <w:r>
        <w:t xml:space="preserve">Cela résulte peut-être en partie du fait que, les visionnant en ligne, les jeunes ne se réfèrent pas aux </w:t>
      </w:r>
      <w:proofErr w:type="spellStart"/>
      <w:r>
        <w:t>téléhoraires</w:t>
      </w:r>
      <w:proofErr w:type="spellEnd"/>
      <w:r>
        <w:t xml:space="preserve"> ou aux grilles de programmation des chaines câblées, et n’ont donc pas accès aux dénominations fournies par l’industrie. De la même façon, </w:t>
      </w:r>
      <w:r w:rsidRPr="001D480A">
        <w:t xml:space="preserve">tandis que certaines catégories de vidéos sont nommées spontanément par le plus grand nombre (vidéos de </w:t>
      </w:r>
      <w:proofErr w:type="spellStart"/>
      <w:r w:rsidRPr="001D480A">
        <w:t>You</w:t>
      </w:r>
      <w:r>
        <w:t>T</w:t>
      </w:r>
      <w:r w:rsidRPr="001D480A">
        <w:t>ubers</w:t>
      </w:r>
      <w:proofErr w:type="spellEnd"/>
      <w:r w:rsidRPr="001D480A">
        <w:t>, tutoriels), d’autres ne sont identifiées finement que par certains participants, souvent les plus âgés («</w:t>
      </w:r>
      <w:r>
        <w:t> </w:t>
      </w:r>
      <w:proofErr w:type="spellStart"/>
      <w:r w:rsidRPr="001D480A">
        <w:t>webséries</w:t>
      </w:r>
      <w:proofErr w:type="spellEnd"/>
      <w:r>
        <w:t> </w:t>
      </w:r>
      <w:r w:rsidRPr="001D480A">
        <w:t>»</w:t>
      </w:r>
      <w:r>
        <w:t>)</w:t>
      </w:r>
      <w:r w:rsidRPr="001D480A">
        <w:t xml:space="preserve">. </w:t>
      </w:r>
      <w:r>
        <w:t xml:space="preserve">On constate toutefois que certaines vidéos faisant l’objet de désignations précises émanant des acteurs professionnels ou semi-professionnels du Web et qui correspondent aux noms des </w:t>
      </w:r>
      <w:proofErr w:type="spellStart"/>
      <w:r>
        <w:t>chaînes</w:t>
      </w:r>
      <w:proofErr w:type="spellEnd"/>
      <w:r>
        <w:t xml:space="preserve"> </w:t>
      </w:r>
      <w:proofErr w:type="spellStart"/>
      <w:r>
        <w:t>YouTube</w:t>
      </w:r>
      <w:proofErr w:type="spellEnd"/>
      <w:r>
        <w:t xml:space="preserve"> ou aux noms des «célébrités du  web» qui les produisent, étaient largement connues des jeunes rencontrés («</w:t>
      </w:r>
      <w:proofErr w:type="spellStart"/>
      <w:r>
        <w:t>pranks</w:t>
      </w:r>
      <w:proofErr w:type="spellEnd"/>
      <w:r>
        <w:t>», «</w:t>
      </w:r>
      <w:proofErr w:type="spellStart"/>
      <w:r>
        <w:t>react</w:t>
      </w:r>
      <w:proofErr w:type="spellEnd"/>
      <w:r>
        <w:t>», «</w:t>
      </w:r>
      <w:proofErr w:type="spellStart"/>
      <w:r>
        <w:t>fail</w:t>
      </w:r>
      <w:proofErr w:type="spellEnd"/>
      <w:r>
        <w:t xml:space="preserve">», </w:t>
      </w:r>
      <w:proofErr w:type="spellStart"/>
      <w:r>
        <w:t>etc</w:t>
      </w:r>
      <w:proofErr w:type="spellEnd"/>
      <w:r>
        <w:t xml:space="preserve">). Les plus âgés de nos participants utilisent aussi des catégories très fines pour désigner les genres des séries qu’ils affectionnent, qui renvoient pour la plupart </w:t>
      </w:r>
      <w:r w:rsidR="00FC0916">
        <w:t>à des</w:t>
      </w:r>
      <w:r>
        <w:t xml:space="preserve"> catégories proposées par le service de VOD payant </w:t>
      </w:r>
      <w:proofErr w:type="spellStart"/>
      <w:r>
        <w:t>Netflix</w:t>
      </w:r>
      <w:proofErr w:type="spellEnd"/>
      <w:r>
        <w:t xml:space="preserve">. </w:t>
      </w:r>
    </w:p>
    <w:p w14:paraId="315B4EBA" w14:textId="77777777" w:rsidR="000237AF" w:rsidRDefault="000237AF" w:rsidP="00D235FB">
      <w:pPr>
        <w:jc w:val="both"/>
      </w:pPr>
    </w:p>
    <w:p w14:paraId="4341A917" w14:textId="383D2B39" w:rsidR="00177E58" w:rsidRDefault="00D235FB" w:rsidP="00D235FB">
      <w:pPr>
        <w:jc w:val="both"/>
      </w:pPr>
      <w:r w:rsidRPr="001D480A">
        <w:t xml:space="preserve">Cette multiplication des appellations </w:t>
      </w:r>
      <w:r w:rsidR="008C62DC">
        <w:t xml:space="preserve">des contenus visionnés en ligne </w:t>
      </w:r>
      <w:r w:rsidRPr="001D480A">
        <w:t xml:space="preserve">témoigne de la </w:t>
      </w:r>
      <w:proofErr w:type="gramStart"/>
      <w:r w:rsidRPr="001D480A">
        <w:t>spécialisation</w:t>
      </w:r>
      <w:proofErr w:type="gramEnd"/>
      <w:r w:rsidRPr="001D480A">
        <w:t xml:space="preserve"> des contenus et de l’hybridation des formats d’émissions – un phénomène déjà mis en évidence dans le contexte télévisuel</w:t>
      </w:r>
      <w:r>
        <w:rPr>
          <w:rStyle w:val="Marquenotebasdepage"/>
        </w:rPr>
        <w:footnoteReference w:id="43"/>
      </w:r>
      <w:r w:rsidRPr="001D480A">
        <w:t xml:space="preserve"> qui semble prendre une nouvelle ampleur avec le développement de l’offre de divertissement con</w:t>
      </w:r>
      <w:r>
        <w:t>necté</w:t>
      </w:r>
      <w:r w:rsidRPr="001D480A">
        <w:t>. La proposition d’</w:t>
      </w:r>
      <w:proofErr w:type="spellStart"/>
      <w:r w:rsidRPr="001D480A">
        <w:t>Esquenazi</w:t>
      </w:r>
      <w:proofErr w:type="spellEnd"/>
      <w:r>
        <w:rPr>
          <w:rStyle w:val="Marquenotebasdepage"/>
        </w:rPr>
        <w:footnoteReference w:id="44"/>
      </w:r>
      <w:r w:rsidRPr="001D480A">
        <w:t xml:space="preserve"> de ne plus diviser «</w:t>
      </w:r>
      <w:r>
        <w:t> </w:t>
      </w:r>
      <w:r w:rsidRPr="001D480A">
        <w:t>la diffusion télévisuelle (…) en genre d’émissions, eux-mêmes divisés en sous-genres (mais) de la segmente(r) selon l’origine du diffuseur et selon des modes de flux différenciés pourrait d’ailleurs s’appliquer aux contenus visionnés en ligne</w:t>
      </w:r>
      <w:r>
        <w:t>,</w:t>
      </w:r>
      <w:r w:rsidRPr="001D480A">
        <w:t xml:space="preserve"> car les noms des plateformes sont </w:t>
      </w:r>
      <w:r w:rsidRPr="001D480A">
        <w:lastRenderedPageBreak/>
        <w:t>souvent repris pour qualifier les contenus (</w:t>
      </w:r>
      <w:r>
        <w:t>« </w:t>
      </w:r>
      <w:r w:rsidRPr="001D480A">
        <w:t xml:space="preserve">vidéos </w:t>
      </w:r>
      <w:proofErr w:type="spellStart"/>
      <w:r w:rsidRPr="001D480A">
        <w:t>YouTube</w:t>
      </w:r>
      <w:proofErr w:type="spellEnd"/>
      <w:r>
        <w:t> »</w:t>
      </w:r>
      <w:r w:rsidRPr="001D480A">
        <w:t xml:space="preserve">, </w:t>
      </w:r>
      <w:r>
        <w:t>« </w:t>
      </w:r>
      <w:r w:rsidRPr="001D480A">
        <w:t>vines</w:t>
      </w:r>
      <w:r>
        <w:t> »</w:t>
      </w:r>
      <w:r w:rsidRPr="001D480A">
        <w:t xml:space="preserve">). </w:t>
      </w:r>
      <w:r w:rsidR="00177E58">
        <w:t xml:space="preserve">Il serait intéressant, en s’appuyant sur le cadre proposé par </w:t>
      </w:r>
      <w:proofErr w:type="spellStart"/>
      <w:r w:rsidR="00177E58">
        <w:t>Mittell</w:t>
      </w:r>
      <w:proofErr w:type="spellEnd"/>
      <w:r w:rsidR="00177E58">
        <w:rPr>
          <w:rStyle w:val="Marquenotebasdepage"/>
        </w:rPr>
        <w:footnoteReference w:id="45"/>
      </w:r>
      <w:r w:rsidR="00177E58">
        <w:t xml:space="preserve"> de poursuivre cette réflexion sur la construction des catégories utilisées par les utilisateurs et les producteurs </w:t>
      </w:r>
      <w:r w:rsidR="007A1802">
        <w:t xml:space="preserve">et diffuseurs </w:t>
      </w:r>
      <w:r w:rsidR="00177E58">
        <w:t>de contenus de divertissement en ligne.</w:t>
      </w:r>
    </w:p>
    <w:p w14:paraId="3A21E245" w14:textId="77777777" w:rsidR="00177E58" w:rsidRDefault="00177E58" w:rsidP="00D235FB">
      <w:pPr>
        <w:jc w:val="both"/>
      </w:pPr>
    </w:p>
    <w:p w14:paraId="5900922C" w14:textId="07C88CFE" w:rsidR="008709B8" w:rsidRPr="008709B8" w:rsidRDefault="007F2D89" w:rsidP="008709B8">
      <w:pPr>
        <w:widowControl w:val="0"/>
        <w:autoSpaceDE w:val="0"/>
        <w:autoSpaceDN w:val="0"/>
        <w:adjustRightInd w:val="0"/>
        <w:jc w:val="both"/>
        <w:rPr>
          <w:lang w:val="fr-FR" w:eastAsia="fr-CA"/>
        </w:rPr>
      </w:pPr>
      <w:r w:rsidRPr="001D480A">
        <w:t xml:space="preserve">Cette hétérogénéité des appellations </w:t>
      </w:r>
      <w:r w:rsidR="001422B6">
        <w:t>est aussi</w:t>
      </w:r>
      <w:r w:rsidR="002838DE" w:rsidRPr="001D480A">
        <w:t xml:space="preserve"> </w:t>
      </w:r>
      <w:r w:rsidR="001F33AA" w:rsidRPr="001D480A">
        <w:t>à mettre en lien avec l</w:t>
      </w:r>
      <w:r w:rsidR="001610D8" w:rsidRPr="001D480A">
        <w:t>e fait que</w:t>
      </w:r>
      <w:r w:rsidR="001F33AA" w:rsidRPr="001D480A">
        <w:t xml:space="preserve"> </w:t>
      </w:r>
      <w:r w:rsidR="00EA1010" w:rsidRPr="001D480A">
        <w:t xml:space="preserve">le </w:t>
      </w:r>
      <w:r w:rsidR="00703A77">
        <w:t>« </w:t>
      </w:r>
      <w:r w:rsidR="00DB12A7" w:rsidRPr="001D480A">
        <w:t xml:space="preserve">spectateur </w:t>
      </w:r>
      <w:r w:rsidR="00EA1010" w:rsidRPr="001D480A">
        <w:t xml:space="preserve">(est) </w:t>
      </w:r>
      <w:r w:rsidR="00DB12A7" w:rsidRPr="001D480A">
        <w:t>actif et critique (et</w:t>
      </w:r>
      <w:r w:rsidR="00EA1010" w:rsidRPr="001D480A">
        <w:t xml:space="preserve"> qu’on</w:t>
      </w:r>
      <w:r w:rsidR="00DB12A7" w:rsidRPr="001D480A">
        <w:t>) ne peut simplement pas définir le genre comme la forme de l’émission. Car s’il y a communication, la signification de cette forme dépend d’abord de la réaction du public</w:t>
      </w:r>
      <w:r w:rsidR="00703A77">
        <w:t> »</w:t>
      </w:r>
      <w:r w:rsidR="007E3EB1">
        <w:t>.</w:t>
      </w:r>
      <w:r w:rsidR="0042086F" w:rsidRPr="0042086F">
        <w:rPr>
          <w:rStyle w:val="Marquenotebasdepage"/>
        </w:rPr>
        <w:t xml:space="preserve"> </w:t>
      </w:r>
      <w:r w:rsidR="0042086F">
        <w:rPr>
          <w:rStyle w:val="Marquenotebasdepage"/>
        </w:rPr>
        <w:footnoteReference w:id="46"/>
      </w:r>
      <w:r w:rsidR="00673110" w:rsidRPr="001D480A">
        <w:t xml:space="preserve"> </w:t>
      </w:r>
      <w:r w:rsidR="001422B6">
        <w:t>A ce titre</w:t>
      </w:r>
      <w:r w:rsidR="00A876F7" w:rsidRPr="001D480A">
        <w:t>, si ces dénomination</w:t>
      </w:r>
      <w:r w:rsidR="00573AC8" w:rsidRPr="001D480A">
        <w:t>s</w:t>
      </w:r>
      <w:r w:rsidR="00A876F7" w:rsidRPr="001D480A">
        <w:t xml:space="preserve"> ne vont pas de soi, c’est sans doute aussi par</w:t>
      </w:r>
      <w:r w:rsidR="00573AC8" w:rsidRPr="001D480A">
        <w:t>ce</w:t>
      </w:r>
      <w:r w:rsidR="00A876F7" w:rsidRPr="001D480A">
        <w:rPr>
          <w:lang w:val="fr-FR" w:eastAsia="fr-CA"/>
        </w:rPr>
        <w:t xml:space="preserve"> </w:t>
      </w:r>
      <w:r w:rsidR="00EA1010" w:rsidRPr="001D480A">
        <w:rPr>
          <w:lang w:val="fr-FR" w:eastAsia="fr-CA"/>
        </w:rPr>
        <w:t xml:space="preserve">que les jeunes ne jugent </w:t>
      </w:r>
      <w:r w:rsidR="00A876F7" w:rsidRPr="001D480A">
        <w:rPr>
          <w:i/>
          <w:lang w:val="fr-FR" w:eastAsia="fr-CA"/>
        </w:rPr>
        <w:t>a priori</w:t>
      </w:r>
      <w:r w:rsidR="00A876F7" w:rsidRPr="001D480A">
        <w:rPr>
          <w:lang w:val="fr-FR" w:eastAsia="fr-CA"/>
        </w:rPr>
        <w:t xml:space="preserve"> pas nécessaire de nommer les contenus pour les trouver et les regarder. </w:t>
      </w:r>
      <w:r w:rsidR="008709B8" w:rsidRPr="001D480A">
        <w:rPr>
          <w:lang w:val="fr-FR" w:eastAsia="fr-CA"/>
        </w:rPr>
        <w:t xml:space="preserve">Comme l’évoquait </w:t>
      </w:r>
      <w:proofErr w:type="spellStart"/>
      <w:r w:rsidR="008709B8" w:rsidRPr="001D480A">
        <w:rPr>
          <w:lang w:val="fr-FR" w:eastAsia="fr-CA"/>
        </w:rPr>
        <w:t>Esquenazi</w:t>
      </w:r>
      <w:proofErr w:type="spellEnd"/>
      <w:r w:rsidR="008709B8">
        <w:rPr>
          <w:rStyle w:val="Marquenotebasdepage"/>
          <w:lang w:val="fr-FR" w:eastAsia="fr-CA"/>
        </w:rPr>
        <w:footnoteReference w:id="47"/>
      </w:r>
      <w:r w:rsidR="008709B8" w:rsidRPr="001D480A">
        <w:rPr>
          <w:lang w:val="fr-FR" w:eastAsia="fr-CA"/>
        </w:rPr>
        <w:t>, ce flou apparaît d’abord aux yeux de l</w:t>
      </w:r>
      <w:r w:rsidR="008709B8">
        <w:rPr>
          <w:lang w:val="fr-FR" w:eastAsia="fr-CA"/>
        </w:rPr>
        <w:t>’</w:t>
      </w:r>
      <w:r w:rsidR="008709B8" w:rsidRPr="001D480A">
        <w:rPr>
          <w:lang w:val="fr-FR" w:eastAsia="fr-CA"/>
        </w:rPr>
        <w:t>analyste</w:t>
      </w:r>
      <w:r w:rsidR="008709B8">
        <w:rPr>
          <w:lang w:val="fr-FR" w:eastAsia="fr-CA"/>
        </w:rPr>
        <w:t xml:space="preserve"> </w:t>
      </w:r>
      <w:r w:rsidR="008709B8" w:rsidRPr="001D480A">
        <w:rPr>
          <w:lang w:val="fr-FR" w:eastAsia="fr-CA"/>
        </w:rPr>
        <w:t>! En l’occurrence, nos répondants ne s’en sont jamais plaints.</w:t>
      </w:r>
      <w:r w:rsidR="008709B8" w:rsidRPr="001D480A">
        <w:t xml:space="preserve"> </w:t>
      </w:r>
      <w:r w:rsidR="008709B8" w:rsidRPr="001D480A">
        <w:rPr>
          <w:lang w:val="fr-FR" w:eastAsia="fr-CA"/>
        </w:rPr>
        <w:t>Il reste que certaines catégories semblent s’imposer (tutoriels) alors d</w:t>
      </w:r>
      <w:r w:rsidR="008709B8">
        <w:rPr>
          <w:lang w:val="fr-FR" w:eastAsia="fr-CA"/>
        </w:rPr>
        <w:t>’</w:t>
      </w:r>
      <w:r w:rsidR="008709B8" w:rsidRPr="001D480A">
        <w:rPr>
          <w:lang w:val="fr-FR" w:eastAsia="fr-CA"/>
        </w:rPr>
        <w:t>autres restent très floues.</w:t>
      </w:r>
      <w:r w:rsidR="008709B8">
        <w:rPr>
          <w:lang w:val="fr-FR" w:eastAsia="fr-CA"/>
        </w:rPr>
        <w:t xml:space="preserve"> </w:t>
      </w:r>
      <w:r w:rsidR="008709B8" w:rsidRPr="001D480A">
        <w:t xml:space="preserve">Il serait pertinent d’investiguer plus en profondeur les usages </w:t>
      </w:r>
      <w:r w:rsidR="008709B8">
        <w:t xml:space="preserve">de ces catégories </w:t>
      </w:r>
      <w:r w:rsidR="008709B8" w:rsidRPr="001D480A">
        <w:t xml:space="preserve">et leur évolution, par exemple en recourant à des récits de pratique de visionnement. Finalement, cette difficulté à distinguer les contenus, cette mise à plat apparente, pourrait-elle </w:t>
      </w:r>
      <w:r w:rsidR="008709B8" w:rsidRPr="001D480A">
        <w:rPr>
          <w:lang w:val="fr-FR" w:eastAsia="fr-CA"/>
        </w:rPr>
        <w:t xml:space="preserve">signaler </w:t>
      </w:r>
      <w:r w:rsidR="008709B8" w:rsidRPr="001D480A">
        <w:t xml:space="preserve">une certaine forme de </w:t>
      </w:r>
      <w:r w:rsidR="008709B8" w:rsidRPr="001D480A">
        <w:rPr>
          <w:lang w:val="fr-FR" w:eastAsia="fr-CA"/>
        </w:rPr>
        <w:t xml:space="preserve">démission critique, notamment en ce qui concerne les vidéos sur </w:t>
      </w:r>
      <w:proofErr w:type="spellStart"/>
      <w:r w:rsidR="008709B8" w:rsidRPr="001D480A">
        <w:rPr>
          <w:lang w:val="fr-FR" w:eastAsia="fr-CA"/>
        </w:rPr>
        <w:t>YouTube</w:t>
      </w:r>
      <w:proofErr w:type="spellEnd"/>
      <w:r w:rsidR="008709B8" w:rsidRPr="001D480A">
        <w:rPr>
          <w:lang w:val="fr-FR" w:eastAsia="fr-CA"/>
        </w:rPr>
        <w:t xml:space="preserve"> où se confondent toutes sortes de genres et de formats? Le rôle que semblent jouer les indicateurs de popularité dans les modes d’évaluation</w:t>
      </w:r>
      <w:r w:rsidR="008709B8" w:rsidRPr="001D480A">
        <w:t xml:space="preserve"> </w:t>
      </w:r>
      <w:r w:rsidR="008709B8">
        <w:t xml:space="preserve">mais aussi de dénomination des contenus, </w:t>
      </w:r>
      <w:r w:rsidR="008709B8" w:rsidRPr="001D480A">
        <w:t xml:space="preserve">incite à prendre la question au sérieux. </w:t>
      </w:r>
      <w:r w:rsidR="008709B8">
        <w:t>Par ailleurs, il semblerait que le travail de comparaison qui permet de lier les contenus entre eux au sein d’une catégorie de genre</w:t>
      </w:r>
      <w:r w:rsidR="00A7190E">
        <w:t xml:space="preserve"> </w:t>
      </w:r>
      <w:r w:rsidR="008709B8">
        <w:t xml:space="preserve">soit de plus en plus personnalisé. </w:t>
      </w:r>
      <w:r w:rsidR="008709B8" w:rsidRPr="00E119F8">
        <w:t>Dans le cadre des nouveaux médias, l’intertextualité est  en effet encore plus poussée</w:t>
      </w:r>
      <w:r w:rsidR="008709B8" w:rsidRPr="00E119F8">
        <w:rPr>
          <w:rStyle w:val="Marquenotebasdepage"/>
        </w:rPr>
        <w:footnoteReference w:id="48"/>
      </w:r>
      <w:r w:rsidR="008709B8" w:rsidRPr="00E119F8">
        <w:t xml:space="preserve">, tant les contenus sont liés entre eux du fait des liens hypertextes que proposent les systèmes de recommandations personnalisées. Ce foisonnement des catégories </w:t>
      </w:r>
      <w:r w:rsidR="006D4499">
        <w:t>risque-t-il d’entrai</w:t>
      </w:r>
      <w:r w:rsidR="008709B8">
        <w:t>ner</w:t>
      </w:r>
      <w:r w:rsidR="008709B8" w:rsidRPr="00E119F8">
        <w:t xml:space="preserve"> la disparition de catégories qui font sens pour tous ? </w:t>
      </w:r>
    </w:p>
    <w:p w14:paraId="102DB498" w14:textId="77777777" w:rsidR="008709B8" w:rsidRDefault="008709B8" w:rsidP="00435AF5"/>
    <w:p w14:paraId="60D6FD27" w14:textId="77777777" w:rsidR="00435AF5" w:rsidRDefault="00435AF5" w:rsidP="0037308D">
      <w:bookmarkStart w:id="0" w:name="_GoBack"/>
      <w:bookmarkEnd w:id="0"/>
    </w:p>
    <w:p w14:paraId="0DFE80BB" w14:textId="57C67475" w:rsidR="006320F9" w:rsidRPr="001D480A" w:rsidRDefault="006320F9" w:rsidP="006320F9">
      <w:pPr>
        <w:jc w:val="both"/>
      </w:pPr>
    </w:p>
    <w:sectPr w:rsidR="006320F9" w:rsidRPr="001D480A" w:rsidSect="006D1312">
      <w:footerReference w:type="even" r:id="rId12"/>
      <w:footerReference w:type="default" r:id="rId13"/>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F1E27" w14:textId="77777777" w:rsidR="00AA7337" w:rsidRDefault="00AA7337">
      <w:r>
        <w:separator/>
      </w:r>
    </w:p>
  </w:endnote>
  <w:endnote w:type="continuationSeparator" w:id="0">
    <w:p w14:paraId="03A20E0E" w14:textId="77777777" w:rsidR="00AA7337" w:rsidRDefault="00AA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S Minngs">
    <w:altName w:val="w"/>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Sabon">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A4A8E" w14:textId="77777777" w:rsidR="00AA7337" w:rsidRDefault="00AA7337" w:rsidP="00B00E1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CBAE7D9" w14:textId="77777777" w:rsidR="00AA7337" w:rsidRDefault="00AA7337" w:rsidP="00D316D5">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C7ED7" w14:textId="77777777" w:rsidR="00AA7337" w:rsidRDefault="00AA7337" w:rsidP="00B00E1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D4499">
      <w:rPr>
        <w:rStyle w:val="Numrodepage"/>
        <w:noProof/>
      </w:rPr>
      <w:t>18</w:t>
    </w:r>
    <w:r>
      <w:rPr>
        <w:rStyle w:val="Numrodepage"/>
      </w:rPr>
      <w:fldChar w:fldCharType="end"/>
    </w:r>
  </w:p>
  <w:p w14:paraId="41AAE9DA" w14:textId="77777777" w:rsidR="00AA7337" w:rsidRDefault="00AA7337" w:rsidP="00D316D5">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ABCD7" w14:textId="77777777" w:rsidR="00AA7337" w:rsidRDefault="00AA7337">
      <w:r>
        <w:separator/>
      </w:r>
    </w:p>
  </w:footnote>
  <w:footnote w:type="continuationSeparator" w:id="0">
    <w:p w14:paraId="15EE37CB" w14:textId="77777777" w:rsidR="00AA7337" w:rsidRDefault="00AA7337">
      <w:r>
        <w:continuationSeparator/>
      </w:r>
    </w:p>
  </w:footnote>
  <w:footnote w:id="1">
    <w:p w14:paraId="52024B24" w14:textId="77777777" w:rsidR="00AA7337" w:rsidRPr="00F419BB" w:rsidRDefault="00AA7337" w:rsidP="00F419BB">
      <w:pPr>
        <w:pStyle w:val="Notedebasdepage"/>
      </w:pPr>
      <w:r>
        <w:rPr>
          <w:rStyle w:val="Marquenotebasdepage"/>
        </w:rPr>
        <w:footnoteRef/>
      </w:r>
      <w:r>
        <w:t xml:space="preserve"> </w:t>
      </w:r>
      <w:r w:rsidRPr="00F419BB">
        <w:rPr>
          <w:lang w:eastAsia="en-US"/>
        </w:rPr>
        <w:t>Cette recherche est financée par une subvention du Conseil de recherche en sciences humaines du Canada (CRSH).</w:t>
      </w:r>
    </w:p>
  </w:footnote>
  <w:footnote w:id="2">
    <w:p w14:paraId="4FD992B0" w14:textId="76F898D4" w:rsidR="00AA7337" w:rsidRPr="00661B2C" w:rsidRDefault="00AA7337" w:rsidP="00661B2C">
      <w:pPr>
        <w:widowControl w:val="0"/>
        <w:autoSpaceDE w:val="0"/>
        <w:autoSpaceDN w:val="0"/>
        <w:adjustRightInd w:val="0"/>
        <w:rPr>
          <w:sz w:val="20"/>
          <w:szCs w:val="20"/>
          <w:lang w:val="en-US" w:eastAsia="fr-CA"/>
        </w:rPr>
      </w:pPr>
      <w:r w:rsidRPr="00F419BB">
        <w:rPr>
          <w:rStyle w:val="Marquenotebasdepage"/>
        </w:rPr>
        <w:footnoteRef/>
      </w:r>
      <w:r w:rsidRPr="00F419BB">
        <w:t xml:space="preserve"> </w:t>
      </w:r>
      <w:r w:rsidRPr="00661B2C">
        <w:rPr>
          <w:sz w:val="20"/>
          <w:szCs w:val="20"/>
        </w:rPr>
        <w:t xml:space="preserve">Département de communication sociale et publique, Université du Québec à Montréal. </w:t>
      </w:r>
      <w:proofErr w:type="gramStart"/>
      <w:r>
        <w:rPr>
          <w:sz w:val="20"/>
          <w:szCs w:val="20"/>
          <w:lang w:val="en-US" w:eastAsia="fr-CA"/>
        </w:rPr>
        <w:t>C.P. 8888, Station Centre-V</w:t>
      </w:r>
      <w:r w:rsidRPr="00661B2C">
        <w:rPr>
          <w:sz w:val="20"/>
          <w:szCs w:val="20"/>
          <w:lang w:val="en-US" w:eastAsia="fr-CA"/>
        </w:rPr>
        <w:t>ille</w:t>
      </w:r>
      <w:r>
        <w:rPr>
          <w:sz w:val="20"/>
          <w:szCs w:val="20"/>
          <w:lang w:val="en-US" w:eastAsia="fr-CA"/>
        </w:rPr>
        <w:t xml:space="preserve">, </w:t>
      </w:r>
      <w:r w:rsidRPr="00661B2C">
        <w:rPr>
          <w:sz w:val="20"/>
          <w:szCs w:val="20"/>
          <w:lang w:val="en-US" w:eastAsia="fr-CA"/>
        </w:rPr>
        <w:t>Montréal, QC</w:t>
      </w:r>
      <w:r>
        <w:rPr>
          <w:sz w:val="20"/>
          <w:szCs w:val="20"/>
          <w:lang w:val="en-US" w:eastAsia="fr-CA"/>
        </w:rPr>
        <w:t>,</w:t>
      </w:r>
      <w:r w:rsidRPr="00661B2C">
        <w:rPr>
          <w:sz w:val="20"/>
          <w:szCs w:val="20"/>
          <w:lang w:val="en-US" w:eastAsia="fr-CA"/>
        </w:rPr>
        <w:t xml:space="preserve"> H3C 3P8</w:t>
      </w:r>
      <w:r>
        <w:rPr>
          <w:sz w:val="20"/>
          <w:szCs w:val="20"/>
          <w:lang w:val="en-US" w:eastAsia="fr-CA"/>
        </w:rPr>
        <w:t xml:space="preserve">, </w:t>
      </w:r>
      <w:r w:rsidRPr="00661B2C">
        <w:rPr>
          <w:sz w:val="20"/>
          <w:szCs w:val="20"/>
          <w:lang w:val="en-US" w:eastAsia="fr-CA"/>
        </w:rPr>
        <w:t>Canada</w:t>
      </w:r>
      <w:r>
        <w:rPr>
          <w:sz w:val="20"/>
          <w:szCs w:val="20"/>
          <w:lang w:val="en-US" w:eastAsia="fr-CA"/>
        </w:rPr>
        <w:t>.</w:t>
      </w:r>
      <w:proofErr w:type="gramEnd"/>
      <w:r>
        <w:rPr>
          <w:sz w:val="20"/>
          <w:szCs w:val="20"/>
          <w:lang w:val="en-US" w:eastAsia="fr-CA"/>
        </w:rPr>
        <w:t xml:space="preserve"> </w:t>
      </w:r>
      <w:hyperlink r:id="rId1" w:history="1">
        <w:r w:rsidRPr="00661B2C">
          <w:rPr>
            <w:rStyle w:val="Lienhypertexte"/>
            <w:sz w:val="20"/>
            <w:szCs w:val="20"/>
          </w:rPr>
          <w:t>thoer.christine@uqam.ca</w:t>
        </w:r>
      </w:hyperlink>
      <w:r w:rsidRPr="00661B2C">
        <w:rPr>
          <w:rStyle w:val="Lienhypertexte"/>
          <w:sz w:val="20"/>
          <w:szCs w:val="20"/>
        </w:rPr>
        <w:t>.</w:t>
      </w:r>
    </w:p>
  </w:footnote>
  <w:footnote w:id="3">
    <w:p w14:paraId="68DD5682" w14:textId="420BDB11" w:rsidR="00AA7337" w:rsidRPr="00F419BB" w:rsidRDefault="00AA7337" w:rsidP="00E5696E">
      <w:pPr>
        <w:rPr>
          <w:sz w:val="20"/>
          <w:szCs w:val="20"/>
        </w:rPr>
      </w:pPr>
      <w:r w:rsidRPr="00F419BB">
        <w:rPr>
          <w:rStyle w:val="Marquenotebasdepage"/>
          <w:sz w:val="20"/>
          <w:szCs w:val="20"/>
        </w:rPr>
        <w:footnoteRef/>
      </w:r>
      <w:r w:rsidRPr="00F419BB">
        <w:rPr>
          <w:sz w:val="20"/>
          <w:szCs w:val="20"/>
        </w:rPr>
        <w:t xml:space="preserve"> Département de communication sociale et publique, Université du Québec à Montréal. </w:t>
      </w:r>
      <w:hyperlink r:id="rId2" w:history="1">
        <w:r w:rsidRPr="00F419BB">
          <w:rPr>
            <w:rStyle w:val="Lienhypertexte"/>
            <w:sz w:val="20"/>
            <w:szCs w:val="20"/>
          </w:rPr>
          <w:t>millerand.florence@uqam.ca</w:t>
        </w:r>
      </w:hyperlink>
    </w:p>
  </w:footnote>
  <w:footnote w:id="4">
    <w:p w14:paraId="0E4C9AA3" w14:textId="72146AAA" w:rsidR="00AA7337" w:rsidRPr="00F419BB" w:rsidRDefault="00AA7337" w:rsidP="00E5696E">
      <w:pPr>
        <w:widowControl w:val="0"/>
        <w:autoSpaceDE w:val="0"/>
        <w:autoSpaceDN w:val="0"/>
        <w:adjustRightInd w:val="0"/>
        <w:rPr>
          <w:rFonts w:ascii="Helvetica" w:hAnsi="Helvetica" w:cs="Helvetica"/>
          <w:sz w:val="20"/>
          <w:szCs w:val="20"/>
          <w:lang w:eastAsia="en-US"/>
        </w:rPr>
      </w:pPr>
      <w:r w:rsidRPr="00F419BB">
        <w:rPr>
          <w:rStyle w:val="Marquenotebasdepage"/>
          <w:sz w:val="20"/>
          <w:szCs w:val="20"/>
        </w:rPr>
        <w:footnoteRef/>
      </w:r>
      <w:r w:rsidRPr="00F419BB">
        <w:rPr>
          <w:sz w:val="20"/>
          <w:szCs w:val="20"/>
        </w:rPr>
        <w:t xml:space="preserve"> </w:t>
      </w:r>
      <w:r w:rsidRPr="00F419BB">
        <w:rPr>
          <w:sz w:val="20"/>
          <w:szCs w:val="20"/>
          <w:lang w:eastAsia="en-US"/>
        </w:rPr>
        <w:t xml:space="preserve">Centre de recherche sur la communication et la santé, </w:t>
      </w:r>
      <w:r w:rsidRPr="00F419BB">
        <w:rPr>
          <w:sz w:val="20"/>
          <w:szCs w:val="20"/>
        </w:rPr>
        <w:t xml:space="preserve">Université du Québec à Montréal. </w:t>
      </w:r>
      <w:hyperlink r:id="rId3" w:history="1">
        <w:r w:rsidRPr="00F419BB">
          <w:rPr>
            <w:rStyle w:val="Lienhypertexte"/>
            <w:sz w:val="20"/>
            <w:szCs w:val="20"/>
          </w:rPr>
          <w:t>vrignaud.caroline@uqam.ca</w:t>
        </w:r>
      </w:hyperlink>
      <w:r w:rsidRPr="00F419BB">
        <w:rPr>
          <w:sz w:val="20"/>
          <w:szCs w:val="20"/>
        </w:rPr>
        <w:t xml:space="preserve"> </w:t>
      </w:r>
    </w:p>
  </w:footnote>
  <w:footnote w:id="5">
    <w:p w14:paraId="2BD517CA" w14:textId="6939D4CD" w:rsidR="00AA7337" w:rsidRPr="00F419BB" w:rsidRDefault="00AA7337" w:rsidP="00E5696E">
      <w:pPr>
        <w:pStyle w:val="Notedebasdepage"/>
      </w:pPr>
      <w:r w:rsidRPr="00F419BB">
        <w:rPr>
          <w:rStyle w:val="Marquenotebasdepage"/>
        </w:rPr>
        <w:footnoteRef/>
      </w:r>
      <w:r w:rsidRPr="00F419BB">
        <w:t xml:space="preserve"> Département de communication sociale et publique, Université du Québec à Montréal. </w:t>
      </w:r>
      <w:hyperlink r:id="rId4" w:history="1">
        <w:r w:rsidRPr="00F419BB">
          <w:rPr>
            <w:rStyle w:val="Lienhypertexte"/>
          </w:rPr>
          <w:t>duque.nina@courrier.uqam.ca</w:t>
        </w:r>
      </w:hyperlink>
      <w:r w:rsidRPr="00F419BB">
        <w:t xml:space="preserve">  </w:t>
      </w:r>
    </w:p>
  </w:footnote>
  <w:footnote w:id="6">
    <w:p w14:paraId="28FE592E" w14:textId="6A353179" w:rsidR="00AA7337" w:rsidRPr="008E0822" w:rsidRDefault="00AA7337" w:rsidP="00E5696E">
      <w:pPr>
        <w:pStyle w:val="Notedebasdepage"/>
      </w:pPr>
      <w:r w:rsidRPr="00F419BB">
        <w:rPr>
          <w:rStyle w:val="Marquenotebasdepage"/>
        </w:rPr>
        <w:footnoteRef/>
      </w:r>
      <w:r w:rsidRPr="00F419BB">
        <w:t xml:space="preserve"> Centre de recherche sur la communication et la santé, Université du Québec à</w:t>
      </w:r>
      <w:r>
        <w:t xml:space="preserve"> Montréal. </w:t>
      </w:r>
      <w:hyperlink r:id="rId5" w:history="1">
        <w:r w:rsidRPr="00A214CE">
          <w:rPr>
            <w:rStyle w:val="Lienhypertexte"/>
          </w:rPr>
          <w:t>judith.gaudet@videotron.ca</w:t>
        </w:r>
      </w:hyperlink>
      <w:r>
        <w:t xml:space="preserve"> </w:t>
      </w:r>
    </w:p>
  </w:footnote>
  <w:footnote w:id="7">
    <w:p w14:paraId="66057B77" w14:textId="6DB21DD8" w:rsidR="00AA7337" w:rsidRPr="00FC1A37" w:rsidRDefault="00AA7337" w:rsidP="00FC1A37">
      <w:pPr>
        <w:widowControl w:val="0"/>
        <w:autoSpaceDE w:val="0"/>
        <w:autoSpaceDN w:val="0"/>
        <w:adjustRightInd w:val="0"/>
        <w:rPr>
          <w:sz w:val="20"/>
          <w:szCs w:val="20"/>
        </w:rPr>
      </w:pPr>
      <w:r w:rsidRPr="00DB2E0D">
        <w:rPr>
          <w:rStyle w:val="Marquenotebasdepage"/>
          <w:sz w:val="20"/>
          <w:szCs w:val="20"/>
        </w:rPr>
        <w:footnoteRef/>
      </w:r>
      <w:r w:rsidRPr="00DB2E0D">
        <w:rPr>
          <w:sz w:val="20"/>
          <w:szCs w:val="20"/>
        </w:rPr>
        <w:t xml:space="preserve"> </w:t>
      </w:r>
      <w:r>
        <w:rPr>
          <w:sz w:val="20"/>
          <w:szCs w:val="20"/>
        </w:rPr>
        <w:t xml:space="preserve">CEFRIO, </w:t>
      </w:r>
      <w:r w:rsidRPr="00B57FD2">
        <w:rPr>
          <w:rFonts w:eastAsia="Times New Roman"/>
          <w:sz w:val="20"/>
          <w:szCs w:val="20"/>
          <w:lang w:eastAsia="fr-FR"/>
        </w:rPr>
        <w:t>“</w:t>
      </w:r>
      <w:r w:rsidRPr="00DB2E0D">
        <w:rPr>
          <w:sz w:val="20"/>
          <w:szCs w:val="20"/>
        </w:rPr>
        <w:t>Divertissement en ligne : le téléviseur branché, un incontournable</w:t>
      </w:r>
      <w:r w:rsidRPr="002A048E">
        <w:rPr>
          <w:rFonts w:eastAsia="Times New Roman"/>
          <w:sz w:val="20"/>
          <w:szCs w:val="20"/>
          <w:lang w:eastAsia="fr-FR"/>
        </w:rPr>
        <w:t>”</w:t>
      </w:r>
      <w:r w:rsidRPr="002A048E">
        <w:rPr>
          <w:sz w:val="20"/>
          <w:szCs w:val="20"/>
        </w:rPr>
        <w:t xml:space="preserve">, </w:t>
      </w:r>
      <w:proofErr w:type="spellStart"/>
      <w:r w:rsidRPr="002A048E">
        <w:rPr>
          <w:i/>
          <w:iCs/>
          <w:sz w:val="20"/>
          <w:szCs w:val="20"/>
        </w:rPr>
        <w:t>Netendances</w:t>
      </w:r>
      <w:proofErr w:type="spellEnd"/>
      <w:r w:rsidRPr="002A048E">
        <w:rPr>
          <w:sz w:val="20"/>
          <w:szCs w:val="20"/>
        </w:rPr>
        <w:t xml:space="preserve">, 5, 3 (2014). </w:t>
      </w:r>
      <w:r w:rsidRPr="00DB2E0D">
        <w:rPr>
          <w:sz w:val="20"/>
          <w:szCs w:val="20"/>
          <w:lang w:val="en-CA"/>
        </w:rPr>
        <w:t>Accessed February</w:t>
      </w:r>
      <w:r>
        <w:rPr>
          <w:sz w:val="20"/>
          <w:szCs w:val="20"/>
          <w:lang w:val="en-CA"/>
        </w:rPr>
        <w:t> </w:t>
      </w:r>
      <w:r w:rsidRPr="00DB2E0D">
        <w:rPr>
          <w:sz w:val="20"/>
          <w:szCs w:val="20"/>
          <w:lang w:val="en-CA"/>
        </w:rPr>
        <w:t>11, 2015</w:t>
      </w:r>
      <w:r>
        <w:rPr>
          <w:sz w:val="20"/>
          <w:szCs w:val="20"/>
          <w:lang w:val="en-CA"/>
        </w:rPr>
        <w:t>.</w:t>
      </w:r>
      <w:r w:rsidRPr="00DB2E0D">
        <w:rPr>
          <w:sz w:val="20"/>
          <w:szCs w:val="20"/>
          <w:lang w:val="en-CA"/>
        </w:rPr>
        <w:t xml:space="preserve"> </w:t>
      </w:r>
      <w:hyperlink r:id="rId6" w:history="1">
        <w:r w:rsidRPr="00BC3C1F">
          <w:rPr>
            <w:rStyle w:val="Lienhypertexte"/>
            <w:sz w:val="20"/>
            <w:szCs w:val="20"/>
            <w:lang w:val="en-CA"/>
          </w:rPr>
          <w:t>http://www.cefrio.qc.ca/media/uploader/2014-09-20-Divertissementenligne-Versionfinale_2.pdf</w:t>
        </w:r>
      </w:hyperlink>
    </w:p>
  </w:footnote>
  <w:footnote w:id="8">
    <w:p w14:paraId="1FD15AA1" w14:textId="110A2E74" w:rsidR="00AA7337" w:rsidRPr="00FC1A37" w:rsidRDefault="00AA7337" w:rsidP="00FC1A37">
      <w:pPr>
        <w:widowControl w:val="0"/>
        <w:autoSpaceDE w:val="0"/>
        <w:autoSpaceDN w:val="0"/>
        <w:adjustRightInd w:val="0"/>
        <w:rPr>
          <w:sz w:val="20"/>
          <w:szCs w:val="20"/>
          <w:lang w:val="en-CA"/>
        </w:rPr>
      </w:pPr>
      <w:r>
        <w:rPr>
          <w:rStyle w:val="Marquenotebasdepage"/>
        </w:rPr>
        <w:footnoteRef/>
      </w:r>
      <w:r>
        <w:t xml:space="preserve"> </w:t>
      </w:r>
      <w:r w:rsidRPr="000560F5">
        <w:rPr>
          <w:sz w:val="20"/>
          <w:szCs w:val="20"/>
          <w:lang w:val="en-CA"/>
        </w:rPr>
        <w:t xml:space="preserve">V. </w:t>
      </w:r>
      <w:proofErr w:type="spellStart"/>
      <w:r w:rsidRPr="000560F5">
        <w:rPr>
          <w:sz w:val="20"/>
          <w:szCs w:val="20"/>
          <w:lang w:val="en-CA"/>
        </w:rPr>
        <w:t>Steeves</w:t>
      </w:r>
      <w:proofErr w:type="spellEnd"/>
      <w:r w:rsidRPr="000560F5">
        <w:rPr>
          <w:sz w:val="20"/>
          <w:szCs w:val="20"/>
          <w:lang w:val="en-CA"/>
        </w:rPr>
        <w:t xml:space="preserve">, </w:t>
      </w:r>
      <w:r w:rsidRPr="000560F5">
        <w:rPr>
          <w:i/>
          <w:iCs/>
          <w:sz w:val="20"/>
          <w:szCs w:val="20"/>
          <w:lang w:val="en-CA"/>
        </w:rPr>
        <w:t>Young Canadians in a Wired World, Phase III : Life Online</w:t>
      </w:r>
      <w:r>
        <w:rPr>
          <w:sz w:val="20"/>
          <w:szCs w:val="20"/>
          <w:lang w:val="en-CA"/>
        </w:rPr>
        <w:t xml:space="preserve">, Ottawa: </w:t>
      </w:r>
      <w:proofErr w:type="spellStart"/>
      <w:r>
        <w:rPr>
          <w:sz w:val="20"/>
          <w:szCs w:val="20"/>
          <w:lang w:val="en-CA"/>
        </w:rPr>
        <w:t>Me</w:t>
      </w:r>
      <w:r w:rsidRPr="000560F5">
        <w:rPr>
          <w:sz w:val="20"/>
          <w:szCs w:val="20"/>
          <w:lang w:val="en-CA"/>
        </w:rPr>
        <w:t>diaSmarts</w:t>
      </w:r>
      <w:proofErr w:type="spellEnd"/>
      <w:r w:rsidRPr="000560F5">
        <w:rPr>
          <w:sz w:val="20"/>
          <w:szCs w:val="20"/>
          <w:lang w:val="en-CA"/>
        </w:rPr>
        <w:t>, 2014.</w:t>
      </w:r>
    </w:p>
  </w:footnote>
  <w:footnote w:id="9">
    <w:p w14:paraId="4C8EA816" w14:textId="774BADBC" w:rsidR="00AA7337" w:rsidRPr="00FC1A37" w:rsidRDefault="00AA7337" w:rsidP="00FC1A37">
      <w:pPr>
        <w:widowControl w:val="0"/>
        <w:autoSpaceDE w:val="0"/>
        <w:autoSpaceDN w:val="0"/>
        <w:adjustRightInd w:val="0"/>
        <w:rPr>
          <w:sz w:val="20"/>
          <w:szCs w:val="20"/>
        </w:rPr>
      </w:pPr>
      <w:r>
        <w:rPr>
          <w:rStyle w:val="Marquenotebasdepage"/>
        </w:rPr>
        <w:footnoteRef/>
      </w:r>
      <w:r>
        <w:t xml:space="preserve"> </w:t>
      </w:r>
      <w:r w:rsidRPr="000560F5">
        <w:rPr>
          <w:sz w:val="20"/>
          <w:szCs w:val="20"/>
        </w:rPr>
        <w:t xml:space="preserve">D. Du </w:t>
      </w:r>
      <w:proofErr w:type="spellStart"/>
      <w:r w:rsidRPr="000560F5">
        <w:rPr>
          <w:sz w:val="20"/>
          <w:szCs w:val="20"/>
        </w:rPr>
        <w:t>Mays</w:t>
      </w:r>
      <w:proofErr w:type="spellEnd"/>
      <w:r w:rsidRPr="000560F5">
        <w:rPr>
          <w:sz w:val="20"/>
          <w:szCs w:val="20"/>
        </w:rPr>
        <w:t>, M.</w:t>
      </w:r>
      <w:r>
        <w:rPr>
          <w:sz w:val="20"/>
          <w:szCs w:val="20"/>
        </w:rPr>
        <w:t> </w:t>
      </w:r>
      <w:r w:rsidRPr="000560F5">
        <w:rPr>
          <w:sz w:val="20"/>
          <w:szCs w:val="20"/>
        </w:rPr>
        <w:t xml:space="preserve">Bordeleau. </w:t>
      </w:r>
      <w:r w:rsidRPr="00B57FD2">
        <w:rPr>
          <w:rFonts w:eastAsia="Times New Roman"/>
          <w:sz w:val="20"/>
          <w:szCs w:val="20"/>
          <w:lang w:eastAsia="fr-FR"/>
        </w:rPr>
        <w:t>“</w:t>
      </w:r>
      <w:r w:rsidRPr="000560F5">
        <w:rPr>
          <w:sz w:val="20"/>
          <w:szCs w:val="20"/>
        </w:rPr>
        <w:t>Les activités sédentaires chez les jeunes</w:t>
      </w:r>
      <w:r>
        <w:rPr>
          <w:sz w:val="20"/>
          <w:szCs w:val="20"/>
        </w:rPr>
        <w:t> </w:t>
      </w:r>
      <w:r w:rsidRPr="000560F5">
        <w:rPr>
          <w:sz w:val="20"/>
          <w:szCs w:val="20"/>
        </w:rPr>
        <w:t>: qui les pratique et quelle en est l’évolution depuis 2007?</w:t>
      </w:r>
      <w:r>
        <w:rPr>
          <w:sz w:val="20"/>
          <w:szCs w:val="20"/>
          <w:lang w:val="en-CA"/>
        </w:rPr>
        <w:t> </w:t>
      </w:r>
      <w:r w:rsidRPr="002A048E">
        <w:rPr>
          <w:rFonts w:eastAsia="Times New Roman"/>
          <w:sz w:val="20"/>
          <w:szCs w:val="20"/>
          <w:lang w:eastAsia="fr-FR"/>
        </w:rPr>
        <w:t>”</w:t>
      </w:r>
      <w:r w:rsidRPr="000560F5">
        <w:rPr>
          <w:sz w:val="20"/>
          <w:szCs w:val="20"/>
          <w:lang w:val="en-CA"/>
        </w:rPr>
        <w:t>,</w:t>
      </w:r>
      <w:r w:rsidRPr="000560F5">
        <w:rPr>
          <w:sz w:val="20"/>
          <w:szCs w:val="20"/>
        </w:rPr>
        <w:t xml:space="preserve"> </w:t>
      </w:r>
      <w:r w:rsidRPr="000560F5">
        <w:rPr>
          <w:i/>
          <w:iCs/>
          <w:sz w:val="20"/>
          <w:szCs w:val="20"/>
        </w:rPr>
        <w:t>Zoom Santé</w:t>
      </w:r>
      <w:r w:rsidRPr="000560F5">
        <w:rPr>
          <w:sz w:val="20"/>
          <w:szCs w:val="20"/>
        </w:rPr>
        <w:t xml:space="preserve">, 50 (2015). </w:t>
      </w:r>
      <w:r w:rsidRPr="000560F5">
        <w:rPr>
          <w:sz w:val="20"/>
          <w:szCs w:val="20"/>
          <w:lang w:val="en-CA"/>
        </w:rPr>
        <w:t xml:space="preserve">Accessed June 1, 2015. </w:t>
      </w:r>
      <w:r w:rsidRPr="000560F5">
        <w:rPr>
          <w:sz w:val="20"/>
          <w:szCs w:val="20"/>
        </w:rPr>
        <w:t>http://www.bdso.gouv.qc.ca/docs-ken/multimedia/PB01671FR_zoom_sante_50_sedentarite_jeunes2015H00F00.pdf.</w:t>
      </w:r>
    </w:p>
  </w:footnote>
  <w:footnote w:id="10">
    <w:p w14:paraId="1CEBA26F" w14:textId="0D295932" w:rsidR="00AA7337" w:rsidRPr="00FC1A37" w:rsidRDefault="00AA7337" w:rsidP="004C0E7B">
      <w:pPr>
        <w:pStyle w:val="Notedebasdepage"/>
      </w:pPr>
      <w:r>
        <w:rPr>
          <w:rStyle w:val="Marquenotebasdepage"/>
        </w:rPr>
        <w:footnoteRef/>
      </w:r>
      <w:r>
        <w:t xml:space="preserve"> </w:t>
      </w:r>
      <w:r w:rsidRPr="000560F5">
        <w:rPr>
          <w:lang w:val="en-CA"/>
        </w:rPr>
        <w:t xml:space="preserve">J. Davidson, E. </w:t>
      </w:r>
      <w:proofErr w:type="spellStart"/>
      <w:r w:rsidRPr="000560F5">
        <w:rPr>
          <w:lang w:val="en-CA"/>
        </w:rPr>
        <w:t>Martellozzo</w:t>
      </w:r>
      <w:proofErr w:type="spellEnd"/>
      <w:r w:rsidRPr="000560F5">
        <w:rPr>
          <w:lang w:val="en-CA"/>
        </w:rPr>
        <w:t>,</w:t>
      </w:r>
      <w:r>
        <w:rPr>
          <w:lang w:val="en-CA"/>
        </w:rPr>
        <w:t> </w:t>
      </w:r>
      <w:r w:rsidRPr="00B57FD2">
        <w:rPr>
          <w:rFonts w:eastAsia="Times New Roman"/>
          <w:lang w:eastAsia="fr-FR"/>
        </w:rPr>
        <w:t>“</w:t>
      </w:r>
      <w:r w:rsidRPr="000560F5">
        <w:rPr>
          <w:lang w:val="en-CA"/>
        </w:rPr>
        <w:t>Exploring Young People’s Use of Social Networking Sites and Digital Media in the Internet Safety Context</w:t>
      </w:r>
      <w:r>
        <w:rPr>
          <w:lang w:val="en-CA"/>
        </w:rPr>
        <w:t> </w:t>
      </w:r>
      <w:r w:rsidRPr="002A048E">
        <w:rPr>
          <w:rFonts w:eastAsia="Times New Roman"/>
          <w:lang w:eastAsia="fr-FR"/>
        </w:rPr>
        <w:t>”</w:t>
      </w:r>
      <w:r w:rsidRPr="000560F5">
        <w:rPr>
          <w:lang w:val="en-CA"/>
        </w:rPr>
        <w:t xml:space="preserve">, </w:t>
      </w:r>
      <w:r w:rsidRPr="000560F5">
        <w:rPr>
          <w:i/>
          <w:iCs/>
        </w:rPr>
        <w:t>Information, Communication &amp; Society</w:t>
      </w:r>
      <w:r w:rsidRPr="000560F5">
        <w:t xml:space="preserve">, </w:t>
      </w:r>
      <w:r w:rsidRPr="000560F5">
        <w:rPr>
          <w:iCs/>
        </w:rPr>
        <w:t>16</w:t>
      </w:r>
      <w:r w:rsidRPr="000560F5">
        <w:t>, 9,</w:t>
      </w:r>
      <w:r w:rsidRPr="000560F5">
        <w:rPr>
          <w:lang w:val="en-CA"/>
        </w:rPr>
        <w:t xml:space="preserve"> (2013): </w:t>
      </w:r>
      <w:r w:rsidRPr="000560F5">
        <w:t xml:space="preserve">1456–1476. </w:t>
      </w:r>
      <w:r w:rsidRPr="000560F5">
        <w:rPr>
          <w:lang w:val="en-CA"/>
        </w:rPr>
        <w:t>Accessed February 13, 2015. DOI</w:t>
      </w:r>
      <w:proofErr w:type="gramStart"/>
      <w:r w:rsidRPr="000560F5">
        <w:rPr>
          <w:lang w:val="en-CA"/>
        </w:rPr>
        <w:t>:</w:t>
      </w:r>
      <w:r w:rsidRPr="000560F5">
        <w:t>10.1080</w:t>
      </w:r>
      <w:proofErr w:type="gramEnd"/>
      <w:r w:rsidRPr="000560F5">
        <w:t>/1369118X.2012.701655.</w:t>
      </w:r>
    </w:p>
  </w:footnote>
  <w:footnote w:id="11">
    <w:p w14:paraId="761D9D9E" w14:textId="743BC823" w:rsidR="00AA7337" w:rsidRPr="00FC1A37" w:rsidRDefault="00AA7337" w:rsidP="00FC1A37">
      <w:pPr>
        <w:widowControl w:val="0"/>
        <w:autoSpaceDE w:val="0"/>
        <w:autoSpaceDN w:val="0"/>
        <w:adjustRightInd w:val="0"/>
        <w:rPr>
          <w:sz w:val="20"/>
          <w:szCs w:val="20"/>
        </w:rPr>
      </w:pPr>
      <w:r>
        <w:rPr>
          <w:rStyle w:val="Marquenotebasdepage"/>
        </w:rPr>
        <w:footnoteRef/>
      </w:r>
      <w:r>
        <w:t xml:space="preserve"> </w:t>
      </w:r>
      <w:r w:rsidRPr="000560F5">
        <w:rPr>
          <w:sz w:val="20"/>
          <w:szCs w:val="20"/>
        </w:rPr>
        <w:t xml:space="preserve">P. </w:t>
      </w:r>
      <w:proofErr w:type="spellStart"/>
      <w:r w:rsidRPr="000560F5">
        <w:rPr>
          <w:sz w:val="20"/>
          <w:szCs w:val="20"/>
        </w:rPr>
        <w:t>Bouquillion</w:t>
      </w:r>
      <w:proofErr w:type="spellEnd"/>
      <w:r w:rsidRPr="000560F5">
        <w:rPr>
          <w:sz w:val="20"/>
          <w:szCs w:val="20"/>
        </w:rPr>
        <w:t xml:space="preserve">, </w:t>
      </w:r>
      <w:r w:rsidRPr="00B57FD2">
        <w:rPr>
          <w:rFonts w:eastAsia="Times New Roman"/>
          <w:sz w:val="20"/>
          <w:szCs w:val="20"/>
          <w:lang w:eastAsia="fr-FR"/>
        </w:rPr>
        <w:t>“</w:t>
      </w:r>
      <w:r w:rsidRPr="000560F5">
        <w:rPr>
          <w:sz w:val="20"/>
          <w:szCs w:val="20"/>
        </w:rPr>
        <w:t>Concentration, financiarisation et relations entre les industries de la culture et industries de la communication</w:t>
      </w:r>
      <w:r w:rsidRPr="002A048E">
        <w:rPr>
          <w:rFonts w:eastAsia="Times New Roman"/>
          <w:sz w:val="20"/>
          <w:szCs w:val="20"/>
          <w:lang w:eastAsia="fr-FR"/>
        </w:rPr>
        <w:t>”</w:t>
      </w:r>
      <w:r w:rsidRPr="000560F5">
        <w:rPr>
          <w:sz w:val="20"/>
          <w:szCs w:val="20"/>
        </w:rPr>
        <w:t xml:space="preserve">, </w:t>
      </w:r>
      <w:r w:rsidRPr="000560F5">
        <w:rPr>
          <w:i/>
          <w:iCs/>
          <w:sz w:val="20"/>
          <w:szCs w:val="20"/>
        </w:rPr>
        <w:t>Revue française des sciences de l’information et de la communication</w:t>
      </w:r>
      <w:r w:rsidRPr="000560F5">
        <w:rPr>
          <w:sz w:val="20"/>
          <w:szCs w:val="20"/>
        </w:rPr>
        <w:t xml:space="preserve">, 1 (2012). </w:t>
      </w:r>
      <w:hyperlink r:id="rId7" w:history="1">
        <w:r w:rsidRPr="000560F5">
          <w:rPr>
            <w:rStyle w:val="Lienhypertexte"/>
            <w:sz w:val="20"/>
            <w:szCs w:val="20"/>
          </w:rPr>
          <w:t>http://doi.org/10.4000/rfsic.94</w:t>
        </w:r>
      </w:hyperlink>
      <w:r w:rsidRPr="000560F5">
        <w:rPr>
          <w:sz w:val="20"/>
          <w:szCs w:val="20"/>
        </w:rPr>
        <w:t>.</w:t>
      </w:r>
    </w:p>
  </w:footnote>
  <w:footnote w:id="12">
    <w:p w14:paraId="52E608CA" w14:textId="0A33F3B2" w:rsidR="00AA7337" w:rsidRPr="00FC1A37" w:rsidRDefault="00AA7337" w:rsidP="00D570EF">
      <w:pPr>
        <w:widowControl w:val="0"/>
        <w:autoSpaceDE w:val="0"/>
        <w:autoSpaceDN w:val="0"/>
        <w:adjustRightInd w:val="0"/>
        <w:rPr>
          <w:sz w:val="20"/>
          <w:szCs w:val="20"/>
          <w:lang w:val="en-CA"/>
        </w:rPr>
      </w:pPr>
      <w:r>
        <w:rPr>
          <w:rStyle w:val="Marquenotebasdepage"/>
        </w:rPr>
        <w:footnoteRef/>
      </w:r>
      <w:r>
        <w:t xml:space="preserve"> </w:t>
      </w:r>
      <w:r w:rsidRPr="000560F5">
        <w:rPr>
          <w:sz w:val="20"/>
          <w:szCs w:val="20"/>
        </w:rPr>
        <w:t xml:space="preserve">E. </w:t>
      </w:r>
      <w:proofErr w:type="spellStart"/>
      <w:r w:rsidRPr="000560F5">
        <w:rPr>
          <w:sz w:val="20"/>
          <w:szCs w:val="20"/>
        </w:rPr>
        <w:t>Anizon</w:t>
      </w:r>
      <w:proofErr w:type="spellEnd"/>
      <w:r w:rsidRPr="000560F5">
        <w:rPr>
          <w:sz w:val="20"/>
          <w:szCs w:val="20"/>
        </w:rPr>
        <w:t xml:space="preserve">, </w:t>
      </w:r>
      <w:r w:rsidRPr="00B57FD2">
        <w:rPr>
          <w:rFonts w:eastAsia="Times New Roman"/>
          <w:sz w:val="20"/>
          <w:szCs w:val="20"/>
          <w:lang w:eastAsia="fr-FR"/>
        </w:rPr>
        <w:t>“</w:t>
      </w:r>
      <w:r w:rsidRPr="000560F5">
        <w:rPr>
          <w:sz w:val="20"/>
          <w:szCs w:val="20"/>
        </w:rPr>
        <w:t xml:space="preserve">Norman, Cyprien, </w:t>
      </w:r>
      <w:proofErr w:type="spellStart"/>
      <w:r w:rsidRPr="000560F5">
        <w:rPr>
          <w:sz w:val="20"/>
          <w:szCs w:val="20"/>
        </w:rPr>
        <w:t>Hugotoutseul</w:t>
      </w:r>
      <w:proofErr w:type="spellEnd"/>
      <w:r w:rsidRPr="000560F5">
        <w:rPr>
          <w:sz w:val="20"/>
          <w:szCs w:val="20"/>
        </w:rPr>
        <w:t xml:space="preserve"> et les autres… les stars de la </w:t>
      </w:r>
      <w:proofErr w:type="spellStart"/>
      <w:r w:rsidRPr="000560F5">
        <w:rPr>
          <w:sz w:val="20"/>
          <w:szCs w:val="20"/>
        </w:rPr>
        <w:t>webrigolade</w:t>
      </w:r>
      <w:proofErr w:type="spellEnd"/>
      <w:r>
        <w:rPr>
          <w:sz w:val="20"/>
          <w:szCs w:val="20"/>
        </w:rPr>
        <w:t>.</w:t>
      </w:r>
      <w:r w:rsidRPr="000560F5">
        <w:rPr>
          <w:sz w:val="20"/>
          <w:szCs w:val="20"/>
        </w:rPr>
        <w:t> ;-)</w:t>
      </w:r>
      <w:r w:rsidRPr="002A048E">
        <w:rPr>
          <w:rFonts w:eastAsia="Times New Roman"/>
          <w:sz w:val="20"/>
          <w:szCs w:val="20"/>
          <w:lang w:eastAsia="fr-FR"/>
        </w:rPr>
        <w:t xml:space="preserve"> ”</w:t>
      </w:r>
      <w:r w:rsidRPr="000560F5">
        <w:rPr>
          <w:sz w:val="20"/>
          <w:szCs w:val="20"/>
        </w:rPr>
        <w:t xml:space="preserve"> Télérama, April 16, 2012. </w:t>
      </w:r>
      <w:r w:rsidRPr="000560F5">
        <w:rPr>
          <w:sz w:val="20"/>
          <w:szCs w:val="20"/>
          <w:lang w:val="en-CA"/>
        </w:rPr>
        <w:t xml:space="preserve">Accessed June 1, 2015. </w:t>
      </w:r>
      <w:hyperlink r:id="rId8" w:history="1">
        <w:proofErr w:type="gramStart"/>
        <w:r w:rsidRPr="000560F5">
          <w:rPr>
            <w:rStyle w:val="Lienhypertexte"/>
            <w:sz w:val="20"/>
            <w:szCs w:val="20"/>
            <w:lang w:val="en-CA"/>
          </w:rPr>
          <w:t>http://www.telerama.fr/medias/norman-cyprien-les-stars-de-la-webrigolade,80135.php</w:t>
        </w:r>
      </w:hyperlink>
      <w:r w:rsidRPr="000560F5">
        <w:rPr>
          <w:sz w:val="20"/>
          <w:szCs w:val="20"/>
          <w:lang w:val="en-CA"/>
        </w:rPr>
        <w:t>.</w:t>
      </w:r>
      <w:proofErr w:type="gramEnd"/>
    </w:p>
  </w:footnote>
  <w:footnote w:id="13">
    <w:p w14:paraId="2F399182" w14:textId="0D053E21" w:rsidR="00AA7337" w:rsidRPr="00FC1A37" w:rsidRDefault="00AA7337" w:rsidP="00FC1A37">
      <w:pPr>
        <w:widowControl w:val="0"/>
        <w:autoSpaceDE w:val="0"/>
        <w:autoSpaceDN w:val="0"/>
        <w:adjustRightInd w:val="0"/>
        <w:rPr>
          <w:sz w:val="20"/>
          <w:szCs w:val="20"/>
          <w:lang w:val="en-CA"/>
        </w:rPr>
      </w:pPr>
      <w:r>
        <w:rPr>
          <w:rStyle w:val="Marquenotebasdepage"/>
        </w:rPr>
        <w:footnoteRef/>
      </w:r>
      <w:r>
        <w:t xml:space="preserve"> </w:t>
      </w:r>
      <w:r w:rsidRPr="000560F5">
        <w:rPr>
          <w:sz w:val="20"/>
          <w:szCs w:val="20"/>
        </w:rPr>
        <w:t xml:space="preserve">CEFRIO, </w:t>
      </w:r>
      <w:r w:rsidRPr="00B57FD2">
        <w:rPr>
          <w:rFonts w:eastAsia="Times New Roman"/>
          <w:sz w:val="20"/>
          <w:szCs w:val="20"/>
          <w:lang w:eastAsia="fr-FR"/>
        </w:rPr>
        <w:t>“</w:t>
      </w:r>
      <w:r w:rsidRPr="000560F5">
        <w:rPr>
          <w:sz w:val="20"/>
          <w:szCs w:val="20"/>
        </w:rPr>
        <w:t>Divertissement en ligne</w:t>
      </w:r>
      <w:r>
        <w:rPr>
          <w:sz w:val="20"/>
          <w:szCs w:val="20"/>
        </w:rPr>
        <w:t> </w:t>
      </w:r>
      <w:r w:rsidRPr="000560F5">
        <w:rPr>
          <w:sz w:val="20"/>
          <w:szCs w:val="20"/>
        </w:rPr>
        <w:t>: des activités qui se confirment au Québec</w:t>
      </w:r>
      <w:r w:rsidRPr="002A048E">
        <w:rPr>
          <w:rFonts w:eastAsia="Times New Roman"/>
          <w:sz w:val="20"/>
          <w:szCs w:val="20"/>
          <w:lang w:eastAsia="fr-FR"/>
        </w:rPr>
        <w:t>”</w:t>
      </w:r>
      <w:r w:rsidRPr="00BC3C1F">
        <w:rPr>
          <w:sz w:val="20"/>
          <w:szCs w:val="20"/>
        </w:rPr>
        <w:t xml:space="preserve">, </w:t>
      </w:r>
      <w:proofErr w:type="spellStart"/>
      <w:r w:rsidRPr="00BC3C1F">
        <w:rPr>
          <w:i/>
          <w:iCs/>
          <w:sz w:val="20"/>
          <w:szCs w:val="20"/>
        </w:rPr>
        <w:t>Netendances</w:t>
      </w:r>
      <w:proofErr w:type="spellEnd"/>
      <w:r w:rsidRPr="00BC3C1F">
        <w:rPr>
          <w:sz w:val="20"/>
          <w:szCs w:val="20"/>
        </w:rPr>
        <w:t xml:space="preserve">, </w:t>
      </w:r>
      <w:r w:rsidRPr="00BC3C1F">
        <w:rPr>
          <w:iCs/>
          <w:sz w:val="20"/>
          <w:szCs w:val="20"/>
        </w:rPr>
        <w:t>3</w:t>
      </w:r>
      <w:r w:rsidRPr="00BC3C1F">
        <w:rPr>
          <w:i/>
          <w:iCs/>
          <w:sz w:val="20"/>
          <w:szCs w:val="20"/>
        </w:rPr>
        <w:t xml:space="preserve">, </w:t>
      </w:r>
      <w:r w:rsidRPr="00BC3C1F">
        <w:rPr>
          <w:sz w:val="20"/>
          <w:szCs w:val="20"/>
        </w:rPr>
        <w:t>2</w:t>
      </w:r>
      <w:r w:rsidRPr="000560F5">
        <w:rPr>
          <w:sz w:val="20"/>
          <w:szCs w:val="20"/>
        </w:rPr>
        <w:t xml:space="preserve"> (2012). </w:t>
      </w:r>
      <w:r w:rsidRPr="000560F5">
        <w:rPr>
          <w:sz w:val="20"/>
          <w:szCs w:val="20"/>
          <w:lang w:val="en-CA"/>
        </w:rPr>
        <w:t xml:space="preserve">Accessed May 15, 2015. </w:t>
      </w:r>
      <w:hyperlink r:id="rId9" w:history="1">
        <w:r w:rsidRPr="000560F5">
          <w:rPr>
            <w:rStyle w:val="Lienhypertexte"/>
            <w:sz w:val="20"/>
            <w:szCs w:val="20"/>
            <w:lang w:val="en-CA"/>
          </w:rPr>
          <w:t>http://www.cefrio.qc.ca/media/uploader/2_divertissement_ligne.pdf</w:t>
        </w:r>
      </w:hyperlink>
      <w:r w:rsidRPr="000560F5">
        <w:rPr>
          <w:sz w:val="20"/>
          <w:szCs w:val="20"/>
          <w:lang w:val="en-CA"/>
        </w:rPr>
        <w:t>.</w:t>
      </w:r>
    </w:p>
  </w:footnote>
  <w:footnote w:id="14">
    <w:p w14:paraId="27CD122F" w14:textId="59381668" w:rsidR="00AA7337" w:rsidRPr="00BC3C1F" w:rsidRDefault="00AA7337" w:rsidP="00340EDB">
      <w:pPr>
        <w:rPr>
          <w:sz w:val="20"/>
          <w:szCs w:val="20"/>
        </w:rPr>
      </w:pPr>
      <w:r>
        <w:rPr>
          <w:rStyle w:val="Marquenotebasdepage"/>
        </w:rPr>
        <w:footnoteRef/>
      </w:r>
      <w:r>
        <w:t xml:space="preserve"> </w:t>
      </w:r>
      <w:r w:rsidRPr="00824CF6">
        <w:rPr>
          <w:sz w:val="20"/>
          <w:szCs w:val="20"/>
        </w:rPr>
        <w:t xml:space="preserve">J.P. </w:t>
      </w:r>
      <w:proofErr w:type="spellStart"/>
      <w:r w:rsidRPr="00824CF6">
        <w:rPr>
          <w:sz w:val="20"/>
          <w:szCs w:val="20"/>
        </w:rPr>
        <w:t>Esquenazi</w:t>
      </w:r>
      <w:proofErr w:type="spellEnd"/>
      <w:r w:rsidRPr="00824CF6">
        <w:rPr>
          <w:sz w:val="20"/>
          <w:szCs w:val="20"/>
        </w:rPr>
        <w:t xml:space="preserve">, </w:t>
      </w:r>
      <w:r w:rsidRPr="00B57FD2">
        <w:rPr>
          <w:rFonts w:eastAsia="Times New Roman"/>
          <w:sz w:val="20"/>
          <w:szCs w:val="20"/>
          <w:lang w:eastAsia="fr-FR"/>
        </w:rPr>
        <w:t>“</w:t>
      </w:r>
      <w:r w:rsidRPr="00824CF6">
        <w:rPr>
          <w:sz w:val="20"/>
          <w:szCs w:val="20"/>
        </w:rPr>
        <w:t xml:space="preserve">Le </w:t>
      </w:r>
      <w:proofErr w:type="spellStart"/>
      <w:r w:rsidRPr="00824CF6">
        <w:rPr>
          <w:sz w:val="20"/>
          <w:szCs w:val="20"/>
        </w:rPr>
        <w:t>renouvellement</w:t>
      </w:r>
      <w:proofErr w:type="spellEnd"/>
      <w:r w:rsidRPr="00824CF6">
        <w:rPr>
          <w:sz w:val="20"/>
          <w:szCs w:val="20"/>
        </w:rPr>
        <w:t xml:space="preserve"> d’un jeu de langage : genres et canaux</w:t>
      </w:r>
      <w:r w:rsidRPr="002A048E">
        <w:rPr>
          <w:rFonts w:eastAsia="Times New Roman"/>
          <w:sz w:val="20"/>
          <w:szCs w:val="20"/>
          <w:lang w:eastAsia="fr-FR"/>
        </w:rPr>
        <w:t>”</w:t>
      </w:r>
      <w:r w:rsidRPr="00824CF6">
        <w:rPr>
          <w:sz w:val="20"/>
          <w:szCs w:val="20"/>
        </w:rPr>
        <w:t xml:space="preserve">, </w:t>
      </w:r>
      <w:r w:rsidRPr="00BC3C1F">
        <w:rPr>
          <w:i/>
          <w:iCs/>
          <w:sz w:val="20"/>
          <w:szCs w:val="20"/>
        </w:rPr>
        <w:t>Réseaux</w:t>
      </w:r>
      <w:r w:rsidRPr="00BC3C1F">
        <w:rPr>
          <w:sz w:val="20"/>
          <w:szCs w:val="20"/>
        </w:rPr>
        <w:t xml:space="preserve">, </w:t>
      </w:r>
      <w:r w:rsidRPr="00BC3C1F">
        <w:rPr>
          <w:iCs/>
          <w:sz w:val="20"/>
          <w:szCs w:val="20"/>
        </w:rPr>
        <w:t>15</w:t>
      </w:r>
      <w:r w:rsidRPr="00BC3C1F">
        <w:rPr>
          <w:sz w:val="20"/>
          <w:szCs w:val="20"/>
        </w:rPr>
        <w:t xml:space="preserve">, 81, </w:t>
      </w:r>
      <w:r w:rsidRPr="00824CF6">
        <w:rPr>
          <w:sz w:val="20"/>
          <w:szCs w:val="20"/>
        </w:rPr>
        <w:t>(1997</w:t>
      </w:r>
      <w:r w:rsidRPr="00BC3C1F">
        <w:rPr>
          <w:sz w:val="20"/>
          <w:szCs w:val="20"/>
        </w:rPr>
        <w:t>):</w:t>
      </w:r>
      <w:r w:rsidRPr="00824CF6">
        <w:rPr>
          <w:sz w:val="20"/>
          <w:szCs w:val="20"/>
        </w:rPr>
        <w:t xml:space="preserve"> </w:t>
      </w:r>
      <w:r w:rsidRPr="00BC3C1F">
        <w:rPr>
          <w:sz w:val="20"/>
          <w:szCs w:val="20"/>
        </w:rPr>
        <w:t xml:space="preserve">103–118. </w:t>
      </w:r>
    </w:p>
  </w:footnote>
  <w:footnote w:id="15">
    <w:p w14:paraId="013F4BED" w14:textId="30610C55" w:rsidR="00AA7337" w:rsidRPr="00BC3C1F" w:rsidRDefault="00AA7337" w:rsidP="00340EDB">
      <w:pPr>
        <w:rPr>
          <w:rFonts w:ascii="Times" w:eastAsia="Times New Roman" w:hAnsi="Times"/>
          <w:sz w:val="20"/>
          <w:szCs w:val="20"/>
          <w:lang w:eastAsia="fr-FR"/>
        </w:rPr>
      </w:pPr>
      <w:r w:rsidRPr="00BC3C1F">
        <w:rPr>
          <w:rStyle w:val="Marquenotebasdepage"/>
        </w:rPr>
        <w:footnoteRef/>
      </w:r>
      <w:r w:rsidRPr="00BC3C1F">
        <w:t xml:space="preserve"> </w:t>
      </w:r>
      <w:r w:rsidRPr="00BC3C1F">
        <w:rPr>
          <w:sz w:val="20"/>
          <w:szCs w:val="20"/>
          <w:lang w:val="en-CA"/>
        </w:rPr>
        <w:t xml:space="preserve">J. </w:t>
      </w:r>
      <w:proofErr w:type="spellStart"/>
      <w:r w:rsidRPr="00BC3C1F">
        <w:rPr>
          <w:rFonts w:eastAsia="Times New Roman"/>
          <w:sz w:val="20"/>
          <w:szCs w:val="20"/>
          <w:lang w:val="en-CA" w:eastAsia="fr-FR"/>
        </w:rPr>
        <w:t>Mittell</w:t>
      </w:r>
      <w:proofErr w:type="spellEnd"/>
      <w:r w:rsidRPr="00BC3C1F">
        <w:rPr>
          <w:rFonts w:eastAsia="Times New Roman"/>
          <w:sz w:val="20"/>
          <w:szCs w:val="20"/>
          <w:lang w:val="en-CA" w:eastAsia="fr-FR"/>
        </w:rPr>
        <w:t xml:space="preserve">, </w:t>
      </w:r>
      <w:r w:rsidRPr="0067296F">
        <w:rPr>
          <w:rFonts w:eastAsia="Times New Roman"/>
          <w:sz w:val="20"/>
          <w:szCs w:val="20"/>
          <w:lang w:val="en-CA" w:eastAsia="fr-FR"/>
        </w:rPr>
        <w:t>“</w:t>
      </w:r>
      <w:r w:rsidRPr="00BC3C1F">
        <w:rPr>
          <w:rFonts w:eastAsia="Times New Roman"/>
          <w:sz w:val="20"/>
          <w:szCs w:val="20"/>
          <w:lang w:val="en-CA" w:eastAsia="fr-FR"/>
        </w:rPr>
        <w:t>A Cultural Approach to Television Genre Theory</w:t>
      </w:r>
      <w:r w:rsidRPr="0067296F">
        <w:rPr>
          <w:rFonts w:eastAsia="Times New Roman"/>
          <w:sz w:val="20"/>
          <w:szCs w:val="20"/>
          <w:lang w:val="en-CA" w:eastAsia="fr-FR"/>
        </w:rPr>
        <w:t>”</w:t>
      </w:r>
      <w:r w:rsidRPr="00BC3C1F">
        <w:rPr>
          <w:rFonts w:eastAsia="Times New Roman"/>
          <w:sz w:val="20"/>
          <w:szCs w:val="20"/>
          <w:lang w:val="en-CA" w:eastAsia="fr-FR"/>
        </w:rPr>
        <w:t xml:space="preserve">. </w:t>
      </w:r>
      <w:proofErr w:type="gramStart"/>
      <w:r w:rsidRPr="00BC3C1F">
        <w:rPr>
          <w:rFonts w:eastAsia="Times New Roman"/>
          <w:i/>
          <w:iCs/>
          <w:sz w:val="20"/>
          <w:szCs w:val="20"/>
          <w:lang w:val="en-CA" w:eastAsia="fr-FR"/>
        </w:rPr>
        <w:t>Cinema Journal</w:t>
      </w:r>
      <w:r w:rsidRPr="00BC3C1F">
        <w:rPr>
          <w:rFonts w:eastAsia="Times New Roman"/>
          <w:sz w:val="20"/>
          <w:szCs w:val="20"/>
          <w:lang w:val="en-CA" w:eastAsia="fr-FR"/>
        </w:rPr>
        <w:t xml:space="preserve">, </w:t>
      </w:r>
      <w:r w:rsidRPr="00BC3C1F">
        <w:rPr>
          <w:rFonts w:eastAsia="Times New Roman"/>
          <w:iCs/>
          <w:sz w:val="20"/>
          <w:szCs w:val="20"/>
          <w:lang w:val="en-CA" w:eastAsia="fr-FR"/>
        </w:rPr>
        <w:t>40</w:t>
      </w:r>
      <w:r w:rsidRPr="0067296F">
        <w:rPr>
          <w:rFonts w:eastAsia="Times New Roman"/>
          <w:sz w:val="20"/>
          <w:szCs w:val="20"/>
          <w:lang w:val="en-CA" w:eastAsia="fr-FR"/>
        </w:rPr>
        <w:t>, 3 (2001)</w:t>
      </w:r>
      <w:r>
        <w:rPr>
          <w:rFonts w:eastAsia="Times New Roman"/>
          <w:sz w:val="20"/>
          <w:szCs w:val="20"/>
          <w:lang w:val="en-CA" w:eastAsia="fr-FR"/>
        </w:rPr>
        <w:t>:</w:t>
      </w:r>
      <w:r w:rsidRPr="00BC3C1F">
        <w:rPr>
          <w:rFonts w:eastAsia="Times New Roman"/>
          <w:sz w:val="20"/>
          <w:szCs w:val="20"/>
          <w:lang w:val="en-CA" w:eastAsia="fr-FR"/>
        </w:rPr>
        <w:t xml:space="preserve"> 3–24.</w:t>
      </w:r>
      <w:proofErr w:type="gramEnd"/>
    </w:p>
  </w:footnote>
  <w:footnote w:id="16">
    <w:p w14:paraId="74507512" w14:textId="4B230EF8" w:rsidR="00AA7337" w:rsidRPr="00BC3C1F" w:rsidRDefault="00AA7337" w:rsidP="00340EDB">
      <w:pPr>
        <w:rPr>
          <w:rFonts w:eastAsia="Times New Roman"/>
          <w:sz w:val="20"/>
          <w:szCs w:val="20"/>
          <w:lang w:val="en-CA" w:eastAsia="fr-FR"/>
        </w:rPr>
      </w:pPr>
      <w:r w:rsidRPr="00BC3C1F">
        <w:rPr>
          <w:rStyle w:val="Marquenotebasdepage"/>
        </w:rPr>
        <w:footnoteRef/>
      </w:r>
      <w:r w:rsidRPr="00BC3C1F">
        <w:t xml:space="preserve"> </w:t>
      </w:r>
      <w:proofErr w:type="spellStart"/>
      <w:r w:rsidRPr="00BC3C1F">
        <w:rPr>
          <w:rFonts w:eastAsia="Times New Roman"/>
          <w:sz w:val="20"/>
          <w:szCs w:val="20"/>
          <w:lang w:val="en-CA" w:eastAsia="fr-FR"/>
        </w:rPr>
        <w:t>Mittell</w:t>
      </w:r>
      <w:proofErr w:type="spellEnd"/>
      <w:r w:rsidRPr="00BC3C1F">
        <w:rPr>
          <w:rFonts w:eastAsia="Times New Roman"/>
          <w:sz w:val="20"/>
          <w:szCs w:val="20"/>
          <w:lang w:val="en-CA" w:eastAsia="fr-FR"/>
        </w:rPr>
        <w:t xml:space="preserve">, </w:t>
      </w:r>
      <w:r w:rsidRPr="0067296F">
        <w:rPr>
          <w:rFonts w:eastAsia="Times New Roman"/>
          <w:sz w:val="20"/>
          <w:szCs w:val="20"/>
          <w:lang w:val="en-CA" w:eastAsia="fr-FR"/>
        </w:rPr>
        <w:t>“</w:t>
      </w:r>
      <w:r w:rsidRPr="00BC3C1F">
        <w:rPr>
          <w:rFonts w:eastAsia="Times New Roman"/>
          <w:sz w:val="20"/>
          <w:szCs w:val="20"/>
          <w:lang w:val="en-CA" w:eastAsia="fr-FR"/>
        </w:rPr>
        <w:t>A Cultural Approach to Television Genre Theory</w:t>
      </w:r>
      <w:r w:rsidRPr="0067296F">
        <w:rPr>
          <w:rFonts w:eastAsia="Times New Roman"/>
          <w:sz w:val="20"/>
          <w:szCs w:val="20"/>
          <w:lang w:val="en-CA" w:eastAsia="fr-FR"/>
        </w:rPr>
        <w:t xml:space="preserve">”, </w:t>
      </w:r>
      <w:r w:rsidRPr="00BC3C1F">
        <w:rPr>
          <w:rFonts w:eastAsia="Times New Roman"/>
          <w:sz w:val="20"/>
          <w:szCs w:val="20"/>
          <w:lang w:val="en-CA" w:eastAsia="fr-FR"/>
        </w:rPr>
        <w:t>3–24.</w:t>
      </w:r>
    </w:p>
  </w:footnote>
  <w:footnote w:id="17">
    <w:p w14:paraId="4DA839A9" w14:textId="4F373ACA" w:rsidR="00AA7337" w:rsidRPr="0030265A" w:rsidRDefault="00AA7337" w:rsidP="00340EDB">
      <w:pPr>
        <w:rPr>
          <w:rFonts w:ascii="Times" w:eastAsia="Times New Roman" w:hAnsi="Times"/>
          <w:sz w:val="20"/>
          <w:szCs w:val="20"/>
          <w:lang w:eastAsia="fr-FR"/>
        </w:rPr>
      </w:pPr>
      <w:r w:rsidRPr="00BC3C1F">
        <w:rPr>
          <w:rStyle w:val="Marquenotebasdepage"/>
        </w:rPr>
        <w:footnoteRef/>
      </w:r>
      <w:r w:rsidRPr="00BC3C1F">
        <w:t xml:space="preserve"> </w:t>
      </w:r>
      <w:proofErr w:type="spellStart"/>
      <w:r w:rsidRPr="00BC3C1F">
        <w:rPr>
          <w:rFonts w:eastAsia="Times New Roman"/>
          <w:sz w:val="20"/>
          <w:szCs w:val="20"/>
          <w:lang w:val="en-CA" w:eastAsia="fr-FR"/>
        </w:rPr>
        <w:t>Mittell</w:t>
      </w:r>
      <w:proofErr w:type="spellEnd"/>
      <w:r w:rsidRPr="00BC3C1F">
        <w:rPr>
          <w:rFonts w:eastAsia="Times New Roman"/>
          <w:sz w:val="20"/>
          <w:szCs w:val="20"/>
          <w:lang w:val="en-CA" w:eastAsia="fr-FR"/>
        </w:rPr>
        <w:t>, “A Cultural Approach to Television Genre Theory”, 3–24 (6).</w:t>
      </w:r>
    </w:p>
  </w:footnote>
  <w:footnote w:id="18">
    <w:p w14:paraId="49B8F304" w14:textId="311B7A90" w:rsidR="00AA7337" w:rsidRPr="00295CD5" w:rsidRDefault="00AA7337" w:rsidP="00340EDB">
      <w:pPr>
        <w:widowControl w:val="0"/>
        <w:autoSpaceDE w:val="0"/>
        <w:autoSpaceDN w:val="0"/>
        <w:adjustRightInd w:val="0"/>
        <w:rPr>
          <w:sz w:val="20"/>
          <w:szCs w:val="20"/>
        </w:rPr>
      </w:pPr>
      <w:r>
        <w:rPr>
          <w:rStyle w:val="Marquenotebasdepage"/>
        </w:rPr>
        <w:footnoteRef/>
      </w:r>
      <w:r>
        <w:t xml:space="preserve"> </w:t>
      </w:r>
      <w:r w:rsidRPr="00BC3C1F">
        <w:rPr>
          <w:sz w:val="20"/>
          <w:szCs w:val="20"/>
        </w:rPr>
        <w:t xml:space="preserve">A. </w:t>
      </w:r>
      <w:proofErr w:type="spellStart"/>
      <w:r w:rsidRPr="00BC3C1F">
        <w:rPr>
          <w:sz w:val="20"/>
          <w:szCs w:val="20"/>
        </w:rPr>
        <w:t>Hennion</w:t>
      </w:r>
      <w:proofErr w:type="spellEnd"/>
      <w:r w:rsidRPr="00BC3C1F">
        <w:rPr>
          <w:sz w:val="20"/>
          <w:szCs w:val="20"/>
        </w:rPr>
        <w:t xml:space="preserve">, </w:t>
      </w:r>
      <w:r w:rsidRPr="002A048E">
        <w:rPr>
          <w:rFonts w:eastAsia="Times New Roman"/>
          <w:sz w:val="20"/>
          <w:szCs w:val="20"/>
          <w:lang w:eastAsia="fr-FR"/>
        </w:rPr>
        <w:t>“</w:t>
      </w:r>
      <w:r w:rsidRPr="00824CF6">
        <w:rPr>
          <w:sz w:val="20"/>
          <w:szCs w:val="20"/>
        </w:rPr>
        <w:t>Réflexivités. L’activité de l’amateur</w:t>
      </w:r>
      <w:r w:rsidRPr="002A048E">
        <w:rPr>
          <w:rFonts w:eastAsia="Times New Roman"/>
          <w:sz w:val="20"/>
          <w:szCs w:val="20"/>
          <w:lang w:eastAsia="fr-FR"/>
        </w:rPr>
        <w:t>”</w:t>
      </w:r>
      <w:r w:rsidRPr="00824CF6">
        <w:rPr>
          <w:sz w:val="20"/>
          <w:szCs w:val="20"/>
        </w:rPr>
        <w:t xml:space="preserve">, </w:t>
      </w:r>
      <w:r w:rsidRPr="00824CF6">
        <w:rPr>
          <w:i/>
          <w:iCs/>
          <w:sz w:val="20"/>
          <w:szCs w:val="20"/>
        </w:rPr>
        <w:t>Réseaux</w:t>
      </w:r>
      <w:r w:rsidRPr="00824CF6">
        <w:rPr>
          <w:sz w:val="20"/>
          <w:szCs w:val="20"/>
        </w:rPr>
        <w:t xml:space="preserve">, </w:t>
      </w:r>
      <w:r w:rsidRPr="00824CF6">
        <w:rPr>
          <w:iCs/>
          <w:sz w:val="20"/>
          <w:szCs w:val="20"/>
        </w:rPr>
        <w:t>153</w:t>
      </w:r>
      <w:r w:rsidRPr="00824CF6">
        <w:rPr>
          <w:sz w:val="20"/>
          <w:szCs w:val="20"/>
        </w:rPr>
        <w:t xml:space="preserve">, 1 </w:t>
      </w:r>
      <w:r w:rsidRPr="00BC3C1F">
        <w:rPr>
          <w:sz w:val="20"/>
          <w:szCs w:val="20"/>
        </w:rPr>
        <w:t>(2009</w:t>
      </w:r>
      <w:r w:rsidRPr="00824CF6">
        <w:rPr>
          <w:sz w:val="20"/>
          <w:szCs w:val="20"/>
        </w:rPr>
        <w:t>)</w:t>
      </w:r>
      <w:r w:rsidRPr="00BC3C1F">
        <w:rPr>
          <w:sz w:val="20"/>
          <w:szCs w:val="20"/>
        </w:rPr>
        <w:t xml:space="preserve">: </w:t>
      </w:r>
      <w:r w:rsidRPr="00824CF6">
        <w:rPr>
          <w:sz w:val="20"/>
          <w:szCs w:val="20"/>
        </w:rPr>
        <w:t>55–78.</w:t>
      </w:r>
    </w:p>
  </w:footnote>
  <w:footnote w:id="19">
    <w:p w14:paraId="574FCC80" w14:textId="6588A34D" w:rsidR="00AA7337" w:rsidRPr="00295CD5" w:rsidRDefault="00AA7337" w:rsidP="00340EDB">
      <w:pPr>
        <w:widowControl w:val="0"/>
        <w:autoSpaceDE w:val="0"/>
        <w:autoSpaceDN w:val="0"/>
        <w:adjustRightInd w:val="0"/>
        <w:rPr>
          <w:sz w:val="20"/>
          <w:szCs w:val="20"/>
          <w:lang w:val="en-CA"/>
        </w:rPr>
      </w:pPr>
      <w:r>
        <w:rPr>
          <w:rStyle w:val="Marquenotebasdepage"/>
        </w:rPr>
        <w:footnoteRef/>
      </w:r>
      <w:r>
        <w:t xml:space="preserve"> </w:t>
      </w:r>
      <w:r w:rsidRPr="000560F5">
        <w:rPr>
          <w:sz w:val="20"/>
          <w:szCs w:val="20"/>
        </w:rPr>
        <w:t>L. Barra, M.</w:t>
      </w:r>
      <w:r>
        <w:rPr>
          <w:sz w:val="20"/>
          <w:szCs w:val="20"/>
        </w:rPr>
        <w:t> </w:t>
      </w:r>
      <w:proofErr w:type="spellStart"/>
      <w:r w:rsidRPr="000560F5">
        <w:rPr>
          <w:sz w:val="20"/>
          <w:szCs w:val="20"/>
        </w:rPr>
        <w:t>Scaglioni</w:t>
      </w:r>
      <w:proofErr w:type="spellEnd"/>
      <w:r w:rsidRPr="000560F5">
        <w:rPr>
          <w:sz w:val="20"/>
          <w:szCs w:val="20"/>
        </w:rPr>
        <w:t>,</w:t>
      </w:r>
      <w:r w:rsidRPr="00BC3C1F">
        <w:rPr>
          <w:rFonts w:eastAsia="Times New Roman"/>
          <w:sz w:val="20"/>
          <w:szCs w:val="20"/>
          <w:lang w:eastAsia="fr-FR"/>
        </w:rPr>
        <w:t xml:space="preserve"> </w:t>
      </w:r>
      <w:r w:rsidRPr="002A048E">
        <w:rPr>
          <w:rFonts w:eastAsia="Times New Roman"/>
          <w:sz w:val="20"/>
          <w:szCs w:val="20"/>
          <w:lang w:eastAsia="fr-FR"/>
        </w:rPr>
        <w:t>“</w:t>
      </w:r>
      <w:r w:rsidRPr="000560F5">
        <w:rPr>
          <w:sz w:val="20"/>
          <w:szCs w:val="20"/>
          <w:lang w:val="en-CA"/>
        </w:rPr>
        <w:t xml:space="preserve">TV Goes Social: Italian Broadcasting Strategies and the Challenges of Convergence”, </w:t>
      </w:r>
      <w:r w:rsidRPr="000560F5">
        <w:rPr>
          <w:i/>
          <w:iCs/>
          <w:sz w:val="20"/>
          <w:szCs w:val="20"/>
          <w:lang w:val="en-CA"/>
        </w:rPr>
        <w:t>Journal of European Television History and Culture</w:t>
      </w:r>
      <w:r w:rsidRPr="000560F5">
        <w:rPr>
          <w:sz w:val="20"/>
          <w:szCs w:val="20"/>
          <w:lang w:val="en-CA"/>
        </w:rPr>
        <w:t xml:space="preserve">, </w:t>
      </w:r>
      <w:r w:rsidRPr="000560F5">
        <w:rPr>
          <w:iCs/>
          <w:sz w:val="20"/>
          <w:szCs w:val="20"/>
          <w:lang w:val="en-CA"/>
        </w:rPr>
        <w:t>3</w:t>
      </w:r>
      <w:r w:rsidRPr="000560F5">
        <w:rPr>
          <w:sz w:val="20"/>
          <w:szCs w:val="20"/>
          <w:lang w:val="en-CA"/>
        </w:rPr>
        <w:t xml:space="preserve">, 6 </w:t>
      </w:r>
      <w:r w:rsidRPr="000560F5">
        <w:rPr>
          <w:sz w:val="20"/>
          <w:szCs w:val="20"/>
        </w:rPr>
        <w:t>(2014):</w:t>
      </w:r>
      <w:r w:rsidRPr="000560F5">
        <w:rPr>
          <w:sz w:val="20"/>
          <w:szCs w:val="20"/>
          <w:lang w:val="en-CA"/>
        </w:rPr>
        <w:t>110–124.</w:t>
      </w:r>
    </w:p>
  </w:footnote>
  <w:footnote w:id="20">
    <w:p w14:paraId="3B271F32" w14:textId="77777777" w:rsidR="00AA7337" w:rsidRPr="00F524EC" w:rsidRDefault="00AA7337" w:rsidP="00340EDB">
      <w:pPr>
        <w:widowControl w:val="0"/>
        <w:autoSpaceDE w:val="0"/>
        <w:autoSpaceDN w:val="0"/>
        <w:adjustRightInd w:val="0"/>
        <w:rPr>
          <w:sz w:val="20"/>
          <w:szCs w:val="20"/>
        </w:rPr>
      </w:pPr>
      <w:r>
        <w:rPr>
          <w:rStyle w:val="Marquenotebasdepage"/>
        </w:rPr>
        <w:footnoteRef/>
      </w:r>
      <w:r>
        <w:t xml:space="preserve"> </w:t>
      </w:r>
      <w:r w:rsidRPr="00340EDB">
        <w:rPr>
          <w:sz w:val="20"/>
          <w:szCs w:val="20"/>
        </w:rPr>
        <w:t xml:space="preserve">P.J. </w:t>
      </w:r>
      <w:proofErr w:type="spellStart"/>
      <w:r w:rsidRPr="00340EDB">
        <w:rPr>
          <w:sz w:val="20"/>
          <w:szCs w:val="20"/>
        </w:rPr>
        <w:t>Benghozi</w:t>
      </w:r>
      <w:proofErr w:type="spellEnd"/>
      <w:r w:rsidRPr="00340EDB">
        <w:rPr>
          <w:sz w:val="20"/>
          <w:szCs w:val="20"/>
        </w:rPr>
        <w:t xml:space="preserve">, T. Paris, </w:t>
      </w:r>
      <w:r w:rsidRPr="00B57FD2">
        <w:rPr>
          <w:rFonts w:eastAsia="Times New Roman"/>
          <w:sz w:val="20"/>
          <w:szCs w:val="20"/>
          <w:lang w:eastAsia="fr-FR"/>
        </w:rPr>
        <w:t>“</w:t>
      </w:r>
      <w:r w:rsidRPr="000560F5">
        <w:rPr>
          <w:sz w:val="20"/>
          <w:szCs w:val="20"/>
        </w:rPr>
        <w:t>De l’intermédiation à la prescription</w:t>
      </w:r>
      <w:r>
        <w:rPr>
          <w:sz w:val="20"/>
          <w:szCs w:val="20"/>
        </w:rPr>
        <w:t> </w:t>
      </w:r>
      <w:r w:rsidRPr="000560F5">
        <w:rPr>
          <w:sz w:val="20"/>
          <w:szCs w:val="20"/>
        </w:rPr>
        <w:t>: le cas de la télévision</w:t>
      </w:r>
      <w:r w:rsidRPr="002A048E">
        <w:rPr>
          <w:rFonts w:eastAsia="Times New Roman"/>
          <w:sz w:val="20"/>
          <w:szCs w:val="20"/>
          <w:lang w:eastAsia="fr-FR"/>
        </w:rPr>
        <w:t>”</w:t>
      </w:r>
      <w:r w:rsidRPr="000560F5">
        <w:rPr>
          <w:sz w:val="20"/>
          <w:szCs w:val="20"/>
        </w:rPr>
        <w:t xml:space="preserve">, </w:t>
      </w:r>
      <w:r w:rsidRPr="000560F5">
        <w:rPr>
          <w:i/>
          <w:iCs/>
          <w:sz w:val="20"/>
          <w:szCs w:val="20"/>
        </w:rPr>
        <w:t>Revue Française de Gestion</w:t>
      </w:r>
      <w:r w:rsidRPr="000560F5">
        <w:rPr>
          <w:sz w:val="20"/>
          <w:szCs w:val="20"/>
        </w:rPr>
        <w:t xml:space="preserve">, </w:t>
      </w:r>
      <w:r w:rsidRPr="000560F5">
        <w:rPr>
          <w:iCs/>
          <w:sz w:val="20"/>
          <w:szCs w:val="20"/>
        </w:rPr>
        <w:t>29</w:t>
      </w:r>
      <w:r w:rsidRPr="000560F5">
        <w:rPr>
          <w:sz w:val="20"/>
          <w:szCs w:val="20"/>
        </w:rPr>
        <w:t xml:space="preserve">, 142 </w:t>
      </w:r>
      <w:r w:rsidRPr="00340EDB">
        <w:rPr>
          <w:sz w:val="20"/>
          <w:szCs w:val="20"/>
        </w:rPr>
        <w:t xml:space="preserve">(2003) : </w:t>
      </w:r>
      <w:r w:rsidRPr="000560F5">
        <w:rPr>
          <w:sz w:val="20"/>
          <w:szCs w:val="20"/>
        </w:rPr>
        <w:t xml:space="preserve">205–228. </w:t>
      </w:r>
      <w:proofErr w:type="spellStart"/>
      <w:r w:rsidRPr="00340EDB">
        <w:rPr>
          <w:sz w:val="20"/>
          <w:szCs w:val="20"/>
        </w:rPr>
        <w:t>Accessed</w:t>
      </w:r>
      <w:proofErr w:type="spellEnd"/>
      <w:r w:rsidRPr="00340EDB">
        <w:rPr>
          <w:sz w:val="20"/>
          <w:szCs w:val="20"/>
        </w:rPr>
        <w:t xml:space="preserve"> </w:t>
      </w:r>
      <w:proofErr w:type="spellStart"/>
      <w:r w:rsidRPr="00340EDB">
        <w:rPr>
          <w:sz w:val="20"/>
          <w:szCs w:val="20"/>
        </w:rPr>
        <w:t>June</w:t>
      </w:r>
      <w:proofErr w:type="spellEnd"/>
      <w:r w:rsidRPr="00340EDB">
        <w:rPr>
          <w:sz w:val="20"/>
          <w:szCs w:val="20"/>
        </w:rPr>
        <w:t xml:space="preserve"> 1, 2015. </w:t>
      </w:r>
      <w:r w:rsidRPr="00824CF6">
        <w:rPr>
          <w:sz w:val="20"/>
          <w:szCs w:val="20"/>
        </w:rPr>
        <w:t>DOI:</w:t>
      </w:r>
      <w:r w:rsidRPr="000560F5">
        <w:rPr>
          <w:sz w:val="20"/>
          <w:szCs w:val="20"/>
        </w:rPr>
        <w:t xml:space="preserve"> 10.3166/142.205-228.</w:t>
      </w:r>
    </w:p>
    <w:p w14:paraId="66E49A1A" w14:textId="6B5E6981" w:rsidR="00AA7337" w:rsidRPr="00D24BFC" w:rsidRDefault="00AA7337" w:rsidP="00340EDB">
      <w:pPr>
        <w:widowControl w:val="0"/>
        <w:autoSpaceDE w:val="0"/>
        <w:autoSpaceDN w:val="0"/>
        <w:adjustRightInd w:val="0"/>
        <w:rPr>
          <w:sz w:val="20"/>
          <w:szCs w:val="20"/>
        </w:rPr>
      </w:pPr>
      <w:r>
        <w:rPr>
          <w:rStyle w:val="Marquenotebasdepage"/>
        </w:rPr>
        <w:t>21</w:t>
      </w:r>
      <w:r>
        <w:t xml:space="preserve"> </w:t>
      </w:r>
      <w:r w:rsidRPr="000560F5">
        <w:rPr>
          <w:sz w:val="20"/>
          <w:szCs w:val="20"/>
        </w:rPr>
        <w:t xml:space="preserve">F. Huet, </w:t>
      </w:r>
      <w:r w:rsidRPr="0067296F">
        <w:rPr>
          <w:rFonts w:eastAsia="Times New Roman"/>
          <w:sz w:val="20"/>
          <w:szCs w:val="20"/>
          <w:lang w:eastAsia="fr-FR"/>
        </w:rPr>
        <w:t>“</w:t>
      </w:r>
      <w:r w:rsidRPr="000560F5">
        <w:rPr>
          <w:sz w:val="20"/>
          <w:szCs w:val="20"/>
        </w:rPr>
        <w:t>Plus d’images, moins de télévision ? Discussion d’un scénario d’évolution et de convergence pour l’industrie des médias</w:t>
      </w:r>
      <w:r w:rsidRPr="002A048E">
        <w:rPr>
          <w:rFonts w:eastAsia="Times New Roman"/>
          <w:sz w:val="20"/>
          <w:szCs w:val="20"/>
          <w:lang w:eastAsia="fr-FR"/>
        </w:rPr>
        <w:t>”</w:t>
      </w:r>
      <w:r w:rsidRPr="00340EDB">
        <w:rPr>
          <w:sz w:val="20"/>
          <w:szCs w:val="20"/>
        </w:rPr>
        <w:t xml:space="preserve">, </w:t>
      </w:r>
      <w:proofErr w:type="spellStart"/>
      <w:r w:rsidRPr="00340EDB">
        <w:rPr>
          <w:sz w:val="20"/>
          <w:szCs w:val="20"/>
        </w:rPr>
        <w:t>paper</w:t>
      </w:r>
      <w:proofErr w:type="spellEnd"/>
      <w:r w:rsidRPr="00340EDB">
        <w:rPr>
          <w:sz w:val="20"/>
          <w:szCs w:val="20"/>
        </w:rPr>
        <w:t xml:space="preserve"> </w:t>
      </w:r>
      <w:proofErr w:type="spellStart"/>
      <w:r w:rsidRPr="000560F5">
        <w:rPr>
          <w:sz w:val="20"/>
          <w:szCs w:val="20"/>
        </w:rPr>
        <w:t>presented</w:t>
      </w:r>
      <w:proofErr w:type="spellEnd"/>
      <w:r w:rsidRPr="000560F5">
        <w:rPr>
          <w:sz w:val="20"/>
          <w:szCs w:val="20"/>
        </w:rPr>
        <w:t xml:space="preserve"> </w:t>
      </w:r>
      <w:proofErr w:type="spellStart"/>
      <w:r w:rsidRPr="000560F5">
        <w:rPr>
          <w:sz w:val="20"/>
          <w:szCs w:val="20"/>
        </w:rPr>
        <w:t>at</w:t>
      </w:r>
      <w:proofErr w:type="spellEnd"/>
      <w:r w:rsidRPr="000560F5">
        <w:rPr>
          <w:sz w:val="20"/>
          <w:szCs w:val="20"/>
        </w:rPr>
        <w:t xml:space="preserve"> the </w:t>
      </w:r>
      <w:proofErr w:type="spellStart"/>
      <w:r w:rsidRPr="00B57FD2">
        <w:rPr>
          <w:sz w:val="20"/>
          <w:szCs w:val="20"/>
        </w:rPr>
        <w:t>conference</w:t>
      </w:r>
      <w:proofErr w:type="spellEnd"/>
      <w:r w:rsidRPr="00B57FD2">
        <w:rPr>
          <w:sz w:val="20"/>
          <w:szCs w:val="20"/>
        </w:rPr>
        <w:t xml:space="preserve"> </w:t>
      </w:r>
      <w:r w:rsidRPr="000560F5">
        <w:rPr>
          <w:sz w:val="20"/>
          <w:szCs w:val="20"/>
        </w:rPr>
        <w:t xml:space="preserve">Mutation des industries de la culture, de l’information et de la communication, France, </w:t>
      </w:r>
      <w:proofErr w:type="spellStart"/>
      <w:r w:rsidRPr="000560F5">
        <w:rPr>
          <w:sz w:val="20"/>
          <w:szCs w:val="20"/>
        </w:rPr>
        <w:t>September</w:t>
      </w:r>
      <w:proofErr w:type="spellEnd"/>
      <w:r w:rsidRPr="000560F5">
        <w:rPr>
          <w:sz w:val="20"/>
          <w:szCs w:val="20"/>
        </w:rPr>
        <w:t xml:space="preserve"> 25-27, 2006.</w:t>
      </w:r>
    </w:p>
    <w:p w14:paraId="6AF8C896" w14:textId="16741991" w:rsidR="00AA7337" w:rsidRPr="00340EDB" w:rsidRDefault="00AA7337" w:rsidP="00340EDB">
      <w:pPr>
        <w:pStyle w:val="Notedebasdepage"/>
        <w:rPr>
          <w:lang w:val="en-CA"/>
        </w:rPr>
      </w:pPr>
      <w:r>
        <w:rPr>
          <w:rStyle w:val="Marquenotebasdepage"/>
        </w:rPr>
        <w:t>22</w:t>
      </w:r>
      <w:r w:rsidRPr="0067296F">
        <w:rPr>
          <w:lang w:val="en-CA"/>
        </w:rPr>
        <w:t xml:space="preserve">W. Van den </w:t>
      </w:r>
      <w:proofErr w:type="spellStart"/>
      <w:r w:rsidRPr="0067296F">
        <w:rPr>
          <w:lang w:val="en-CA"/>
        </w:rPr>
        <w:t>Broeck</w:t>
      </w:r>
      <w:proofErr w:type="spellEnd"/>
      <w:r w:rsidRPr="0067296F">
        <w:rPr>
          <w:lang w:val="en-CA"/>
        </w:rPr>
        <w:t xml:space="preserve">, J. Pierson, B. </w:t>
      </w:r>
      <w:proofErr w:type="spellStart"/>
      <w:r w:rsidRPr="0067296F">
        <w:rPr>
          <w:lang w:val="en-CA"/>
        </w:rPr>
        <w:t>Lievens</w:t>
      </w:r>
      <w:proofErr w:type="spellEnd"/>
      <w:proofErr w:type="gramStart"/>
      <w:r w:rsidRPr="0067296F">
        <w:rPr>
          <w:lang w:val="en-CA"/>
        </w:rPr>
        <w:t>.,</w:t>
      </w:r>
      <w:proofErr w:type="gramEnd"/>
      <w:r w:rsidRPr="00340EDB">
        <w:rPr>
          <w:lang w:val="en-CA"/>
        </w:rPr>
        <w:t xml:space="preserve"> </w:t>
      </w:r>
      <w:r w:rsidRPr="0067296F">
        <w:rPr>
          <w:lang w:val="en-CA"/>
        </w:rPr>
        <w:t>“</w:t>
      </w:r>
      <w:r w:rsidRPr="00340EDB">
        <w:rPr>
          <w:lang w:val="en-CA"/>
        </w:rPr>
        <w:t>Confronting video-on-demand with television viewing practices</w:t>
      </w:r>
      <w:r w:rsidRPr="0067296F">
        <w:rPr>
          <w:lang w:val="en-CA"/>
        </w:rPr>
        <w:t>”</w:t>
      </w:r>
      <w:r w:rsidRPr="00340EDB">
        <w:rPr>
          <w:lang w:val="en-CA"/>
        </w:rPr>
        <w:t xml:space="preserve">, </w:t>
      </w:r>
      <w:r w:rsidRPr="0067296F">
        <w:rPr>
          <w:lang w:val="en-CA"/>
        </w:rPr>
        <w:t xml:space="preserve">in: </w:t>
      </w:r>
      <w:r w:rsidRPr="0067296F">
        <w:rPr>
          <w:i/>
          <w:lang w:val="en-CA"/>
        </w:rPr>
        <w:t>Innovating for and by users</w:t>
      </w:r>
      <w:r w:rsidRPr="0067296F">
        <w:rPr>
          <w:lang w:val="en-CA"/>
        </w:rPr>
        <w:t xml:space="preserve">, edited by J. Pierson et al. </w:t>
      </w:r>
      <w:proofErr w:type="spellStart"/>
      <w:r w:rsidRPr="0067296F">
        <w:rPr>
          <w:lang w:val="en-CA"/>
        </w:rPr>
        <w:t>Opoce</w:t>
      </w:r>
      <w:proofErr w:type="spellEnd"/>
      <w:r w:rsidRPr="0067296F">
        <w:rPr>
          <w:lang w:val="en-CA"/>
        </w:rPr>
        <w:t>, 2008: 13-26.</w:t>
      </w:r>
    </w:p>
    <w:p w14:paraId="653406F8" w14:textId="15E36E89" w:rsidR="00AA7337" w:rsidRPr="00340EDB" w:rsidRDefault="00AA7337" w:rsidP="00340EDB">
      <w:pPr>
        <w:widowControl w:val="0"/>
        <w:autoSpaceDE w:val="0"/>
        <w:autoSpaceDN w:val="0"/>
        <w:adjustRightInd w:val="0"/>
        <w:rPr>
          <w:sz w:val="20"/>
          <w:szCs w:val="20"/>
        </w:rPr>
      </w:pPr>
      <w:r>
        <w:rPr>
          <w:rStyle w:val="Marquenotebasdepage"/>
        </w:rPr>
        <w:t>23</w:t>
      </w:r>
      <w:r w:rsidRPr="0067296F">
        <w:t xml:space="preserve"> </w:t>
      </w:r>
      <w:r w:rsidRPr="00340EDB">
        <w:rPr>
          <w:sz w:val="20"/>
          <w:szCs w:val="20"/>
        </w:rPr>
        <w:t xml:space="preserve">T. Paris, </w:t>
      </w:r>
      <w:r w:rsidRPr="0067296F">
        <w:t>“</w:t>
      </w:r>
      <w:r w:rsidRPr="0067296F">
        <w:rPr>
          <w:sz w:val="20"/>
          <w:szCs w:val="20"/>
        </w:rPr>
        <w:t>L’audiovisuel à l’ère du Web. Éclatement des marchés et nouvelles prescriptions</w:t>
      </w:r>
      <w:r w:rsidRPr="0067296F">
        <w:t>”</w:t>
      </w:r>
      <w:r w:rsidRPr="0067296F">
        <w:rPr>
          <w:sz w:val="20"/>
          <w:szCs w:val="20"/>
        </w:rPr>
        <w:t xml:space="preserve">, in </w:t>
      </w:r>
      <w:r w:rsidRPr="0067296F">
        <w:rPr>
          <w:i/>
          <w:iCs/>
          <w:sz w:val="20"/>
          <w:szCs w:val="20"/>
        </w:rPr>
        <w:t>Permanence de la télévision</w:t>
      </w:r>
      <w:r w:rsidRPr="0067296F">
        <w:rPr>
          <w:sz w:val="20"/>
          <w:szCs w:val="20"/>
        </w:rPr>
        <w:t xml:space="preserve">, </w:t>
      </w:r>
      <w:proofErr w:type="spellStart"/>
      <w:r w:rsidRPr="0067296F">
        <w:rPr>
          <w:sz w:val="20"/>
          <w:szCs w:val="20"/>
        </w:rPr>
        <w:t>edited</w:t>
      </w:r>
      <w:proofErr w:type="spellEnd"/>
      <w:r w:rsidRPr="0067296F">
        <w:rPr>
          <w:sz w:val="20"/>
          <w:szCs w:val="20"/>
        </w:rPr>
        <w:t xml:space="preserve"> by G. </w:t>
      </w:r>
      <w:proofErr w:type="spellStart"/>
      <w:r w:rsidRPr="0067296F">
        <w:rPr>
          <w:sz w:val="20"/>
          <w:szCs w:val="20"/>
        </w:rPr>
        <w:t>Delavaud</w:t>
      </w:r>
      <w:proofErr w:type="spellEnd"/>
      <w:r w:rsidRPr="0067296F">
        <w:rPr>
          <w:sz w:val="20"/>
          <w:szCs w:val="20"/>
        </w:rPr>
        <w:t xml:space="preserve">, Éditions Apogée, </w:t>
      </w:r>
      <w:r w:rsidRPr="00340EDB">
        <w:rPr>
          <w:sz w:val="20"/>
          <w:szCs w:val="20"/>
        </w:rPr>
        <w:t>201</w:t>
      </w:r>
      <w:r w:rsidRPr="0067296F">
        <w:rPr>
          <w:sz w:val="20"/>
          <w:szCs w:val="20"/>
        </w:rPr>
        <w:t>1</w:t>
      </w:r>
      <w:r w:rsidRPr="00340EDB">
        <w:rPr>
          <w:sz w:val="20"/>
          <w:szCs w:val="20"/>
        </w:rPr>
        <w:t>:</w:t>
      </w:r>
      <w:r w:rsidRPr="0067296F">
        <w:rPr>
          <w:sz w:val="20"/>
          <w:szCs w:val="20"/>
        </w:rPr>
        <w:t xml:space="preserve"> 49-56 (51).</w:t>
      </w:r>
    </w:p>
    <w:p w14:paraId="17FC4844" w14:textId="0FDD021D" w:rsidR="00AA7337" w:rsidRPr="00D24BFC" w:rsidRDefault="00AA7337" w:rsidP="00340EDB">
      <w:pPr>
        <w:widowControl w:val="0"/>
        <w:autoSpaceDE w:val="0"/>
        <w:autoSpaceDN w:val="0"/>
        <w:adjustRightInd w:val="0"/>
        <w:rPr>
          <w:sz w:val="20"/>
          <w:szCs w:val="20"/>
        </w:rPr>
      </w:pPr>
      <w:r>
        <w:rPr>
          <w:rStyle w:val="Marquenotebasdepage"/>
        </w:rPr>
        <w:t>24</w:t>
      </w:r>
      <w:r w:rsidRPr="00B57FD2">
        <w:t xml:space="preserve"> </w:t>
      </w:r>
      <w:r w:rsidRPr="00B57FD2">
        <w:rPr>
          <w:sz w:val="20"/>
          <w:szCs w:val="20"/>
        </w:rPr>
        <w:t xml:space="preserve">J.L. </w:t>
      </w:r>
      <w:proofErr w:type="spellStart"/>
      <w:r w:rsidRPr="00B57FD2">
        <w:rPr>
          <w:sz w:val="20"/>
          <w:szCs w:val="20"/>
        </w:rPr>
        <w:t>Missika</w:t>
      </w:r>
      <w:proofErr w:type="spellEnd"/>
      <w:r w:rsidRPr="00B57FD2">
        <w:rPr>
          <w:sz w:val="20"/>
          <w:szCs w:val="20"/>
        </w:rPr>
        <w:t xml:space="preserve">, </w:t>
      </w:r>
      <w:r w:rsidRPr="00B57FD2">
        <w:rPr>
          <w:i/>
          <w:iCs/>
          <w:sz w:val="20"/>
          <w:szCs w:val="20"/>
        </w:rPr>
        <w:t>La fin de la télévision</w:t>
      </w:r>
      <w:r w:rsidRPr="00B57FD2">
        <w:rPr>
          <w:sz w:val="20"/>
          <w:szCs w:val="20"/>
        </w:rPr>
        <w:t>, Paris : Seuil, 2006.</w:t>
      </w:r>
      <w:r>
        <w:rPr>
          <w:sz w:val="20"/>
          <w:szCs w:val="20"/>
        </w:rPr>
        <w:t xml:space="preserve">  </w:t>
      </w:r>
    </w:p>
    <w:p w14:paraId="446D08F5" w14:textId="13F8FEEC" w:rsidR="00AA7337" w:rsidRPr="00340EDB" w:rsidRDefault="00AA7337" w:rsidP="00340EDB">
      <w:pPr>
        <w:pStyle w:val="Notedebasdepage"/>
      </w:pPr>
      <w:r>
        <w:rPr>
          <w:rStyle w:val="Marquenotebasdepage"/>
        </w:rPr>
        <w:t>25</w:t>
      </w:r>
      <w:r w:rsidRPr="00340EDB">
        <w:rPr>
          <w:lang w:val="en-CA"/>
        </w:rPr>
        <w:t xml:space="preserve"> </w:t>
      </w:r>
      <w:r w:rsidRPr="0067296F">
        <w:rPr>
          <w:lang w:val="en-CA"/>
        </w:rPr>
        <w:t xml:space="preserve">W. Van den </w:t>
      </w:r>
      <w:proofErr w:type="spellStart"/>
      <w:r w:rsidRPr="0067296F">
        <w:rPr>
          <w:lang w:val="en-CA"/>
        </w:rPr>
        <w:t>Broeck</w:t>
      </w:r>
      <w:proofErr w:type="spellEnd"/>
      <w:r w:rsidRPr="0067296F">
        <w:rPr>
          <w:lang w:val="en-CA"/>
        </w:rPr>
        <w:t xml:space="preserve">, J. Pierson, B. </w:t>
      </w:r>
      <w:proofErr w:type="spellStart"/>
      <w:r w:rsidRPr="0067296F">
        <w:rPr>
          <w:lang w:val="en-CA"/>
        </w:rPr>
        <w:t>Lievens</w:t>
      </w:r>
      <w:proofErr w:type="spellEnd"/>
      <w:proofErr w:type="gramStart"/>
      <w:r w:rsidRPr="0067296F">
        <w:rPr>
          <w:lang w:val="en-CA"/>
        </w:rPr>
        <w:t>.,</w:t>
      </w:r>
      <w:proofErr w:type="gramEnd"/>
      <w:r w:rsidRPr="00340EDB">
        <w:rPr>
          <w:lang w:val="en-CA"/>
        </w:rPr>
        <w:t xml:space="preserve"> </w:t>
      </w:r>
      <w:r w:rsidRPr="0067296F">
        <w:rPr>
          <w:lang w:val="en-CA"/>
        </w:rPr>
        <w:t>“</w:t>
      </w:r>
      <w:r w:rsidRPr="00340EDB">
        <w:rPr>
          <w:lang w:val="en-CA"/>
        </w:rPr>
        <w:t>Confronting video-on-demand with television viewing practices</w:t>
      </w:r>
      <w:r w:rsidRPr="0067296F">
        <w:rPr>
          <w:lang w:val="en-CA"/>
        </w:rPr>
        <w:t>”</w:t>
      </w:r>
      <w:r w:rsidRPr="00340EDB">
        <w:rPr>
          <w:lang w:val="en-CA"/>
        </w:rPr>
        <w:t xml:space="preserve">, </w:t>
      </w:r>
      <w:r w:rsidRPr="0067296F">
        <w:rPr>
          <w:lang w:val="en-CA"/>
        </w:rPr>
        <w:t xml:space="preserve">in: </w:t>
      </w:r>
      <w:r w:rsidRPr="0067296F">
        <w:rPr>
          <w:i/>
          <w:lang w:val="en-CA"/>
        </w:rPr>
        <w:t>Innovating for and by users</w:t>
      </w:r>
      <w:r w:rsidRPr="0067296F">
        <w:rPr>
          <w:lang w:val="en-CA"/>
        </w:rPr>
        <w:t xml:space="preserve">, edited by J. Pierson et al. </w:t>
      </w:r>
      <w:proofErr w:type="spellStart"/>
      <w:r w:rsidRPr="0067296F">
        <w:t>Opoce</w:t>
      </w:r>
      <w:proofErr w:type="spellEnd"/>
      <w:r w:rsidRPr="0067296F">
        <w:t>, 2008: 13-26.</w:t>
      </w:r>
    </w:p>
    <w:p w14:paraId="25FD77F2" w14:textId="2294FE9A" w:rsidR="00AA7337" w:rsidRPr="000560F5" w:rsidRDefault="00AA7337" w:rsidP="00340EDB">
      <w:pPr>
        <w:widowControl w:val="0"/>
        <w:autoSpaceDE w:val="0"/>
        <w:autoSpaceDN w:val="0"/>
        <w:adjustRightInd w:val="0"/>
        <w:rPr>
          <w:sz w:val="20"/>
          <w:szCs w:val="20"/>
          <w:lang w:val="en-CA"/>
        </w:rPr>
      </w:pPr>
      <w:r>
        <w:rPr>
          <w:rStyle w:val="Marquenotebasdepage"/>
        </w:rPr>
        <w:t>26</w:t>
      </w:r>
      <w:r>
        <w:t xml:space="preserve"> </w:t>
      </w:r>
      <w:r w:rsidRPr="000560F5">
        <w:rPr>
          <w:sz w:val="20"/>
          <w:szCs w:val="20"/>
        </w:rPr>
        <w:t xml:space="preserve">F. Gire, F. </w:t>
      </w:r>
      <w:proofErr w:type="spellStart"/>
      <w:r w:rsidRPr="000560F5">
        <w:rPr>
          <w:sz w:val="20"/>
          <w:szCs w:val="20"/>
        </w:rPr>
        <w:t>Granjon</w:t>
      </w:r>
      <w:proofErr w:type="spellEnd"/>
      <w:r w:rsidRPr="000560F5">
        <w:rPr>
          <w:sz w:val="20"/>
          <w:szCs w:val="20"/>
        </w:rPr>
        <w:t>,</w:t>
      </w:r>
      <w:r>
        <w:rPr>
          <w:sz w:val="20"/>
          <w:szCs w:val="20"/>
        </w:rPr>
        <w:t xml:space="preserve"> </w:t>
      </w:r>
      <w:r w:rsidRPr="00B57FD2">
        <w:rPr>
          <w:rFonts w:eastAsia="Times New Roman"/>
          <w:sz w:val="20"/>
          <w:szCs w:val="20"/>
          <w:lang w:eastAsia="fr-FR"/>
        </w:rPr>
        <w:t>“</w:t>
      </w:r>
      <w:r w:rsidRPr="000560F5">
        <w:rPr>
          <w:sz w:val="20"/>
          <w:szCs w:val="20"/>
        </w:rPr>
        <w:t>Les pratiques des écrans des jeunes français. Déterminants sociaux et pratiques culturelles associées</w:t>
      </w:r>
      <w:r w:rsidRPr="002A048E">
        <w:rPr>
          <w:rFonts w:eastAsia="Times New Roman"/>
          <w:sz w:val="20"/>
          <w:szCs w:val="20"/>
          <w:lang w:eastAsia="fr-FR"/>
        </w:rPr>
        <w:t>”</w:t>
      </w:r>
      <w:r w:rsidRPr="00340EDB">
        <w:rPr>
          <w:sz w:val="20"/>
          <w:szCs w:val="20"/>
        </w:rPr>
        <w:t>,</w:t>
      </w:r>
      <w:r w:rsidRPr="000560F5">
        <w:rPr>
          <w:sz w:val="20"/>
          <w:szCs w:val="20"/>
        </w:rPr>
        <w:t xml:space="preserve"> </w:t>
      </w:r>
      <w:r w:rsidRPr="000560F5">
        <w:rPr>
          <w:i/>
          <w:iCs/>
          <w:sz w:val="20"/>
          <w:szCs w:val="20"/>
        </w:rPr>
        <w:t>RESET - Recherches en Sciences Sociales sur Internet</w:t>
      </w:r>
      <w:r w:rsidRPr="000560F5">
        <w:rPr>
          <w:sz w:val="20"/>
          <w:szCs w:val="20"/>
        </w:rPr>
        <w:t xml:space="preserve">, </w:t>
      </w:r>
      <w:r w:rsidRPr="000560F5">
        <w:rPr>
          <w:iCs/>
          <w:sz w:val="20"/>
          <w:szCs w:val="20"/>
        </w:rPr>
        <w:t>1</w:t>
      </w:r>
      <w:r w:rsidRPr="000560F5">
        <w:rPr>
          <w:sz w:val="20"/>
          <w:szCs w:val="20"/>
        </w:rPr>
        <w:t xml:space="preserve">, 1 (2012). </w:t>
      </w:r>
      <w:r w:rsidRPr="000560F5">
        <w:rPr>
          <w:sz w:val="20"/>
          <w:szCs w:val="20"/>
          <w:lang w:val="en-CA"/>
        </w:rPr>
        <w:t xml:space="preserve">Accessed March 22, 2015. </w:t>
      </w:r>
      <w:hyperlink r:id="rId10" w:history="1">
        <w:r w:rsidRPr="000560F5">
          <w:rPr>
            <w:rStyle w:val="Lienhypertexte"/>
            <w:sz w:val="20"/>
            <w:szCs w:val="20"/>
            <w:lang w:val="en-CA"/>
          </w:rPr>
          <w:t>http://www.journal-reset.org/index.php/RESET/article/view/4</w:t>
        </w:r>
      </w:hyperlink>
      <w:r>
        <w:rPr>
          <w:sz w:val="20"/>
          <w:szCs w:val="20"/>
          <w:lang w:val="en-CA"/>
        </w:rPr>
        <w:t>.</w:t>
      </w:r>
    </w:p>
    <w:p w14:paraId="07EF49B2" w14:textId="77777777" w:rsidR="00AA7337" w:rsidRPr="00EE40D7" w:rsidRDefault="00AA7337" w:rsidP="00340EDB">
      <w:pPr>
        <w:widowControl w:val="0"/>
        <w:autoSpaceDE w:val="0"/>
        <w:autoSpaceDN w:val="0"/>
        <w:adjustRightInd w:val="0"/>
        <w:rPr>
          <w:sz w:val="20"/>
          <w:szCs w:val="20"/>
        </w:rPr>
      </w:pPr>
      <w:r w:rsidRPr="00340EDB">
        <w:rPr>
          <w:sz w:val="20"/>
          <w:szCs w:val="20"/>
          <w:lang w:val="en-CA"/>
        </w:rPr>
        <w:t>G. Doyle, “From Television to Multi-Platform Less from More or More for Less?</w:t>
      </w:r>
      <w:proofErr w:type="gramStart"/>
      <w:r w:rsidRPr="00340EDB">
        <w:rPr>
          <w:sz w:val="20"/>
          <w:szCs w:val="20"/>
          <w:lang w:val="en-CA"/>
        </w:rPr>
        <w:t>”,</w:t>
      </w:r>
      <w:proofErr w:type="gramEnd"/>
      <w:r w:rsidRPr="00340EDB">
        <w:rPr>
          <w:sz w:val="20"/>
          <w:szCs w:val="20"/>
          <w:lang w:val="en-CA"/>
        </w:rPr>
        <w:t xml:space="preserve"> </w:t>
      </w:r>
      <w:r w:rsidRPr="00340EDB">
        <w:rPr>
          <w:i/>
          <w:iCs/>
          <w:sz w:val="20"/>
          <w:szCs w:val="20"/>
          <w:lang w:val="en-CA"/>
        </w:rPr>
        <w:t>Convergence: The International Journal of Research into New Media Technologies</w:t>
      </w:r>
      <w:r w:rsidRPr="00340EDB">
        <w:rPr>
          <w:sz w:val="20"/>
          <w:szCs w:val="20"/>
          <w:lang w:val="en-CA"/>
        </w:rPr>
        <w:t xml:space="preserve"> 16, 4 (2010</w:t>
      </w:r>
      <w:r>
        <w:rPr>
          <w:sz w:val="20"/>
          <w:szCs w:val="20"/>
          <w:lang w:val="en-CA"/>
        </w:rPr>
        <w:t>)</w:t>
      </w:r>
      <w:r w:rsidRPr="00340EDB">
        <w:rPr>
          <w:sz w:val="20"/>
          <w:szCs w:val="20"/>
          <w:lang w:val="en-CA"/>
        </w:rPr>
        <w:t xml:space="preserve">: 431–49. </w:t>
      </w:r>
      <w:proofErr w:type="spellStart"/>
      <w:r>
        <w:rPr>
          <w:sz w:val="20"/>
          <w:szCs w:val="20"/>
        </w:rPr>
        <w:t>Accessed</w:t>
      </w:r>
      <w:proofErr w:type="spellEnd"/>
      <w:r>
        <w:rPr>
          <w:sz w:val="20"/>
          <w:szCs w:val="20"/>
        </w:rPr>
        <w:t xml:space="preserve"> March 22, 2015, </w:t>
      </w:r>
      <w:r w:rsidRPr="00EE40D7">
        <w:rPr>
          <w:sz w:val="20"/>
          <w:szCs w:val="20"/>
        </w:rPr>
        <w:t>DOI:</w:t>
      </w:r>
      <w:hyperlink r:id="rId11" w:history="1">
        <w:r w:rsidRPr="00EE40D7">
          <w:rPr>
            <w:rStyle w:val="Lienhypertexte"/>
            <w:sz w:val="20"/>
            <w:szCs w:val="20"/>
          </w:rPr>
          <w:t>10.1177/1354856510375145</w:t>
        </w:r>
      </w:hyperlink>
      <w:r w:rsidRPr="00EE40D7">
        <w:rPr>
          <w:sz w:val="20"/>
          <w:szCs w:val="20"/>
        </w:rPr>
        <w:t>.</w:t>
      </w:r>
    </w:p>
    <w:p w14:paraId="01EAEFC9" w14:textId="77777777" w:rsidR="00AA7337" w:rsidRDefault="00AA7337" w:rsidP="00340EDB">
      <w:pPr>
        <w:widowControl w:val="0"/>
        <w:autoSpaceDE w:val="0"/>
        <w:autoSpaceDN w:val="0"/>
        <w:adjustRightInd w:val="0"/>
        <w:rPr>
          <w:sz w:val="20"/>
          <w:szCs w:val="20"/>
        </w:rPr>
      </w:pPr>
      <w:r w:rsidRPr="000560F5">
        <w:rPr>
          <w:sz w:val="20"/>
          <w:szCs w:val="20"/>
        </w:rPr>
        <w:t xml:space="preserve">N. </w:t>
      </w:r>
      <w:proofErr w:type="spellStart"/>
      <w:r w:rsidRPr="000560F5">
        <w:rPr>
          <w:sz w:val="20"/>
          <w:szCs w:val="20"/>
        </w:rPr>
        <w:t>Sonnac</w:t>
      </w:r>
      <w:proofErr w:type="spellEnd"/>
      <w:r w:rsidRPr="000560F5">
        <w:rPr>
          <w:sz w:val="20"/>
          <w:szCs w:val="20"/>
        </w:rPr>
        <w:t xml:space="preserve">, J. </w:t>
      </w:r>
      <w:proofErr w:type="spellStart"/>
      <w:r w:rsidRPr="000560F5">
        <w:rPr>
          <w:sz w:val="20"/>
          <w:szCs w:val="20"/>
        </w:rPr>
        <w:t>Gabszewicz</w:t>
      </w:r>
      <w:proofErr w:type="spellEnd"/>
      <w:r w:rsidRPr="000560F5">
        <w:rPr>
          <w:sz w:val="20"/>
          <w:szCs w:val="20"/>
        </w:rPr>
        <w:t xml:space="preserve">, </w:t>
      </w:r>
      <w:r w:rsidRPr="000560F5">
        <w:rPr>
          <w:i/>
          <w:iCs/>
          <w:sz w:val="20"/>
          <w:szCs w:val="20"/>
        </w:rPr>
        <w:t>L’industrie des médias à l’ère numérique</w:t>
      </w:r>
      <w:r w:rsidRPr="000560F5">
        <w:rPr>
          <w:sz w:val="20"/>
          <w:szCs w:val="20"/>
        </w:rPr>
        <w:t>, Paris : La Découverte, 2013.</w:t>
      </w:r>
    </w:p>
    <w:p w14:paraId="2B65217E" w14:textId="282ED115" w:rsidR="00AA7337" w:rsidRPr="00F524EC" w:rsidRDefault="00AA7337" w:rsidP="00023825">
      <w:pPr>
        <w:pStyle w:val="Notedebasdepage"/>
      </w:pPr>
      <w:r>
        <w:rPr>
          <w:rStyle w:val="Marquenotebasdepage"/>
        </w:rPr>
        <w:t>27</w:t>
      </w:r>
      <w:r w:rsidRPr="000E4E6C">
        <w:rPr>
          <w:lang w:val="en-US" w:eastAsia="fr-CA"/>
        </w:rPr>
        <w:t>L.</w:t>
      </w:r>
      <w:r w:rsidRPr="00781F34">
        <w:rPr>
          <w:lang w:val="en-US" w:eastAsia="fr-CA"/>
        </w:rPr>
        <w:t xml:space="preserve"> </w:t>
      </w:r>
      <w:proofErr w:type="spellStart"/>
      <w:r w:rsidRPr="00781F34">
        <w:rPr>
          <w:lang w:val="en-US" w:eastAsia="fr-CA"/>
        </w:rPr>
        <w:t>Shuchen</w:t>
      </w:r>
      <w:proofErr w:type="spellEnd"/>
      <w:r w:rsidRPr="00781F34">
        <w:rPr>
          <w:lang w:val="en-US" w:eastAsia="fr-CA"/>
        </w:rPr>
        <w:t>, C. Wei, On a</w:t>
      </w:r>
      <w:r>
        <w:rPr>
          <w:lang w:val="en-US" w:eastAsia="fr-CA"/>
        </w:rPr>
        <w:t xml:space="preserve">udience research in new </w:t>
      </w:r>
      <w:r w:rsidRPr="007D6487">
        <w:rPr>
          <w:lang w:val="en-US" w:eastAsia="fr-CA"/>
        </w:rPr>
        <w:t>media context</w:t>
      </w:r>
      <w:r w:rsidRPr="007D6487">
        <w:rPr>
          <w:rFonts w:eastAsia="Times New Roman"/>
          <w:lang w:val="en-CA" w:eastAsia="fr-FR"/>
        </w:rPr>
        <w:t>”</w:t>
      </w:r>
      <w:r w:rsidRPr="007D6487">
        <w:rPr>
          <w:lang w:val="en-US" w:eastAsia="fr-CA"/>
        </w:rPr>
        <w:t>, 2nd International Conference on Advances in Social Science, Humanities, and Management (ASSHM 2014), Atlantis Press, (2014): 313-316</w:t>
      </w:r>
    </w:p>
  </w:footnote>
  <w:footnote w:id="21">
    <w:p w14:paraId="61C2B431" w14:textId="192D4E48" w:rsidR="00AA7337" w:rsidRPr="00D24BFC" w:rsidRDefault="00AA7337" w:rsidP="0099757F">
      <w:pPr>
        <w:widowControl w:val="0"/>
        <w:autoSpaceDE w:val="0"/>
        <w:autoSpaceDN w:val="0"/>
        <w:adjustRightInd w:val="0"/>
        <w:rPr>
          <w:sz w:val="20"/>
          <w:szCs w:val="20"/>
        </w:rPr>
      </w:pPr>
    </w:p>
  </w:footnote>
  <w:footnote w:id="22">
    <w:p w14:paraId="05879857" w14:textId="68F00415" w:rsidR="00AA7337" w:rsidRPr="00D92C03" w:rsidRDefault="00AA7337" w:rsidP="0099757F">
      <w:pPr>
        <w:pStyle w:val="Notedebasdepage"/>
        <w:rPr>
          <w:lang w:val="fr-FR"/>
        </w:rPr>
      </w:pPr>
    </w:p>
  </w:footnote>
  <w:footnote w:id="23">
    <w:p w14:paraId="3DEC0198" w14:textId="5AD98992" w:rsidR="00AA7337" w:rsidRPr="00D24BFC" w:rsidRDefault="00AA7337" w:rsidP="0099757F">
      <w:pPr>
        <w:widowControl w:val="0"/>
        <w:autoSpaceDE w:val="0"/>
        <w:autoSpaceDN w:val="0"/>
        <w:adjustRightInd w:val="0"/>
        <w:rPr>
          <w:sz w:val="20"/>
          <w:szCs w:val="20"/>
          <w:lang w:val="en-CA"/>
        </w:rPr>
      </w:pPr>
    </w:p>
  </w:footnote>
  <w:footnote w:id="24">
    <w:p w14:paraId="220602B5" w14:textId="20285444" w:rsidR="00AA7337" w:rsidRPr="00D24BFC" w:rsidRDefault="00AA7337" w:rsidP="0099757F">
      <w:pPr>
        <w:widowControl w:val="0"/>
        <w:autoSpaceDE w:val="0"/>
        <w:autoSpaceDN w:val="0"/>
        <w:adjustRightInd w:val="0"/>
        <w:rPr>
          <w:sz w:val="20"/>
          <w:szCs w:val="20"/>
        </w:rPr>
      </w:pPr>
    </w:p>
  </w:footnote>
  <w:footnote w:id="25">
    <w:p w14:paraId="5BA28F1A" w14:textId="177AA8C3" w:rsidR="00AA7337" w:rsidRPr="00CF3FBA" w:rsidRDefault="00AA7337" w:rsidP="0099757F">
      <w:pPr>
        <w:pStyle w:val="Notedebasdepage"/>
        <w:rPr>
          <w:lang w:val="fr-FR"/>
        </w:rPr>
      </w:pPr>
    </w:p>
  </w:footnote>
  <w:footnote w:id="26">
    <w:p w14:paraId="1CC4EAD3" w14:textId="2BC16C9E" w:rsidR="00AA7337" w:rsidRPr="00340EDB" w:rsidRDefault="00AA7337" w:rsidP="0099757F">
      <w:pPr>
        <w:widowControl w:val="0"/>
        <w:autoSpaceDE w:val="0"/>
        <w:autoSpaceDN w:val="0"/>
        <w:adjustRightInd w:val="0"/>
        <w:rPr>
          <w:sz w:val="20"/>
          <w:szCs w:val="20"/>
          <w:lang w:val="en-CA"/>
        </w:rPr>
      </w:pPr>
    </w:p>
  </w:footnote>
  <w:footnote w:id="27">
    <w:p w14:paraId="49716117" w14:textId="5BB7160B" w:rsidR="00AA7337" w:rsidRPr="00B40970" w:rsidRDefault="00AA7337" w:rsidP="0099757F">
      <w:pPr>
        <w:pStyle w:val="Notedebasdepage"/>
        <w:rPr>
          <w:lang w:val="fr-FR"/>
        </w:rPr>
      </w:pPr>
    </w:p>
  </w:footnote>
  <w:footnote w:id="28">
    <w:p w14:paraId="5E2A6C33" w14:textId="77777777" w:rsidR="00AA7337" w:rsidRPr="007562C6" w:rsidRDefault="00AA7337" w:rsidP="007562C6">
      <w:pPr>
        <w:pStyle w:val="Notedebasdepage"/>
        <w:rPr>
          <w:lang w:val="en-CA" w:eastAsia="fr-CA"/>
        </w:rPr>
      </w:pPr>
      <w:r w:rsidRPr="00F246EC">
        <w:rPr>
          <w:rStyle w:val="Marquenotebasdepage"/>
        </w:rPr>
        <w:footnoteRef/>
      </w:r>
      <w:r w:rsidRPr="00F246EC">
        <w:t xml:space="preserve"> P. </w:t>
      </w:r>
      <w:proofErr w:type="spellStart"/>
      <w:r w:rsidRPr="00F246EC">
        <w:rPr>
          <w:lang w:val="fr-FR" w:eastAsia="fr-CA"/>
        </w:rPr>
        <w:t>Aroldi</w:t>
      </w:r>
      <w:proofErr w:type="spellEnd"/>
      <w:r w:rsidRPr="007562C6">
        <w:rPr>
          <w:lang w:val="fr-FR" w:eastAsia="fr-CA"/>
        </w:rPr>
        <w:t xml:space="preserve">, </w:t>
      </w:r>
      <w:r w:rsidRPr="00F246EC">
        <w:rPr>
          <w:lang w:val="fr-FR" w:eastAsia="fr-CA"/>
        </w:rPr>
        <w:t xml:space="preserve">N. </w:t>
      </w:r>
      <w:proofErr w:type="spellStart"/>
      <w:r w:rsidRPr="007562C6">
        <w:rPr>
          <w:lang w:val="fr-FR" w:eastAsia="fr-CA"/>
        </w:rPr>
        <w:t>Vittadini</w:t>
      </w:r>
      <w:proofErr w:type="spellEnd"/>
      <w:r w:rsidRPr="007562C6">
        <w:rPr>
          <w:lang w:val="fr-FR" w:eastAsia="fr-CA"/>
        </w:rPr>
        <w:t xml:space="preserve">, </w:t>
      </w:r>
      <w:r w:rsidRPr="00F246EC">
        <w:t>“</w:t>
      </w:r>
      <w:r w:rsidRPr="007562C6">
        <w:rPr>
          <w:lang w:val="fr-FR" w:eastAsia="fr-CA"/>
        </w:rPr>
        <w:t xml:space="preserve">Transnational digital audiences? </w:t>
      </w:r>
      <w:r w:rsidRPr="00F246EC">
        <w:rPr>
          <w:lang w:val="en-CA" w:eastAsia="fr-CA"/>
        </w:rPr>
        <w:t xml:space="preserve">‘Moral economy of the households’ and digital television”, paper presented at the </w:t>
      </w:r>
      <w:r w:rsidRPr="00F246EC">
        <w:rPr>
          <w:iCs/>
          <w:lang w:val="en-CA" w:eastAsia="fr-CA"/>
        </w:rPr>
        <w:t xml:space="preserve">ECREA 2010: </w:t>
      </w:r>
      <w:r w:rsidRPr="007562C6">
        <w:rPr>
          <w:iCs/>
          <w:lang w:val="en-CA" w:eastAsia="fr-CA"/>
        </w:rPr>
        <w:t>3rd Eu</w:t>
      </w:r>
      <w:r w:rsidRPr="00F246EC">
        <w:rPr>
          <w:iCs/>
          <w:lang w:val="en-CA" w:eastAsia="fr-CA"/>
        </w:rPr>
        <w:t xml:space="preserve">ropean Communication Conference”, Hamburg, </w:t>
      </w:r>
      <w:r w:rsidRPr="007562C6">
        <w:rPr>
          <w:iCs/>
          <w:lang w:val="en-CA" w:eastAsia="fr-CA"/>
        </w:rPr>
        <w:t>October</w:t>
      </w:r>
      <w:r w:rsidRPr="00F246EC">
        <w:rPr>
          <w:iCs/>
          <w:lang w:val="en-CA" w:eastAsia="fr-CA"/>
        </w:rPr>
        <w:t xml:space="preserve"> </w:t>
      </w:r>
      <w:r w:rsidRPr="007562C6">
        <w:rPr>
          <w:iCs/>
          <w:lang w:val="en-CA" w:eastAsia="fr-CA"/>
        </w:rPr>
        <w:t>12-14</w:t>
      </w:r>
      <w:r w:rsidRPr="00F246EC">
        <w:rPr>
          <w:lang w:val="en-CA" w:eastAsia="fr-CA"/>
        </w:rPr>
        <w:t xml:space="preserve">, </w:t>
      </w:r>
      <w:r w:rsidRPr="007562C6">
        <w:rPr>
          <w:lang w:val="en-CA" w:eastAsia="fr-CA"/>
        </w:rPr>
        <w:t>2010</w:t>
      </w:r>
      <w:r w:rsidRPr="00F246EC">
        <w:rPr>
          <w:lang w:val="en-CA" w:eastAsia="fr-CA"/>
        </w:rPr>
        <w:t xml:space="preserve">. Accessed </w:t>
      </w:r>
      <w:proofErr w:type="gramStart"/>
      <w:r w:rsidRPr="00F246EC">
        <w:rPr>
          <w:lang w:val="en-CA" w:eastAsia="fr-CA"/>
        </w:rPr>
        <w:t>June,</w:t>
      </w:r>
      <w:proofErr w:type="gramEnd"/>
      <w:r w:rsidRPr="00F246EC">
        <w:rPr>
          <w:lang w:val="en-CA" w:eastAsia="fr-CA"/>
        </w:rPr>
        <w:t xml:space="preserve"> 23, 2015. </w:t>
      </w:r>
      <w:hyperlink r:id="rId12" w:history="1">
        <w:r w:rsidRPr="007562C6">
          <w:rPr>
            <w:rStyle w:val="Lienhypertexte"/>
            <w:color w:val="auto"/>
            <w:lang w:val="en-CA" w:eastAsia="fr-CA"/>
          </w:rPr>
          <w:t>http://www.ecrea2010hamburg.eu/</w:t>
        </w:r>
      </w:hyperlink>
    </w:p>
    <w:p w14:paraId="1C85D678" w14:textId="7DB7EC2D" w:rsidR="00AA7337" w:rsidRPr="007562C6" w:rsidRDefault="00AA7337" w:rsidP="007562C6">
      <w:pPr>
        <w:pStyle w:val="Notedebasdepage"/>
        <w:rPr>
          <w:lang w:val="fr-FR" w:eastAsia="fr-CA"/>
        </w:rPr>
      </w:pPr>
      <w:r w:rsidRPr="00F246EC">
        <w:rPr>
          <w:lang w:val="en-CA" w:eastAsia="fr-CA"/>
        </w:rPr>
        <w:t xml:space="preserve">V. </w:t>
      </w:r>
      <w:proofErr w:type="spellStart"/>
      <w:r w:rsidRPr="00F246EC">
        <w:rPr>
          <w:lang w:val="en-CA" w:eastAsia="fr-CA"/>
        </w:rPr>
        <w:t>Araújo</w:t>
      </w:r>
      <w:proofErr w:type="spellEnd"/>
      <w:r w:rsidRPr="00F246EC">
        <w:rPr>
          <w:lang w:val="en-CA" w:eastAsia="fr-CA"/>
        </w:rPr>
        <w:t>, G. Cardoso, R.</w:t>
      </w:r>
      <w:r w:rsidRPr="007562C6">
        <w:rPr>
          <w:lang w:val="en-CA" w:eastAsia="fr-CA"/>
        </w:rPr>
        <w:t xml:space="preserve"> </w:t>
      </w:r>
      <w:proofErr w:type="spellStart"/>
      <w:r w:rsidRPr="007562C6">
        <w:rPr>
          <w:lang w:val="en-CA" w:eastAsia="fr-CA"/>
        </w:rPr>
        <w:t>Espanha</w:t>
      </w:r>
      <w:proofErr w:type="spellEnd"/>
      <w:r w:rsidRPr="00F246EC">
        <w:rPr>
          <w:lang w:val="en-CA" w:eastAsia="fr-CA"/>
        </w:rPr>
        <w:t>, “</w:t>
      </w:r>
      <w:r w:rsidRPr="007562C6">
        <w:rPr>
          <w:lang w:val="en-CA" w:eastAsia="fr-CA"/>
        </w:rPr>
        <w:t xml:space="preserve">Digital Television in </w:t>
      </w:r>
      <w:r>
        <w:rPr>
          <w:lang w:val="en-CA" w:eastAsia="fr-CA"/>
        </w:rPr>
        <w:t>Portugal</w:t>
      </w:r>
      <w:r w:rsidRPr="007562C6">
        <w:rPr>
          <w:lang w:val="en-CA" w:eastAsia="fr-CA"/>
        </w:rPr>
        <w:t xml:space="preserve">: New technology, new </w:t>
      </w:r>
      <w:proofErr w:type="gramStart"/>
      <w:r w:rsidRPr="007562C6">
        <w:rPr>
          <w:lang w:val="en-CA" w:eastAsia="fr-CA"/>
        </w:rPr>
        <w:t>uses ?</w:t>
      </w:r>
      <w:proofErr w:type="gramEnd"/>
      <w:r w:rsidRPr="00F246EC">
        <w:rPr>
          <w:lang w:val="en-CA" w:eastAsia="fr-CA"/>
        </w:rPr>
        <w:t>”, paper presented at the</w:t>
      </w:r>
      <w:r w:rsidRPr="007562C6">
        <w:rPr>
          <w:lang w:val="en-CA" w:eastAsia="fr-CA"/>
        </w:rPr>
        <w:t xml:space="preserve"> </w:t>
      </w:r>
      <w:proofErr w:type="spellStart"/>
      <w:r w:rsidRPr="007562C6">
        <w:rPr>
          <w:lang w:val="en-CA" w:eastAsia="fr-CA"/>
        </w:rPr>
        <w:t>co</w:t>
      </w:r>
      <w:r w:rsidRPr="00F246EC">
        <w:rPr>
          <w:lang w:val="en-CA" w:eastAsia="fr-CA"/>
        </w:rPr>
        <w:t>nférence</w:t>
      </w:r>
      <w:proofErr w:type="spellEnd"/>
      <w:r w:rsidRPr="00F246EC">
        <w:rPr>
          <w:lang w:val="en-CA" w:eastAsia="fr-CA"/>
        </w:rPr>
        <w:t xml:space="preserve"> </w:t>
      </w:r>
      <w:proofErr w:type="spellStart"/>
      <w:r w:rsidRPr="00F246EC">
        <w:rPr>
          <w:lang w:val="en-CA" w:eastAsia="fr-CA"/>
        </w:rPr>
        <w:t>Obsercom</w:t>
      </w:r>
      <w:proofErr w:type="spellEnd"/>
      <w:r w:rsidRPr="00F246EC">
        <w:rPr>
          <w:lang w:val="en-CA" w:eastAsia="fr-CA"/>
        </w:rPr>
        <w:t xml:space="preserve">, </w:t>
      </w:r>
      <w:r w:rsidRPr="007562C6">
        <w:rPr>
          <w:lang w:val="en-CA" w:eastAsia="fr-CA"/>
        </w:rPr>
        <w:t>Lisbon</w:t>
      </w:r>
      <w:r w:rsidRPr="00F246EC">
        <w:rPr>
          <w:lang w:val="en-CA" w:eastAsia="fr-CA"/>
        </w:rPr>
        <w:t>: Portugal</w:t>
      </w:r>
      <w:r w:rsidRPr="007562C6">
        <w:rPr>
          <w:lang w:val="en-CA" w:eastAsia="fr-CA"/>
        </w:rPr>
        <w:t>,</w:t>
      </w:r>
      <w:r w:rsidRPr="00F246EC">
        <w:rPr>
          <w:lang w:val="en-CA" w:eastAsia="fr-CA"/>
        </w:rPr>
        <w:t xml:space="preserve"> November 23, 2009.</w:t>
      </w:r>
      <w:r w:rsidRPr="007562C6">
        <w:rPr>
          <w:lang w:val="en-CA" w:eastAsia="fr-CA"/>
        </w:rPr>
        <w:t xml:space="preserve"> Accessed June 25, 2015</w:t>
      </w:r>
      <w:r w:rsidRPr="00F246EC">
        <w:rPr>
          <w:lang w:val="en-CA" w:eastAsia="fr-CA"/>
        </w:rPr>
        <w:t xml:space="preserve">. </w:t>
      </w:r>
      <w:hyperlink r:id="rId13" w:history="1">
        <w:r w:rsidRPr="00F246EC">
          <w:rPr>
            <w:rStyle w:val="Lienhypertexte"/>
            <w:color w:val="auto"/>
            <w:lang w:val="fr-FR"/>
          </w:rPr>
          <w:t>http://www.academia.edu/645313/DIGITAL_TELEVISION_IN_PORTUGAL_NEW_TECHNOLOGY_NEW_USES</w:t>
        </w:r>
      </w:hyperlink>
    </w:p>
    <w:p w14:paraId="6CE2DB52" w14:textId="57035065" w:rsidR="00AA7337" w:rsidRPr="00F246EC" w:rsidRDefault="00AA7337" w:rsidP="007562C6">
      <w:pPr>
        <w:pStyle w:val="Notedebasdepage"/>
        <w:rPr>
          <w:lang w:val="fr-FR"/>
        </w:rPr>
      </w:pPr>
      <w:r w:rsidRPr="00F246EC">
        <w:rPr>
          <w:lang w:val="en-CA"/>
        </w:rPr>
        <w:t xml:space="preserve">W. Van den </w:t>
      </w:r>
      <w:proofErr w:type="spellStart"/>
      <w:r w:rsidRPr="00F246EC">
        <w:rPr>
          <w:lang w:val="en-CA"/>
        </w:rPr>
        <w:t>Broeck</w:t>
      </w:r>
      <w:proofErr w:type="spellEnd"/>
      <w:r w:rsidRPr="00F246EC">
        <w:rPr>
          <w:lang w:val="en-CA"/>
        </w:rPr>
        <w:t xml:space="preserve">, J. Pierson, B. </w:t>
      </w:r>
      <w:proofErr w:type="spellStart"/>
      <w:r w:rsidRPr="00F246EC">
        <w:rPr>
          <w:lang w:val="en-CA"/>
        </w:rPr>
        <w:t>Lievens</w:t>
      </w:r>
      <w:proofErr w:type="spellEnd"/>
      <w:proofErr w:type="gramStart"/>
      <w:r w:rsidRPr="00F246EC">
        <w:rPr>
          <w:lang w:val="en-CA"/>
        </w:rPr>
        <w:t>.,</w:t>
      </w:r>
      <w:proofErr w:type="gramEnd"/>
      <w:r w:rsidRPr="007562C6">
        <w:rPr>
          <w:lang w:val="en-CA"/>
        </w:rPr>
        <w:t xml:space="preserve"> </w:t>
      </w:r>
      <w:r w:rsidRPr="00F246EC">
        <w:rPr>
          <w:lang w:val="en-CA"/>
        </w:rPr>
        <w:t>“</w:t>
      </w:r>
      <w:r w:rsidRPr="007562C6">
        <w:rPr>
          <w:lang w:val="en-CA"/>
        </w:rPr>
        <w:t>Confronting video-on-demand with television viewing practices</w:t>
      </w:r>
      <w:r w:rsidRPr="00F246EC">
        <w:rPr>
          <w:lang w:val="en-CA"/>
        </w:rPr>
        <w:t>”</w:t>
      </w:r>
      <w:r w:rsidRPr="007562C6">
        <w:rPr>
          <w:lang w:val="en-CA"/>
        </w:rPr>
        <w:t xml:space="preserve">, </w:t>
      </w:r>
      <w:r w:rsidRPr="00F246EC">
        <w:rPr>
          <w:lang w:val="en-CA"/>
        </w:rPr>
        <w:t xml:space="preserve">in: </w:t>
      </w:r>
      <w:r w:rsidRPr="00F246EC">
        <w:rPr>
          <w:i/>
          <w:lang w:val="en-CA"/>
        </w:rPr>
        <w:t>Innovating for and by users</w:t>
      </w:r>
      <w:r w:rsidRPr="00F246EC">
        <w:rPr>
          <w:lang w:val="en-CA"/>
        </w:rPr>
        <w:t xml:space="preserve">, edited by J. Pierson et al. </w:t>
      </w:r>
      <w:proofErr w:type="spellStart"/>
      <w:r w:rsidRPr="00F246EC">
        <w:rPr>
          <w:lang w:val="en-CA"/>
        </w:rPr>
        <w:t>Opoce</w:t>
      </w:r>
      <w:proofErr w:type="spellEnd"/>
      <w:r w:rsidRPr="00F246EC">
        <w:rPr>
          <w:lang w:val="en-CA"/>
        </w:rPr>
        <w:t>, 2008: 13-26.</w:t>
      </w:r>
      <w:r w:rsidRPr="00F246EC">
        <w:rPr>
          <w:lang w:val="fr-FR"/>
        </w:rPr>
        <w:t xml:space="preserve"> </w:t>
      </w:r>
    </w:p>
  </w:footnote>
  <w:footnote w:id="29">
    <w:p w14:paraId="5604CF79" w14:textId="41F3B545" w:rsidR="00AA7337" w:rsidRPr="0030265A" w:rsidRDefault="00AA7337" w:rsidP="007562C6">
      <w:pPr>
        <w:pStyle w:val="Notedebasdepage"/>
        <w:rPr>
          <w:highlight w:val="yellow"/>
          <w:lang w:val="fr-FR"/>
        </w:rPr>
      </w:pPr>
      <w:r w:rsidRPr="00F246EC">
        <w:rPr>
          <w:rStyle w:val="Marquenotebasdepage"/>
        </w:rPr>
        <w:footnoteRef/>
      </w:r>
      <w:r w:rsidRPr="00F246EC">
        <w:t xml:space="preserve"> </w:t>
      </w:r>
      <w:r w:rsidRPr="00F246EC">
        <w:rPr>
          <w:lang w:val="en-CA"/>
        </w:rPr>
        <w:t>R. Silverstone</w:t>
      </w:r>
      <w:r w:rsidRPr="007562C6">
        <w:rPr>
          <w:lang w:val="en-CA"/>
        </w:rPr>
        <w:t xml:space="preserve">, </w:t>
      </w:r>
      <w:r w:rsidRPr="00F246EC">
        <w:rPr>
          <w:lang w:val="en-CA"/>
        </w:rPr>
        <w:t xml:space="preserve">E. </w:t>
      </w:r>
      <w:r w:rsidRPr="007562C6">
        <w:rPr>
          <w:lang w:val="en-CA"/>
        </w:rPr>
        <w:t xml:space="preserve">Hirsh, </w:t>
      </w:r>
      <w:r w:rsidRPr="00F246EC">
        <w:rPr>
          <w:lang w:val="en-CA"/>
        </w:rPr>
        <w:t>D. Morley, “Information et communication technologies and t</w:t>
      </w:r>
      <w:r w:rsidRPr="007562C6">
        <w:rPr>
          <w:lang w:val="en-CA"/>
        </w:rPr>
        <w:t>he Moral</w:t>
      </w:r>
      <w:r w:rsidRPr="00F246EC">
        <w:rPr>
          <w:lang w:val="en-CA"/>
        </w:rPr>
        <w:t xml:space="preserve"> </w:t>
      </w:r>
      <w:r w:rsidRPr="007562C6">
        <w:rPr>
          <w:lang w:val="en-CA"/>
        </w:rPr>
        <w:t>Economy of the Household</w:t>
      </w:r>
      <w:r w:rsidRPr="00F246EC">
        <w:rPr>
          <w:lang w:val="en-CA"/>
        </w:rPr>
        <w:t>”</w:t>
      </w:r>
      <w:r w:rsidRPr="007562C6">
        <w:rPr>
          <w:lang w:val="en-CA"/>
        </w:rPr>
        <w:t>,</w:t>
      </w:r>
      <w:r w:rsidRPr="00F246EC">
        <w:rPr>
          <w:lang w:val="en-CA"/>
        </w:rPr>
        <w:t xml:space="preserve"> in</w:t>
      </w:r>
      <w:r w:rsidRPr="007562C6">
        <w:rPr>
          <w:lang w:val="en-CA"/>
        </w:rPr>
        <w:t xml:space="preserve"> </w:t>
      </w:r>
      <w:r>
        <w:rPr>
          <w:i/>
          <w:lang w:val="en-CA"/>
        </w:rPr>
        <w:t>Consuming Technologies</w:t>
      </w:r>
      <w:r w:rsidRPr="007562C6">
        <w:rPr>
          <w:i/>
          <w:lang w:val="en-CA"/>
        </w:rPr>
        <w:t>: Media and Information in Domestic spaces</w:t>
      </w:r>
      <w:r w:rsidRPr="00F246EC">
        <w:rPr>
          <w:lang w:val="en-CA"/>
        </w:rPr>
        <w:t xml:space="preserve">, edited by R. Silverstone, E. Hirsh, </w:t>
      </w:r>
      <w:r>
        <w:rPr>
          <w:lang w:val="en-CA"/>
        </w:rPr>
        <w:t>London</w:t>
      </w:r>
      <w:r w:rsidRPr="007562C6">
        <w:rPr>
          <w:lang w:val="en-CA"/>
        </w:rPr>
        <w:t xml:space="preserve">: </w:t>
      </w:r>
      <w:proofErr w:type="spellStart"/>
      <w:r w:rsidRPr="007562C6">
        <w:rPr>
          <w:lang w:val="en-CA"/>
        </w:rPr>
        <w:t>Routledge</w:t>
      </w:r>
      <w:proofErr w:type="spellEnd"/>
      <w:r w:rsidRPr="00F246EC">
        <w:rPr>
          <w:lang w:val="en-CA"/>
        </w:rPr>
        <w:t>, 1992: 15-31.</w:t>
      </w:r>
      <w:r w:rsidRPr="0030265A">
        <w:rPr>
          <w:highlight w:val="yellow"/>
          <w:lang w:val="fr-FR"/>
        </w:rPr>
        <w:t xml:space="preserve"> </w:t>
      </w:r>
    </w:p>
  </w:footnote>
  <w:footnote w:id="30">
    <w:p w14:paraId="11984A5F" w14:textId="3D7DEF49" w:rsidR="00AA7337" w:rsidRPr="00D24BFC" w:rsidRDefault="00AA7337" w:rsidP="007562C6">
      <w:pPr>
        <w:widowControl w:val="0"/>
        <w:autoSpaceDE w:val="0"/>
        <w:autoSpaceDN w:val="0"/>
        <w:adjustRightInd w:val="0"/>
        <w:rPr>
          <w:sz w:val="20"/>
          <w:szCs w:val="20"/>
          <w:lang w:val="en-CA"/>
        </w:rPr>
      </w:pPr>
      <w:r>
        <w:rPr>
          <w:rStyle w:val="Marquenotebasdepage"/>
        </w:rPr>
        <w:footnoteRef/>
      </w:r>
      <w:r>
        <w:t xml:space="preserve"> </w:t>
      </w:r>
      <w:r w:rsidRPr="000560F5">
        <w:rPr>
          <w:sz w:val="20"/>
          <w:szCs w:val="20"/>
        </w:rPr>
        <w:t xml:space="preserve">C. Combes, </w:t>
      </w:r>
      <w:r w:rsidRPr="00F246EC">
        <w:rPr>
          <w:lang w:val="en-CA"/>
        </w:rPr>
        <w:t>“</w:t>
      </w:r>
      <w:r w:rsidRPr="000560F5">
        <w:rPr>
          <w:iCs/>
          <w:sz w:val="20"/>
          <w:szCs w:val="20"/>
        </w:rPr>
        <w:t>La pratique des séries télévisées</w:t>
      </w:r>
      <w:r>
        <w:rPr>
          <w:iCs/>
          <w:sz w:val="20"/>
          <w:szCs w:val="20"/>
        </w:rPr>
        <w:t> </w:t>
      </w:r>
      <w:r w:rsidRPr="000560F5">
        <w:rPr>
          <w:iCs/>
          <w:sz w:val="20"/>
          <w:szCs w:val="20"/>
        </w:rPr>
        <w:t xml:space="preserve">: une sociologie de l’activité </w:t>
      </w:r>
      <w:proofErr w:type="spellStart"/>
      <w:r w:rsidRPr="000560F5">
        <w:rPr>
          <w:iCs/>
          <w:sz w:val="20"/>
          <w:szCs w:val="20"/>
        </w:rPr>
        <w:t>spectatorielle</w:t>
      </w:r>
      <w:proofErr w:type="spellEnd"/>
      <w:r w:rsidRPr="00F246EC">
        <w:rPr>
          <w:lang w:val="en-CA"/>
        </w:rPr>
        <w:t>”</w:t>
      </w:r>
      <w:r w:rsidRPr="007562C6">
        <w:rPr>
          <w:lang w:val="en-CA"/>
        </w:rPr>
        <w:t>,</w:t>
      </w:r>
      <w:r w:rsidRPr="000560F5">
        <w:rPr>
          <w:sz w:val="20"/>
          <w:szCs w:val="20"/>
        </w:rPr>
        <w:t xml:space="preserve"> </w:t>
      </w:r>
      <w:proofErr w:type="spellStart"/>
      <w:r w:rsidRPr="000560F5">
        <w:rPr>
          <w:sz w:val="20"/>
          <w:szCs w:val="20"/>
        </w:rPr>
        <w:t>PhD</w:t>
      </w:r>
      <w:proofErr w:type="spellEnd"/>
      <w:r w:rsidRPr="000560F5">
        <w:rPr>
          <w:sz w:val="20"/>
          <w:szCs w:val="20"/>
        </w:rPr>
        <w:t xml:space="preserve"> </w:t>
      </w:r>
      <w:proofErr w:type="spellStart"/>
      <w:proofErr w:type="gramStart"/>
      <w:r w:rsidRPr="000560F5">
        <w:rPr>
          <w:sz w:val="20"/>
          <w:szCs w:val="20"/>
        </w:rPr>
        <w:t>diss</w:t>
      </w:r>
      <w:proofErr w:type="spellEnd"/>
      <w:r w:rsidRPr="000560F5">
        <w:rPr>
          <w:sz w:val="20"/>
          <w:szCs w:val="20"/>
        </w:rPr>
        <w:t>.,</w:t>
      </w:r>
      <w:proofErr w:type="gramEnd"/>
      <w:r w:rsidRPr="000560F5">
        <w:rPr>
          <w:sz w:val="20"/>
          <w:szCs w:val="20"/>
        </w:rPr>
        <w:t xml:space="preserve"> </w:t>
      </w:r>
      <w:r w:rsidRPr="000560F5">
        <w:rPr>
          <w:sz w:val="20"/>
          <w:szCs w:val="20"/>
          <w:lang w:val="en-CA"/>
        </w:rPr>
        <w:t>ENMP, Paris</w:t>
      </w:r>
      <w:r w:rsidRPr="000560F5">
        <w:rPr>
          <w:sz w:val="20"/>
          <w:szCs w:val="20"/>
        </w:rPr>
        <w:t xml:space="preserve">, 2013. </w:t>
      </w:r>
      <w:hyperlink r:id="rId14" w:history="1">
        <w:r w:rsidRPr="000560F5">
          <w:rPr>
            <w:rStyle w:val="Lienhypertexte"/>
            <w:sz w:val="20"/>
            <w:szCs w:val="20"/>
            <w:lang w:val="en-CA"/>
          </w:rPr>
          <w:t>http://www.theses.fr/2013ENMP0010</w:t>
        </w:r>
      </w:hyperlink>
      <w:r w:rsidRPr="000560F5">
        <w:rPr>
          <w:sz w:val="20"/>
          <w:szCs w:val="20"/>
          <w:lang w:val="en-CA"/>
        </w:rPr>
        <w:t>.</w:t>
      </w:r>
    </w:p>
  </w:footnote>
  <w:footnote w:id="31">
    <w:p w14:paraId="1A69EA31" w14:textId="77777777" w:rsidR="00AA7337" w:rsidRPr="00D24BFC" w:rsidRDefault="00AA7337" w:rsidP="007562C6">
      <w:pPr>
        <w:widowControl w:val="0"/>
        <w:autoSpaceDE w:val="0"/>
        <w:autoSpaceDN w:val="0"/>
        <w:adjustRightInd w:val="0"/>
        <w:rPr>
          <w:sz w:val="20"/>
          <w:szCs w:val="20"/>
        </w:rPr>
      </w:pPr>
      <w:r>
        <w:rPr>
          <w:rStyle w:val="Marquenotebasdepage"/>
        </w:rPr>
        <w:footnoteRef/>
      </w:r>
      <w:r>
        <w:t xml:space="preserve"> </w:t>
      </w:r>
      <w:r w:rsidRPr="000560F5">
        <w:rPr>
          <w:sz w:val="20"/>
          <w:szCs w:val="20"/>
        </w:rPr>
        <w:t xml:space="preserve">F. Jauréguiberry, S. Proulx, </w:t>
      </w:r>
      <w:r w:rsidRPr="000560F5">
        <w:rPr>
          <w:i/>
          <w:iCs/>
          <w:sz w:val="20"/>
          <w:szCs w:val="20"/>
        </w:rPr>
        <w:t>Usages et enjeux des technologies de communication</w:t>
      </w:r>
      <w:r w:rsidRPr="000560F5">
        <w:rPr>
          <w:sz w:val="20"/>
          <w:szCs w:val="20"/>
        </w:rPr>
        <w:t xml:space="preserve">. Ramonville, </w:t>
      </w:r>
      <w:proofErr w:type="spellStart"/>
      <w:r w:rsidRPr="000560F5">
        <w:rPr>
          <w:sz w:val="20"/>
          <w:szCs w:val="20"/>
        </w:rPr>
        <w:t>Érès</w:t>
      </w:r>
      <w:proofErr w:type="spellEnd"/>
      <w:r w:rsidRPr="000560F5">
        <w:rPr>
          <w:sz w:val="20"/>
          <w:szCs w:val="20"/>
        </w:rPr>
        <w:t>, 2011.</w:t>
      </w:r>
    </w:p>
  </w:footnote>
  <w:footnote w:id="32">
    <w:p w14:paraId="0D346BB3" w14:textId="2F2862EF" w:rsidR="00AA7337" w:rsidRPr="00192085" w:rsidRDefault="00AA7337" w:rsidP="00C96BB0">
      <w:pPr>
        <w:pStyle w:val="NormalWeb"/>
        <w:contextualSpacing/>
        <w:rPr>
          <w:lang w:val="fr-FR"/>
        </w:rPr>
      </w:pPr>
      <w:r w:rsidRPr="00C96BB0">
        <w:rPr>
          <w:rStyle w:val="Marquenotebasdepage"/>
        </w:rPr>
        <w:footnoteRef/>
      </w:r>
      <w:r w:rsidRPr="00C96BB0">
        <w:t xml:space="preserve"> </w:t>
      </w:r>
      <w:r w:rsidRPr="00C96BB0">
        <w:rPr>
          <w:lang w:val="en-CA"/>
        </w:rPr>
        <w:t xml:space="preserve">P. </w:t>
      </w:r>
      <w:r w:rsidRPr="00C96BB0">
        <w:rPr>
          <w:rFonts w:ascii="Sabon" w:hAnsi="Sabon" w:hint="eastAsia"/>
          <w:sz w:val="18"/>
          <w:szCs w:val="18"/>
          <w:lang w:val="en-CA"/>
        </w:rPr>
        <w:t xml:space="preserve">Lunt, </w:t>
      </w:r>
      <w:r w:rsidRPr="00C96BB0">
        <w:rPr>
          <w:rFonts w:ascii="Sabon" w:hAnsi="Sabon"/>
          <w:sz w:val="18"/>
          <w:szCs w:val="18"/>
          <w:lang w:val="en-CA"/>
        </w:rPr>
        <w:t xml:space="preserve">S. </w:t>
      </w:r>
      <w:r w:rsidRPr="00C96BB0">
        <w:rPr>
          <w:rFonts w:ascii="Sabon" w:hAnsi="Sabon" w:hint="eastAsia"/>
          <w:sz w:val="18"/>
          <w:szCs w:val="18"/>
          <w:lang w:val="en-CA"/>
        </w:rPr>
        <w:t>Livingstone</w:t>
      </w:r>
      <w:r w:rsidRPr="00C96BB0">
        <w:rPr>
          <w:rFonts w:ascii="Sabon" w:hAnsi="Sabon"/>
          <w:sz w:val="18"/>
          <w:szCs w:val="18"/>
          <w:lang w:val="en-CA"/>
        </w:rPr>
        <w:t>,</w:t>
      </w:r>
      <w:r w:rsidRPr="00C96BB0">
        <w:rPr>
          <w:rFonts w:ascii="Sabon" w:hAnsi="Sabon" w:hint="eastAsia"/>
          <w:sz w:val="18"/>
          <w:szCs w:val="18"/>
          <w:lang w:val="en-CA"/>
        </w:rPr>
        <w:t xml:space="preserve"> </w:t>
      </w:r>
      <w:r w:rsidRPr="00C96BB0">
        <w:rPr>
          <w:rFonts w:ascii="Sabon" w:hAnsi="Sabon"/>
          <w:sz w:val="18"/>
          <w:szCs w:val="18"/>
          <w:lang w:val="en-CA"/>
        </w:rPr>
        <w:t>“</w:t>
      </w:r>
      <w:r w:rsidRPr="00C96BB0">
        <w:rPr>
          <w:rFonts w:ascii="Sabon" w:hAnsi="Sabon" w:hint="eastAsia"/>
          <w:sz w:val="18"/>
          <w:szCs w:val="18"/>
          <w:lang w:val="en-CA"/>
        </w:rPr>
        <w:t>Rethinking the focus group in media and communication research</w:t>
      </w:r>
      <w:r w:rsidRPr="00C96BB0">
        <w:rPr>
          <w:rFonts w:ascii="Sabon" w:hAnsi="Sabon"/>
          <w:sz w:val="18"/>
          <w:szCs w:val="18"/>
          <w:lang w:val="en-CA"/>
        </w:rPr>
        <w:t>”,</w:t>
      </w:r>
      <w:r w:rsidRPr="00C96BB0">
        <w:rPr>
          <w:rFonts w:ascii="Sabon" w:hAnsi="Sabon" w:hint="eastAsia"/>
          <w:sz w:val="18"/>
          <w:szCs w:val="18"/>
          <w:lang w:val="en-CA"/>
        </w:rPr>
        <w:t xml:space="preserve"> </w:t>
      </w:r>
      <w:r w:rsidRPr="00C96BB0">
        <w:rPr>
          <w:rFonts w:ascii="Sabon" w:hAnsi="Sabon" w:hint="eastAsia"/>
          <w:i/>
          <w:iCs/>
          <w:sz w:val="18"/>
          <w:szCs w:val="18"/>
          <w:lang w:val="en-CA"/>
        </w:rPr>
        <w:t>Journal of Communication</w:t>
      </w:r>
      <w:r w:rsidRPr="00C96BB0">
        <w:rPr>
          <w:rFonts w:ascii="Sabon" w:hAnsi="Sabon" w:hint="eastAsia"/>
          <w:iCs/>
          <w:sz w:val="18"/>
          <w:szCs w:val="18"/>
          <w:lang w:val="en-CA"/>
        </w:rPr>
        <w:t>, 16</w:t>
      </w:r>
      <w:r w:rsidRPr="00C96BB0">
        <w:rPr>
          <w:rFonts w:ascii="Sabon" w:hAnsi="Sabon"/>
          <w:sz w:val="18"/>
          <w:szCs w:val="18"/>
          <w:lang w:val="en-CA"/>
        </w:rPr>
        <w:t xml:space="preserve">, </w:t>
      </w:r>
      <w:r w:rsidRPr="00C96BB0">
        <w:rPr>
          <w:rFonts w:ascii="Sabon" w:hAnsi="Sabon" w:hint="eastAsia"/>
          <w:sz w:val="18"/>
          <w:szCs w:val="18"/>
          <w:lang w:val="en-CA"/>
        </w:rPr>
        <w:t>2</w:t>
      </w:r>
      <w:r w:rsidRPr="00C96BB0">
        <w:rPr>
          <w:rFonts w:ascii="Sabon" w:hAnsi="Sabon"/>
          <w:sz w:val="18"/>
          <w:szCs w:val="18"/>
          <w:lang w:val="en-CA"/>
        </w:rPr>
        <w:t xml:space="preserve"> </w:t>
      </w:r>
      <w:r w:rsidRPr="00C96BB0">
        <w:rPr>
          <w:rFonts w:ascii="Sabon" w:hAnsi="Sabon" w:hint="eastAsia"/>
          <w:sz w:val="18"/>
          <w:szCs w:val="18"/>
          <w:lang w:val="en-CA"/>
        </w:rPr>
        <w:t>(1996)</w:t>
      </w:r>
      <w:r w:rsidRPr="00C96BB0">
        <w:rPr>
          <w:rFonts w:ascii="Sabon" w:hAnsi="Sabon"/>
          <w:sz w:val="18"/>
          <w:szCs w:val="18"/>
          <w:lang w:val="en-CA"/>
        </w:rPr>
        <w:t>:</w:t>
      </w:r>
      <w:r>
        <w:rPr>
          <w:rFonts w:ascii="Sabon" w:hAnsi="Sabon"/>
          <w:sz w:val="18"/>
          <w:szCs w:val="18"/>
          <w:lang w:val="en-CA"/>
        </w:rPr>
        <w:t xml:space="preserve"> </w:t>
      </w:r>
      <w:r w:rsidRPr="00C96BB0">
        <w:rPr>
          <w:rFonts w:ascii="Sabon" w:hAnsi="Sabon" w:hint="eastAsia"/>
          <w:sz w:val="18"/>
          <w:szCs w:val="18"/>
          <w:lang w:val="en-CA"/>
        </w:rPr>
        <w:t>79</w:t>
      </w:r>
      <w:r w:rsidRPr="00C96BB0">
        <w:rPr>
          <w:rFonts w:ascii="Sabon" w:hAnsi="Sabon"/>
          <w:sz w:val="18"/>
          <w:szCs w:val="18"/>
          <w:lang w:val="en-CA"/>
        </w:rPr>
        <w:t>-</w:t>
      </w:r>
      <w:r w:rsidRPr="00C96BB0">
        <w:rPr>
          <w:rFonts w:ascii="Sabon" w:hAnsi="Sabon" w:hint="eastAsia"/>
          <w:sz w:val="18"/>
          <w:szCs w:val="18"/>
          <w:lang w:val="en-CA"/>
        </w:rPr>
        <w:t>98.</w:t>
      </w:r>
    </w:p>
  </w:footnote>
  <w:footnote w:id="33">
    <w:p w14:paraId="042B5F82" w14:textId="24EFA21A" w:rsidR="00AA7337" w:rsidRPr="00D24BFC" w:rsidRDefault="00AA7337" w:rsidP="001A7DFC">
      <w:pPr>
        <w:widowControl w:val="0"/>
        <w:autoSpaceDE w:val="0"/>
        <w:autoSpaceDN w:val="0"/>
        <w:adjustRightInd w:val="0"/>
        <w:rPr>
          <w:lang w:val="fr-FR"/>
        </w:rPr>
      </w:pPr>
      <w:r>
        <w:rPr>
          <w:rStyle w:val="Marquenotebasdepage"/>
        </w:rPr>
        <w:footnoteRef/>
      </w:r>
      <w:r>
        <w:t xml:space="preserve"> </w:t>
      </w:r>
      <w:r w:rsidRPr="000560F5">
        <w:rPr>
          <w:sz w:val="20"/>
          <w:szCs w:val="20"/>
        </w:rPr>
        <w:t xml:space="preserve">J.P. </w:t>
      </w:r>
      <w:proofErr w:type="spellStart"/>
      <w:r w:rsidRPr="000560F5">
        <w:rPr>
          <w:sz w:val="20"/>
          <w:szCs w:val="20"/>
        </w:rPr>
        <w:t>Esquenazi</w:t>
      </w:r>
      <w:proofErr w:type="spellEnd"/>
      <w:r w:rsidRPr="000560F5">
        <w:rPr>
          <w:sz w:val="20"/>
          <w:szCs w:val="20"/>
        </w:rPr>
        <w:t xml:space="preserve">, </w:t>
      </w:r>
      <w:r w:rsidRPr="00B57FD2">
        <w:rPr>
          <w:rFonts w:eastAsia="Times New Roman"/>
          <w:sz w:val="20"/>
          <w:szCs w:val="20"/>
          <w:lang w:eastAsia="fr-FR"/>
        </w:rPr>
        <w:t>“</w:t>
      </w:r>
      <w:r w:rsidRPr="000560F5">
        <w:rPr>
          <w:sz w:val="20"/>
          <w:szCs w:val="20"/>
        </w:rPr>
        <w:t xml:space="preserve">Le </w:t>
      </w:r>
      <w:proofErr w:type="spellStart"/>
      <w:r w:rsidRPr="000560F5">
        <w:rPr>
          <w:sz w:val="20"/>
          <w:szCs w:val="20"/>
        </w:rPr>
        <w:t>renouvellement</w:t>
      </w:r>
      <w:proofErr w:type="spellEnd"/>
      <w:r w:rsidRPr="000560F5">
        <w:rPr>
          <w:sz w:val="20"/>
          <w:szCs w:val="20"/>
        </w:rPr>
        <w:t xml:space="preserve"> d’un jeu de langage</w:t>
      </w:r>
      <w:r>
        <w:rPr>
          <w:sz w:val="20"/>
          <w:szCs w:val="20"/>
        </w:rPr>
        <w:t> </w:t>
      </w:r>
      <w:r w:rsidRPr="000560F5">
        <w:rPr>
          <w:sz w:val="20"/>
          <w:szCs w:val="20"/>
        </w:rPr>
        <w:t>: genres et canaux</w:t>
      </w:r>
      <w:r w:rsidRPr="002A048E">
        <w:rPr>
          <w:rFonts w:eastAsia="Times New Roman"/>
          <w:sz w:val="20"/>
          <w:szCs w:val="20"/>
          <w:lang w:eastAsia="fr-FR"/>
        </w:rPr>
        <w:t>”</w:t>
      </w:r>
      <w:r w:rsidRPr="000560F5">
        <w:rPr>
          <w:sz w:val="20"/>
          <w:szCs w:val="20"/>
        </w:rPr>
        <w:t xml:space="preserve">, </w:t>
      </w:r>
      <w:r w:rsidRPr="001A7DFC">
        <w:rPr>
          <w:i/>
          <w:iCs/>
          <w:sz w:val="20"/>
          <w:szCs w:val="20"/>
        </w:rPr>
        <w:t>Réseaux</w:t>
      </w:r>
      <w:r w:rsidRPr="001A7DFC">
        <w:rPr>
          <w:sz w:val="20"/>
          <w:szCs w:val="20"/>
        </w:rPr>
        <w:t xml:space="preserve">, </w:t>
      </w:r>
      <w:r w:rsidRPr="001A7DFC">
        <w:rPr>
          <w:iCs/>
          <w:sz w:val="20"/>
          <w:szCs w:val="20"/>
        </w:rPr>
        <w:t>15</w:t>
      </w:r>
      <w:r w:rsidRPr="001A7DFC">
        <w:rPr>
          <w:sz w:val="20"/>
          <w:szCs w:val="20"/>
        </w:rPr>
        <w:t xml:space="preserve">, 81, </w:t>
      </w:r>
      <w:r w:rsidRPr="000560F5">
        <w:rPr>
          <w:sz w:val="20"/>
          <w:szCs w:val="20"/>
        </w:rPr>
        <w:t>(1997</w:t>
      </w:r>
      <w:r w:rsidRPr="00824CF6">
        <w:rPr>
          <w:sz w:val="20"/>
          <w:szCs w:val="20"/>
        </w:rPr>
        <w:t>):</w:t>
      </w:r>
      <w:r w:rsidRPr="000560F5">
        <w:rPr>
          <w:sz w:val="20"/>
          <w:szCs w:val="20"/>
        </w:rPr>
        <w:t xml:space="preserve"> </w:t>
      </w:r>
      <w:r w:rsidRPr="001A7DFC">
        <w:rPr>
          <w:sz w:val="20"/>
          <w:szCs w:val="20"/>
        </w:rPr>
        <w:t xml:space="preserve">103–118 (107). </w:t>
      </w:r>
      <w:r w:rsidRPr="000560F5">
        <w:rPr>
          <w:sz w:val="20"/>
          <w:szCs w:val="20"/>
        </w:rPr>
        <w:t>DOI : 10.3406/reso.1997.2888</w:t>
      </w:r>
    </w:p>
  </w:footnote>
  <w:footnote w:id="34">
    <w:p w14:paraId="088D5F06" w14:textId="363BFBB3" w:rsidR="00AA7337" w:rsidRPr="007557CD" w:rsidRDefault="00AA7337" w:rsidP="001123DA">
      <w:pPr>
        <w:widowControl w:val="0"/>
        <w:autoSpaceDE w:val="0"/>
        <w:autoSpaceDN w:val="0"/>
        <w:adjustRightInd w:val="0"/>
        <w:rPr>
          <w:sz w:val="20"/>
          <w:szCs w:val="20"/>
        </w:rPr>
      </w:pPr>
      <w:r>
        <w:rPr>
          <w:rStyle w:val="Marquenotebasdepage"/>
        </w:rPr>
        <w:footnoteRef/>
      </w:r>
      <w:r>
        <w:t xml:space="preserve"> </w:t>
      </w:r>
      <w:r w:rsidRPr="000560F5">
        <w:rPr>
          <w:sz w:val="20"/>
          <w:szCs w:val="20"/>
        </w:rPr>
        <w:t xml:space="preserve">H. </w:t>
      </w:r>
      <w:proofErr w:type="spellStart"/>
      <w:r w:rsidRPr="000560F5">
        <w:rPr>
          <w:sz w:val="20"/>
          <w:szCs w:val="20"/>
        </w:rPr>
        <w:t>Glevarec</w:t>
      </w:r>
      <w:proofErr w:type="spellEnd"/>
      <w:r w:rsidRPr="000560F5">
        <w:rPr>
          <w:sz w:val="20"/>
          <w:szCs w:val="20"/>
        </w:rPr>
        <w:t>,</w:t>
      </w:r>
      <w:r w:rsidRPr="00E45DB4">
        <w:rPr>
          <w:sz w:val="20"/>
          <w:szCs w:val="20"/>
        </w:rPr>
        <w:t xml:space="preserve"> “</w:t>
      </w:r>
      <w:r w:rsidRPr="000560F5">
        <w:rPr>
          <w:sz w:val="20"/>
          <w:szCs w:val="20"/>
        </w:rPr>
        <w:t>La diversification numérique. Contenus, modes et supports des pratiques médiatiques des 11- 24 ans</w:t>
      </w:r>
      <w:r w:rsidRPr="00E45DB4">
        <w:rPr>
          <w:sz w:val="20"/>
          <w:szCs w:val="20"/>
        </w:rPr>
        <w:t xml:space="preserve">”, </w:t>
      </w:r>
      <w:r w:rsidRPr="000560F5">
        <w:rPr>
          <w:i/>
          <w:iCs/>
          <w:sz w:val="20"/>
          <w:szCs w:val="20"/>
        </w:rPr>
        <w:t>L’Observatoire</w:t>
      </w:r>
      <w:r w:rsidRPr="000560F5">
        <w:rPr>
          <w:sz w:val="20"/>
          <w:szCs w:val="20"/>
        </w:rPr>
        <w:t>, 9</w:t>
      </w:r>
      <w:r>
        <w:rPr>
          <w:sz w:val="20"/>
          <w:szCs w:val="20"/>
        </w:rPr>
        <w:t>, 3</w:t>
      </w:r>
      <w:r w:rsidRPr="000560F5">
        <w:rPr>
          <w:sz w:val="20"/>
          <w:szCs w:val="20"/>
        </w:rPr>
        <w:t xml:space="preserve"> (2015)</w:t>
      </w:r>
      <w:r>
        <w:rPr>
          <w:sz w:val="20"/>
          <w:szCs w:val="20"/>
        </w:rPr>
        <w:t xml:space="preserve">. </w:t>
      </w:r>
      <w:r w:rsidRPr="002A048E">
        <w:rPr>
          <w:sz w:val="20"/>
          <w:szCs w:val="20"/>
          <w:lang w:val="en-CA"/>
        </w:rPr>
        <w:t xml:space="preserve">Accessed May 26, 2015. </w:t>
      </w:r>
      <w:hyperlink r:id="rId15" w:history="1">
        <w:r w:rsidRPr="002A048E">
          <w:rPr>
            <w:rStyle w:val="Lienhypertexte"/>
            <w:sz w:val="20"/>
            <w:szCs w:val="20"/>
            <w:lang w:val="en-CA"/>
          </w:rPr>
          <w:t>http://www.observatoire-culture.net/rep-edito/ido-259/herve_glevarec_la_diversification_numerique_contenus_modes_et_supports_des_pratiques_mediatiques_des_11_24_ans.html</w:t>
        </w:r>
      </w:hyperlink>
    </w:p>
  </w:footnote>
  <w:footnote w:id="35">
    <w:p w14:paraId="252AC20E" w14:textId="0B9A26EC" w:rsidR="00AA7337" w:rsidRPr="00334F8B" w:rsidRDefault="00AA7337" w:rsidP="00B0503D">
      <w:pPr>
        <w:pStyle w:val="Notedebasdepage"/>
        <w:rPr>
          <w:lang w:val="fr-FR"/>
        </w:rPr>
      </w:pPr>
      <w:r>
        <w:rPr>
          <w:rStyle w:val="Marquenotebasdepage"/>
        </w:rPr>
        <w:footnoteRef/>
      </w:r>
      <w:r>
        <w:t xml:space="preserve"> </w:t>
      </w:r>
      <w:r w:rsidRPr="007D6487">
        <w:rPr>
          <w:lang w:val="en-CA"/>
        </w:rPr>
        <w:t xml:space="preserve">W. Van den </w:t>
      </w:r>
      <w:proofErr w:type="spellStart"/>
      <w:r w:rsidRPr="007D6487">
        <w:rPr>
          <w:lang w:val="en-CA"/>
        </w:rPr>
        <w:t>Broeck</w:t>
      </w:r>
      <w:proofErr w:type="spellEnd"/>
      <w:r w:rsidRPr="007D6487">
        <w:rPr>
          <w:lang w:val="en-CA"/>
        </w:rPr>
        <w:t xml:space="preserve">, J. Pierson, B. </w:t>
      </w:r>
      <w:proofErr w:type="spellStart"/>
      <w:r w:rsidRPr="007D6487">
        <w:rPr>
          <w:lang w:val="en-CA"/>
        </w:rPr>
        <w:t>Lievens</w:t>
      </w:r>
      <w:proofErr w:type="spellEnd"/>
      <w:proofErr w:type="gramStart"/>
      <w:r w:rsidRPr="007D6487">
        <w:rPr>
          <w:lang w:val="en-CA"/>
        </w:rPr>
        <w:t>.,</w:t>
      </w:r>
      <w:proofErr w:type="gramEnd"/>
      <w:r w:rsidRPr="00A03A79">
        <w:rPr>
          <w:lang w:val="en-CA"/>
        </w:rPr>
        <w:t xml:space="preserve"> </w:t>
      </w:r>
      <w:r w:rsidRPr="007D6487">
        <w:rPr>
          <w:lang w:val="en-CA"/>
        </w:rPr>
        <w:t>“</w:t>
      </w:r>
      <w:r w:rsidRPr="00A03A79">
        <w:rPr>
          <w:lang w:val="en-CA"/>
        </w:rPr>
        <w:t>Confronting video-on-demand with television viewing practices</w:t>
      </w:r>
      <w:r w:rsidRPr="007D6487">
        <w:rPr>
          <w:lang w:val="en-CA"/>
        </w:rPr>
        <w:t>”</w:t>
      </w:r>
      <w:r w:rsidRPr="00A03A79">
        <w:rPr>
          <w:lang w:val="en-CA"/>
        </w:rPr>
        <w:t xml:space="preserve">, </w:t>
      </w:r>
      <w:r w:rsidRPr="007D6487">
        <w:rPr>
          <w:lang w:val="en-CA"/>
        </w:rPr>
        <w:t xml:space="preserve">in: </w:t>
      </w:r>
      <w:r w:rsidRPr="007D6487">
        <w:rPr>
          <w:i/>
          <w:lang w:val="en-CA"/>
        </w:rPr>
        <w:t>Innovating for and by users</w:t>
      </w:r>
      <w:r w:rsidRPr="007D6487">
        <w:rPr>
          <w:lang w:val="en-CA"/>
        </w:rPr>
        <w:t xml:space="preserve">, edited by J. Pierson et al. </w:t>
      </w:r>
      <w:proofErr w:type="spellStart"/>
      <w:r w:rsidRPr="007D6487">
        <w:rPr>
          <w:lang w:val="en-CA"/>
        </w:rPr>
        <w:t>Opoce</w:t>
      </w:r>
      <w:proofErr w:type="spellEnd"/>
      <w:r w:rsidRPr="007D6487">
        <w:rPr>
          <w:lang w:val="en-CA"/>
        </w:rPr>
        <w:t>, 2008: 13-26.</w:t>
      </w:r>
    </w:p>
  </w:footnote>
  <w:footnote w:id="36">
    <w:p w14:paraId="746346DC" w14:textId="77777777" w:rsidR="00AA7337" w:rsidRPr="00D24BFC" w:rsidRDefault="00AA7337" w:rsidP="00B0503D">
      <w:pPr>
        <w:widowControl w:val="0"/>
        <w:autoSpaceDE w:val="0"/>
        <w:autoSpaceDN w:val="0"/>
        <w:adjustRightInd w:val="0"/>
        <w:rPr>
          <w:sz w:val="20"/>
          <w:szCs w:val="20"/>
        </w:rPr>
      </w:pPr>
      <w:r>
        <w:rPr>
          <w:rStyle w:val="Marquenotebasdepage"/>
        </w:rPr>
        <w:footnoteRef/>
      </w:r>
      <w:r>
        <w:t xml:space="preserve"> </w:t>
      </w:r>
      <w:r w:rsidRPr="000560F5">
        <w:rPr>
          <w:sz w:val="20"/>
          <w:szCs w:val="20"/>
        </w:rPr>
        <w:t xml:space="preserve">H. </w:t>
      </w:r>
      <w:proofErr w:type="spellStart"/>
      <w:r w:rsidRPr="000560F5">
        <w:rPr>
          <w:sz w:val="20"/>
          <w:szCs w:val="20"/>
        </w:rPr>
        <w:t>Glevarec</w:t>
      </w:r>
      <w:proofErr w:type="spellEnd"/>
      <w:r w:rsidRPr="000560F5">
        <w:rPr>
          <w:sz w:val="20"/>
          <w:szCs w:val="20"/>
        </w:rPr>
        <w:t xml:space="preserve">, </w:t>
      </w:r>
      <w:r w:rsidRPr="000560F5">
        <w:rPr>
          <w:i/>
          <w:iCs/>
          <w:sz w:val="20"/>
          <w:szCs w:val="20"/>
        </w:rPr>
        <w:t>La culture de la chambre</w:t>
      </w:r>
      <w:r>
        <w:rPr>
          <w:i/>
          <w:iCs/>
          <w:sz w:val="20"/>
          <w:szCs w:val="20"/>
        </w:rPr>
        <w:t> </w:t>
      </w:r>
      <w:r w:rsidRPr="000560F5">
        <w:rPr>
          <w:i/>
          <w:iCs/>
          <w:sz w:val="20"/>
          <w:szCs w:val="20"/>
        </w:rPr>
        <w:t>: préadolescence et culture contemporaine dans l’espace familial</w:t>
      </w:r>
      <w:r w:rsidRPr="000560F5">
        <w:rPr>
          <w:sz w:val="20"/>
          <w:szCs w:val="20"/>
        </w:rPr>
        <w:t>, Ministère de la culture et de la communication, 2010.</w:t>
      </w:r>
    </w:p>
  </w:footnote>
  <w:footnote w:id="37">
    <w:p w14:paraId="195820F6" w14:textId="77777777" w:rsidR="00AA7337" w:rsidRPr="00334F8B" w:rsidRDefault="00AA7337" w:rsidP="00A03A79">
      <w:pPr>
        <w:pStyle w:val="Notedebasdepage"/>
        <w:rPr>
          <w:lang w:val="fr-FR"/>
        </w:rPr>
      </w:pPr>
      <w:r>
        <w:rPr>
          <w:rStyle w:val="Marquenotebasdepage"/>
        </w:rPr>
        <w:footnoteRef/>
      </w:r>
      <w:r>
        <w:t xml:space="preserve"> </w:t>
      </w:r>
      <w:r w:rsidRPr="007D6487">
        <w:rPr>
          <w:lang w:val="en-CA"/>
        </w:rPr>
        <w:t>R. Silverstone</w:t>
      </w:r>
      <w:r w:rsidRPr="00A03A79">
        <w:rPr>
          <w:lang w:val="en-CA"/>
        </w:rPr>
        <w:t xml:space="preserve">, </w:t>
      </w:r>
      <w:r w:rsidRPr="007D6487">
        <w:rPr>
          <w:lang w:val="en-CA"/>
        </w:rPr>
        <w:t xml:space="preserve">E. </w:t>
      </w:r>
      <w:r w:rsidRPr="00A03A79">
        <w:rPr>
          <w:lang w:val="en-CA"/>
        </w:rPr>
        <w:t xml:space="preserve">Hirsh, </w:t>
      </w:r>
      <w:r w:rsidRPr="007D6487">
        <w:rPr>
          <w:lang w:val="en-CA"/>
        </w:rPr>
        <w:t>D. Morley, “Information et communication technologies and t</w:t>
      </w:r>
      <w:r w:rsidRPr="00A03A79">
        <w:rPr>
          <w:lang w:val="en-CA"/>
        </w:rPr>
        <w:t>he Moral</w:t>
      </w:r>
      <w:r w:rsidRPr="007D6487">
        <w:rPr>
          <w:lang w:val="en-CA"/>
        </w:rPr>
        <w:t xml:space="preserve"> </w:t>
      </w:r>
      <w:r w:rsidRPr="00A03A79">
        <w:rPr>
          <w:lang w:val="en-CA"/>
        </w:rPr>
        <w:t>Economy of the Household</w:t>
      </w:r>
      <w:r w:rsidRPr="007D6487">
        <w:rPr>
          <w:lang w:val="en-CA"/>
        </w:rPr>
        <w:t>”</w:t>
      </w:r>
      <w:r w:rsidRPr="00A03A79">
        <w:rPr>
          <w:lang w:val="en-CA"/>
        </w:rPr>
        <w:t>,</w:t>
      </w:r>
      <w:r w:rsidRPr="007D6487">
        <w:rPr>
          <w:lang w:val="en-CA"/>
        </w:rPr>
        <w:t xml:space="preserve"> in</w:t>
      </w:r>
      <w:r w:rsidRPr="00A03A79">
        <w:rPr>
          <w:lang w:val="en-CA"/>
        </w:rPr>
        <w:t xml:space="preserve"> </w:t>
      </w:r>
      <w:r w:rsidRPr="00A03A79">
        <w:rPr>
          <w:i/>
          <w:lang w:val="en-CA"/>
        </w:rPr>
        <w:t xml:space="preserve">Consuming </w:t>
      </w:r>
      <w:proofErr w:type="gramStart"/>
      <w:r w:rsidRPr="00A03A79">
        <w:rPr>
          <w:i/>
          <w:lang w:val="en-CA"/>
        </w:rPr>
        <w:t>Technologies :</w:t>
      </w:r>
      <w:proofErr w:type="gramEnd"/>
      <w:r w:rsidRPr="00A03A79">
        <w:rPr>
          <w:i/>
          <w:lang w:val="en-CA"/>
        </w:rPr>
        <w:t xml:space="preserve"> Media and Information in Domestic spaces</w:t>
      </w:r>
      <w:r w:rsidRPr="007D6487">
        <w:rPr>
          <w:lang w:val="en-CA"/>
        </w:rPr>
        <w:t xml:space="preserve">, edited by R. Silverstone, E. Hirsh, </w:t>
      </w:r>
      <w:r w:rsidRPr="00A03A79">
        <w:rPr>
          <w:lang w:val="en-CA"/>
        </w:rPr>
        <w:t xml:space="preserve">London : </w:t>
      </w:r>
      <w:proofErr w:type="spellStart"/>
      <w:r w:rsidRPr="00A03A79">
        <w:rPr>
          <w:lang w:val="en-CA"/>
        </w:rPr>
        <w:t>Routledge</w:t>
      </w:r>
      <w:proofErr w:type="spellEnd"/>
      <w:r w:rsidRPr="007D6487">
        <w:rPr>
          <w:lang w:val="en-CA"/>
        </w:rPr>
        <w:t>, 1992: 15-31.</w:t>
      </w:r>
    </w:p>
  </w:footnote>
  <w:footnote w:id="38">
    <w:p w14:paraId="68B3F5E7" w14:textId="670D5B33" w:rsidR="00AA7337" w:rsidRPr="0030265A" w:rsidRDefault="00AA7337" w:rsidP="00D235FB">
      <w:pPr>
        <w:pStyle w:val="Notedebasdepage"/>
        <w:rPr>
          <w:lang w:val="fr-FR"/>
        </w:rPr>
      </w:pPr>
      <w:r>
        <w:rPr>
          <w:rStyle w:val="Marquenotebasdepage"/>
        </w:rPr>
        <w:footnoteRef/>
      </w:r>
      <w:r>
        <w:t xml:space="preserve"> </w:t>
      </w:r>
      <w:r w:rsidRPr="007D6487">
        <w:rPr>
          <w:lang w:val="en-CA"/>
        </w:rPr>
        <w:t xml:space="preserve">W. Van den </w:t>
      </w:r>
      <w:proofErr w:type="spellStart"/>
      <w:r w:rsidRPr="007D6487">
        <w:rPr>
          <w:lang w:val="en-CA"/>
        </w:rPr>
        <w:t>Broeck</w:t>
      </w:r>
      <w:proofErr w:type="spellEnd"/>
      <w:r w:rsidRPr="007D6487">
        <w:rPr>
          <w:lang w:val="en-CA"/>
        </w:rPr>
        <w:t xml:space="preserve">, J. Pierson, B. </w:t>
      </w:r>
      <w:proofErr w:type="spellStart"/>
      <w:r w:rsidRPr="007D6487">
        <w:rPr>
          <w:lang w:val="en-CA"/>
        </w:rPr>
        <w:t>Lievens</w:t>
      </w:r>
      <w:proofErr w:type="spellEnd"/>
      <w:proofErr w:type="gramStart"/>
      <w:r w:rsidRPr="007D6487">
        <w:rPr>
          <w:lang w:val="en-CA"/>
        </w:rPr>
        <w:t>.,</w:t>
      </w:r>
      <w:proofErr w:type="gramEnd"/>
      <w:r w:rsidRPr="00C16DAB">
        <w:rPr>
          <w:lang w:val="en-CA"/>
        </w:rPr>
        <w:t xml:space="preserve"> </w:t>
      </w:r>
      <w:r w:rsidRPr="007D6487">
        <w:rPr>
          <w:lang w:val="en-CA"/>
        </w:rPr>
        <w:t>“</w:t>
      </w:r>
      <w:r w:rsidRPr="00C16DAB">
        <w:rPr>
          <w:lang w:val="en-CA"/>
        </w:rPr>
        <w:t>Confronting video-on-demand with television viewing practices</w:t>
      </w:r>
      <w:r w:rsidRPr="007D6487">
        <w:rPr>
          <w:lang w:val="en-CA"/>
        </w:rPr>
        <w:t>”</w:t>
      </w:r>
      <w:r w:rsidRPr="00C16DAB">
        <w:rPr>
          <w:lang w:val="en-CA"/>
        </w:rPr>
        <w:t xml:space="preserve">, </w:t>
      </w:r>
      <w:r w:rsidRPr="007D6487">
        <w:rPr>
          <w:lang w:val="en-CA"/>
        </w:rPr>
        <w:t xml:space="preserve">in: </w:t>
      </w:r>
      <w:r w:rsidRPr="007D6487">
        <w:rPr>
          <w:i/>
          <w:lang w:val="en-CA"/>
        </w:rPr>
        <w:t>Innovating for and by users</w:t>
      </w:r>
      <w:r w:rsidRPr="007D6487">
        <w:rPr>
          <w:lang w:val="en-CA"/>
        </w:rPr>
        <w:t xml:space="preserve">, edited by J. Pierson et al. </w:t>
      </w:r>
      <w:proofErr w:type="spellStart"/>
      <w:r w:rsidRPr="007D6487">
        <w:rPr>
          <w:lang w:val="en-CA"/>
        </w:rPr>
        <w:t>Opoce</w:t>
      </w:r>
      <w:proofErr w:type="spellEnd"/>
      <w:r w:rsidRPr="007D6487">
        <w:rPr>
          <w:lang w:val="en-CA"/>
        </w:rPr>
        <w:t>, 2008: 13-26.</w:t>
      </w:r>
    </w:p>
  </w:footnote>
  <w:footnote w:id="39">
    <w:p w14:paraId="62D9076D" w14:textId="7EE3115C" w:rsidR="00AA7337" w:rsidRPr="00D24BFC" w:rsidRDefault="00AA7337" w:rsidP="00D24BFC">
      <w:pPr>
        <w:widowControl w:val="0"/>
        <w:autoSpaceDE w:val="0"/>
        <w:autoSpaceDN w:val="0"/>
        <w:adjustRightInd w:val="0"/>
        <w:rPr>
          <w:sz w:val="20"/>
          <w:szCs w:val="20"/>
          <w:lang w:val="en-CA"/>
        </w:rPr>
      </w:pPr>
      <w:r>
        <w:rPr>
          <w:rStyle w:val="Marquenotebasdepage"/>
        </w:rPr>
        <w:footnoteRef/>
      </w:r>
      <w:r>
        <w:t xml:space="preserve"> </w:t>
      </w:r>
      <w:r w:rsidRPr="000560F5">
        <w:rPr>
          <w:sz w:val="20"/>
          <w:szCs w:val="20"/>
          <w:lang w:val="en-CA"/>
        </w:rPr>
        <w:t xml:space="preserve">S. Livingstone, </w:t>
      </w:r>
      <w:r w:rsidRPr="000560F5">
        <w:rPr>
          <w:i/>
          <w:iCs/>
          <w:sz w:val="20"/>
          <w:szCs w:val="20"/>
          <w:lang w:val="en-CA"/>
        </w:rPr>
        <w:t>Young people and new media: childhood and the changing media environment</w:t>
      </w:r>
      <w:r w:rsidRPr="000560F5">
        <w:rPr>
          <w:sz w:val="20"/>
          <w:szCs w:val="20"/>
          <w:lang w:val="en-CA"/>
        </w:rPr>
        <w:t>, London, UK: Sage, 2002.</w:t>
      </w:r>
    </w:p>
  </w:footnote>
  <w:footnote w:id="40">
    <w:p w14:paraId="6C3BA18C" w14:textId="0FF5624B" w:rsidR="00AA7337" w:rsidRPr="00802F6D" w:rsidRDefault="00AA7337" w:rsidP="00747FCE">
      <w:pPr>
        <w:widowControl w:val="0"/>
        <w:autoSpaceDE w:val="0"/>
        <w:autoSpaceDN w:val="0"/>
        <w:adjustRightInd w:val="0"/>
        <w:rPr>
          <w:sz w:val="20"/>
          <w:szCs w:val="20"/>
          <w:lang w:val="en-CA"/>
        </w:rPr>
      </w:pPr>
      <w:r>
        <w:rPr>
          <w:rStyle w:val="Marquenotebasdepage"/>
        </w:rPr>
        <w:footnoteRef/>
      </w:r>
      <w:r>
        <w:t xml:space="preserve"> </w:t>
      </w:r>
      <w:r w:rsidRPr="000560F5">
        <w:rPr>
          <w:sz w:val="20"/>
          <w:szCs w:val="20"/>
          <w:lang w:val="en-CA"/>
        </w:rPr>
        <w:t>M.</w:t>
      </w:r>
      <w:r>
        <w:rPr>
          <w:sz w:val="20"/>
          <w:szCs w:val="20"/>
          <w:lang w:val="en-CA"/>
        </w:rPr>
        <w:t xml:space="preserve"> </w:t>
      </w:r>
      <w:proofErr w:type="spellStart"/>
      <w:r>
        <w:rPr>
          <w:sz w:val="20"/>
          <w:szCs w:val="20"/>
          <w:lang w:val="en-CA"/>
        </w:rPr>
        <w:t>Syuhaidi</w:t>
      </w:r>
      <w:proofErr w:type="spellEnd"/>
      <w:r>
        <w:rPr>
          <w:sz w:val="20"/>
          <w:szCs w:val="20"/>
          <w:lang w:val="en-CA"/>
        </w:rPr>
        <w:t xml:space="preserve"> Abu </w:t>
      </w:r>
      <w:proofErr w:type="spellStart"/>
      <w:r>
        <w:rPr>
          <w:sz w:val="20"/>
          <w:szCs w:val="20"/>
          <w:lang w:val="en-CA"/>
        </w:rPr>
        <w:t>Bakar</w:t>
      </w:r>
      <w:proofErr w:type="spellEnd"/>
      <w:r>
        <w:rPr>
          <w:sz w:val="20"/>
          <w:szCs w:val="20"/>
          <w:lang w:val="en-CA"/>
        </w:rPr>
        <w:t xml:space="preserve">, R. </w:t>
      </w:r>
      <w:proofErr w:type="spellStart"/>
      <w:r>
        <w:rPr>
          <w:sz w:val="20"/>
          <w:szCs w:val="20"/>
          <w:lang w:val="en-CA"/>
        </w:rPr>
        <w:t>Bidin</w:t>
      </w:r>
      <w:proofErr w:type="spellEnd"/>
      <w:r>
        <w:rPr>
          <w:sz w:val="20"/>
          <w:szCs w:val="20"/>
          <w:lang w:val="en-CA"/>
        </w:rPr>
        <w:t>, “</w:t>
      </w:r>
      <w:r w:rsidRPr="000560F5">
        <w:rPr>
          <w:sz w:val="20"/>
          <w:szCs w:val="20"/>
          <w:lang w:val="en-CA"/>
        </w:rPr>
        <w:t xml:space="preserve">Engaging Users Using Movie Mobile Advertising: Technology Acceptance and Purchase Intention”, </w:t>
      </w:r>
      <w:r w:rsidRPr="000560F5">
        <w:rPr>
          <w:i/>
          <w:iCs/>
          <w:sz w:val="20"/>
          <w:szCs w:val="20"/>
          <w:lang w:val="en-CA"/>
        </w:rPr>
        <w:t>Asian Social Science</w:t>
      </w:r>
      <w:r w:rsidRPr="000560F5">
        <w:rPr>
          <w:sz w:val="20"/>
          <w:szCs w:val="20"/>
          <w:lang w:val="en-CA"/>
        </w:rPr>
        <w:t xml:space="preserve">, </w:t>
      </w:r>
      <w:r w:rsidRPr="000560F5">
        <w:rPr>
          <w:iCs/>
          <w:sz w:val="20"/>
          <w:szCs w:val="20"/>
          <w:lang w:val="en-CA"/>
        </w:rPr>
        <w:t xml:space="preserve">10, </w:t>
      </w:r>
      <w:r w:rsidRPr="000560F5">
        <w:rPr>
          <w:sz w:val="20"/>
          <w:szCs w:val="20"/>
          <w:lang w:val="en-CA"/>
        </w:rPr>
        <w:t>7 (2014)</w:t>
      </w:r>
      <w:r>
        <w:rPr>
          <w:sz w:val="20"/>
          <w:szCs w:val="20"/>
          <w:lang w:val="en-CA"/>
        </w:rPr>
        <w:t>: 129-135</w:t>
      </w:r>
      <w:r w:rsidRPr="000560F5">
        <w:rPr>
          <w:sz w:val="20"/>
          <w:szCs w:val="20"/>
          <w:lang w:val="en-CA"/>
        </w:rPr>
        <w:t xml:space="preserve">. </w:t>
      </w:r>
      <w:r w:rsidRPr="000560F5">
        <w:rPr>
          <w:sz w:val="20"/>
          <w:szCs w:val="20"/>
        </w:rPr>
        <w:t>DOI</w:t>
      </w:r>
      <w:r>
        <w:rPr>
          <w:sz w:val="20"/>
          <w:szCs w:val="20"/>
        </w:rPr>
        <w:t> </w:t>
      </w:r>
      <w:r w:rsidRPr="000560F5">
        <w:rPr>
          <w:sz w:val="20"/>
          <w:szCs w:val="20"/>
        </w:rPr>
        <w:t>: 10.5539/ass.v10n7p129</w:t>
      </w:r>
    </w:p>
  </w:footnote>
  <w:footnote w:id="41">
    <w:p w14:paraId="210FF2DF" w14:textId="1C8B3BC8" w:rsidR="00AA7337" w:rsidRPr="00D84430" w:rsidRDefault="00AA7337" w:rsidP="00D84430">
      <w:pPr>
        <w:rPr>
          <w:sz w:val="20"/>
          <w:szCs w:val="20"/>
        </w:rPr>
      </w:pPr>
      <w:r>
        <w:rPr>
          <w:rStyle w:val="Marquenotebasdepage"/>
        </w:rPr>
        <w:footnoteRef/>
      </w:r>
      <w:r>
        <w:t xml:space="preserve"> </w:t>
      </w:r>
      <w:r>
        <w:rPr>
          <w:sz w:val="20"/>
          <w:szCs w:val="20"/>
        </w:rPr>
        <w:t xml:space="preserve">L. </w:t>
      </w:r>
      <w:r w:rsidRPr="00DD3A11">
        <w:rPr>
          <w:sz w:val="20"/>
          <w:szCs w:val="20"/>
        </w:rPr>
        <w:t>Benhamou</w:t>
      </w:r>
      <w:r>
        <w:rPr>
          <w:sz w:val="20"/>
          <w:szCs w:val="20"/>
        </w:rPr>
        <w:t xml:space="preserve">, </w:t>
      </w:r>
      <w:r>
        <w:rPr>
          <w:sz w:val="20"/>
          <w:szCs w:val="20"/>
          <w:lang w:val="en-CA"/>
        </w:rPr>
        <w:t>“</w:t>
      </w:r>
      <w:r w:rsidRPr="00DD3A11">
        <w:rPr>
          <w:sz w:val="20"/>
          <w:szCs w:val="20"/>
        </w:rPr>
        <w:t>Les vidéos courtes, nouveau média du millénaire</w:t>
      </w:r>
      <w:r w:rsidRPr="000560F5">
        <w:rPr>
          <w:sz w:val="20"/>
          <w:szCs w:val="20"/>
          <w:lang w:val="en-CA"/>
        </w:rPr>
        <w:t>”</w:t>
      </w:r>
      <w:r>
        <w:rPr>
          <w:sz w:val="20"/>
        </w:rPr>
        <w:t>,</w:t>
      </w:r>
      <w:r>
        <w:rPr>
          <w:sz w:val="20"/>
          <w:szCs w:val="20"/>
        </w:rPr>
        <w:t xml:space="preserve"> La Presse</w:t>
      </w:r>
      <w:r w:rsidRPr="00DD3A11">
        <w:rPr>
          <w:sz w:val="20"/>
          <w:szCs w:val="20"/>
        </w:rPr>
        <w:t>,</w:t>
      </w:r>
      <w:r>
        <w:rPr>
          <w:sz w:val="20"/>
          <w:szCs w:val="20"/>
        </w:rPr>
        <w:t xml:space="preserve"> </w:t>
      </w:r>
      <w:proofErr w:type="spellStart"/>
      <w:r>
        <w:rPr>
          <w:sz w:val="20"/>
          <w:szCs w:val="20"/>
        </w:rPr>
        <w:t>October</w:t>
      </w:r>
      <w:proofErr w:type="spellEnd"/>
      <w:r>
        <w:rPr>
          <w:sz w:val="20"/>
          <w:szCs w:val="20"/>
        </w:rPr>
        <w:t xml:space="preserve"> 14, 2014. </w:t>
      </w:r>
      <w:proofErr w:type="spellStart"/>
      <w:r>
        <w:rPr>
          <w:sz w:val="20"/>
        </w:rPr>
        <w:t>Accessed</w:t>
      </w:r>
      <w:proofErr w:type="spellEnd"/>
      <w:r>
        <w:rPr>
          <w:sz w:val="20"/>
        </w:rPr>
        <w:t xml:space="preserve"> May 13, 2015</w:t>
      </w:r>
      <w:r>
        <w:rPr>
          <w:sz w:val="20"/>
          <w:szCs w:val="20"/>
        </w:rPr>
        <w:t xml:space="preserve">. </w:t>
      </w:r>
      <w:hyperlink r:id="rId16" w:history="1">
        <w:r w:rsidRPr="00DD3A11">
          <w:rPr>
            <w:rStyle w:val="Lienhypertexte"/>
            <w:sz w:val="20"/>
            <w:szCs w:val="20"/>
          </w:rPr>
          <w:t>http://techno.lapresse.ca/nouvelles/internet/201410/14/01-4809030-les-videos-courtes-nouveau-media-du-millenaire.php</w:t>
        </w:r>
      </w:hyperlink>
    </w:p>
  </w:footnote>
  <w:footnote w:id="42">
    <w:p w14:paraId="59C8FF56" w14:textId="0BB1E997" w:rsidR="00AA7337" w:rsidRPr="007557CD" w:rsidRDefault="00AA7337" w:rsidP="007557CD">
      <w:pPr>
        <w:widowControl w:val="0"/>
        <w:autoSpaceDE w:val="0"/>
        <w:autoSpaceDN w:val="0"/>
        <w:adjustRightInd w:val="0"/>
        <w:rPr>
          <w:sz w:val="20"/>
          <w:szCs w:val="20"/>
        </w:rPr>
      </w:pPr>
      <w:r>
        <w:rPr>
          <w:rStyle w:val="Marquenotebasdepage"/>
        </w:rPr>
        <w:footnoteRef/>
      </w:r>
      <w:r>
        <w:t xml:space="preserve"> </w:t>
      </w:r>
      <w:r w:rsidRPr="000560F5">
        <w:rPr>
          <w:sz w:val="20"/>
          <w:szCs w:val="20"/>
        </w:rPr>
        <w:t xml:space="preserve">H. </w:t>
      </w:r>
      <w:proofErr w:type="spellStart"/>
      <w:r w:rsidRPr="000560F5">
        <w:rPr>
          <w:sz w:val="20"/>
          <w:szCs w:val="20"/>
        </w:rPr>
        <w:t>Glevarec</w:t>
      </w:r>
      <w:proofErr w:type="spellEnd"/>
      <w:r w:rsidRPr="000560F5">
        <w:rPr>
          <w:sz w:val="20"/>
          <w:szCs w:val="20"/>
        </w:rPr>
        <w:t>,</w:t>
      </w:r>
      <w:r w:rsidRPr="00E45DB4">
        <w:rPr>
          <w:sz w:val="20"/>
          <w:szCs w:val="20"/>
        </w:rPr>
        <w:t xml:space="preserve"> “</w:t>
      </w:r>
      <w:r w:rsidRPr="000560F5">
        <w:rPr>
          <w:sz w:val="20"/>
          <w:szCs w:val="20"/>
        </w:rPr>
        <w:t>La diversification numérique. Contenus, modes et supports des pratiques médiatiques des 11- 24 ans</w:t>
      </w:r>
      <w:r w:rsidRPr="00E45DB4">
        <w:rPr>
          <w:sz w:val="20"/>
          <w:szCs w:val="20"/>
        </w:rPr>
        <w:t xml:space="preserve">”, </w:t>
      </w:r>
      <w:r w:rsidRPr="000560F5">
        <w:rPr>
          <w:i/>
          <w:iCs/>
          <w:sz w:val="20"/>
          <w:szCs w:val="20"/>
        </w:rPr>
        <w:t>L’Observatoire</w:t>
      </w:r>
      <w:r w:rsidRPr="000560F5">
        <w:rPr>
          <w:sz w:val="20"/>
          <w:szCs w:val="20"/>
        </w:rPr>
        <w:t>, 9</w:t>
      </w:r>
      <w:r>
        <w:rPr>
          <w:sz w:val="20"/>
          <w:szCs w:val="20"/>
        </w:rPr>
        <w:t>, 3</w:t>
      </w:r>
      <w:r w:rsidRPr="000560F5">
        <w:rPr>
          <w:sz w:val="20"/>
          <w:szCs w:val="20"/>
        </w:rPr>
        <w:t xml:space="preserve"> (2015)</w:t>
      </w:r>
      <w:r>
        <w:rPr>
          <w:sz w:val="20"/>
          <w:szCs w:val="20"/>
        </w:rPr>
        <w:t xml:space="preserve">. </w:t>
      </w:r>
      <w:r w:rsidRPr="002A048E">
        <w:rPr>
          <w:sz w:val="20"/>
          <w:szCs w:val="20"/>
          <w:lang w:val="en-CA"/>
        </w:rPr>
        <w:t xml:space="preserve">Accessed May 26, 2015. </w:t>
      </w:r>
      <w:hyperlink r:id="rId17" w:history="1">
        <w:r w:rsidRPr="002A048E">
          <w:rPr>
            <w:rStyle w:val="Lienhypertexte"/>
            <w:sz w:val="20"/>
            <w:szCs w:val="20"/>
            <w:lang w:val="en-CA"/>
          </w:rPr>
          <w:t>http://www.observatoire-culture.net/rep-edito/ido-259/herve_glevarec_la_diversification_numerique_contenus_modes_et_supports_des_pratiques_mediatiques_des_11_24_ans.html</w:t>
        </w:r>
      </w:hyperlink>
    </w:p>
  </w:footnote>
  <w:footnote w:id="43">
    <w:p w14:paraId="3294BCEA" w14:textId="77777777" w:rsidR="00AA7337" w:rsidRPr="00D24BFC" w:rsidRDefault="00AA7337" w:rsidP="00D235FB">
      <w:pPr>
        <w:widowControl w:val="0"/>
        <w:autoSpaceDE w:val="0"/>
        <w:autoSpaceDN w:val="0"/>
        <w:adjustRightInd w:val="0"/>
        <w:rPr>
          <w:sz w:val="20"/>
          <w:szCs w:val="20"/>
          <w:lang w:val="en-CA"/>
        </w:rPr>
      </w:pPr>
      <w:r>
        <w:rPr>
          <w:rStyle w:val="Marquenotebasdepage"/>
        </w:rPr>
        <w:footnoteRef/>
      </w:r>
      <w:r>
        <w:t xml:space="preserve"> </w:t>
      </w:r>
      <w:r w:rsidRPr="000560F5">
        <w:rPr>
          <w:sz w:val="20"/>
          <w:szCs w:val="20"/>
        </w:rPr>
        <w:t xml:space="preserve">J.P. </w:t>
      </w:r>
      <w:proofErr w:type="spellStart"/>
      <w:r w:rsidRPr="000560F5">
        <w:rPr>
          <w:sz w:val="20"/>
          <w:szCs w:val="20"/>
        </w:rPr>
        <w:t>Esquenazi</w:t>
      </w:r>
      <w:proofErr w:type="spellEnd"/>
      <w:r w:rsidRPr="000560F5">
        <w:rPr>
          <w:sz w:val="20"/>
          <w:szCs w:val="20"/>
        </w:rPr>
        <w:t xml:space="preserve">, </w:t>
      </w:r>
      <w:r>
        <w:rPr>
          <w:sz w:val="20"/>
          <w:szCs w:val="20"/>
          <w:lang w:val="en-CA"/>
        </w:rPr>
        <w:t>« </w:t>
      </w:r>
      <w:r w:rsidRPr="000560F5">
        <w:rPr>
          <w:sz w:val="20"/>
          <w:szCs w:val="20"/>
        </w:rPr>
        <w:t xml:space="preserve">Le </w:t>
      </w:r>
      <w:proofErr w:type="spellStart"/>
      <w:r w:rsidRPr="000560F5">
        <w:rPr>
          <w:sz w:val="20"/>
          <w:szCs w:val="20"/>
        </w:rPr>
        <w:t>renouvellement</w:t>
      </w:r>
      <w:proofErr w:type="spellEnd"/>
      <w:r w:rsidRPr="000560F5">
        <w:rPr>
          <w:sz w:val="20"/>
          <w:szCs w:val="20"/>
        </w:rPr>
        <w:t xml:space="preserve"> d’un jeu de langage</w:t>
      </w:r>
      <w:r>
        <w:rPr>
          <w:sz w:val="20"/>
          <w:szCs w:val="20"/>
        </w:rPr>
        <w:t> </w:t>
      </w:r>
      <w:r w:rsidRPr="000560F5">
        <w:rPr>
          <w:sz w:val="20"/>
          <w:szCs w:val="20"/>
        </w:rPr>
        <w:t>: genres et canaux</w:t>
      </w:r>
      <w:r>
        <w:rPr>
          <w:sz w:val="20"/>
          <w:szCs w:val="20"/>
          <w:lang w:val="en-CA"/>
        </w:rPr>
        <w:t> »</w:t>
      </w:r>
      <w:r w:rsidRPr="000560F5">
        <w:rPr>
          <w:sz w:val="20"/>
          <w:szCs w:val="20"/>
        </w:rPr>
        <w:t xml:space="preserve">, </w:t>
      </w:r>
      <w:proofErr w:type="spellStart"/>
      <w:r w:rsidRPr="000560F5">
        <w:rPr>
          <w:i/>
          <w:iCs/>
          <w:sz w:val="20"/>
          <w:szCs w:val="20"/>
          <w:lang w:val="en-CA"/>
        </w:rPr>
        <w:t>Réseaux</w:t>
      </w:r>
      <w:proofErr w:type="spellEnd"/>
      <w:r w:rsidRPr="000560F5">
        <w:rPr>
          <w:sz w:val="20"/>
          <w:szCs w:val="20"/>
          <w:lang w:val="en-CA"/>
        </w:rPr>
        <w:t xml:space="preserve">, </w:t>
      </w:r>
      <w:r w:rsidRPr="000560F5">
        <w:rPr>
          <w:iCs/>
          <w:sz w:val="20"/>
          <w:szCs w:val="20"/>
          <w:lang w:val="en-CA"/>
        </w:rPr>
        <w:t>15</w:t>
      </w:r>
      <w:r w:rsidRPr="000560F5">
        <w:rPr>
          <w:sz w:val="20"/>
          <w:szCs w:val="20"/>
          <w:lang w:val="en-CA"/>
        </w:rPr>
        <w:t xml:space="preserve">, 81, </w:t>
      </w:r>
      <w:r w:rsidRPr="000560F5">
        <w:rPr>
          <w:sz w:val="20"/>
          <w:szCs w:val="20"/>
        </w:rPr>
        <w:t xml:space="preserve">(1997) : </w:t>
      </w:r>
      <w:r w:rsidRPr="000560F5">
        <w:rPr>
          <w:sz w:val="20"/>
          <w:szCs w:val="20"/>
          <w:lang w:val="en-CA"/>
        </w:rPr>
        <w:t xml:space="preserve">103–118. </w:t>
      </w:r>
      <w:r w:rsidRPr="000560F5">
        <w:rPr>
          <w:sz w:val="20"/>
          <w:szCs w:val="20"/>
        </w:rPr>
        <w:t>DOI : 10.3406/reso.1997.2888.</w:t>
      </w:r>
    </w:p>
  </w:footnote>
  <w:footnote w:id="44">
    <w:p w14:paraId="0F202F5B" w14:textId="2E0A21CA" w:rsidR="00AA7337" w:rsidRPr="00D24BFC" w:rsidRDefault="00AA7337" w:rsidP="00D235FB">
      <w:pPr>
        <w:pStyle w:val="Notedebasdepage"/>
        <w:rPr>
          <w:lang w:val="fr-FR"/>
        </w:rPr>
      </w:pPr>
      <w:r>
        <w:rPr>
          <w:rStyle w:val="Marquenotebasdepage"/>
        </w:rPr>
        <w:footnoteRef/>
      </w:r>
      <w:r>
        <w:t xml:space="preserve"> </w:t>
      </w:r>
      <w:proofErr w:type="spellStart"/>
      <w:r w:rsidRPr="0011610F">
        <w:t>Esquinazi</w:t>
      </w:r>
      <w:proofErr w:type="spellEnd"/>
      <w:r>
        <w:rPr>
          <w:lang w:val="fr-FR"/>
        </w:rPr>
        <w:t>,</w:t>
      </w:r>
      <w:r w:rsidRPr="0011610F">
        <w:t xml:space="preserve"> “Le </w:t>
      </w:r>
      <w:proofErr w:type="spellStart"/>
      <w:r w:rsidRPr="0011610F">
        <w:t>renouvellement</w:t>
      </w:r>
      <w:proofErr w:type="spellEnd"/>
      <w:r w:rsidRPr="0011610F">
        <w:t xml:space="preserve"> d’un jeu de langage : genres et canaux”,</w:t>
      </w:r>
      <w:r w:rsidRPr="00FC0916">
        <w:t>103–118</w:t>
      </w:r>
      <w:r>
        <w:t xml:space="preserve"> (116).</w:t>
      </w:r>
    </w:p>
  </w:footnote>
  <w:footnote w:id="45">
    <w:p w14:paraId="5A0CC105" w14:textId="6A6C304A" w:rsidR="00AA7337" w:rsidRDefault="00AA7337" w:rsidP="008632F2">
      <w:pPr>
        <w:pStyle w:val="Notedebasdepage"/>
        <w:rPr>
          <w:lang w:val="fr-FR"/>
        </w:rPr>
      </w:pPr>
      <w:r w:rsidRPr="00D658C1">
        <w:rPr>
          <w:rStyle w:val="Marquenotebasdepage"/>
        </w:rPr>
        <w:footnoteRef/>
      </w:r>
      <w:r w:rsidRPr="00D658C1">
        <w:t xml:space="preserve"> </w:t>
      </w:r>
      <w:r w:rsidRPr="00D658C1">
        <w:rPr>
          <w:lang w:val="en-CA"/>
        </w:rPr>
        <w:t xml:space="preserve">J. </w:t>
      </w:r>
      <w:proofErr w:type="spellStart"/>
      <w:r w:rsidRPr="00D658C1">
        <w:rPr>
          <w:rFonts w:eastAsia="Times New Roman"/>
          <w:lang w:val="en-CA" w:eastAsia="fr-FR"/>
        </w:rPr>
        <w:t>Mittell</w:t>
      </w:r>
      <w:proofErr w:type="spellEnd"/>
      <w:r w:rsidRPr="00D658C1">
        <w:rPr>
          <w:rFonts w:eastAsia="Times New Roman"/>
          <w:lang w:val="en-CA" w:eastAsia="fr-FR"/>
        </w:rPr>
        <w:t xml:space="preserve">, “A Cultural Approach to Television Genre Theory”. </w:t>
      </w:r>
      <w:proofErr w:type="spellStart"/>
      <w:r w:rsidRPr="00D658C1">
        <w:rPr>
          <w:rFonts w:eastAsia="Times New Roman"/>
          <w:i/>
          <w:iCs/>
          <w:lang w:eastAsia="fr-FR"/>
        </w:rPr>
        <w:t>Cinema</w:t>
      </w:r>
      <w:proofErr w:type="spellEnd"/>
      <w:r w:rsidRPr="00D658C1">
        <w:rPr>
          <w:rFonts w:eastAsia="Times New Roman"/>
          <w:i/>
          <w:iCs/>
          <w:lang w:eastAsia="fr-FR"/>
        </w:rPr>
        <w:t xml:space="preserve"> Journal</w:t>
      </w:r>
      <w:r w:rsidRPr="00D658C1">
        <w:rPr>
          <w:rFonts w:eastAsia="Times New Roman"/>
          <w:lang w:eastAsia="fr-FR"/>
        </w:rPr>
        <w:t xml:space="preserve">, </w:t>
      </w:r>
      <w:r w:rsidRPr="00D658C1">
        <w:rPr>
          <w:rFonts w:eastAsia="Times New Roman"/>
          <w:iCs/>
          <w:lang w:eastAsia="fr-FR"/>
        </w:rPr>
        <w:t>40</w:t>
      </w:r>
      <w:r w:rsidRPr="00D658C1">
        <w:rPr>
          <w:rFonts w:eastAsia="Times New Roman"/>
          <w:lang w:eastAsia="fr-FR"/>
        </w:rPr>
        <w:t>, 3 (2001)</w:t>
      </w:r>
      <w:r>
        <w:rPr>
          <w:rFonts w:eastAsia="Times New Roman"/>
          <w:lang w:eastAsia="fr-FR"/>
        </w:rPr>
        <w:t>:</w:t>
      </w:r>
      <w:r w:rsidRPr="00D658C1">
        <w:rPr>
          <w:rFonts w:eastAsia="Times New Roman"/>
          <w:lang w:eastAsia="fr-FR"/>
        </w:rPr>
        <w:t xml:space="preserve"> 3–24.</w:t>
      </w:r>
    </w:p>
    <w:p w14:paraId="7A290C05" w14:textId="52B39A18" w:rsidR="00AA7337" w:rsidRPr="0030265A" w:rsidRDefault="00AA7337" w:rsidP="008632F2">
      <w:pPr>
        <w:pStyle w:val="Notedebasdepage"/>
        <w:rPr>
          <w:lang w:val="fr-FR"/>
        </w:rPr>
      </w:pPr>
      <w:r>
        <w:rPr>
          <w:rStyle w:val="Marquenotebasdepage"/>
        </w:rPr>
        <w:t>46</w:t>
      </w:r>
      <w:r>
        <w:t xml:space="preserve"> </w:t>
      </w:r>
      <w:proofErr w:type="spellStart"/>
      <w:r>
        <w:t>S.Livingstone</w:t>
      </w:r>
      <w:proofErr w:type="spellEnd"/>
      <w:r>
        <w:t xml:space="preserve">, </w:t>
      </w:r>
      <w:proofErr w:type="spellStart"/>
      <w:r>
        <w:t>P.Lunt</w:t>
      </w:r>
      <w:proofErr w:type="spellEnd"/>
      <w:r>
        <w:t xml:space="preserve">, </w:t>
      </w:r>
      <w:r w:rsidRPr="00D658C1">
        <w:rPr>
          <w:rFonts w:eastAsia="Times New Roman"/>
          <w:lang w:val="en-CA" w:eastAsia="fr-FR"/>
        </w:rPr>
        <w:t>“</w:t>
      </w:r>
      <w:r>
        <w:rPr>
          <w:rFonts w:eastAsia="Times New Roman"/>
          <w:lang w:val="en-CA" w:eastAsia="fr-FR"/>
        </w:rPr>
        <w:t xml:space="preserve">Un public </w:t>
      </w:r>
      <w:proofErr w:type="spellStart"/>
      <w:r>
        <w:rPr>
          <w:rFonts w:eastAsia="Times New Roman"/>
          <w:lang w:val="en-CA" w:eastAsia="fr-FR"/>
        </w:rPr>
        <w:t>actif</w:t>
      </w:r>
      <w:proofErr w:type="spellEnd"/>
      <w:r>
        <w:rPr>
          <w:rFonts w:eastAsia="Times New Roman"/>
          <w:lang w:val="en-CA" w:eastAsia="fr-FR"/>
        </w:rPr>
        <w:t xml:space="preserve">, un </w:t>
      </w:r>
      <w:proofErr w:type="spellStart"/>
      <w:r>
        <w:rPr>
          <w:rFonts w:eastAsia="Times New Roman"/>
          <w:lang w:val="en-CA" w:eastAsia="fr-FR"/>
        </w:rPr>
        <w:t>téléspectateur</w:t>
      </w:r>
      <w:proofErr w:type="spellEnd"/>
      <w:r>
        <w:rPr>
          <w:rFonts w:eastAsia="Times New Roman"/>
          <w:lang w:val="en-CA" w:eastAsia="fr-FR"/>
        </w:rPr>
        <w:t xml:space="preserve"> critique</w:t>
      </w:r>
      <w:r w:rsidRPr="00D658C1">
        <w:rPr>
          <w:rFonts w:eastAsia="Times New Roman"/>
          <w:lang w:val="en-CA" w:eastAsia="fr-FR"/>
        </w:rPr>
        <w:t>”</w:t>
      </w:r>
      <w:r>
        <w:rPr>
          <w:rFonts w:eastAsia="Times New Roman"/>
          <w:lang w:val="en-CA" w:eastAsia="fr-FR"/>
        </w:rPr>
        <w:t xml:space="preserve">, in </w:t>
      </w:r>
      <w:r w:rsidRPr="008632F2">
        <w:rPr>
          <w:rFonts w:eastAsia="Times New Roman"/>
          <w:i/>
          <w:lang w:val="en-CA" w:eastAsia="fr-FR"/>
        </w:rPr>
        <w:t>La reception</w:t>
      </w:r>
      <w:r>
        <w:rPr>
          <w:rFonts w:eastAsia="Times New Roman"/>
          <w:lang w:val="en-CA" w:eastAsia="fr-FR"/>
        </w:rPr>
        <w:t xml:space="preserve">, edited by C. </w:t>
      </w:r>
      <w:proofErr w:type="spellStart"/>
      <w:r>
        <w:rPr>
          <w:rFonts w:eastAsia="Times New Roman"/>
          <w:lang w:val="en-CA" w:eastAsia="fr-FR"/>
        </w:rPr>
        <w:t>Meadel</w:t>
      </w:r>
      <w:proofErr w:type="spellEnd"/>
      <w:r>
        <w:rPr>
          <w:rFonts w:eastAsia="Times New Roman"/>
          <w:lang w:val="en-CA" w:eastAsia="fr-FR"/>
        </w:rPr>
        <w:t>, Paris: CNRS, 2009:109-132 (114).</w:t>
      </w:r>
    </w:p>
  </w:footnote>
  <w:footnote w:id="46">
    <w:p w14:paraId="54913B6F" w14:textId="77777777" w:rsidR="00AA7337" w:rsidRPr="00D24BFC" w:rsidRDefault="00AA7337" w:rsidP="008632F2">
      <w:pPr>
        <w:widowControl w:val="0"/>
        <w:autoSpaceDE w:val="0"/>
        <w:autoSpaceDN w:val="0"/>
        <w:adjustRightInd w:val="0"/>
        <w:rPr>
          <w:sz w:val="20"/>
          <w:szCs w:val="20"/>
          <w:lang w:val="en-CA"/>
        </w:rPr>
      </w:pPr>
    </w:p>
  </w:footnote>
  <w:footnote w:id="47">
    <w:p w14:paraId="53AAEA94" w14:textId="4CB474BB" w:rsidR="00AA7337" w:rsidRPr="00D24BFC" w:rsidRDefault="00AA7337" w:rsidP="008632F2">
      <w:pPr>
        <w:pStyle w:val="Notedebasdepage"/>
        <w:rPr>
          <w:lang w:val="fr-FR"/>
        </w:rPr>
      </w:pPr>
      <w:r>
        <w:rPr>
          <w:rStyle w:val="Marquenotebasdepage"/>
        </w:rPr>
        <w:footnoteRef/>
      </w:r>
      <w:r>
        <w:t xml:space="preserve"> J.P. </w:t>
      </w:r>
      <w:proofErr w:type="spellStart"/>
      <w:r w:rsidRPr="000560F5">
        <w:t>Esquenazi</w:t>
      </w:r>
      <w:proofErr w:type="spellEnd"/>
      <w:r w:rsidRPr="000560F5">
        <w:t xml:space="preserve">, </w:t>
      </w:r>
      <w:r w:rsidRPr="00D658C1">
        <w:rPr>
          <w:rFonts w:eastAsia="Times New Roman"/>
          <w:lang w:val="en-CA" w:eastAsia="fr-FR"/>
        </w:rPr>
        <w:t>“</w:t>
      </w:r>
      <w:r w:rsidRPr="000560F5">
        <w:t xml:space="preserve">Le </w:t>
      </w:r>
      <w:proofErr w:type="spellStart"/>
      <w:r w:rsidRPr="000560F5">
        <w:t>renouvellement</w:t>
      </w:r>
      <w:proofErr w:type="spellEnd"/>
      <w:r w:rsidRPr="000560F5">
        <w:t xml:space="preserve"> d’un jeu de langage</w:t>
      </w:r>
      <w:r>
        <w:t> </w:t>
      </w:r>
      <w:r w:rsidRPr="000560F5">
        <w:t>: genres et canaux</w:t>
      </w:r>
      <w:r>
        <w:rPr>
          <w:lang w:val="en-CA"/>
        </w:rPr>
        <w:t> </w:t>
      </w:r>
      <w:r w:rsidRPr="00D658C1">
        <w:rPr>
          <w:rFonts w:eastAsia="Times New Roman"/>
          <w:lang w:val="en-CA" w:eastAsia="fr-FR"/>
        </w:rPr>
        <w:t>”</w:t>
      </w:r>
      <w:r>
        <w:t>,</w:t>
      </w:r>
      <w:r w:rsidRPr="000560F5">
        <w:t xml:space="preserve"> </w:t>
      </w:r>
      <w:r w:rsidRPr="000560F5">
        <w:rPr>
          <w:lang w:val="en-CA"/>
        </w:rPr>
        <w:t>103–118.</w:t>
      </w:r>
    </w:p>
  </w:footnote>
  <w:footnote w:id="48">
    <w:p w14:paraId="218A7D95" w14:textId="54AF76C4" w:rsidR="00AA7337" w:rsidRPr="00E119F8" w:rsidRDefault="00AA7337" w:rsidP="008632F2">
      <w:pPr>
        <w:pStyle w:val="Notedebasdepage"/>
        <w:rPr>
          <w:lang w:val="fr-FR"/>
        </w:rPr>
      </w:pPr>
      <w:r>
        <w:rPr>
          <w:rStyle w:val="Marquenotebasdepage"/>
        </w:rPr>
        <w:footnoteRef/>
      </w:r>
      <w:r>
        <w:t xml:space="preserve"> S</w:t>
      </w:r>
      <w:r w:rsidRPr="00D658C1">
        <w:t xml:space="preserve">. </w:t>
      </w:r>
      <w:r>
        <w:t>Livingstone,</w:t>
      </w:r>
      <w:r w:rsidRPr="00D658C1">
        <w:t xml:space="preserve"> </w:t>
      </w:r>
      <w:r w:rsidRPr="00D658C1">
        <w:rPr>
          <w:rFonts w:eastAsia="Times New Roman"/>
          <w:lang w:val="en-CA" w:eastAsia="fr-FR"/>
        </w:rPr>
        <w:t>“</w:t>
      </w:r>
      <w:r w:rsidRPr="00D658C1">
        <w:t xml:space="preserve">The </w:t>
      </w:r>
      <w:proofErr w:type="spellStart"/>
      <w:r w:rsidRPr="00D658C1">
        <w:t>Challenge</w:t>
      </w:r>
      <w:proofErr w:type="spellEnd"/>
      <w:r w:rsidRPr="00D658C1">
        <w:t xml:space="preserve"> of </w:t>
      </w:r>
      <w:proofErr w:type="spellStart"/>
      <w:r w:rsidRPr="00D658C1">
        <w:t>Changing</w:t>
      </w:r>
      <w:proofErr w:type="spellEnd"/>
      <w:r w:rsidRPr="00D658C1">
        <w:t xml:space="preserve"> Audiences Or, </w:t>
      </w:r>
      <w:proofErr w:type="spellStart"/>
      <w:r w:rsidRPr="00D658C1">
        <w:t>what</w:t>
      </w:r>
      <w:proofErr w:type="spellEnd"/>
      <w:r w:rsidRPr="00D658C1">
        <w:t xml:space="preserve"> </w:t>
      </w:r>
      <w:proofErr w:type="spellStart"/>
      <w:r w:rsidRPr="00D658C1">
        <w:t>is</w:t>
      </w:r>
      <w:proofErr w:type="spellEnd"/>
      <w:r w:rsidRPr="00D658C1">
        <w:t xml:space="preserve"> the  Audience </w:t>
      </w:r>
      <w:proofErr w:type="spellStart"/>
      <w:r w:rsidRPr="00D658C1">
        <w:t>Researcher</w:t>
      </w:r>
      <w:proofErr w:type="spellEnd"/>
      <w:r w:rsidRPr="00D658C1">
        <w:t xml:space="preserve"> to do in the </w:t>
      </w:r>
      <w:proofErr w:type="spellStart"/>
      <w:r w:rsidRPr="00D658C1">
        <w:t>age</w:t>
      </w:r>
      <w:proofErr w:type="spellEnd"/>
      <w:r w:rsidRPr="00D658C1">
        <w:t xml:space="preserve"> of the Internet</w:t>
      </w:r>
      <w:r w:rsidRPr="00D658C1">
        <w:rPr>
          <w:rFonts w:eastAsia="Times New Roman"/>
          <w:lang w:val="en-CA" w:eastAsia="fr-FR"/>
        </w:rPr>
        <w:t>”</w:t>
      </w:r>
      <w:r w:rsidRPr="00D658C1">
        <w:t xml:space="preserve">, </w:t>
      </w:r>
      <w:proofErr w:type="spellStart"/>
      <w:r w:rsidRPr="00D658C1">
        <w:rPr>
          <w:i/>
        </w:rPr>
        <w:t>European</w:t>
      </w:r>
      <w:proofErr w:type="spellEnd"/>
      <w:r w:rsidRPr="00D658C1">
        <w:rPr>
          <w:i/>
        </w:rPr>
        <w:t xml:space="preserve"> Journal of communication</w:t>
      </w:r>
      <w:r w:rsidRPr="00D658C1">
        <w:t>, 19,1 (2004):75-86.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93B74"/>
    <w:multiLevelType w:val="hybridMultilevel"/>
    <w:tmpl w:val="E1B2291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33C629C"/>
    <w:multiLevelType w:val="hybridMultilevel"/>
    <w:tmpl w:val="FFCE1E34"/>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436"/>
    <w:rsid w:val="00000FC9"/>
    <w:rsid w:val="00002010"/>
    <w:rsid w:val="0000410A"/>
    <w:rsid w:val="000055E4"/>
    <w:rsid w:val="00006618"/>
    <w:rsid w:val="0000670E"/>
    <w:rsid w:val="00006AA3"/>
    <w:rsid w:val="00012FDF"/>
    <w:rsid w:val="000132B6"/>
    <w:rsid w:val="00015C29"/>
    <w:rsid w:val="0002116C"/>
    <w:rsid w:val="000221BB"/>
    <w:rsid w:val="000237AF"/>
    <w:rsid w:val="00023825"/>
    <w:rsid w:val="000246B7"/>
    <w:rsid w:val="000323F8"/>
    <w:rsid w:val="0003356D"/>
    <w:rsid w:val="0003445B"/>
    <w:rsid w:val="00035810"/>
    <w:rsid w:val="0003638D"/>
    <w:rsid w:val="000436E7"/>
    <w:rsid w:val="00045450"/>
    <w:rsid w:val="000474AD"/>
    <w:rsid w:val="0005358F"/>
    <w:rsid w:val="0005659C"/>
    <w:rsid w:val="00056749"/>
    <w:rsid w:val="0006136F"/>
    <w:rsid w:val="0006232D"/>
    <w:rsid w:val="00075C11"/>
    <w:rsid w:val="0008388B"/>
    <w:rsid w:val="00084146"/>
    <w:rsid w:val="000855A2"/>
    <w:rsid w:val="00087A2C"/>
    <w:rsid w:val="00090E3E"/>
    <w:rsid w:val="00091A0A"/>
    <w:rsid w:val="00093C9D"/>
    <w:rsid w:val="000968C6"/>
    <w:rsid w:val="000A1ADF"/>
    <w:rsid w:val="000A1F2F"/>
    <w:rsid w:val="000A36BA"/>
    <w:rsid w:val="000A5C1F"/>
    <w:rsid w:val="000B1F7B"/>
    <w:rsid w:val="000B223B"/>
    <w:rsid w:val="000B3EF6"/>
    <w:rsid w:val="000B5386"/>
    <w:rsid w:val="000B6D3F"/>
    <w:rsid w:val="000C5E6A"/>
    <w:rsid w:val="000C6D92"/>
    <w:rsid w:val="000D0714"/>
    <w:rsid w:val="000E0937"/>
    <w:rsid w:val="000E17D0"/>
    <w:rsid w:val="000E1E6F"/>
    <w:rsid w:val="000E49AF"/>
    <w:rsid w:val="000E4E6C"/>
    <w:rsid w:val="000F1D8B"/>
    <w:rsid w:val="000F3F8E"/>
    <w:rsid w:val="000F4D36"/>
    <w:rsid w:val="000F59E1"/>
    <w:rsid w:val="00110222"/>
    <w:rsid w:val="001123DA"/>
    <w:rsid w:val="00120D2D"/>
    <w:rsid w:val="0012151A"/>
    <w:rsid w:val="00121BE4"/>
    <w:rsid w:val="00122C5B"/>
    <w:rsid w:val="00122E25"/>
    <w:rsid w:val="00122F3D"/>
    <w:rsid w:val="00123B2A"/>
    <w:rsid w:val="00125BA8"/>
    <w:rsid w:val="001309F8"/>
    <w:rsid w:val="00132947"/>
    <w:rsid w:val="00134158"/>
    <w:rsid w:val="00136C4B"/>
    <w:rsid w:val="0014069F"/>
    <w:rsid w:val="001422B6"/>
    <w:rsid w:val="001431D3"/>
    <w:rsid w:val="0014421D"/>
    <w:rsid w:val="00147BE2"/>
    <w:rsid w:val="00150491"/>
    <w:rsid w:val="00150902"/>
    <w:rsid w:val="00151552"/>
    <w:rsid w:val="00151EB3"/>
    <w:rsid w:val="0015364E"/>
    <w:rsid w:val="001610D8"/>
    <w:rsid w:val="0016262C"/>
    <w:rsid w:val="00162E5D"/>
    <w:rsid w:val="00164537"/>
    <w:rsid w:val="00165823"/>
    <w:rsid w:val="0017018E"/>
    <w:rsid w:val="001725CC"/>
    <w:rsid w:val="00173B3B"/>
    <w:rsid w:val="001752D1"/>
    <w:rsid w:val="00175409"/>
    <w:rsid w:val="00177E58"/>
    <w:rsid w:val="001802C6"/>
    <w:rsid w:val="00186E6D"/>
    <w:rsid w:val="00187D43"/>
    <w:rsid w:val="00190461"/>
    <w:rsid w:val="0019058B"/>
    <w:rsid w:val="00191FA1"/>
    <w:rsid w:val="00193152"/>
    <w:rsid w:val="001A1566"/>
    <w:rsid w:val="001A2F50"/>
    <w:rsid w:val="001A4BB2"/>
    <w:rsid w:val="001A4EE4"/>
    <w:rsid w:val="001A7DFC"/>
    <w:rsid w:val="001B014D"/>
    <w:rsid w:val="001B0386"/>
    <w:rsid w:val="001B24A1"/>
    <w:rsid w:val="001B466B"/>
    <w:rsid w:val="001B4A74"/>
    <w:rsid w:val="001C1BC8"/>
    <w:rsid w:val="001C3694"/>
    <w:rsid w:val="001C5D76"/>
    <w:rsid w:val="001C6844"/>
    <w:rsid w:val="001C6F1D"/>
    <w:rsid w:val="001D480A"/>
    <w:rsid w:val="001D4B3F"/>
    <w:rsid w:val="001D6F04"/>
    <w:rsid w:val="001E77C6"/>
    <w:rsid w:val="001F33AA"/>
    <w:rsid w:val="001F7E69"/>
    <w:rsid w:val="00203D2F"/>
    <w:rsid w:val="00207D4B"/>
    <w:rsid w:val="0021074C"/>
    <w:rsid w:val="00211065"/>
    <w:rsid w:val="00213306"/>
    <w:rsid w:val="002176D4"/>
    <w:rsid w:val="0022103D"/>
    <w:rsid w:val="002230D2"/>
    <w:rsid w:val="00224F96"/>
    <w:rsid w:val="00230669"/>
    <w:rsid w:val="00230A33"/>
    <w:rsid w:val="00230B49"/>
    <w:rsid w:val="00232CF8"/>
    <w:rsid w:val="00234729"/>
    <w:rsid w:val="00235DD4"/>
    <w:rsid w:val="0024197A"/>
    <w:rsid w:val="002425E0"/>
    <w:rsid w:val="002555BB"/>
    <w:rsid w:val="0026354F"/>
    <w:rsid w:val="00272B5A"/>
    <w:rsid w:val="00273563"/>
    <w:rsid w:val="00276087"/>
    <w:rsid w:val="002838DE"/>
    <w:rsid w:val="00284A9D"/>
    <w:rsid w:val="00286318"/>
    <w:rsid w:val="0029132B"/>
    <w:rsid w:val="002932A7"/>
    <w:rsid w:val="00294BC0"/>
    <w:rsid w:val="00295CD5"/>
    <w:rsid w:val="002A23BB"/>
    <w:rsid w:val="002A74FE"/>
    <w:rsid w:val="002B0820"/>
    <w:rsid w:val="002B0C86"/>
    <w:rsid w:val="002B2F04"/>
    <w:rsid w:val="002B675E"/>
    <w:rsid w:val="002B7A2F"/>
    <w:rsid w:val="002C5790"/>
    <w:rsid w:val="002D3157"/>
    <w:rsid w:val="002E0EF7"/>
    <w:rsid w:val="002E2DDB"/>
    <w:rsid w:val="002E2F14"/>
    <w:rsid w:val="002F0311"/>
    <w:rsid w:val="002F7172"/>
    <w:rsid w:val="0030261E"/>
    <w:rsid w:val="0030373A"/>
    <w:rsid w:val="0031341C"/>
    <w:rsid w:val="00316CCD"/>
    <w:rsid w:val="00321211"/>
    <w:rsid w:val="003245AD"/>
    <w:rsid w:val="0032647D"/>
    <w:rsid w:val="003336FC"/>
    <w:rsid w:val="00334F8B"/>
    <w:rsid w:val="00335355"/>
    <w:rsid w:val="00336DAD"/>
    <w:rsid w:val="0034077F"/>
    <w:rsid w:val="00340EDB"/>
    <w:rsid w:val="00343AA1"/>
    <w:rsid w:val="003507A6"/>
    <w:rsid w:val="003507AB"/>
    <w:rsid w:val="00350B6C"/>
    <w:rsid w:val="0035183B"/>
    <w:rsid w:val="00351C5B"/>
    <w:rsid w:val="003540BF"/>
    <w:rsid w:val="003542BC"/>
    <w:rsid w:val="0035632D"/>
    <w:rsid w:val="003575D8"/>
    <w:rsid w:val="00360C5B"/>
    <w:rsid w:val="0036239C"/>
    <w:rsid w:val="003626F1"/>
    <w:rsid w:val="003642AB"/>
    <w:rsid w:val="00367E25"/>
    <w:rsid w:val="0037308D"/>
    <w:rsid w:val="003761FC"/>
    <w:rsid w:val="003769B1"/>
    <w:rsid w:val="003871D2"/>
    <w:rsid w:val="0039183D"/>
    <w:rsid w:val="00396AAC"/>
    <w:rsid w:val="00397783"/>
    <w:rsid w:val="003A0B28"/>
    <w:rsid w:val="003A1CC1"/>
    <w:rsid w:val="003A4CB0"/>
    <w:rsid w:val="003B0BC9"/>
    <w:rsid w:val="003B1B65"/>
    <w:rsid w:val="003B63CB"/>
    <w:rsid w:val="003B7514"/>
    <w:rsid w:val="003C2162"/>
    <w:rsid w:val="003C50F2"/>
    <w:rsid w:val="003C5B6E"/>
    <w:rsid w:val="003C6F6E"/>
    <w:rsid w:val="003C7C22"/>
    <w:rsid w:val="003D1774"/>
    <w:rsid w:val="003D268A"/>
    <w:rsid w:val="003D6ADF"/>
    <w:rsid w:val="003E49D6"/>
    <w:rsid w:val="003E6CDD"/>
    <w:rsid w:val="003F23BC"/>
    <w:rsid w:val="003F7956"/>
    <w:rsid w:val="00401075"/>
    <w:rsid w:val="00402725"/>
    <w:rsid w:val="00411673"/>
    <w:rsid w:val="004126E1"/>
    <w:rsid w:val="00413C33"/>
    <w:rsid w:val="00415A54"/>
    <w:rsid w:val="0042086F"/>
    <w:rsid w:val="00435AF5"/>
    <w:rsid w:val="00436348"/>
    <w:rsid w:val="0044717A"/>
    <w:rsid w:val="00451FEA"/>
    <w:rsid w:val="004679F4"/>
    <w:rsid w:val="004713B0"/>
    <w:rsid w:val="0047173D"/>
    <w:rsid w:val="004754B6"/>
    <w:rsid w:val="004828D5"/>
    <w:rsid w:val="004838AC"/>
    <w:rsid w:val="00486F72"/>
    <w:rsid w:val="00492061"/>
    <w:rsid w:val="00492FEE"/>
    <w:rsid w:val="004943D2"/>
    <w:rsid w:val="00496A0E"/>
    <w:rsid w:val="004A0EE1"/>
    <w:rsid w:val="004A190C"/>
    <w:rsid w:val="004A1B9B"/>
    <w:rsid w:val="004B2A84"/>
    <w:rsid w:val="004B4B2B"/>
    <w:rsid w:val="004B4FBA"/>
    <w:rsid w:val="004B5103"/>
    <w:rsid w:val="004B686A"/>
    <w:rsid w:val="004B7068"/>
    <w:rsid w:val="004C0E7B"/>
    <w:rsid w:val="004C5B7D"/>
    <w:rsid w:val="004C5D94"/>
    <w:rsid w:val="004C6CD0"/>
    <w:rsid w:val="004D3E71"/>
    <w:rsid w:val="004D55F6"/>
    <w:rsid w:val="004D563A"/>
    <w:rsid w:val="004D5AE0"/>
    <w:rsid w:val="004D6E71"/>
    <w:rsid w:val="004F0189"/>
    <w:rsid w:val="004F3B5D"/>
    <w:rsid w:val="004F5785"/>
    <w:rsid w:val="00500FEB"/>
    <w:rsid w:val="00501ECC"/>
    <w:rsid w:val="0050608B"/>
    <w:rsid w:val="005064B8"/>
    <w:rsid w:val="00506E89"/>
    <w:rsid w:val="005101EF"/>
    <w:rsid w:val="00513395"/>
    <w:rsid w:val="00515432"/>
    <w:rsid w:val="0051605E"/>
    <w:rsid w:val="005237D2"/>
    <w:rsid w:val="005246A3"/>
    <w:rsid w:val="00524DDF"/>
    <w:rsid w:val="0053020F"/>
    <w:rsid w:val="00534D50"/>
    <w:rsid w:val="00534E65"/>
    <w:rsid w:val="00537774"/>
    <w:rsid w:val="005403BE"/>
    <w:rsid w:val="00543C6B"/>
    <w:rsid w:val="0054558F"/>
    <w:rsid w:val="005516FB"/>
    <w:rsid w:val="00552A15"/>
    <w:rsid w:val="00555D03"/>
    <w:rsid w:val="00557B57"/>
    <w:rsid w:val="005637E2"/>
    <w:rsid w:val="00567A44"/>
    <w:rsid w:val="0057006E"/>
    <w:rsid w:val="00571256"/>
    <w:rsid w:val="0057383C"/>
    <w:rsid w:val="00573AC8"/>
    <w:rsid w:val="00573AE6"/>
    <w:rsid w:val="0058000E"/>
    <w:rsid w:val="005862CC"/>
    <w:rsid w:val="0059045B"/>
    <w:rsid w:val="005922DF"/>
    <w:rsid w:val="00592541"/>
    <w:rsid w:val="00593DAE"/>
    <w:rsid w:val="005A2FA2"/>
    <w:rsid w:val="005A3EAC"/>
    <w:rsid w:val="005A6E97"/>
    <w:rsid w:val="005A6F10"/>
    <w:rsid w:val="005B1B85"/>
    <w:rsid w:val="005B1DB1"/>
    <w:rsid w:val="005B5712"/>
    <w:rsid w:val="005B75EB"/>
    <w:rsid w:val="005B7DBB"/>
    <w:rsid w:val="005C26F5"/>
    <w:rsid w:val="005C2F56"/>
    <w:rsid w:val="005C456C"/>
    <w:rsid w:val="005C55C6"/>
    <w:rsid w:val="005C59DA"/>
    <w:rsid w:val="005D2E8B"/>
    <w:rsid w:val="005E24FB"/>
    <w:rsid w:val="005E32A4"/>
    <w:rsid w:val="005E3F41"/>
    <w:rsid w:val="005E76A4"/>
    <w:rsid w:val="005E7AE4"/>
    <w:rsid w:val="005F2610"/>
    <w:rsid w:val="005F4436"/>
    <w:rsid w:val="005F7238"/>
    <w:rsid w:val="006025D1"/>
    <w:rsid w:val="006116AE"/>
    <w:rsid w:val="0061312A"/>
    <w:rsid w:val="00615942"/>
    <w:rsid w:val="00622E2E"/>
    <w:rsid w:val="00622E8D"/>
    <w:rsid w:val="00624917"/>
    <w:rsid w:val="00624C6F"/>
    <w:rsid w:val="00625FCE"/>
    <w:rsid w:val="00631DC6"/>
    <w:rsid w:val="006320F9"/>
    <w:rsid w:val="00634CF8"/>
    <w:rsid w:val="00636CC6"/>
    <w:rsid w:val="00644185"/>
    <w:rsid w:val="00651EB2"/>
    <w:rsid w:val="0065385F"/>
    <w:rsid w:val="0065680A"/>
    <w:rsid w:val="00657D95"/>
    <w:rsid w:val="0066116C"/>
    <w:rsid w:val="00661B2C"/>
    <w:rsid w:val="006669C2"/>
    <w:rsid w:val="00672DAE"/>
    <w:rsid w:val="00673110"/>
    <w:rsid w:val="0067398B"/>
    <w:rsid w:val="00677AF2"/>
    <w:rsid w:val="0068097D"/>
    <w:rsid w:val="00683AF2"/>
    <w:rsid w:val="00683B61"/>
    <w:rsid w:val="00684C73"/>
    <w:rsid w:val="00691835"/>
    <w:rsid w:val="00696422"/>
    <w:rsid w:val="006A0D06"/>
    <w:rsid w:val="006A13BC"/>
    <w:rsid w:val="006A24F6"/>
    <w:rsid w:val="006A421A"/>
    <w:rsid w:val="006A56CF"/>
    <w:rsid w:val="006B2597"/>
    <w:rsid w:val="006B464E"/>
    <w:rsid w:val="006B61BD"/>
    <w:rsid w:val="006B62F0"/>
    <w:rsid w:val="006B7A2D"/>
    <w:rsid w:val="006B7AB8"/>
    <w:rsid w:val="006B7B36"/>
    <w:rsid w:val="006B7D10"/>
    <w:rsid w:val="006C349F"/>
    <w:rsid w:val="006C3861"/>
    <w:rsid w:val="006C62AD"/>
    <w:rsid w:val="006D0F66"/>
    <w:rsid w:val="006D1312"/>
    <w:rsid w:val="006D2F31"/>
    <w:rsid w:val="006D4499"/>
    <w:rsid w:val="006D7FC7"/>
    <w:rsid w:val="006E0F58"/>
    <w:rsid w:val="006E323C"/>
    <w:rsid w:val="006E6145"/>
    <w:rsid w:val="006E6E5C"/>
    <w:rsid w:val="006E6E81"/>
    <w:rsid w:val="006F2EB9"/>
    <w:rsid w:val="006F3C56"/>
    <w:rsid w:val="006F5CCE"/>
    <w:rsid w:val="00703399"/>
    <w:rsid w:val="00703536"/>
    <w:rsid w:val="00703A77"/>
    <w:rsid w:val="0070444B"/>
    <w:rsid w:val="00704CA6"/>
    <w:rsid w:val="00706F91"/>
    <w:rsid w:val="0071203D"/>
    <w:rsid w:val="007151DD"/>
    <w:rsid w:val="00716D6D"/>
    <w:rsid w:val="0072026F"/>
    <w:rsid w:val="00721A61"/>
    <w:rsid w:val="007334BA"/>
    <w:rsid w:val="0074299F"/>
    <w:rsid w:val="00744164"/>
    <w:rsid w:val="00747FCE"/>
    <w:rsid w:val="00751B40"/>
    <w:rsid w:val="0075203B"/>
    <w:rsid w:val="00752C93"/>
    <w:rsid w:val="007557CD"/>
    <w:rsid w:val="00756168"/>
    <w:rsid w:val="007562C6"/>
    <w:rsid w:val="007569FB"/>
    <w:rsid w:val="00757301"/>
    <w:rsid w:val="007576AD"/>
    <w:rsid w:val="00762EF9"/>
    <w:rsid w:val="0076413E"/>
    <w:rsid w:val="00770BE8"/>
    <w:rsid w:val="007714D0"/>
    <w:rsid w:val="0077164F"/>
    <w:rsid w:val="00772274"/>
    <w:rsid w:val="00773EE0"/>
    <w:rsid w:val="0077540F"/>
    <w:rsid w:val="00775619"/>
    <w:rsid w:val="00777AE7"/>
    <w:rsid w:val="00781F34"/>
    <w:rsid w:val="007908EA"/>
    <w:rsid w:val="00794B1D"/>
    <w:rsid w:val="00795E4B"/>
    <w:rsid w:val="00795F94"/>
    <w:rsid w:val="00797675"/>
    <w:rsid w:val="007A090E"/>
    <w:rsid w:val="007A1802"/>
    <w:rsid w:val="007A18F5"/>
    <w:rsid w:val="007A794F"/>
    <w:rsid w:val="007B2504"/>
    <w:rsid w:val="007C3AB2"/>
    <w:rsid w:val="007C4C51"/>
    <w:rsid w:val="007C6B48"/>
    <w:rsid w:val="007C707C"/>
    <w:rsid w:val="007C7495"/>
    <w:rsid w:val="007C76FD"/>
    <w:rsid w:val="007D7643"/>
    <w:rsid w:val="007E17E9"/>
    <w:rsid w:val="007E3EB1"/>
    <w:rsid w:val="007F2D89"/>
    <w:rsid w:val="007F4F06"/>
    <w:rsid w:val="007F6DD2"/>
    <w:rsid w:val="007F7A4C"/>
    <w:rsid w:val="008011CC"/>
    <w:rsid w:val="008018E6"/>
    <w:rsid w:val="00802F6D"/>
    <w:rsid w:val="00803CCA"/>
    <w:rsid w:val="0080407D"/>
    <w:rsid w:val="00805B59"/>
    <w:rsid w:val="008073A3"/>
    <w:rsid w:val="008350F3"/>
    <w:rsid w:val="00835446"/>
    <w:rsid w:val="00835756"/>
    <w:rsid w:val="008369FC"/>
    <w:rsid w:val="00841815"/>
    <w:rsid w:val="0084560E"/>
    <w:rsid w:val="008524B7"/>
    <w:rsid w:val="008525B3"/>
    <w:rsid w:val="0085419F"/>
    <w:rsid w:val="00860C57"/>
    <w:rsid w:val="00862140"/>
    <w:rsid w:val="008632F2"/>
    <w:rsid w:val="00865C24"/>
    <w:rsid w:val="00865C7D"/>
    <w:rsid w:val="00866CF6"/>
    <w:rsid w:val="0087064F"/>
    <w:rsid w:val="008709B8"/>
    <w:rsid w:val="008709CF"/>
    <w:rsid w:val="008716A5"/>
    <w:rsid w:val="00871C78"/>
    <w:rsid w:val="00875C05"/>
    <w:rsid w:val="00876DA7"/>
    <w:rsid w:val="0088066C"/>
    <w:rsid w:val="00881D49"/>
    <w:rsid w:val="00883AA4"/>
    <w:rsid w:val="00883F60"/>
    <w:rsid w:val="0088531E"/>
    <w:rsid w:val="00890818"/>
    <w:rsid w:val="008912BF"/>
    <w:rsid w:val="00893BE1"/>
    <w:rsid w:val="00895737"/>
    <w:rsid w:val="008A351F"/>
    <w:rsid w:val="008A662E"/>
    <w:rsid w:val="008B02BA"/>
    <w:rsid w:val="008B2187"/>
    <w:rsid w:val="008B6099"/>
    <w:rsid w:val="008C002A"/>
    <w:rsid w:val="008C27D6"/>
    <w:rsid w:val="008C35F4"/>
    <w:rsid w:val="008C3D87"/>
    <w:rsid w:val="008C62DC"/>
    <w:rsid w:val="008C6658"/>
    <w:rsid w:val="008C6F00"/>
    <w:rsid w:val="008D1338"/>
    <w:rsid w:val="008D1E0B"/>
    <w:rsid w:val="008D75FF"/>
    <w:rsid w:val="008E1D61"/>
    <w:rsid w:val="008E1E48"/>
    <w:rsid w:val="008E318A"/>
    <w:rsid w:val="008E39CB"/>
    <w:rsid w:val="008E4C1F"/>
    <w:rsid w:val="008F2B52"/>
    <w:rsid w:val="008F3F4A"/>
    <w:rsid w:val="008F6E85"/>
    <w:rsid w:val="00901F96"/>
    <w:rsid w:val="00902EE6"/>
    <w:rsid w:val="00904A85"/>
    <w:rsid w:val="00906F11"/>
    <w:rsid w:val="0091273B"/>
    <w:rsid w:val="00921077"/>
    <w:rsid w:val="00924A44"/>
    <w:rsid w:val="00933FA4"/>
    <w:rsid w:val="00934A55"/>
    <w:rsid w:val="00937E88"/>
    <w:rsid w:val="00941248"/>
    <w:rsid w:val="00943960"/>
    <w:rsid w:val="00945217"/>
    <w:rsid w:val="00947143"/>
    <w:rsid w:val="009475F6"/>
    <w:rsid w:val="0095379B"/>
    <w:rsid w:val="009571B0"/>
    <w:rsid w:val="00960F73"/>
    <w:rsid w:val="00961543"/>
    <w:rsid w:val="00963157"/>
    <w:rsid w:val="00963200"/>
    <w:rsid w:val="00967C7C"/>
    <w:rsid w:val="00973936"/>
    <w:rsid w:val="0098079F"/>
    <w:rsid w:val="00984183"/>
    <w:rsid w:val="00987014"/>
    <w:rsid w:val="00996176"/>
    <w:rsid w:val="0099757F"/>
    <w:rsid w:val="009976E2"/>
    <w:rsid w:val="009A1565"/>
    <w:rsid w:val="009A4EEA"/>
    <w:rsid w:val="009B03CC"/>
    <w:rsid w:val="009B370C"/>
    <w:rsid w:val="009B51F2"/>
    <w:rsid w:val="009C0F2C"/>
    <w:rsid w:val="009C2F6B"/>
    <w:rsid w:val="009C39A1"/>
    <w:rsid w:val="009C4F08"/>
    <w:rsid w:val="009C71AD"/>
    <w:rsid w:val="009C784D"/>
    <w:rsid w:val="009E47DB"/>
    <w:rsid w:val="009E6C4D"/>
    <w:rsid w:val="009E717A"/>
    <w:rsid w:val="00A00AFC"/>
    <w:rsid w:val="00A0200F"/>
    <w:rsid w:val="00A03A79"/>
    <w:rsid w:val="00A04E3E"/>
    <w:rsid w:val="00A06F6E"/>
    <w:rsid w:val="00A07844"/>
    <w:rsid w:val="00A12505"/>
    <w:rsid w:val="00A20D05"/>
    <w:rsid w:val="00A218FD"/>
    <w:rsid w:val="00A22F4A"/>
    <w:rsid w:val="00A2579F"/>
    <w:rsid w:val="00A25833"/>
    <w:rsid w:val="00A27026"/>
    <w:rsid w:val="00A27C4D"/>
    <w:rsid w:val="00A31B7C"/>
    <w:rsid w:val="00A33A47"/>
    <w:rsid w:val="00A35D47"/>
    <w:rsid w:val="00A4200E"/>
    <w:rsid w:val="00A42562"/>
    <w:rsid w:val="00A44578"/>
    <w:rsid w:val="00A54F88"/>
    <w:rsid w:val="00A572DF"/>
    <w:rsid w:val="00A61842"/>
    <w:rsid w:val="00A70356"/>
    <w:rsid w:val="00A7110E"/>
    <w:rsid w:val="00A7190E"/>
    <w:rsid w:val="00A8111F"/>
    <w:rsid w:val="00A81FB8"/>
    <w:rsid w:val="00A85EB3"/>
    <w:rsid w:val="00A876F7"/>
    <w:rsid w:val="00A930F3"/>
    <w:rsid w:val="00A94DF6"/>
    <w:rsid w:val="00A962D3"/>
    <w:rsid w:val="00A97F86"/>
    <w:rsid w:val="00AA0529"/>
    <w:rsid w:val="00AA5313"/>
    <w:rsid w:val="00AA6982"/>
    <w:rsid w:val="00AA6EB3"/>
    <w:rsid w:val="00AA7337"/>
    <w:rsid w:val="00AA7B42"/>
    <w:rsid w:val="00AB17E0"/>
    <w:rsid w:val="00AB1C9C"/>
    <w:rsid w:val="00AB3F43"/>
    <w:rsid w:val="00AC0AED"/>
    <w:rsid w:val="00AC1149"/>
    <w:rsid w:val="00AD1B32"/>
    <w:rsid w:val="00AD1C5D"/>
    <w:rsid w:val="00AE23C3"/>
    <w:rsid w:val="00AE7E59"/>
    <w:rsid w:val="00AF0B81"/>
    <w:rsid w:val="00AF0C19"/>
    <w:rsid w:val="00AF3058"/>
    <w:rsid w:val="00AF3DF9"/>
    <w:rsid w:val="00AF74C0"/>
    <w:rsid w:val="00B00550"/>
    <w:rsid w:val="00B00E15"/>
    <w:rsid w:val="00B0503D"/>
    <w:rsid w:val="00B14E0B"/>
    <w:rsid w:val="00B17309"/>
    <w:rsid w:val="00B179AD"/>
    <w:rsid w:val="00B20309"/>
    <w:rsid w:val="00B244E9"/>
    <w:rsid w:val="00B27391"/>
    <w:rsid w:val="00B359A8"/>
    <w:rsid w:val="00B35DED"/>
    <w:rsid w:val="00B402A5"/>
    <w:rsid w:val="00B40970"/>
    <w:rsid w:val="00B41275"/>
    <w:rsid w:val="00B41EFF"/>
    <w:rsid w:val="00B44607"/>
    <w:rsid w:val="00B45721"/>
    <w:rsid w:val="00B460CD"/>
    <w:rsid w:val="00B46120"/>
    <w:rsid w:val="00B472E4"/>
    <w:rsid w:val="00B55832"/>
    <w:rsid w:val="00B66B08"/>
    <w:rsid w:val="00B66D50"/>
    <w:rsid w:val="00B7156D"/>
    <w:rsid w:val="00B82036"/>
    <w:rsid w:val="00B85E3E"/>
    <w:rsid w:val="00B901EA"/>
    <w:rsid w:val="00B91EBD"/>
    <w:rsid w:val="00B928D7"/>
    <w:rsid w:val="00B95101"/>
    <w:rsid w:val="00B96AAC"/>
    <w:rsid w:val="00BA3F3D"/>
    <w:rsid w:val="00BA5284"/>
    <w:rsid w:val="00BB33B9"/>
    <w:rsid w:val="00BB72FA"/>
    <w:rsid w:val="00BC022C"/>
    <w:rsid w:val="00BC33D2"/>
    <w:rsid w:val="00BC3C1F"/>
    <w:rsid w:val="00BC47FB"/>
    <w:rsid w:val="00BC5FCE"/>
    <w:rsid w:val="00BC68F5"/>
    <w:rsid w:val="00BC76A2"/>
    <w:rsid w:val="00BD292B"/>
    <w:rsid w:val="00BD6A09"/>
    <w:rsid w:val="00BE033E"/>
    <w:rsid w:val="00BE0F79"/>
    <w:rsid w:val="00BE1B6B"/>
    <w:rsid w:val="00BE251B"/>
    <w:rsid w:val="00BE2CE1"/>
    <w:rsid w:val="00BE66AD"/>
    <w:rsid w:val="00BF038E"/>
    <w:rsid w:val="00BF181D"/>
    <w:rsid w:val="00BF3D24"/>
    <w:rsid w:val="00C03F4C"/>
    <w:rsid w:val="00C0499E"/>
    <w:rsid w:val="00C067F3"/>
    <w:rsid w:val="00C113EA"/>
    <w:rsid w:val="00C136D1"/>
    <w:rsid w:val="00C15921"/>
    <w:rsid w:val="00C16DAB"/>
    <w:rsid w:val="00C17515"/>
    <w:rsid w:val="00C21226"/>
    <w:rsid w:val="00C24E42"/>
    <w:rsid w:val="00C25051"/>
    <w:rsid w:val="00C25D04"/>
    <w:rsid w:val="00C312B4"/>
    <w:rsid w:val="00C32259"/>
    <w:rsid w:val="00C32758"/>
    <w:rsid w:val="00C32B83"/>
    <w:rsid w:val="00C32CF6"/>
    <w:rsid w:val="00C34022"/>
    <w:rsid w:val="00C37B52"/>
    <w:rsid w:val="00C40C79"/>
    <w:rsid w:val="00C44834"/>
    <w:rsid w:val="00C47942"/>
    <w:rsid w:val="00C532E1"/>
    <w:rsid w:val="00C53BE9"/>
    <w:rsid w:val="00C55569"/>
    <w:rsid w:val="00C57DCF"/>
    <w:rsid w:val="00C630C9"/>
    <w:rsid w:val="00C63C74"/>
    <w:rsid w:val="00C65EAA"/>
    <w:rsid w:val="00C73834"/>
    <w:rsid w:val="00C74094"/>
    <w:rsid w:val="00C85040"/>
    <w:rsid w:val="00C872D8"/>
    <w:rsid w:val="00C878F0"/>
    <w:rsid w:val="00C90067"/>
    <w:rsid w:val="00C90340"/>
    <w:rsid w:val="00C96BB0"/>
    <w:rsid w:val="00C97B6F"/>
    <w:rsid w:val="00CA4814"/>
    <w:rsid w:val="00CA5F8C"/>
    <w:rsid w:val="00CA75A9"/>
    <w:rsid w:val="00CB02D1"/>
    <w:rsid w:val="00CB072F"/>
    <w:rsid w:val="00CB7C98"/>
    <w:rsid w:val="00CB7F22"/>
    <w:rsid w:val="00CC07D8"/>
    <w:rsid w:val="00CC5975"/>
    <w:rsid w:val="00CC6F26"/>
    <w:rsid w:val="00CC72FC"/>
    <w:rsid w:val="00CD336B"/>
    <w:rsid w:val="00CD3A4B"/>
    <w:rsid w:val="00CD443E"/>
    <w:rsid w:val="00CE26FA"/>
    <w:rsid w:val="00CE2B66"/>
    <w:rsid w:val="00CE3670"/>
    <w:rsid w:val="00CE57BD"/>
    <w:rsid w:val="00CE6B65"/>
    <w:rsid w:val="00CF2079"/>
    <w:rsid w:val="00CF47CC"/>
    <w:rsid w:val="00CF5343"/>
    <w:rsid w:val="00D02873"/>
    <w:rsid w:val="00D05724"/>
    <w:rsid w:val="00D05902"/>
    <w:rsid w:val="00D07A74"/>
    <w:rsid w:val="00D10800"/>
    <w:rsid w:val="00D119FA"/>
    <w:rsid w:val="00D150E1"/>
    <w:rsid w:val="00D153CD"/>
    <w:rsid w:val="00D21175"/>
    <w:rsid w:val="00D235FB"/>
    <w:rsid w:val="00D24BFC"/>
    <w:rsid w:val="00D25FE2"/>
    <w:rsid w:val="00D316D5"/>
    <w:rsid w:val="00D34374"/>
    <w:rsid w:val="00D343A8"/>
    <w:rsid w:val="00D3487E"/>
    <w:rsid w:val="00D348ED"/>
    <w:rsid w:val="00D34A39"/>
    <w:rsid w:val="00D40F8B"/>
    <w:rsid w:val="00D41B43"/>
    <w:rsid w:val="00D42079"/>
    <w:rsid w:val="00D4253D"/>
    <w:rsid w:val="00D43327"/>
    <w:rsid w:val="00D44B01"/>
    <w:rsid w:val="00D46204"/>
    <w:rsid w:val="00D5077D"/>
    <w:rsid w:val="00D539B5"/>
    <w:rsid w:val="00D54ED2"/>
    <w:rsid w:val="00D558BA"/>
    <w:rsid w:val="00D570EF"/>
    <w:rsid w:val="00D627D7"/>
    <w:rsid w:val="00D658C1"/>
    <w:rsid w:val="00D67FD7"/>
    <w:rsid w:val="00D760B1"/>
    <w:rsid w:val="00D84430"/>
    <w:rsid w:val="00D863FF"/>
    <w:rsid w:val="00D90B7E"/>
    <w:rsid w:val="00D90F37"/>
    <w:rsid w:val="00D9408F"/>
    <w:rsid w:val="00D956E3"/>
    <w:rsid w:val="00D957DD"/>
    <w:rsid w:val="00DA2E9D"/>
    <w:rsid w:val="00DA4900"/>
    <w:rsid w:val="00DA5FF4"/>
    <w:rsid w:val="00DB12A7"/>
    <w:rsid w:val="00DB2E0D"/>
    <w:rsid w:val="00DB58A4"/>
    <w:rsid w:val="00DC5CAA"/>
    <w:rsid w:val="00DD00A8"/>
    <w:rsid w:val="00DD1A41"/>
    <w:rsid w:val="00DD3B31"/>
    <w:rsid w:val="00DD5968"/>
    <w:rsid w:val="00DE17BF"/>
    <w:rsid w:val="00DE2344"/>
    <w:rsid w:val="00DE667F"/>
    <w:rsid w:val="00DF1456"/>
    <w:rsid w:val="00DF1EA5"/>
    <w:rsid w:val="00DF29EF"/>
    <w:rsid w:val="00DF79B0"/>
    <w:rsid w:val="00E04FD1"/>
    <w:rsid w:val="00E10CA3"/>
    <w:rsid w:val="00E119F8"/>
    <w:rsid w:val="00E123F1"/>
    <w:rsid w:val="00E12B7D"/>
    <w:rsid w:val="00E12C2A"/>
    <w:rsid w:val="00E17F72"/>
    <w:rsid w:val="00E20A0C"/>
    <w:rsid w:val="00E20F6E"/>
    <w:rsid w:val="00E24EAC"/>
    <w:rsid w:val="00E26C81"/>
    <w:rsid w:val="00E270CF"/>
    <w:rsid w:val="00E32905"/>
    <w:rsid w:val="00E32B86"/>
    <w:rsid w:val="00E32E26"/>
    <w:rsid w:val="00E3460E"/>
    <w:rsid w:val="00E40D99"/>
    <w:rsid w:val="00E4132D"/>
    <w:rsid w:val="00E414DD"/>
    <w:rsid w:val="00E44379"/>
    <w:rsid w:val="00E4541C"/>
    <w:rsid w:val="00E45A6D"/>
    <w:rsid w:val="00E46E51"/>
    <w:rsid w:val="00E53323"/>
    <w:rsid w:val="00E535B1"/>
    <w:rsid w:val="00E5396D"/>
    <w:rsid w:val="00E5696E"/>
    <w:rsid w:val="00E637BB"/>
    <w:rsid w:val="00E638F8"/>
    <w:rsid w:val="00E704F0"/>
    <w:rsid w:val="00E771B8"/>
    <w:rsid w:val="00E81D26"/>
    <w:rsid w:val="00E82A1C"/>
    <w:rsid w:val="00E82BE9"/>
    <w:rsid w:val="00E82DF9"/>
    <w:rsid w:val="00E84F80"/>
    <w:rsid w:val="00E86912"/>
    <w:rsid w:val="00E870B1"/>
    <w:rsid w:val="00E921A8"/>
    <w:rsid w:val="00E9393C"/>
    <w:rsid w:val="00E971A3"/>
    <w:rsid w:val="00EA1010"/>
    <w:rsid w:val="00EA5937"/>
    <w:rsid w:val="00EA5FD9"/>
    <w:rsid w:val="00EA7FE5"/>
    <w:rsid w:val="00EB02FB"/>
    <w:rsid w:val="00EB327E"/>
    <w:rsid w:val="00EB348D"/>
    <w:rsid w:val="00EB34E6"/>
    <w:rsid w:val="00EB4567"/>
    <w:rsid w:val="00EB54A4"/>
    <w:rsid w:val="00EB60FF"/>
    <w:rsid w:val="00EB6B37"/>
    <w:rsid w:val="00EC1B79"/>
    <w:rsid w:val="00EC1D25"/>
    <w:rsid w:val="00EC20F5"/>
    <w:rsid w:val="00EC25C8"/>
    <w:rsid w:val="00ED1595"/>
    <w:rsid w:val="00EE1FB1"/>
    <w:rsid w:val="00EE2F14"/>
    <w:rsid w:val="00EE5B64"/>
    <w:rsid w:val="00EE626D"/>
    <w:rsid w:val="00EF7171"/>
    <w:rsid w:val="00F003E2"/>
    <w:rsid w:val="00F02AD3"/>
    <w:rsid w:val="00F074A2"/>
    <w:rsid w:val="00F10BA6"/>
    <w:rsid w:val="00F11F0B"/>
    <w:rsid w:val="00F203D8"/>
    <w:rsid w:val="00F246EC"/>
    <w:rsid w:val="00F26104"/>
    <w:rsid w:val="00F32A85"/>
    <w:rsid w:val="00F32CCF"/>
    <w:rsid w:val="00F341CD"/>
    <w:rsid w:val="00F37689"/>
    <w:rsid w:val="00F419BB"/>
    <w:rsid w:val="00F4260F"/>
    <w:rsid w:val="00F46D30"/>
    <w:rsid w:val="00F524EC"/>
    <w:rsid w:val="00F524F6"/>
    <w:rsid w:val="00F5261D"/>
    <w:rsid w:val="00F5614D"/>
    <w:rsid w:val="00F572D2"/>
    <w:rsid w:val="00F609F2"/>
    <w:rsid w:val="00F64EB0"/>
    <w:rsid w:val="00F67929"/>
    <w:rsid w:val="00F67C2B"/>
    <w:rsid w:val="00F7121E"/>
    <w:rsid w:val="00F71585"/>
    <w:rsid w:val="00F72D07"/>
    <w:rsid w:val="00F77366"/>
    <w:rsid w:val="00F8302A"/>
    <w:rsid w:val="00F85EF3"/>
    <w:rsid w:val="00F8631C"/>
    <w:rsid w:val="00F907EA"/>
    <w:rsid w:val="00F909C1"/>
    <w:rsid w:val="00F937BF"/>
    <w:rsid w:val="00F95F3E"/>
    <w:rsid w:val="00FA2B86"/>
    <w:rsid w:val="00FA4969"/>
    <w:rsid w:val="00FA624E"/>
    <w:rsid w:val="00FA76B7"/>
    <w:rsid w:val="00FB5459"/>
    <w:rsid w:val="00FB6A0E"/>
    <w:rsid w:val="00FC0916"/>
    <w:rsid w:val="00FC1A37"/>
    <w:rsid w:val="00FC2037"/>
    <w:rsid w:val="00FC6634"/>
    <w:rsid w:val="00FD0282"/>
    <w:rsid w:val="00FD2E3A"/>
    <w:rsid w:val="00FD5CF0"/>
    <w:rsid w:val="00FE0922"/>
    <w:rsid w:val="00FE15FC"/>
    <w:rsid w:val="00FE25B9"/>
    <w:rsid w:val="00FE5ED8"/>
    <w:rsid w:val="00FE647D"/>
    <w:rsid w:val="00FF09F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3A0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ngs" w:hAnsi="Times New Roman" w:cs="Times New Roman"/>
        <w:sz w:val="22"/>
        <w:szCs w:val="22"/>
        <w:lang w:val="fr-CA" w:eastAsia="fr-CA"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CF8"/>
    <w:rPr>
      <w:sz w:val="24"/>
      <w:szCs w:val="24"/>
      <w:lang w:eastAsia="ja-JP"/>
    </w:rPr>
  </w:style>
  <w:style w:type="paragraph" w:styleId="Titre1">
    <w:name w:val="heading 1"/>
    <w:basedOn w:val="Normal"/>
    <w:link w:val="Titre1Car"/>
    <w:uiPriority w:val="99"/>
    <w:qFormat/>
    <w:rsid w:val="00FF09FF"/>
    <w:pPr>
      <w:spacing w:before="100" w:beforeAutospacing="1" w:after="100" w:afterAutospacing="1"/>
      <w:outlineLvl w:val="0"/>
    </w:pPr>
    <w:rPr>
      <w:b/>
      <w:bCs/>
      <w:kern w:val="36"/>
      <w:sz w:val="48"/>
      <w:szCs w:val="48"/>
    </w:rPr>
  </w:style>
  <w:style w:type="paragraph" w:styleId="Titre2">
    <w:name w:val="heading 2"/>
    <w:basedOn w:val="Normal"/>
    <w:next w:val="Normal"/>
    <w:link w:val="Titre2Car"/>
    <w:semiHidden/>
    <w:unhideWhenUsed/>
    <w:qFormat/>
    <w:locked/>
    <w:rsid w:val="00762E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link w:val="Titre4Car"/>
    <w:uiPriority w:val="99"/>
    <w:qFormat/>
    <w:rsid w:val="00FF09FF"/>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765E"/>
    <w:rPr>
      <w:rFonts w:asciiTheme="majorHAnsi" w:eastAsiaTheme="majorEastAsia" w:hAnsiTheme="majorHAnsi" w:cstheme="majorBidi"/>
      <w:b/>
      <w:bCs/>
      <w:kern w:val="32"/>
      <w:sz w:val="32"/>
      <w:szCs w:val="32"/>
      <w:lang w:eastAsia="ja-JP"/>
    </w:rPr>
  </w:style>
  <w:style w:type="character" w:customStyle="1" w:styleId="Titre4Car">
    <w:name w:val="Titre 4 Car"/>
    <w:basedOn w:val="Policepardfaut"/>
    <w:link w:val="Titre4"/>
    <w:uiPriority w:val="9"/>
    <w:semiHidden/>
    <w:rsid w:val="00F7765E"/>
    <w:rPr>
      <w:rFonts w:asciiTheme="minorHAnsi" w:eastAsiaTheme="minorEastAsia" w:hAnsiTheme="minorHAnsi" w:cstheme="minorBidi"/>
      <w:b/>
      <w:bCs/>
      <w:sz w:val="28"/>
      <w:szCs w:val="28"/>
      <w:lang w:eastAsia="ja-JP"/>
    </w:rPr>
  </w:style>
  <w:style w:type="character" w:customStyle="1" w:styleId="uppercase">
    <w:name w:val="uppercase"/>
    <w:basedOn w:val="Policepardfaut"/>
    <w:uiPriority w:val="99"/>
    <w:rsid w:val="00E26C81"/>
    <w:rPr>
      <w:rFonts w:cs="Times New Roman"/>
    </w:rPr>
  </w:style>
  <w:style w:type="character" w:customStyle="1" w:styleId="apple-converted-space">
    <w:name w:val="apple-converted-space"/>
    <w:basedOn w:val="Policepardfaut"/>
    <w:rsid w:val="00E26C81"/>
    <w:rPr>
      <w:rFonts w:cs="Times New Roman"/>
    </w:rPr>
  </w:style>
  <w:style w:type="character" w:styleId="Accentuation">
    <w:name w:val="Emphasis"/>
    <w:basedOn w:val="Policepardfaut"/>
    <w:uiPriority w:val="99"/>
    <w:qFormat/>
    <w:rsid w:val="00E26C81"/>
    <w:rPr>
      <w:rFonts w:cs="Times New Roman"/>
      <w:i/>
      <w:iCs/>
    </w:rPr>
  </w:style>
  <w:style w:type="character" w:styleId="Lienhypertexte">
    <w:name w:val="Hyperlink"/>
    <w:basedOn w:val="Policepardfaut"/>
    <w:uiPriority w:val="99"/>
    <w:rsid w:val="00E26C81"/>
    <w:rPr>
      <w:rFonts w:cs="Times New Roman"/>
      <w:color w:val="0000FF"/>
      <w:u w:val="single"/>
    </w:rPr>
  </w:style>
  <w:style w:type="character" w:styleId="lev">
    <w:name w:val="Strong"/>
    <w:basedOn w:val="Policepardfaut"/>
    <w:uiPriority w:val="22"/>
    <w:qFormat/>
    <w:rsid w:val="00E26C81"/>
    <w:rPr>
      <w:rFonts w:cs="Times New Roman"/>
      <w:b/>
      <w:bCs/>
    </w:rPr>
  </w:style>
  <w:style w:type="character" w:customStyle="1" w:styleId="highlight">
    <w:name w:val="highlight"/>
    <w:basedOn w:val="Policepardfaut"/>
    <w:uiPriority w:val="99"/>
    <w:rsid w:val="00E26C81"/>
    <w:rPr>
      <w:rFonts w:cs="Times New Roman"/>
    </w:rPr>
  </w:style>
  <w:style w:type="paragraph" w:customStyle="1" w:styleId="xamorce">
    <w:name w:val="x_amorce"/>
    <w:basedOn w:val="Normal"/>
    <w:uiPriority w:val="99"/>
    <w:rsid w:val="00FF09FF"/>
    <w:pPr>
      <w:spacing w:before="100" w:beforeAutospacing="1" w:after="100" w:afterAutospacing="1"/>
    </w:pPr>
  </w:style>
  <w:style w:type="paragraph" w:customStyle="1" w:styleId="Default">
    <w:name w:val="Default"/>
    <w:uiPriority w:val="99"/>
    <w:rsid w:val="007C7495"/>
    <w:pPr>
      <w:autoSpaceDE w:val="0"/>
      <w:autoSpaceDN w:val="0"/>
      <w:adjustRightInd w:val="0"/>
    </w:pPr>
    <w:rPr>
      <w:color w:val="000000"/>
      <w:sz w:val="24"/>
      <w:szCs w:val="24"/>
      <w:lang w:eastAsia="en-US"/>
    </w:rPr>
  </w:style>
  <w:style w:type="paragraph" w:styleId="Pieddepage">
    <w:name w:val="footer"/>
    <w:basedOn w:val="Normal"/>
    <w:link w:val="PieddepageCar"/>
    <w:uiPriority w:val="99"/>
    <w:rsid w:val="00D316D5"/>
    <w:pPr>
      <w:tabs>
        <w:tab w:val="center" w:pos="4320"/>
        <w:tab w:val="right" w:pos="8640"/>
      </w:tabs>
    </w:pPr>
  </w:style>
  <w:style w:type="character" w:customStyle="1" w:styleId="PieddepageCar">
    <w:name w:val="Pied de page Car"/>
    <w:basedOn w:val="Policepardfaut"/>
    <w:link w:val="Pieddepage"/>
    <w:uiPriority w:val="99"/>
    <w:semiHidden/>
    <w:rsid w:val="00F7765E"/>
    <w:rPr>
      <w:sz w:val="24"/>
      <w:szCs w:val="24"/>
      <w:lang w:eastAsia="ja-JP"/>
    </w:rPr>
  </w:style>
  <w:style w:type="character" w:styleId="Numrodepage">
    <w:name w:val="page number"/>
    <w:basedOn w:val="Policepardfaut"/>
    <w:uiPriority w:val="99"/>
    <w:rsid w:val="00D316D5"/>
    <w:rPr>
      <w:rFonts w:cs="Times New Roman"/>
    </w:rPr>
  </w:style>
  <w:style w:type="table" w:styleId="Grille">
    <w:name w:val="Table Grid"/>
    <w:basedOn w:val="TableauNormal"/>
    <w:uiPriority w:val="99"/>
    <w:rsid w:val="007F7A4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rsid w:val="00943960"/>
    <w:rPr>
      <w:sz w:val="20"/>
      <w:szCs w:val="20"/>
    </w:rPr>
  </w:style>
  <w:style w:type="character" w:customStyle="1" w:styleId="NotedebasdepageCar">
    <w:name w:val="Note de bas de page Car"/>
    <w:basedOn w:val="Policepardfaut"/>
    <w:link w:val="Notedebasdepage"/>
    <w:uiPriority w:val="99"/>
    <w:rsid w:val="00F7765E"/>
    <w:rPr>
      <w:sz w:val="20"/>
      <w:szCs w:val="20"/>
      <w:lang w:eastAsia="ja-JP"/>
    </w:rPr>
  </w:style>
  <w:style w:type="character" w:styleId="Marquenotebasdepage">
    <w:name w:val="footnote reference"/>
    <w:basedOn w:val="Policepardfaut"/>
    <w:uiPriority w:val="99"/>
    <w:rsid w:val="00943960"/>
    <w:rPr>
      <w:rFonts w:cs="Times New Roman"/>
      <w:vertAlign w:val="superscript"/>
    </w:rPr>
  </w:style>
  <w:style w:type="character" w:styleId="Marquedannotation">
    <w:name w:val="annotation reference"/>
    <w:basedOn w:val="Policepardfaut"/>
    <w:uiPriority w:val="99"/>
    <w:rsid w:val="0071203D"/>
    <w:rPr>
      <w:rFonts w:cs="Times New Roman"/>
      <w:sz w:val="18"/>
      <w:szCs w:val="18"/>
    </w:rPr>
  </w:style>
  <w:style w:type="paragraph" w:styleId="Commentaire">
    <w:name w:val="annotation text"/>
    <w:basedOn w:val="Normal"/>
    <w:link w:val="CommentaireCar"/>
    <w:uiPriority w:val="99"/>
    <w:rsid w:val="0071203D"/>
    <w:rPr>
      <w:rFonts w:eastAsia="MS Mincho"/>
    </w:rPr>
  </w:style>
  <w:style w:type="character" w:customStyle="1" w:styleId="CommentaireCar">
    <w:name w:val="Commentaire Car"/>
    <w:basedOn w:val="Policepardfaut"/>
    <w:link w:val="Commentaire"/>
    <w:uiPriority w:val="99"/>
    <w:locked/>
    <w:rsid w:val="0071203D"/>
    <w:rPr>
      <w:rFonts w:eastAsia="MS Mincho" w:cs="Times New Roman"/>
      <w:sz w:val="24"/>
      <w:szCs w:val="24"/>
      <w:lang w:val="fr-CA" w:eastAsia="ja-JP" w:bidi="ar-SA"/>
    </w:rPr>
  </w:style>
  <w:style w:type="paragraph" w:styleId="Paragraphedeliste">
    <w:name w:val="List Paragraph"/>
    <w:basedOn w:val="Normal"/>
    <w:uiPriority w:val="99"/>
    <w:qFormat/>
    <w:rsid w:val="0071203D"/>
    <w:pPr>
      <w:ind w:left="720"/>
      <w:contextualSpacing/>
    </w:pPr>
    <w:rPr>
      <w:rFonts w:eastAsia="MS Mincho"/>
    </w:rPr>
  </w:style>
  <w:style w:type="paragraph" w:styleId="Textedebulles">
    <w:name w:val="Balloon Text"/>
    <w:basedOn w:val="Normal"/>
    <w:link w:val="TextedebullesCar"/>
    <w:uiPriority w:val="99"/>
    <w:semiHidden/>
    <w:rsid w:val="0071203D"/>
    <w:rPr>
      <w:rFonts w:ascii="Tahoma" w:hAnsi="Tahoma" w:cs="Tahoma"/>
      <w:sz w:val="16"/>
      <w:szCs w:val="16"/>
    </w:rPr>
  </w:style>
  <w:style w:type="character" w:customStyle="1" w:styleId="TextedebullesCar">
    <w:name w:val="Texte de bulles Car"/>
    <w:basedOn w:val="Policepardfaut"/>
    <w:link w:val="Textedebulles"/>
    <w:uiPriority w:val="99"/>
    <w:semiHidden/>
    <w:rsid w:val="00F7765E"/>
    <w:rPr>
      <w:sz w:val="0"/>
      <w:szCs w:val="0"/>
      <w:lang w:eastAsia="ja-JP"/>
    </w:rPr>
  </w:style>
  <w:style w:type="paragraph" w:styleId="Objetducommentaire">
    <w:name w:val="annotation subject"/>
    <w:basedOn w:val="Commentaire"/>
    <w:next w:val="Commentaire"/>
    <w:link w:val="ObjetducommentaireCar"/>
    <w:uiPriority w:val="99"/>
    <w:semiHidden/>
    <w:rsid w:val="00841815"/>
    <w:rPr>
      <w:rFonts w:eastAsia="MS Minngs"/>
      <w:b/>
      <w:bCs/>
      <w:sz w:val="20"/>
      <w:szCs w:val="20"/>
    </w:rPr>
  </w:style>
  <w:style w:type="character" w:customStyle="1" w:styleId="ObjetducommentaireCar">
    <w:name w:val="Objet du commentaire Car"/>
    <w:basedOn w:val="CommentaireCar"/>
    <w:link w:val="Objetducommentaire"/>
    <w:uiPriority w:val="99"/>
    <w:semiHidden/>
    <w:rsid w:val="00F7765E"/>
    <w:rPr>
      <w:rFonts w:eastAsia="MS Mincho" w:cs="Times New Roman"/>
      <w:b/>
      <w:bCs/>
      <w:sz w:val="20"/>
      <w:szCs w:val="20"/>
      <w:lang w:val="fr-CA" w:eastAsia="ja-JP" w:bidi="ar-SA"/>
    </w:rPr>
  </w:style>
  <w:style w:type="paragraph" w:styleId="NormalWeb">
    <w:name w:val="Normal (Web)"/>
    <w:basedOn w:val="Normal"/>
    <w:uiPriority w:val="99"/>
    <w:unhideWhenUsed/>
    <w:rsid w:val="000A1ADF"/>
    <w:pPr>
      <w:spacing w:before="100" w:beforeAutospacing="1" w:after="100" w:afterAutospacing="1"/>
    </w:pPr>
    <w:rPr>
      <w:rFonts w:ascii="Times" w:hAnsi="Times"/>
      <w:sz w:val="20"/>
      <w:szCs w:val="20"/>
      <w:lang w:eastAsia="fr-FR"/>
    </w:rPr>
  </w:style>
  <w:style w:type="character" w:customStyle="1" w:styleId="Titre2Car">
    <w:name w:val="Titre 2 Car"/>
    <w:basedOn w:val="Policepardfaut"/>
    <w:link w:val="Titre2"/>
    <w:semiHidden/>
    <w:rsid w:val="00762EF9"/>
    <w:rPr>
      <w:rFonts w:asciiTheme="majorHAnsi" w:eastAsiaTheme="majorEastAsia" w:hAnsiTheme="majorHAnsi" w:cstheme="majorBidi"/>
      <w:b/>
      <w:bCs/>
      <w:color w:val="4F81BD" w:themeColor="accent1"/>
      <w:sz w:val="26"/>
      <w:szCs w:val="26"/>
      <w:lang w:eastAsia="ja-JP"/>
    </w:rPr>
  </w:style>
  <w:style w:type="paragraph" w:styleId="Rvision">
    <w:name w:val="Revision"/>
    <w:hidden/>
    <w:uiPriority w:val="99"/>
    <w:semiHidden/>
    <w:rsid w:val="00F32A85"/>
    <w:rPr>
      <w:sz w:val="24"/>
      <w:szCs w:val="24"/>
      <w:lang w:eastAsia="ja-JP"/>
    </w:rPr>
  </w:style>
  <w:style w:type="character" w:customStyle="1" w:styleId="tx">
    <w:name w:val="tx"/>
    <w:basedOn w:val="Policepardfaut"/>
    <w:rsid w:val="00865C24"/>
  </w:style>
  <w:style w:type="paragraph" w:customStyle="1" w:styleId="Corps">
    <w:name w:val="Corps"/>
    <w:rsid w:val="00EC1B79"/>
    <w:pPr>
      <w:pBdr>
        <w:top w:val="nil"/>
        <w:left w:val="nil"/>
        <w:bottom w:val="nil"/>
        <w:right w:val="nil"/>
        <w:between w:val="nil"/>
        <w:bar w:val="nil"/>
      </w:pBdr>
    </w:pPr>
    <w:rPr>
      <w:rFonts w:eastAsia="Arial Unicode MS" w:hAnsi="Arial Unicode MS" w:cs="Arial Unicode MS"/>
      <w:color w:val="000000"/>
      <w:sz w:val="24"/>
      <w:szCs w:val="24"/>
      <w:u w:color="000000"/>
      <w:bdr w:val="nil"/>
      <w:lang w:val="fr-FR"/>
    </w:rPr>
  </w:style>
  <w:style w:type="paragraph" w:customStyle="1" w:styleId="Pardfaut">
    <w:name w:val="Par défaut"/>
    <w:rsid w:val="00EC1B79"/>
    <w:pPr>
      <w:pBdr>
        <w:top w:val="nil"/>
        <w:left w:val="nil"/>
        <w:bottom w:val="nil"/>
        <w:right w:val="nil"/>
        <w:between w:val="nil"/>
        <w:bar w:val="nil"/>
      </w:pBdr>
    </w:pPr>
    <w:rPr>
      <w:rFonts w:ascii="Helvetica" w:eastAsia="Helvetica" w:hAnsi="Helvetica" w:cs="Helvetica"/>
      <w:color w:val="000000"/>
      <w:bdr w:val="nil"/>
    </w:rPr>
  </w:style>
  <w:style w:type="character" w:styleId="Lienhypertextesuivi">
    <w:name w:val="FollowedHyperlink"/>
    <w:basedOn w:val="Policepardfaut"/>
    <w:uiPriority w:val="99"/>
    <w:semiHidden/>
    <w:unhideWhenUsed/>
    <w:rsid w:val="00802F6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ngs" w:hAnsi="Times New Roman" w:cs="Times New Roman"/>
        <w:sz w:val="22"/>
        <w:szCs w:val="22"/>
        <w:lang w:val="fr-CA" w:eastAsia="fr-CA"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CF8"/>
    <w:rPr>
      <w:sz w:val="24"/>
      <w:szCs w:val="24"/>
      <w:lang w:eastAsia="ja-JP"/>
    </w:rPr>
  </w:style>
  <w:style w:type="paragraph" w:styleId="Titre1">
    <w:name w:val="heading 1"/>
    <w:basedOn w:val="Normal"/>
    <w:link w:val="Titre1Car"/>
    <w:uiPriority w:val="99"/>
    <w:qFormat/>
    <w:rsid w:val="00FF09FF"/>
    <w:pPr>
      <w:spacing w:before="100" w:beforeAutospacing="1" w:after="100" w:afterAutospacing="1"/>
      <w:outlineLvl w:val="0"/>
    </w:pPr>
    <w:rPr>
      <w:b/>
      <w:bCs/>
      <w:kern w:val="36"/>
      <w:sz w:val="48"/>
      <w:szCs w:val="48"/>
    </w:rPr>
  </w:style>
  <w:style w:type="paragraph" w:styleId="Titre2">
    <w:name w:val="heading 2"/>
    <w:basedOn w:val="Normal"/>
    <w:next w:val="Normal"/>
    <w:link w:val="Titre2Car"/>
    <w:semiHidden/>
    <w:unhideWhenUsed/>
    <w:qFormat/>
    <w:locked/>
    <w:rsid w:val="00762E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link w:val="Titre4Car"/>
    <w:uiPriority w:val="99"/>
    <w:qFormat/>
    <w:rsid w:val="00FF09FF"/>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765E"/>
    <w:rPr>
      <w:rFonts w:asciiTheme="majorHAnsi" w:eastAsiaTheme="majorEastAsia" w:hAnsiTheme="majorHAnsi" w:cstheme="majorBidi"/>
      <w:b/>
      <w:bCs/>
      <w:kern w:val="32"/>
      <w:sz w:val="32"/>
      <w:szCs w:val="32"/>
      <w:lang w:eastAsia="ja-JP"/>
    </w:rPr>
  </w:style>
  <w:style w:type="character" w:customStyle="1" w:styleId="Titre4Car">
    <w:name w:val="Titre 4 Car"/>
    <w:basedOn w:val="Policepardfaut"/>
    <w:link w:val="Titre4"/>
    <w:uiPriority w:val="9"/>
    <w:semiHidden/>
    <w:rsid w:val="00F7765E"/>
    <w:rPr>
      <w:rFonts w:asciiTheme="minorHAnsi" w:eastAsiaTheme="minorEastAsia" w:hAnsiTheme="minorHAnsi" w:cstheme="minorBidi"/>
      <w:b/>
      <w:bCs/>
      <w:sz w:val="28"/>
      <w:szCs w:val="28"/>
      <w:lang w:eastAsia="ja-JP"/>
    </w:rPr>
  </w:style>
  <w:style w:type="character" w:customStyle="1" w:styleId="uppercase">
    <w:name w:val="uppercase"/>
    <w:basedOn w:val="Policepardfaut"/>
    <w:uiPriority w:val="99"/>
    <w:rsid w:val="00E26C81"/>
    <w:rPr>
      <w:rFonts w:cs="Times New Roman"/>
    </w:rPr>
  </w:style>
  <w:style w:type="character" w:customStyle="1" w:styleId="apple-converted-space">
    <w:name w:val="apple-converted-space"/>
    <w:basedOn w:val="Policepardfaut"/>
    <w:rsid w:val="00E26C81"/>
    <w:rPr>
      <w:rFonts w:cs="Times New Roman"/>
    </w:rPr>
  </w:style>
  <w:style w:type="character" w:styleId="Accentuation">
    <w:name w:val="Emphasis"/>
    <w:basedOn w:val="Policepardfaut"/>
    <w:uiPriority w:val="99"/>
    <w:qFormat/>
    <w:rsid w:val="00E26C81"/>
    <w:rPr>
      <w:rFonts w:cs="Times New Roman"/>
      <w:i/>
      <w:iCs/>
    </w:rPr>
  </w:style>
  <w:style w:type="character" w:styleId="Lienhypertexte">
    <w:name w:val="Hyperlink"/>
    <w:basedOn w:val="Policepardfaut"/>
    <w:uiPriority w:val="99"/>
    <w:rsid w:val="00E26C81"/>
    <w:rPr>
      <w:rFonts w:cs="Times New Roman"/>
      <w:color w:val="0000FF"/>
      <w:u w:val="single"/>
    </w:rPr>
  </w:style>
  <w:style w:type="character" w:styleId="lev">
    <w:name w:val="Strong"/>
    <w:basedOn w:val="Policepardfaut"/>
    <w:uiPriority w:val="22"/>
    <w:qFormat/>
    <w:rsid w:val="00E26C81"/>
    <w:rPr>
      <w:rFonts w:cs="Times New Roman"/>
      <w:b/>
      <w:bCs/>
    </w:rPr>
  </w:style>
  <w:style w:type="character" w:customStyle="1" w:styleId="highlight">
    <w:name w:val="highlight"/>
    <w:basedOn w:val="Policepardfaut"/>
    <w:uiPriority w:val="99"/>
    <w:rsid w:val="00E26C81"/>
    <w:rPr>
      <w:rFonts w:cs="Times New Roman"/>
    </w:rPr>
  </w:style>
  <w:style w:type="paragraph" w:customStyle="1" w:styleId="xamorce">
    <w:name w:val="x_amorce"/>
    <w:basedOn w:val="Normal"/>
    <w:uiPriority w:val="99"/>
    <w:rsid w:val="00FF09FF"/>
    <w:pPr>
      <w:spacing w:before="100" w:beforeAutospacing="1" w:after="100" w:afterAutospacing="1"/>
    </w:pPr>
  </w:style>
  <w:style w:type="paragraph" w:customStyle="1" w:styleId="Default">
    <w:name w:val="Default"/>
    <w:uiPriority w:val="99"/>
    <w:rsid w:val="007C7495"/>
    <w:pPr>
      <w:autoSpaceDE w:val="0"/>
      <w:autoSpaceDN w:val="0"/>
      <w:adjustRightInd w:val="0"/>
    </w:pPr>
    <w:rPr>
      <w:color w:val="000000"/>
      <w:sz w:val="24"/>
      <w:szCs w:val="24"/>
      <w:lang w:eastAsia="en-US"/>
    </w:rPr>
  </w:style>
  <w:style w:type="paragraph" w:styleId="Pieddepage">
    <w:name w:val="footer"/>
    <w:basedOn w:val="Normal"/>
    <w:link w:val="PieddepageCar"/>
    <w:uiPriority w:val="99"/>
    <w:rsid w:val="00D316D5"/>
    <w:pPr>
      <w:tabs>
        <w:tab w:val="center" w:pos="4320"/>
        <w:tab w:val="right" w:pos="8640"/>
      </w:tabs>
    </w:pPr>
  </w:style>
  <w:style w:type="character" w:customStyle="1" w:styleId="PieddepageCar">
    <w:name w:val="Pied de page Car"/>
    <w:basedOn w:val="Policepardfaut"/>
    <w:link w:val="Pieddepage"/>
    <w:uiPriority w:val="99"/>
    <w:semiHidden/>
    <w:rsid w:val="00F7765E"/>
    <w:rPr>
      <w:sz w:val="24"/>
      <w:szCs w:val="24"/>
      <w:lang w:eastAsia="ja-JP"/>
    </w:rPr>
  </w:style>
  <w:style w:type="character" w:styleId="Numrodepage">
    <w:name w:val="page number"/>
    <w:basedOn w:val="Policepardfaut"/>
    <w:uiPriority w:val="99"/>
    <w:rsid w:val="00D316D5"/>
    <w:rPr>
      <w:rFonts w:cs="Times New Roman"/>
    </w:rPr>
  </w:style>
  <w:style w:type="table" w:styleId="Grille">
    <w:name w:val="Table Grid"/>
    <w:basedOn w:val="TableauNormal"/>
    <w:uiPriority w:val="99"/>
    <w:rsid w:val="007F7A4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rsid w:val="00943960"/>
    <w:rPr>
      <w:sz w:val="20"/>
      <w:szCs w:val="20"/>
    </w:rPr>
  </w:style>
  <w:style w:type="character" w:customStyle="1" w:styleId="NotedebasdepageCar">
    <w:name w:val="Note de bas de page Car"/>
    <w:basedOn w:val="Policepardfaut"/>
    <w:link w:val="Notedebasdepage"/>
    <w:uiPriority w:val="99"/>
    <w:rsid w:val="00F7765E"/>
    <w:rPr>
      <w:sz w:val="20"/>
      <w:szCs w:val="20"/>
      <w:lang w:eastAsia="ja-JP"/>
    </w:rPr>
  </w:style>
  <w:style w:type="character" w:styleId="Marquenotebasdepage">
    <w:name w:val="footnote reference"/>
    <w:basedOn w:val="Policepardfaut"/>
    <w:uiPriority w:val="99"/>
    <w:rsid w:val="00943960"/>
    <w:rPr>
      <w:rFonts w:cs="Times New Roman"/>
      <w:vertAlign w:val="superscript"/>
    </w:rPr>
  </w:style>
  <w:style w:type="character" w:styleId="Marquedannotation">
    <w:name w:val="annotation reference"/>
    <w:basedOn w:val="Policepardfaut"/>
    <w:uiPriority w:val="99"/>
    <w:rsid w:val="0071203D"/>
    <w:rPr>
      <w:rFonts w:cs="Times New Roman"/>
      <w:sz w:val="18"/>
      <w:szCs w:val="18"/>
    </w:rPr>
  </w:style>
  <w:style w:type="paragraph" w:styleId="Commentaire">
    <w:name w:val="annotation text"/>
    <w:basedOn w:val="Normal"/>
    <w:link w:val="CommentaireCar"/>
    <w:uiPriority w:val="99"/>
    <w:rsid w:val="0071203D"/>
    <w:rPr>
      <w:rFonts w:eastAsia="MS Mincho"/>
    </w:rPr>
  </w:style>
  <w:style w:type="character" w:customStyle="1" w:styleId="CommentaireCar">
    <w:name w:val="Commentaire Car"/>
    <w:basedOn w:val="Policepardfaut"/>
    <w:link w:val="Commentaire"/>
    <w:uiPriority w:val="99"/>
    <w:locked/>
    <w:rsid w:val="0071203D"/>
    <w:rPr>
      <w:rFonts w:eastAsia="MS Mincho" w:cs="Times New Roman"/>
      <w:sz w:val="24"/>
      <w:szCs w:val="24"/>
      <w:lang w:val="fr-CA" w:eastAsia="ja-JP" w:bidi="ar-SA"/>
    </w:rPr>
  </w:style>
  <w:style w:type="paragraph" w:styleId="Paragraphedeliste">
    <w:name w:val="List Paragraph"/>
    <w:basedOn w:val="Normal"/>
    <w:uiPriority w:val="99"/>
    <w:qFormat/>
    <w:rsid w:val="0071203D"/>
    <w:pPr>
      <w:ind w:left="720"/>
      <w:contextualSpacing/>
    </w:pPr>
    <w:rPr>
      <w:rFonts w:eastAsia="MS Mincho"/>
    </w:rPr>
  </w:style>
  <w:style w:type="paragraph" w:styleId="Textedebulles">
    <w:name w:val="Balloon Text"/>
    <w:basedOn w:val="Normal"/>
    <w:link w:val="TextedebullesCar"/>
    <w:uiPriority w:val="99"/>
    <w:semiHidden/>
    <w:rsid w:val="0071203D"/>
    <w:rPr>
      <w:rFonts w:ascii="Tahoma" w:hAnsi="Tahoma" w:cs="Tahoma"/>
      <w:sz w:val="16"/>
      <w:szCs w:val="16"/>
    </w:rPr>
  </w:style>
  <w:style w:type="character" w:customStyle="1" w:styleId="TextedebullesCar">
    <w:name w:val="Texte de bulles Car"/>
    <w:basedOn w:val="Policepardfaut"/>
    <w:link w:val="Textedebulles"/>
    <w:uiPriority w:val="99"/>
    <w:semiHidden/>
    <w:rsid w:val="00F7765E"/>
    <w:rPr>
      <w:sz w:val="0"/>
      <w:szCs w:val="0"/>
      <w:lang w:eastAsia="ja-JP"/>
    </w:rPr>
  </w:style>
  <w:style w:type="paragraph" w:styleId="Objetducommentaire">
    <w:name w:val="annotation subject"/>
    <w:basedOn w:val="Commentaire"/>
    <w:next w:val="Commentaire"/>
    <w:link w:val="ObjetducommentaireCar"/>
    <w:uiPriority w:val="99"/>
    <w:semiHidden/>
    <w:rsid w:val="00841815"/>
    <w:rPr>
      <w:rFonts w:eastAsia="MS Minngs"/>
      <w:b/>
      <w:bCs/>
      <w:sz w:val="20"/>
      <w:szCs w:val="20"/>
    </w:rPr>
  </w:style>
  <w:style w:type="character" w:customStyle="1" w:styleId="ObjetducommentaireCar">
    <w:name w:val="Objet du commentaire Car"/>
    <w:basedOn w:val="CommentaireCar"/>
    <w:link w:val="Objetducommentaire"/>
    <w:uiPriority w:val="99"/>
    <w:semiHidden/>
    <w:rsid w:val="00F7765E"/>
    <w:rPr>
      <w:rFonts w:eastAsia="MS Mincho" w:cs="Times New Roman"/>
      <w:b/>
      <w:bCs/>
      <w:sz w:val="20"/>
      <w:szCs w:val="20"/>
      <w:lang w:val="fr-CA" w:eastAsia="ja-JP" w:bidi="ar-SA"/>
    </w:rPr>
  </w:style>
  <w:style w:type="paragraph" w:styleId="NormalWeb">
    <w:name w:val="Normal (Web)"/>
    <w:basedOn w:val="Normal"/>
    <w:uiPriority w:val="99"/>
    <w:unhideWhenUsed/>
    <w:rsid w:val="000A1ADF"/>
    <w:pPr>
      <w:spacing w:before="100" w:beforeAutospacing="1" w:after="100" w:afterAutospacing="1"/>
    </w:pPr>
    <w:rPr>
      <w:rFonts w:ascii="Times" w:hAnsi="Times"/>
      <w:sz w:val="20"/>
      <w:szCs w:val="20"/>
      <w:lang w:eastAsia="fr-FR"/>
    </w:rPr>
  </w:style>
  <w:style w:type="character" w:customStyle="1" w:styleId="Titre2Car">
    <w:name w:val="Titre 2 Car"/>
    <w:basedOn w:val="Policepardfaut"/>
    <w:link w:val="Titre2"/>
    <w:semiHidden/>
    <w:rsid w:val="00762EF9"/>
    <w:rPr>
      <w:rFonts w:asciiTheme="majorHAnsi" w:eastAsiaTheme="majorEastAsia" w:hAnsiTheme="majorHAnsi" w:cstheme="majorBidi"/>
      <w:b/>
      <w:bCs/>
      <w:color w:val="4F81BD" w:themeColor="accent1"/>
      <w:sz w:val="26"/>
      <w:szCs w:val="26"/>
      <w:lang w:eastAsia="ja-JP"/>
    </w:rPr>
  </w:style>
  <w:style w:type="paragraph" w:styleId="Rvision">
    <w:name w:val="Revision"/>
    <w:hidden/>
    <w:uiPriority w:val="99"/>
    <w:semiHidden/>
    <w:rsid w:val="00F32A85"/>
    <w:rPr>
      <w:sz w:val="24"/>
      <w:szCs w:val="24"/>
      <w:lang w:eastAsia="ja-JP"/>
    </w:rPr>
  </w:style>
  <w:style w:type="character" w:customStyle="1" w:styleId="tx">
    <w:name w:val="tx"/>
    <w:basedOn w:val="Policepardfaut"/>
    <w:rsid w:val="00865C24"/>
  </w:style>
  <w:style w:type="paragraph" w:customStyle="1" w:styleId="Corps">
    <w:name w:val="Corps"/>
    <w:rsid w:val="00EC1B79"/>
    <w:pPr>
      <w:pBdr>
        <w:top w:val="nil"/>
        <w:left w:val="nil"/>
        <w:bottom w:val="nil"/>
        <w:right w:val="nil"/>
        <w:between w:val="nil"/>
        <w:bar w:val="nil"/>
      </w:pBdr>
    </w:pPr>
    <w:rPr>
      <w:rFonts w:eastAsia="Arial Unicode MS" w:hAnsi="Arial Unicode MS" w:cs="Arial Unicode MS"/>
      <w:color w:val="000000"/>
      <w:sz w:val="24"/>
      <w:szCs w:val="24"/>
      <w:u w:color="000000"/>
      <w:bdr w:val="nil"/>
      <w:lang w:val="fr-FR"/>
    </w:rPr>
  </w:style>
  <w:style w:type="paragraph" w:customStyle="1" w:styleId="Pardfaut">
    <w:name w:val="Par défaut"/>
    <w:rsid w:val="00EC1B79"/>
    <w:pPr>
      <w:pBdr>
        <w:top w:val="nil"/>
        <w:left w:val="nil"/>
        <w:bottom w:val="nil"/>
        <w:right w:val="nil"/>
        <w:between w:val="nil"/>
        <w:bar w:val="nil"/>
      </w:pBdr>
    </w:pPr>
    <w:rPr>
      <w:rFonts w:ascii="Helvetica" w:eastAsia="Helvetica" w:hAnsi="Helvetica" w:cs="Helvetica"/>
      <w:color w:val="000000"/>
      <w:bdr w:val="nil"/>
    </w:rPr>
  </w:style>
  <w:style w:type="character" w:styleId="Lienhypertextesuivi">
    <w:name w:val="FollowedHyperlink"/>
    <w:basedOn w:val="Policepardfaut"/>
    <w:uiPriority w:val="99"/>
    <w:semiHidden/>
    <w:unhideWhenUsed/>
    <w:rsid w:val="00802F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53749">
      <w:bodyDiv w:val="1"/>
      <w:marLeft w:val="0"/>
      <w:marRight w:val="0"/>
      <w:marTop w:val="0"/>
      <w:marBottom w:val="0"/>
      <w:divBdr>
        <w:top w:val="none" w:sz="0" w:space="0" w:color="auto"/>
        <w:left w:val="none" w:sz="0" w:space="0" w:color="auto"/>
        <w:bottom w:val="none" w:sz="0" w:space="0" w:color="auto"/>
        <w:right w:val="none" w:sz="0" w:space="0" w:color="auto"/>
      </w:divBdr>
      <w:divsChild>
        <w:div w:id="1417285277">
          <w:marLeft w:val="0"/>
          <w:marRight w:val="0"/>
          <w:marTop w:val="0"/>
          <w:marBottom w:val="0"/>
          <w:divBdr>
            <w:top w:val="none" w:sz="0" w:space="0" w:color="auto"/>
            <w:left w:val="none" w:sz="0" w:space="0" w:color="auto"/>
            <w:bottom w:val="none" w:sz="0" w:space="0" w:color="auto"/>
            <w:right w:val="none" w:sz="0" w:space="0" w:color="auto"/>
          </w:divBdr>
          <w:divsChild>
            <w:div w:id="189496167">
              <w:marLeft w:val="0"/>
              <w:marRight w:val="0"/>
              <w:marTop w:val="0"/>
              <w:marBottom w:val="0"/>
              <w:divBdr>
                <w:top w:val="none" w:sz="0" w:space="0" w:color="auto"/>
                <w:left w:val="none" w:sz="0" w:space="0" w:color="auto"/>
                <w:bottom w:val="none" w:sz="0" w:space="0" w:color="auto"/>
                <w:right w:val="none" w:sz="0" w:space="0" w:color="auto"/>
              </w:divBdr>
              <w:divsChild>
                <w:div w:id="365253641">
                  <w:marLeft w:val="0"/>
                  <w:marRight w:val="0"/>
                  <w:marTop w:val="0"/>
                  <w:marBottom w:val="0"/>
                  <w:divBdr>
                    <w:top w:val="none" w:sz="0" w:space="0" w:color="auto"/>
                    <w:left w:val="none" w:sz="0" w:space="0" w:color="auto"/>
                    <w:bottom w:val="none" w:sz="0" w:space="0" w:color="auto"/>
                    <w:right w:val="none" w:sz="0" w:space="0" w:color="auto"/>
                  </w:divBdr>
                  <w:divsChild>
                    <w:div w:id="822813479">
                      <w:marLeft w:val="0"/>
                      <w:marRight w:val="0"/>
                      <w:marTop w:val="0"/>
                      <w:marBottom w:val="0"/>
                      <w:divBdr>
                        <w:top w:val="none" w:sz="0" w:space="0" w:color="auto"/>
                        <w:left w:val="none" w:sz="0" w:space="0" w:color="auto"/>
                        <w:bottom w:val="none" w:sz="0" w:space="0" w:color="auto"/>
                        <w:right w:val="none" w:sz="0" w:space="0" w:color="auto"/>
                      </w:divBdr>
                      <w:divsChild>
                        <w:div w:id="2499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55664">
          <w:marLeft w:val="0"/>
          <w:marRight w:val="0"/>
          <w:marTop w:val="0"/>
          <w:marBottom w:val="0"/>
          <w:divBdr>
            <w:top w:val="none" w:sz="0" w:space="0" w:color="auto"/>
            <w:left w:val="none" w:sz="0" w:space="0" w:color="auto"/>
            <w:bottom w:val="none" w:sz="0" w:space="0" w:color="auto"/>
            <w:right w:val="none" w:sz="0" w:space="0" w:color="auto"/>
          </w:divBdr>
          <w:divsChild>
            <w:div w:id="460346758">
              <w:marLeft w:val="0"/>
              <w:marRight w:val="0"/>
              <w:marTop w:val="0"/>
              <w:marBottom w:val="0"/>
              <w:divBdr>
                <w:top w:val="none" w:sz="0" w:space="0" w:color="auto"/>
                <w:left w:val="none" w:sz="0" w:space="0" w:color="auto"/>
                <w:bottom w:val="none" w:sz="0" w:space="0" w:color="auto"/>
                <w:right w:val="none" w:sz="0" w:space="0" w:color="auto"/>
              </w:divBdr>
              <w:divsChild>
                <w:div w:id="1350058316">
                  <w:marLeft w:val="0"/>
                  <w:marRight w:val="0"/>
                  <w:marTop w:val="0"/>
                  <w:marBottom w:val="0"/>
                  <w:divBdr>
                    <w:top w:val="none" w:sz="0" w:space="0" w:color="auto"/>
                    <w:left w:val="none" w:sz="0" w:space="0" w:color="auto"/>
                    <w:bottom w:val="none" w:sz="0" w:space="0" w:color="auto"/>
                    <w:right w:val="none" w:sz="0" w:space="0" w:color="auto"/>
                  </w:divBdr>
                  <w:divsChild>
                    <w:div w:id="1012145536">
                      <w:marLeft w:val="0"/>
                      <w:marRight w:val="0"/>
                      <w:marTop w:val="0"/>
                      <w:marBottom w:val="0"/>
                      <w:divBdr>
                        <w:top w:val="none" w:sz="0" w:space="0" w:color="auto"/>
                        <w:left w:val="none" w:sz="0" w:space="0" w:color="auto"/>
                        <w:bottom w:val="none" w:sz="0" w:space="0" w:color="auto"/>
                        <w:right w:val="none" w:sz="0" w:space="0" w:color="auto"/>
                      </w:divBdr>
                      <w:divsChild>
                        <w:div w:id="9031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87521">
      <w:bodyDiv w:val="1"/>
      <w:marLeft w:val="0"/>
      <w:marRight w:val="0"/>
      <w:marTop w:val="0"/>
      <w:marBottom w:val="0"/>
      <w:divBdr>
        <w:top w:val="none" w:sz="0" w:space="0" w:color="auto"/>
        <w:left w:val="none" w:sz="0" w:space="0" w:color="auto"/>
        <w:bottom w:val="none" w:sz="0" w:space="0" w:color="auto"/>
        <w:right w:val="none" w:sz="0" w:space="0" w:color="auto"/>
      </w:divBdr>
    </w:div>
    <w:div w:id="209192291">
      <w:bodyDiv w:val="1"/>
      <w:marLeft w:val="0"/>
      <w:marRight w:val="0"/>
      <w:marTop w:val="0"/>
      <w:marBottom w:val="0"/>
      <w:divBdr>
        <w:top w:val="none" w:sz="0" w:space="0" w:color="auto"/>
        <w:left w:val="none" w:sz="0" w:space="0" w:color="auto"/>
        <w:bottom w:val="none" w:sz="0" w:space="0" w:color="auto"/>
        <w:right w:val="none" w:sz="0" w:space="0" w:color="auto"/>
      </w:divBdr>
      <w:divsChild>
        <w:div w:id="1409885536">
          <w:marLeft w:val="0"/>
          <w:marRight w:val="0"/>
          <w:marTop w:val="0"/>
          <w:marBottom w:val="0"/>
          <w:divBdr>
            <w:top w:val="none" w:sz="0" w:space="0" w:color="auto"/>
            <w:left w:val="none" w:sz="0" w:space="0" w:color="auto"/>
            <w:bottom w:val="none" w:sz="0" w:space="0" w:color="auto"/>
            <w:right w:val="none" w:sz="0" w:space="0" w:color="auto"/>
          </w:divBdr>
          <w:divsChild>
            <w:div w:id="331954172">
              <w:marLeft w:val="0"/>
              <w:marRight w:val="0"/>
              <w:marTop w:val="0"/>
              <w:marBottom w:val="0"/>
              <w:divBdr>
                <w:top w:val="none" w:sz="0" w:space="0" w:color="auto"/>
                <w:left w:val="none" w:sz="0" w:space="0" w:color="auto"/>
                <w:bottom w:val="none" w:sz="0" w:space="0" w:color="auto"/>
                <w:right w:val="none" w:sz="0" w:space="0" w:color="auto"/>
              </w:divBdr>
              <w:divsChild>
                <w:div w:id="1293708169">
                  <w:marLeft w:val="0"/>
                  <w:marRight w:val="0"/>
                  <w:marTop w:val="0"/>
                  <w:marBottom w:val="0"/>
                  <w:divBdr>
                    <w:top w:val="none" w:sz="0" w:space="0" w:color="auto"/>
                    <w:left w:val="none" w:sz="0" w:space="0" w:color="auto"/>
                    <w:bottom w:val="none" w:sz="0" w:space="0" w:color="auto"/>
                    <w:right w:val="none" w:sz="0" w:space="0" w:color="auto"/>
                  </w:divBdr>
                  <w:divsChild>
                    <w:div w:id="1220704940">
                      <w:marLeft w:val="0"/>
                      <w:marRight w:val="0"/>
                      <w:marTop w:val="0"/>
                      <w:marBottom w:val="0"/>
                      <w:divBdr>
                        <w:top w:val="none" w:sz="0" w:space="0" w:color="auto"/>
                        <w:left w:val="none" w:sz="0" w:space="0" w:color="auto"/>
                        <w:bottom w:val="none" w:sz="0" w:space="0" w:color="auto"/>
                        <w:right w:val="none" w:sz="0" w:space="0" w:color="auto"/>
                      </w:divBdr>
                      <w:divsChild>
                        <w:div w:id="697895751">
                          <w:marLeft w:val="0"/>
                          <w:marRight w:val="0"/>
                          <w:marTop w:val="0"/>
                          <w:marBottom w:val="0"/>
                          <w:divBdr>
                            <w:top w:val="none" w:sz="0" w:space="0" w:color="auto"/>
                            <w:left w:val="none" w:sz="0" w:space="0" w:color="auto"/>
                            <w:bottom w:val="none" w:sz="0" w:space="0" w:color="auto"/>
                            <w:right w:val="none" w:sz="0" w:space="0" w:color="auto"/>
                          </w:divBdr>
                        </w:div>
                        <w:div w:id="7908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77145">
          <w:marLeft w:val="0"/>
          <w:marRight w:val="0"/>
          <w:marTop w:val="0"/>
          <w:marBottom w:val="0"/>
          <w:divBdr>
            <w:top w:val="none" w:sz="0" w:space="0" w:color="auto"/>
            <w:left w:val="none" w:sz="0" w:space="0" w:color="auto"/>
            <w:bottom w:val="none" w:sz="0" w:space="0" w:color="auto"/>
            <w:right w:val="none" w:sz="0" w:space="0" w:color="auto"/>
          </w:divBdr>
          <w:divsChild>
            <w:div w:id="1248268390">
              <w:marLeft w:val="0"/>
              <w:marRight w:val="0"/>
              <w:marTop w:val="0"/>
              <w:marBottom w:val="0"/>
              <w:divBdr>
                <w:top w:val="none" w:sz="0" w:space="0" w:color="auto"/>
                <w:left w:val="none" w:sz="0" w:space="0" w:color="auto"/>
                <w:bottom w:val="none" w:sz="0" w:space="0" w:color="auto"/>
                <w:right w:val="none" w:sz="0" w:space="0" w:color="auto"/>
              </w:divBdr>
              <w:divsChild>
                <w:div w:id="2075468921">
                  <w:marLeft w:val="0"/>
                  <w:marRight w:val="0"/>
                  <w:marTop w:val="0"/>
                  <w:marBottom w:val="0"/>
                  <w:divBdr>
                    <w:top w:val="none" w:sz="0" w:space="0" w:color="auto"/>
                    <w:left w:val="none" w:sz="0" w:space="0" w:color="auto"/>
                    <w:bottom w:val="none" w:sz="0" w:space="0" w:color="auto"/>
                    <w:right w:val="none" w:sz="0" w:space="0" w:color="auto"/>
                  </w:divBdr>
                  <w:divsChild>
                    <w:div w:id="979578393">
                      <w:marLeft w:val="0"/>
                      <w:marRight w:val="0"/>
                      <w:marTop w:val="0"/>
                      <w:marBottom w:val="0"/>
                      <w:divBdr>
                        <w:top w:val="none" w:sz="0" w:space="0" w:color="auto"/>
                        <w:left w:val="none" w:sz="0" w:space="0" w:color="auto"/>
                        <w:bottom w:val="none" w:sz="0" w:space="0" w:color="auto"/>
                        <w:right w:val="none" w:sz="0" w:space="0" w:color="auto"/>
                      </w:divBdr>
                      <w:divsChild>
                        <w:div w:id="1879051179">
                          <w:marLeft w:val="0"/>
                          <w:marRight w:val="0"/>
                          <w:marTop w:val="0"/>
                          <w:marBottom w:val="0"/>
                          <w:divBdr>
                            <w:top w:val="none" w:sz="0" w:space="0" w:color="auto"/>
                            <w:left w:val="none" w:sz="0" w:space="0" w:color="auto"/>
                            <w:bottom w:val="none" w:sz="0" w:space="0" w:color="auto"/>
                            <w:right w:val="none" w:sz="0" w:space="0" w:color="auto"/>
                          </w:divBdr>
                        </w:div>
                        <w:div w:id="610433202">
                          <w:marLeft w:val="0"/>
                          <w:marRight w:val="0"/>
                          <w:marTop w:val="0"/>
                          <w:marBottom w:val="0"/>
                          <w:divBdr>
                            <w:top w:val="none" w:sz="0" w:space="0" w:color="auto"/>
                            <w:left w:val="none" w:sz="0" w:space="0" w:color="auto"/>
                            <w:bottom w:val="none" w:sz="0" w:space="0" w:color="auto"/>
                            <w:right w:val="none" w:sz="0" w:space="0" w:color="auto"/>
                          </w:divBdr>
                        </w:div>
                        <w:div w:id="163351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957663">
      <w:bodyDiv w:val="1"/>
      <w:marLeft w:val="0"/>
      <w:marRight w:val="0"/>
      <w:marTop w:val="0"/>
      <w:marBottom w:val="0"/>
      <w:divBdr>
        <w:top w:val="none" w:sz="0" w:space="0" w:color="auto"/>
        <w:left w:val="none" w:sz="0" w:space="0" w:color="auto"/>
        <w:bottom w:val="none" w:sz="0" w:space="0" w:color="auto"/>
        <w:right w:val="none" w:sz="0" w:space="0" w:color="auto"/>
      </w:divBdr>
    </w:div>
    <w:div w:id="682972609">
      <w:bodyDiv w:val="1"/>
      <w:marLeft w:val="0"/>
      <w:marRight w:val="0"/>
      <w:marTop w:val="0"/>
      <w:marBottom w:val="0"/>
      <w:divBdr>
        <w:top w:val="none" w:sz="0" w:space="0" w:color="auto"/>
        <w:left w:val="none" w:sz="0" w:space="0" w:color="auto"/>
        <w:bottom w:val="none" w:sz="0" w:space="0" w:color="auto"/>
        <w:right w:val="none" w:sz="0" w:space="0" w:color="auto"/>
      </w:divBdr>
    </w:div>
    <w:div w:id="704214274">
      <w:bodyDiv w:val="1"/>
      <w:marLeft w:val="0"/>
      <w:marRight w:val="0"/>
      <w:marTop w:val="0"/>
      <w:marBottom w:val="0"/>
      <w:divBdr>
        <w:top w:val="none" w:sz="0" w:space="0" w:color="auto"/>
        <w:left w:val="none" w:sz="0" w:space="0" w:color="auto"/>
        <w:bottom w:val="none" w:sz="0" w:space="0" w:color="auto"/>
        <w:right w:val="none" w:sz="0" w:space="0" w:color="auto"/>
      </w:divBdr>
    </w:div>
    <w:div w:id="841510003">
      <w:bodyDiv w:val="1"/>
      <w:marLeft w:val="0"/>
      <w:marRight w:val="0"/>
      <w:marTop w:val="0"/>
      <w:marBottom w:val="0"/>
      <w:divBdr>
        <w:top w:val="none" w:sz="0" w:space="0" w:color="auto"/>
        <w:left w:val="none" w:sz="0" w:space="0" w:color="auto"/>
        <w:bottom w:val="none" w:sz="0" w:space="0" w:color="auto"/>
        <w:right w:val="none" w:sz="0" w:space="0" w:color="auto"/>
      </w:divBdr>
    </w:div>
    <w:div w:id="882056094">
      <w:bodyDiv w:val="1"/>
      <w:marLeft w:val="0"/>
      <w:marRight w:val="0"/>
      <w:marTop w:val="0"/>
      <w:marBottom w:val="0"/>
      <w:divBdr>
        <w:top w:val="none" w:sz="0" w:space="0" w:color="auto"/>
        <w:left w:val="none" w:sz="0" w:space="0" w:color="auto"/>
        <w:bottom w:val="none" w:sz="0" w:space="0" w:color="auto"/>
        <w:right w:val="none" w:sz="0" w:space="0" w:color="auto"/>
      </w:divBdr>
    </w:div>
    <w:div w:id="1000887021">
      <w:bodyDiv w:val="1"/>
      <w:marLeft w:val="0"/>
      <w:marRight w:val="0"/>
      <w:marTop w:val="0"/>
      <w:marBottom w:val="0"/>
      <w:divBdr>
        <w:top w:val="none" w:sz="0" w:space="0" w:color="auto"/>
        <w:left w:val="none" w:sz="0" w:space="0" w:color="auto"/>
        <w:bottom w:val="none" w:sz="0" w:space="0" w:color="auto"/>
        <w:right w:val="none" w:sz="0" w:space="0" w:color="auto"/>
      </w:divBdr>
      <w:divsChild>
        <w:div w:id="754477455">
          <w:marLeft w:val="0"/>
          <w:marRight w:val="0"/>
          <w:marTop w:val="0"/>
          <w:marBottom w:val="0"/>
          <w:divBdr>
            <w:top w:val="none" w:sz="0" w:space="0" w:color="auto"/>
            <w:left w:val="none" w:sz="0" w:space="0" w:color="auto"/>
            <w:bottom w:val="none" w:sz="0" w:space="0" w:color="auto"/>
            <w:right w:val="none" w:sz="0" w:space="0" w:color="auto"/>
          </w:divBdr>
          <w:divsChild>
            <w:div w:id="370887836">
              <w:marLeft w:val="0"/>
              <w:marRight w:val="0"/>
              <w:marTop w:val="0"/>
              <w:marBottom w:val="0"/>
              <w:divBdr>
                <w:top w:val="none" w:sz="0" w:space="0" w:color="auto"/>
                <w:left w:val="none" w:sz="0" w:space="0" w:color="auto"/>
                <w:bottom w:val="none" w:sz="0" w:space="0" w:color="auto"/>
                <w:right w:val="none" w:sz="0" w:space="0" w:color="auto"/>
              </w:divBdr>
              <w:divsChild>
                <w:div w:id="369886536">
                  <w:marLeft w:val="0"/>
                  <w:marRight w:val="0"/>
                  <w:marTop w:val="0"/>
                  <w:marBottom w:val="0"/>
                  <w:divBdr>
                    <w:top w:val="none" w:sz="0" w:space="0" w:color="auto"/>
                    <w:left w:val="none" w:sz="0" w:space="0" w:color="auto"/>
                    <w:bottom w:val="none" w:sz="0" w:space="0" w:color="auto"/>
                    <w:right w:val="none" w:sz="0" w:space="0" w:color="auto"/>
                  </w:divBdr>
                  <w:divsChild>
                    <w:div w:id="4691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236046">
      <w:bodyDiv w:val="1"/>
      <w:marLeft w:val="0"/>
      <w:marRight w:val="0"/>
      <w:marTop w:val="0"/>
      <w:marBottom w:val="0"/>
      <w:divBdr>
        <w:top w:val="none" w:sz="0" w:space="0" w:color="auto"/>
        <w:left w:val="none" w:sz="0" w:space="0" w:color="auto"/>
        <w:bottom w:val="none" w:sz="0" w:space="0" w:color="auto"/>
        <w:right w:val="none" w:sz="0" w:space="0" w:color="auto"/>
      </w:divBdr>
    </w:div>
    <w:div w:id="1174565803">
      <w:marLeft w:val="0"/>
      <w:marRight w:val="0"/>
      <w:marTop w:val="0"/>
      <w:marBottom w:val="0"/>
      <w:divBdr>
        <w:top w:val="none" w:sz="0" w:space="0" w:color="auto"/>
        <w:left w:val="none" w:sz="0" w:space="0" w:color="auto"/>
        <w:bottom w:val="none" w:sz="0" w:space="0" w:color="auto"/>
        <w:right w:val="none" w:sz="0" w:space="0" w:color="auto"/>
      </w:divBdr>
      <w:divsChild>
        <w:div w:id="1174565814">
          <w:marLeft w:val="0"/>
          <w:marRight w:val="0"/>
          <w:marTop w:val="0"/>
          <w:marBottom w:val="0"/>
          <w:divBdr>
            <w:top w:val="none" w:sz="0" w:space="0" w:color="auto"/>
            <w:left w:val="none" w:sz="0" w:space="0" w:color="auto"/>
            <w:bottom w:val="none" w:sz="0" w:space="0" w:color="auto"/>
            <w:right w:val="none" w:sz="0" w:space="0" w:color="auto"/>
          </w:divBdr>
          <w:divsChild>
            <w:div w:id="117456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65808">
      <w:marLeft w:val="0"/>
      <w:marRight w:val="0"/>
      <w:marTop w:val="0"/>
      <w:marBottom w:val="0"/>
      <w:divBdr>
        <w:top w:val="none" w:sz="0" w:space="0" w:color="auto"/>
        <w:left w:val="none" w:sz="0" w:space="0" w:color="auto"/>
        <w:bottom w:val="none" w:sz="0" w:space="0" w:color="auto"/>
        <w:right w:val="none" w:sz="0" w:space="0" w:color="auto"/>
      </w:divBdr>
      <w:divsChild>
        <w:div w:id="1174565810">
          <w:marLeft w:val="0"/>
          <w:marRight w:val="0"/>
          <w:marTop w:val="0"/>
          <w:marBottom w:val="0"/>
          <w:divBdr>
            <w:top w:val="none" w:sz="0" w:space="0" w:color="auto"/>
            <w:left w:val="none" w:sz="0" w:space="0" w:color="auto"/>
            <w:bottom w:val="none" w:sz="0" w:space="0" w:color="auto"/>
            <w:right w:val="none" w:sz="0" w:space="0" w:color="auto"/>
          </w:divBdr>
          <w:divsChild>
            <w:div w:id="1174565802">
              <w:marLeft w:val="0"/>
              <w:marRight w:val="0"/>
              <w:marTop w:val="0"/>
              <w:marBottom w:val="164"/>
              <w:divBdr>
                <w:top w:val="none" w:sz="0" w:space="0" w:color="auto"/>
                <w:left w:val="none" w:sz="0" w:space="0" w:color="auto"/>
                <w:bottom w:val="none" w:sz="0" w:space="0" w:color="auto"/>
                <w:right w:val="none" w:sz="0" w:space="0" w:color="auto"/>
              </w:divBdr>
              <w:divsChild>
                <w:div w:id="1174565848">
                  <w:marLeft w:val="0"/>
                  <w:marRight w:val="0"/>
                  <w:marTop w:val="0"/>
                  <w:marBottom w:val="0"/>
                  <w:divBdr>
                    <w:top w:val="none" w:sz="0" w:space="0" w:color="auto"/>
                    <w:left w:val="none" w:sz="0" w:space="0" w:color="auto"/>
                    <w:bottom w:val="single" w:sz="6" w:space="4" w:color="CCCCCC"/>
                    <w:right w:val="none" w:sz="0" w:space="0" w:color="auto"/>
                  </w:divBdr>
                  <w:divsChild>
                    <w:div w:id="1174565804">
                      <w:marLeft w:val="0"/>
                      <w:marRight w:val="0"/>
                      <w:marTop w:val="0"/>
                      <w:marBottom w:val="0"/>
                      <w:divBdr>
                        <w:top w:val="none" w:sz="0" w:space="0" w:color="auto"/>
                        <w:left w:val="none" w:sz="0" w:space="0" w:color="auto"/>
                        <w:bottom w:val="none" w:sz="0" w:space="0" w:color="auto"/>
                        <w:right w:val="none" w:sz="0" w:space="0" w:color="auto"/>
                      </w:divBdr>
                    </w:div>
                    <w:div w:id="1174565806">
                      <w:marLeft w:val="0"/>
                      <w:marRight w:val="0"/>
                      <w:marTop w:val="0"/>
                      <w:marBottom w:val="0"/>
                      <w:divBdr>
                        <w:top w:val="none" w:sz="0" w:space="0" w:color="auto"/>
                        <w:left w:val="none" w:sz="0" w:space="0" w:color="auto"/>
                        <w:bottom w:val="none" w:sz="0" w:space="0" w:color="auto"/>
                        <w:right w:val="none" w:sz="0" w:space="0" w:color="auto"/>
                      </w:divBdr>
                    </w:div>
                    <w:div w:id="11745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65824">
          <w:marLeft w:val="0"/>
          <w:marRight w:val="0"/>
          <w:marTop w:val="0"/>
          <w:marBottom w:val="0"/>
          <w:divBdr>
            <w:top w:val="none" w:sz="0" w:space="0" w:color="auto"/>
            <w:left w:val="none" w:sz="0" w:space="0" w:color="auto"/>
            <w:bottom w:val="none" w:sz="0" w:space="0" w:color="auto"/>
            <w:right w:val="none" w:sz="0" w:space="0" w:color="auto"/>
          </w:divBdr>
          <w:divsChild>
            <w:div w:id="1174565801">
              <w:marLeft w:val="0"/>
              <w:marRight w:val="0"/>
              <w:marTop w:val="0"/>
              <w:marBottom w:val="0"/>
              <w:divBdr>
                <w:top w:val="none" w:sz="0" w:space="0" w:color="auto"/>
                <w:left w:val="none" w:sz="0" w:space="0" w:color="auto"/>
                <w:bottom w:val="none" w:sz="0" w:space="0" w:color="auto"/>
                <w:right w:val="none" w:sz="0" w:space="0" w:color="auto"/>
              </w:divBdr>
              <w:divsChild>
                <w:div w:id="1174565822">
                  <w:marLeft w:val="0"/>
                  <w:marRight w:val="164"/>
                  <w:marTop w:val="0"/>
                  <w:marBottom w:val="360"/>
                  <w:divBdr>
                    <w:top w:val="none" w:sz="0" w:space="0" w:color="auto"/>
                    <w:left w:val="none" w:sz="0" w:space="0" w:color="auto"/>
                    <w:bottom w:val="none" w:sz="0" w:space="0" w:color="auto"/>
                    <w:right w:val="none" w:sz="0" w:space="0" w:color="auto"/>
                  </w:divBdr>
                </w:div>
              </w:divsChild>
            </w:div>
            <w:div w:id="1174565833">
              <w:marLeft w:val="0"/>
              <w:marRight w:val="0"/>
              <w:marTop w:val="0"/>
              <w:marBottom w:val="0"/>
              <w:divBdr>
                <w:top w:val="none" w:sz="0" w:space="0" w:color="auto"/>
                <w:left w:val="none" w:sz="0" w:space="0" w:color="auto"/>
                <w:bottom w:val="none" w:sz="0" w:space="0" w:color="auto"/>
                <w:right w:val="none" w:sz="0" w:space="0" w:color="auto"/>
              </w:divBdr>
              <w:divsChild>
                <w:div w:id="1174565799">
                  <w:marLeft w:val="0"/>
                  <w:marRight w:val="0"/>
                  <w:marTop w:val="0"/>
                  <w:marBottom w:val="327"/>
                  <w:divBdr>
                    <w:top w:val="none" w:sz="0" w:space="0" w:color="auto"/>
                    <w:left w:val="none" w:sz="0" w:space="0" w:color="auto"/>
                    <w:bottom w:val="none" w:sz="0" w:space="0" w:color="auto"/>
                    <w:right w:val="none" w:sz="0" w:space="0" w:color="auto"/>
                  </w:divBdr>
                  <w:divsChild>
                    <w:div w:id="11745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65841">
              <w:marLeft w:val="147"/>
              <w:marRight w:val="0"/>
              <w:marTop w:val="0"/>
              <w:marBottom w:val="164"/>
              <w:divBdr>
                <w:top w:val="none" w:sz="0" w:space="0" w:color="auto"/>
                <w:left w:val="none" w:sz="0" w:space="0" w:color="auto"/>
                <w:bottom w:val="dotted" w:sz="6" w:space="0" w:color="999999"/>
                <w:right w:val="none" w:sz="0" w:space="0" w:color="auto"/>
              </w:divBdr>
              <w:divsChild>
                <w:div w:id="1174565828">
                  <w:marLeft w:val="0"/>
                  <w:marRight w:val="0"/>
                  <w:marTop w:val="0"/>
                  <w:marBottom w:val="0"/>
                  <w:divBdr>
                    <w:top w:val="none" w:sz="0" w:space="0" w:color="auto"/>
                    <w:left w:val="none" w:sz="0" w:space="0" w:color="auto"/>
                    <w:bottom w:val="none" w:sz="0" w:space="0" w:color="auto"/>
                    <w:right w:val="none" w:sz="0" w:space="0" w:color="auto"/>
                  </w:divBdr>
                  <w:divsChild>
                    <w:div w:id="1174565821">
                      <w:marLeft w:val="0"/>
                      <w:marRight w:val="0"/>
                      <w:marTop w:val="0"/>
                      <w:marBottom w:val="360"/>
                      <w:divBdr>
                        <w:top w:val="none" w:sz="0" w:space="0" w:color="auto"/>
                        <w:left w:val="none" w:sz="0" w:space="0" w:color="auto"/>
                        <w:bottom w:val="none" w:sz="0" w:space="0" w:color="auto"/>
                        <w:right w:val="none" w:sz="0" w:space="0" w:color="auto"/>
                      </w:divBdr>
                      <w:divsChild>
                        <w:div w:id="1174565796">
                          <w:marLeft w:val="0"/>
                          <w:marRight w:val="0"/>
                          <w:marTop w:val="0"/>
                          <w:marBottom w:val="0"/>
                          <w:divBdr>
                            <w:top w:val="single" w:sz="6" w:space="8" w:color="FFFFFF"/>
                            <w:left w:val="none" w:sz="0" w:space="0" w:color="auto"/>
                            <w:bottom w:val="none" w:sz="0" w:space="0" w:color="auto"/>
                            <w:right w:val="none" w:sz="0" w:space="0" w:color="auto"/>
                          </w:divBdr>
                          <w:divsChild>
                            <w:div w:id="1174565817">
                              <w:marLeft w:val="0"/>
                              <w:marRight w:val="0"/>
                              <w:marTop w:val="0"/>
                              <w:marBottom w:val="0"/>
                              <w:divBdr>
                                <w:top w:val="none" w:sz="0" w:space="0" w:color="auto"/>
                                <w:left w:val="none" w:sz="0" w:space="0" w:color="auto"/>
                                <w:bottom w:val="none" w:sz="0" w:space="0" w:color="auto"/>
                                <w:right w:val="none" w:sz="0" w:space="0" w:color="auto"/>
                              </w:divBdr>
                            </w:div>
                          </w:divsChild>
                        </w:div>
                        <w:div w:id="1174565816">
                          <w:marLeft w:val="0"/>
                          <w:marRight w:val="0"/>
                          <w:marTop w:val="0"/>
                          <w:marBottom w:val="0"/>
                          <w:divBdr>
                            <w:top w:val="single" w:sz="6" w:space="8" w:color="FFFFFF"/>
                            <w:left w:val="none" w:sz="0" w:space="0" w:color="auto"/>
                            <w:bottom w:val="none" w:sz="0" w:space="0" w:color="auto"/>
                            <w:right w:val="none" w:sz="0" w:space="0" w:color="auto"/>
                          </w:divBdr>
                          <w:divsChild>
                            <w:div w:id="1174565813">
                              <w:marLeft w:val="0"/>
                              <w:marRight w:val="0"/>
                              <w:marTop w:val="0"/>
                              <w:marBottom w:val="0"/>
                              <w:divBdr>
                                <w:top w:val="none" w:sz="0" w:space="0" w:color="auto"/>
                                <w:left w:val="none" w:sz="0" w:space="0" w:color="auto"/>
                                <w:bottom w:val="none" w:sz="0" w:space="0" w:color="auto"/>
                                <w:right w:val="none" w:sz="0" w:space="0" w:color="auto"/>
                              </w:divBdr>
                            </w:div>
                          </w:divsChild>
                        </w:div>
                        <w:div w:id="11745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565819">
      <w:marLeft w:val="0"/>
      <w:marRight w:val="0"/>
      <w:marTop w:val="0"/>
      <w:marBottom w:val="0"/>
      <w:divBdr>
        <w:top w:val="none" w:sz="0" w:space="0" w:color="auto"/>
        <w:left w:val="none" w:sz="0" w:space="0" w:color="auto"/>
        <w:bottom w:val="none" w:sz="0" w:space="0" w:color="auto"/>
        <w:right w:val="none" w:sz="0" w:space="0" w:color="auto"/>
      </w:divBdr>
      <w:divsChild>
        <w:div w:id="1174565826">
          <w:marLeft w:val="0"/>
          <w:marRight w:val="0"/>
          <w:marTop w:val="0"/>
          <w:marBottom w:val="0"/>
          <w:divBdr>
            <w:top w:val="none" w:sz="0" w:space="0" w:color="auto"/>
            <w:left w:val="none" w:sz="0" w:space="0" w:color="auto"/>
            <w:bottom w:val="none" w:sz="0" w:space="0" w:color="auto"/>
            <w:right w:val="none" w:sz="0" w:space="0" w:color="auto"/>
          </w:divBdr>
          <w:divsChild>
            <w:div w:id="1174565797">
              <w:marLeft w:val="0"/>
              <w:marRight w:val="0"/>
              <w:marTop w:val="0"/>
              <w:marBottom w:val="0"/>
              <w:divBdr>
                <w:top w:val="none" w:sz="0" w:space="0" w:color="auto"/>
                <w:left w:val="none" w:sz="0" w:space="0" w:color="auto"/>
                <w:bottom w:val="none" w:sz="0" w:space="0" w:color="auto"/>
                <w:right w:val="none" w:sz="0" w:space="0" w:color="auto"/>
              </w:divBdr>
              <w:divsChild>
                <w:div w:id="1174565837">
                  <w:marLeft w:val="0"/>
                  <w:marRight w:val="0"/>
                  <w:marTop w:val="0"/>
                  <w:marBottom w:val="0"/>
                  <w:divBdr>
                    <w:top w:val="none" w:sz="0" w:space="0" w:color="auto"/>
                    <w:left w:val="none" w:sz="0" w:space="0" w:color="auto"/>
                    <w:bottom w:val="none" w:sz="0" w:space="0" w:color="auto"/>
                    <w:right w:val="none" w:sz="0" w:space="0" w:color="auto"/>
                  </w:divBdr>
                  <w:divsChild>
                    <w:div w:id="117456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65840">
          <w:marLeft w:val="0"/>
          <w:marRight w:val="0"/>
          <w:marTop w:val="0"/>
          <w:marBottom w:val="0"/>
          <w:divBdr>
            <w:top w:val="none" w:sz="0" w:space="0" w:color="auto"/>
            <w:left w:val="none" w:sz="0" w:space="0" w:color="auto"/>
            <w:bottom w:val="none" w:sz="0" w:space="0" w:color="auto"/>
            <w:right w:val="none" w:sz="0" w:space="0" w:color="auto"/>
          </w:divBdr>
          <w:divsChild>
            <w:div w:id="1174565846">
              <w:marLeft w:val="0"/>
              <w:marRight w:val="0"/>
              <w:marTop w:val="0"/>
              <w:marBottom w:val="0"/>
              <w:divBdr>
                <w:top w:val="none" w:sz="0" w:space="0" w:color="auto"/>
                <w:left w:val="none" w:sz="0" w:space="0" w:color="auto"/>
                <w:bottom w:val="none" w:sz="0" w:space="0" w:color="auto"/>
                <w:right w:val="none" w:sz="0" w:space="0" w:color="auto"/>
              </w:divBdr>
              <w:divsChild>
                <w:div w:id="1174565836">
                  <w:marLeft w:val="0"/>
                  <w:marRight w:val="0"/>
                  <w:marTop w:val="0"/>
                  <w:marBottom w:val="0"/>
                  <w:divBdr>
                    <w:top w:val="none" w:sz="0" w:space="0" w:color="auto"/>
                    <w:left w:val="none" w:sz="0" w:space="0" w:color="auto"/>
                    <w:bottom w:val="none" w:sz="0" w:space="0" w:color="auto"/>
                    <w:right w:val="none" w:sz="0" w:space="0" w:color="auto"/>
                  </w:divBdr>
                  <w:divsChild>
                    <w:div w:id="117456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65825">
      <w:marLeft w:val="0"/>
      <w:marRight w:val="0"/>
      <w:marTop w:val="0"/>
      <w:marBottom w:val="0"/>
      <w:divBdr>
        <w:top w:val="none" w:sz="0" w:space="0" w:color="auto"/>
        <w:left w:val="none" w:sz="0" w:space="0" w:color="auto"/>
        <w:bottom w:val="none" w:sz="0" w:space="0" w:color="auto"/>
        <w:right w:val="none" w:sz="0" w:space="0" w:color="auto"/>
      </w:divBdr>
      <w:divsChild>
        <w:div w:id="1174565834">
          <w:marLeft w:val="0"/>
          <w:marRight w:val="0"/>
          <w:marTop w:val="0"/>
          <w:marBottom w:val="0"/>
          <w:divBdr>
            <w:top w:val="none" w:sz="0" w:space="0" w:color="auto"/>
            <w:left w:val="none" w:sz="0" w:space="0" w:color="auto"/>
            <w:bottom w:val="none" w:sz="0" w:space="0" w:color="auto"/>
            <w:right w:val="none" w:sz="0" w:space="0" w:color="auto"/>
          </w:divBdr>
          <w:divsChild>
            <w:div w:id="1174565847">
              <w:marLeft w:val="0"/>
              <w:marRight w:val="0"/>
              <w:marTop w:val="0"/>
              <w:marBottom w:val="0"/>
              <w:divBdr>
                <w:top w:val="none" w:sz="0" w:space="0" w:color="auto"/>
                <w:left w:val="none" w:sz="0" w:space="0" w:color="auto"/>
                <w:bottom w:val="none" w:sz="0" w:space="0" w:color="auto"/>
                <w:right w:val="none" w:sz="0" w:space="0" w:color="auto"/>
              </w:divBdr>
              <w:divsChild>
                <w:div w:id="1174565832">
                  <w:marLeft w:val="0"/>
                  <w:marRight w:val="0"/>
                  <w:marTop w:val="0"/>
                  <w:marBottom w:val="0"/>
                  <w:divBdr>
                    <w:top w:val="none" w:sz="0" w:space="0" w:color="auto"/>
                    <w:left w:val="none" w:sz="0" w:space="0" w:color="auto"/>
                    <w:bottom w:val="none" w:sz="0" w:space="0" w:color="auto"/>
                    <w:right w:val="none" w:sz="0" w:space="0" w:color="auto"/>
                  </w:divBdr>
                  <w:divsChild>
                    <w:div w:id="1174565827">
                      <w:marLeft w:val="0"/>
                      <w:marRight w:val="0"/>
                      <w:marTop w:val="0"/>
                      <w:marBottom w:val="0"/>
                      <w:divBdr>
                        <w:top w:val="none" w:sz="0" w:space="0" w:color="auto"/>
                        <w:left w:val="none" w:sz="0" w:space="0" w:color="auto"/>
                        <w:bottom w:val="none" w:sz="0" w:space="0" w:color="auto"/>
                        <w:right w:val="none" w:sz="0" w:space="0" w:color="auto"/>
                      </w:divBdr>
                      <w:divsChild>
                        <w:div w:id="1174565838">
                          <w:marLeft w:val="0"/>
                          <w:marRight w:val="0"/>
                          <w:marTop w:val="0"/>
                          <w:marBottom w:val="0"/>
                          <w:divBdr>
                            <w:top w:val="none" w:sz="0" w:space="0" w:color="auto"/>
                            <w:left w:val="none" w:sz="0" w:space="0" w:color="auto"/>
                            <w:bottom w:val="none" w:sz="0" w:space="0" w:color="auto"/>
                            <w:right w:val="none" w:sz="0" w:space="0" w:color="auto"/>
                          </w:divBdr>
                          <w:divsChild>
                            <w:div w:id="1174565843">
                              <w:marLeft w:val="0"/>
                              <w:marRight w:val="0"/>
                              <w:marTop w:val="0"/>
                              <w:marBottom w:val="0"/>
                              <w:divBdr>
                                <w:top w:val="none" w:sz="0" w:space="0" w:color="auto"/>
                                <w:left w:val="none" w:sz="0" w:space="0" w:color="auto"/>
                                <w:bottom w:val="none" w:sz="0" w:space="0" w:color="auto"/>
                                <w:right w:val="none" w:sz="0" w:space="0" w:color="auto"/>
                              </w:divBdr>
                              <w:divsChild>
                                <w:div w:id="117456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6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65839">
      <w:marLeft w:val="0"/>
      <w:marRight w:val="0"/>
      <w:marTop w:val="0"/>
      <w:marBottom w:val="0"/>
      <w:divBdr>
        <w:top w:val="none" w:sz="0" w:space="0" w:color="auto"/>
        <w:left w:val="none" w:sz="0" w:space="0" w:color="auto"/>
        <w:bottom w:val="none" w:sz="0" w:space="0" w:color="auto"/>
        <w:right w:val="none" w:sz="0" w:space="0" w:color="auto"/>
      </w:divBdr>
      <w:divsChild>
        <w:div w:id="1174565818">
          <w:marLeft w:val="0"/>
          <w:marRight w:val="0"/>
          <w:marTop w:val="0"/>
          <w:marBottom w:val="0"/>
          <w:divBdr>
            <w:top w:val="none" w:sz="0" w:space="0" w:color="auto"/>
            <w:left w:val="none" w:sz="0" w:space="0" w:color="auto"/>
            <w:bottom w:val="none" w:sz="0" w:space="0" w:color="auto"/>
            <w:right w:val="none" w:sz="0" w:space="0" w:color="auto"/>
          </w:divBdr>
          <w:divsChild>
            <w:div w:id="1174565795">
              <w:marLeft w:val="0"/>
              <w:marRight w:val="0"/>
              <w:marTop w:val="0"/>
              <w:marBottom w:val="0"/>
              <w:divBdr>
                <w:top w:val="none" w:sz="0" w:space="0" w:color="auto"/>
                <w:left w:val="none" w:sz="0" w:space="0" w:color="auto"/>
                <w:bottom w:val="none" w:sz="0" w:space="0" w:color="auto"/>
                <w:right w:val="none" w:sz="0" w:space="0" w:color="auto"/>
              </w:divBdr>
            </w:div>
            <w:div w:id="1174565798">
              <w:marLeft w:val="0"/>
              <w:marRight w:val="0"/>
              <w:marTop w:val="0"/>
              <w:marBottom w:val="0"/>
              <w:divBdr>
                <w:top w:val="none" w:sz="0" w:space="0" w:color="auto"/>
                <w:left w:val="none" w:sz="0" w:space="0" w:color="auto"/>
                <w:bottom w:val="none" w:sz="0" w:space="0" w:color="auto"/>
                <w:right w:val="none" w:sz="0" w:space="0" w:color="auto"/>
              </w:divBdr>
            </w:div>
            <w:div w:id="1174565807">
              <w:marLeft w:val="0"/>
              <w:marRight w:val="0"/>
              <w:marTop w:val="0"/>
              <w:marBottom w:val="0"/>
              <w:divBdr>
                <w:top w:val="none" w:sz="0" w:space="0" w:color="auto"/>
                <w:left w:val="none" w:sz="0" w:space="0" w:color="auto"/>
                <w:bottom w:val="none" w:sz="0" w:space="0" w:color="auto"/>
                <w:right w:val="none" w:sz="0" w:space="0" w:color="auto"/>
              </w:divBdr>
            </w:div>
            <w:div w:id="1174565809">
              <w:marLeft w:val="0"/>
              <w:marRight w:val="0"/>
              <w:marTop w:val="0"/>
              <w:marBottom w:val="0"/>
              <w:divBdr>
                <w:top w:val="none" w:sz="0" w:space="0" w:color="auto"/>
                <w:left w:val="none" w:sz="0" w:space="0" w:color="auto"/>
                <w:bottom w:val="none" w:sz="0" w:space="0" w:color="auto"/>
                <w:right w:val="none" w:sz="0" w:space="0" w:color="auto"/>
              </w:divBdr>
            </w:div>
            <w:div w:id="1174565812">
              <w:marLeft w:val="0"/>
              <w:marRight w:val="0"/>
              <w:marTop w:val="0"/>
              <w:marBottom w:val="0"/>
              <w:divBdr>
                <w:top w:val="none" w:sz="0" w:space="0" w:color="auto"/>
                <w:left w:val="none" w:sz="0" w:space="0" w:color="auto"/>
                <w:bottom w:val="none" w:sz="0" w:space="0" w:color="auto"/>
                <w:right w:val="none" w:sz="0" w:space="0" w:color="auto"/>
              </w:divBdr>
            </w:div>
            <w:div w:id="1174565815">
              <w:marLeft w:val="0"/>
              <w:marRight w:val="0"/>
              <w:marTop w:val="0"/>
              <w:marBottom w:val="0"/>
              <w:divBdr>
                <w:top w:val="none" w:sz="0" w:space="0" w:color="auto"/>
                <w:left w:val="none" w:sz="0" w:space="0" w:color="auto"/>
                <w:bottom w:val="none" w:sz="0" w:space="0" w:color="auto"/>
                <w:right w:val="none" w:sz="0" w:space="0" w:color="auto"/>
              </w:divBdr>
            </w:div>
            <w:div w:id="1174565820">
              <w:marLeft w:val="0"/>
              <w:marRight w:val="0"/>
              <w:marTop w:val="0"/>
              <w:marBottom w:val="0"/>
              <w:divBdr>
                <w:top w:val="none" w:sz="0" w:space="0" w:color="auto"/>
                <w:left w:val="none" w:sz="0" w:space="0" w:color="auto"/>
                <w:bottom w:val="none" w:sz="0" w:space="0" w:color="auto"/>
                <w:right w:val="none" w:sz="0" w:space="0" w:color="auto"/>
              </w:divBdr>
            </w:div>
            <w:div w:id="11745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65842">
      <w:marLeft w:val="0"/>
      <w:marRight w:val="0"/>
      <w:marTop w:val="0"/>
      <w:marBottom w:val="0"/>
      <w:divBdr>
        <w:top w:val="none" w:sz="0" w:space="0" w:color="auto"/>
        <w:left w:val="none" w:sz="0" w:space="0" w:color="auto"/>
        <w:bottom w:val="none" w:sz="0" w:space="0" w:color="auto"/>
        <w:right w:val="none" w:sz="0" w:space="0" w:color="auto"/>
      </w:divBdr>
      <w:divsChild>
        <w:div w:id="1174565831">
          <w:marLeft w:val="0"/>
          <w:marRight w:val="0"/>
          <w:marTop w:val="0"/>
          <w:marBottom w:val="0"/>
          <w:divBdr>
            <w:top w:val="none" w:sz="0" w:space="0" w:color="auto"/>
            <w:left w:val="none" w:sz="0" w:space="0" w:color="auto"/>
            <w:bottom w:val="none" w:sz="0" w:space="0" w:color="auto"/>
            <w:right w:val="none" w:sz="0" w:space="0" w:color="auto"/>
          </w:divBdr>
          <w:divsChild>
            <w:div w:id="117456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10352">
      <w:bodyDiv w:val="1"/>
      <w:marLeft w:val="0"/>
      <w:marRight w:val="0"/>
      <w:marTop w:val="0"/>
      <w:marBottom w:val="0"/>
      <w:divBdr>
        <w:top w:val="none" w:sz="0" w:space="0" w:color="auto"/>
        <w:left w:val="none" w:sz="0" w:space="0" w:color="auto"/>
        <w:bottom w:val="none" w:sz="0" w:space="0" w:color="auto"/>
        <w:right w:val="none" w:sz="0" w:space="0" w:color="auto"/>
      </w:divBdr>
    </w:div>
    <w:div w:id="1269702787">
      <w:bodyDiv w:val="1"/>
      <w:marLeft w:val="0"/>
      <w:marRight w:val="0"/>
      <w:marTop w:val="0"/>
      <w:marBottom w:val="0"/>
      <w:divBdr>
        <w:top w:val="none" w:sz="0" w:space="0" w:color="auto"/>
        <w:left w:val="none" w:sz="0" w:space="0" w:color="auto"/>
        <w:bottom w:val="none" w:sz="0" w:space="0" w:color="auto"/>
        <w:right w:val="none" w:sz="0" w:space="0" w:color="auto"/>
      </w:divBdr>
      <w:divsChild>
        <w:div w:id="901912516">
          <w:marLeft w:val="0"/>
          <w:marRight w:val="0"/>
          <w:marTop w:val="0"/>
          <w:marBottom w:val="0"/>
          <w:divBdr>
            <w:top w:val="none" w:sz="0" w:space="0" w:color="auto"/>
            <w:left w:val="none" w:sz="0" w:space="0" w:color="auto"/>
            <w:bottom w:val="none" w:sz="0" w:space="0" w:color="auto"/>
            <w:right w:val="none" w:sz="0" w:space="0" w:color="auto"/>
          </w:divBdr>
          <w:divsChild>
            <w:div w:id="1956787809">
              <w:marLeft w:val="0"/>
              <w:marRight w:val="0"/>
              <w:marTop w:val="0"/>
              <w:marBottom w:val="0"/>
              <w:divBdr>
                <w:top w:val="none" w:sz="0" w:space="0" w:color="auto"/>
                <w:left w:val="none" w:sz="0" w:space="0" w:color="auto"/>
                <w:bottom w:val="none" w:sz="0" w:space="0" w:color="auto"/>
                <w:right w:val="none" w:sz="0" w:space="0" w:color="auto"/>
              </w:divBdr>
              <w:divsChild>
                <w:div w:id="52293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31521">
      <w:bodyDiv w:val="1"/>
      <w:marLeft w:val="0"/>
      <w:marRight w:val="0"/>
      <w:marTop w:val="0"/>
      <w:marBottom w:val="0"/>
      <w:divBdr>
        <w:top w:val="none" w:sz="0" w:space="0" w:color="auto"/>
        <w:left w:val="none" w:sz="0" w:space="0" w:color="auto"/>
        <w:bottom w:val="none" w:sz="0" w:space="0" w:color="auto"/>
        <w:right w:val="none" w:sz="0" w:space="0" w:color="auto"/>
      </w:divBdr>
    </w:div>
    <w:div w:id="1439908026">
      <w:bodyDiv w:val="1"/>
      <w:marLeft w:val="0"/>
      <w:marRight w:val="0"/>
      <w:marTop w:val="0"/>
      <w:marBottom w:val="0"/>
      <w:divBdr>
        <w:top w:val="none" w:sz="0" w:space="0" w:color="auto"/>
        <w:left w:val="none" w:sz="0" w:space="0" w:color="auto"/>
        <w:bottom w:val="none" w:sz="0" w:space="0" w:color="auto"/>
        <w:right w:val="none" w:sz="0" w:space="0" w:color="auto"/>
      </w:divBdr>
      <w:divsChild>
        <w:div w:id="846359385">
          <w:marLeft w:val="0"/>
          <w:marRight w:val="0"/>
          <w:marTop w:val="0"/>
          <w:marBottom w:val="0"/>
          <w:divBdr>
            <w:top w:val="none" w:sz="0" w:space="0" w:color="auto"/>
            <w:left w:val="none" w:sz="0" w:space="0" w:color="auto"/>
            <w:bottom w:val="none" w:sz="0" w:space="0" w:color="auto"/>
            <w:right w:val="none" w:sz="0" w:space="0" w:color="auto"/>
          </w:divBdr>
          <w:divsChild>
            <w:div w:id="166678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1491">
      <w:bodyDiv w:val="1"/>
      <w:marLeft w:val="0"/>
      <w:marRight w:val="0"/>
      <w:marTop w:val="0"/>
      <w:marBottom w:val="0"/>
      <w:divBdr>
        <w:top w:val="none" w:sz="0" w:space="0" w:color="auto"/>
        <w:left w:val="none" w:sz="0" w:space="0" w:color="auto"/>
        <w:bottom w:val="none" w:sz="0" w:space="0" w:color="auto"/>
        <w:right w:val="none" w:sz="0" w:space="0" w:color="auto"/>
      </w:divBdr>
      <w:divsChild>
        <w:div w:id="1743717937">
          <w:marLeft w:val="0"/>
          <w:marRight w:val="0"/>
          <w:marTop w:val="0"/>
          <w:marBottom w:val="0"/>
          <w:divBdr>
            <w:top w:val="none" w:sz="0" w:space="0" w:color="auto"/>
            <w:left w:val="none" w:sz="0" w:space="0" w:color="auto"/>
            <w:bottom w:val="none" w:sz="0" w:space="0" w:color="auto"/>
            <w:right w:val="none" w:sz="0" w:space="0" w:color="auto"/>
          </w:divBdr>
          <w:divsChild>
            <w:div w:id="956569381">
              <w:marLeft w:val="0"/>
              <w:marRight w:val="0"/>
              <w:marTop w:val="0"/>
              <w:marBottom w:val="0"/>
              <w:divBdr>
                <w:top w:val="none" w:sz="0" w:space="0" w:color="auto"/>
                <w:left w:val="none" w:sz="0" w:space="0" w:color="auto"/>
                <w:bottom w:val="none" w:sz="0" w:space="0" w:color="auto"/>
                <w:right w:val="none" w:sz="0" w:space="0" w:color="auto"/>
              </w:divBdr>
              <w:divsChild>
                <w:div w:id="666514217">
                  <w:marLeft w:val="0"/>
                  <w:marRight w:val="0"/>
                  <w:marTop w:val="0"/>
                  <w:marBottom w:val="0"/>
                  <w:divBdr>
                    <w:top w:val="none" w:sz="0" w:space="0" w:color="auto"/>
                    <w:left w:val="none" w:sz="0" w:space="0" w:color="auto"/>
                    <w:bottom w:val="none" w:sz="0" w:space="0" w:color="auto"/>
                    <w:right w:val="none" w:sz="0" w:space="0" w:color="auto"/>
                  </w:divBdr>
                  <w:divsChild>
                    <w:div w:id="153768743">
                      <w:marLeft w:val="0"/>
                      <w:marRight w:val="0"/>
                      <w:marTop w:val="0"/>
                      <w:marBottom w:val="0"/>
                      <w:divBdr>
                        <w:top w:val="none" w:sz="0" w:space="0" w:color="auto"/>
                        <w:left w:val="none" w:sz="0" w:space="0" w:color="auto"/>
                        <w:bottom w:val="none" w:sz="0" w:space="0" w:color="auto"/>
                        <w:right w:val="none" w:sz="0" w:space="0" w:color="auto"/>
                      </w:divBdr>
                      <w:divsChild>
                        <w:div w:id="2089375119">
                          <w:marLeft w:val="0"/>
                          <w:marRight w:val="0"/>
                          <w:marTop w:val="0"/>
                          <w:marBottom w:val="0"/>
                          <w:divBdr>
                            <w:top w:val="none" w:sz="0" w:space="0" w:color="auto"/>
                            <w:left w:val="none" w:sz="0" w:space="0" w:color="auto"/>
                            <w:bottom w:val="none" w:sz="0" w:space="0" w:color="auto"/>
                            <w:right w:val="none" w:sz="0" w:space="0" w:color="auto"/>
                          </w:divBdr>
                        </w:div>
                        <w:div w:id="186177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02663">
          <w:marLeft w:val="0"/>
          <w:marRight w:val="0"/>
          <w:marTop w:val="0"/>
          <w:marBottom w:val="0"/>
          <w:divBdr>
            <w:top w:val="none" w:sz="0" w:space="0" w:color="auto"/>
            <w:left w:val="none" w:sz="0" w:space="0" w:color="auto"/>
            <w:bottom w:val="none" w:sz="0" w:space="0" w:color="auto"/>
            <w:right w:val="none" w:sz="0" w:space="0" w:color="auto"/>
          </w:divBdr>
          <w:divsChild>
            <w:div w:id="1556239978">
              <w:marLeft w:val="0"/>
              <w:marRight w:val="0"/>
              <w:marTop w:val="0"/>
              <w:marBottom w:val="0"/>
              <w:divBdr>
                <w:top w:val="none" w:sz="0" w:space="0" w:color="auto"/>
                <w:left w:val="none" w:sz="0" w:space="0" w:color="auto"/>
                <w:bottom w:val="none" w:sz="0" w:space="0" w:color="auto"/>
                <w:right w:val="none" w:sz="0" w:space="0" w:color="auto"/>
              </w:divBdr>
              <w:divsChild>
                <w:div w:id="484514743">
                  <w:marLeft w:val="0"/>
                  <w:marRight w:val="0"/>
                  <w:marTop w:val="0"/>
                  <w:marBottom w:val="0"/>
                  <w:divBdr>
                    <w:top w:val="none" w:sz="0" w:space="0" w:color="auto"/>
                    <w:left w:val="none" w:sz="0" w:space="0" w:color="auto"/>
                    <w:bottom w:val="none" w:sz="0" w:space="0" w:color="auto"/>
                    <w:right w:val="none" w:sz="0" w:space="0" w:color="auto"/>
                  </w:divBdr>
                  <w:divsChild>
                    <w:div w:id="954291183">
                      <w:marLeft w:val="0"/>
                      <w:marRight w:val="0"/>
                      <w:marTop w:val="0"/>
                      <w:marBottom w:val="0"/>
                      <w:divBdr>
                        <w:top w:val="none" w:sz="0" w:space="0" w:color="auto"/>
                        <w:left w:val="none" w:sz="0" w:space="0" w:color="auto"/>
                        <w:bottom w:val="none" w:sz="0" w:space="0" w:color="auto"/>
                        <w:right w:val="none" w:sz="0" w:space="0" w:color="auto"/>
                      </w:divBdr>
                      <w:divsChild>
                        <w:div w:id="98378033">
                          <w:marLeft w:val="0"/>
                          <w:marRight w:val="0"/>
                          <w:marTop w:val="0"/>
                          <w:marBottom w:val="0"/>
                          <w:divBdr>
                            <w:top w:val="none" w:sz="0" w:space="0" w:color="auto"/>
                            <w:left w:val="none" w:sz="0" w:space="0" w:color="auto"/>
                            <w:bottom w:val="none" w:sz="0" w:space="0" w:color="auto"/>
                            <w:right w:val="none" w:sz="0" w:space="0" w:color="auto"/>
                          </w:divBdr>
                        </w:div>
                        <w:div w:id="1787194710">
                          <w:marLeft w:val="0"/>
                          <w:marRight w:val="0"/>
                          <w:marTop w:val="0"/>
                          <w:marBottom w:val="0"/>
                          <w:divBdr>
                            <w:top w:val="none" w:sz="0" w:space="0" w:color="auto"/>
                            <w:left w:val="none" w:sz="0" w:space="0" w:color="auto"/>
                            <w:bottom w:val="none" w:sz="0" w:space="0" w:color="auto"/>
                            <w:right w:val="none" w:sz="0" w:space="0" w:color="auto"/>
                          </w:divBdr>
                        </w:div>
                        <w:div w:id="59273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569869">
      <w:bodyDiv w:val="1"/>
      <w:marLeft w:val="0"/>
      <w:marRight w:val="0"/>
      <w:marTop w:val="0"/>
      <w:marBottom w:val="0"/>
      <w:divBdr>
        <w:top w:val="none" w:sz="0" w:space="0" w:color="auto"/>
        <w:left w:val="none" w:sz="0" w:space="0" w:color="auto"/>
        <w:bottom w:val="none" w:sz="0" w:space="0" w:color="auto"/>
        <w:right w:val="none" w:sz="0" w:space="0" w:color="auto"/>
      </w:divBdr>
    </w:div>
    <w:div w:id="1473324824">
      <w:bodyDiv w:val="1"/>
      <w:marLeft w:val="0"/>
      <w:marRight w:val="0"/>
      <w:marTop w:val="0"/>
      <w:marBottom w:val="0"/>
      <w:divBdr>
        <w:top w:val="none" w:sz="0" w:space="0" w:color="auto"/>
        <w:left w:val="none" w:sz="0" w:space="0" w:color="auto"/>
        <w:bottom w:val="none" w:sz="0" w:space="0" w:color="auto"/>
        <w:right w:val="none" w:sz="0" w:space="0" w:color="auto"/>
      </w:divBdr>
      <w:divsChild>
        <w:div w:id="1763212329">
          <w:marLeft w:val="0"/>
          <w:marRight w:val="0"/>
          <w:marTop w:val="0"/>
          <w:marBottom w:val="0"/>
          <w:divBdr>
            <w:top w:val="none" w:sz="0" w:space="0" w:color="auto"/>
            <w:left w:val="none" w:sz="0" w:space="0" w:color="auto"/>
            <w:bottom w:val="none" w:sz="0" w:space="0" w:color="auto"/>
            <w:right w:val="none" w:sz="0" w:space="0" w:color="auto"/>
          </w:divBdr>
          <w:divsChild>
            <w:div w:id="647562500">
              <w:marLeft w:val="0"/>
              <w:marRight w:val="0"/>
              <w:marTop w:val="0"/>
              <w:marBottom w:val="0"/>
              <w:divBdr>
                <w:top w:val="none" w:sz="0" w:space="0" w:color="auto"/>
                <w:left w:val="none" w:sz="0" w:space="0" w:color="auto"/>
                <w:bottom w:val="none" w:sz="0" w:space="0" w:color="auto"/>
                <w:right w:val="none" w:sz="0" w:space="0" w:color="auto"/>
              </w:divBdr>
              <w:divsChild>
                <w:div w:id="1704937148">
                  <w:marLeft w:val="0"/>
                  <w:marRight w:val="0"/>
                  <w:marTop w:val="0"/>
                  <w:marBottom w:val="0"/>
                  <w:divBdr>
                    <w:top w:val="none" w:sz="0" w:space="0" w:color="auto"/>
                    <w:left w:val="none" w:sz="0" w:space="0" w:color="auto"/>
                    <w:bottom w:val="none" w:sz="0" w:space="0" w:color="auto"/>
                    <w:right w:val="none" w:sz="0" w:space="0" w:color="auto"/>
                  </w:divBdr>
                  <w:divsChild>
                    <w:div w:id="10316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162375">
      <w:bodyDiv w:val="1"/>
      <w:marLeft w:val="0"/>
      <w:marRight w:val="0"/>
      <w:marTop w:val="0"/>
      <w:marBottom w:val="0"/>
      <w:divBdr>
        <w:top w:val="none" w:sz="0" w:space="0" w:color="auto"/>
        <w:left w:val="none" w:sz="0" w:space="0" w:color="auto"/>
        <w:bottom w:val="none" w:sz="0" w:space="0" w:color="auto"/>
        <w:right w:val="none" w:sz="0" w:space="0" w:color="auto"/>
      </w:divBdr>
    </w:div>
    <w:div w:id="1713529037">
      <w:bodyDiv w:val="1"/>
      <w:marLeft w:val="0"/>
      <w:marRight w:val="0"/>
      <w:marTop w:val="0"/>
      <w:marBottom w:val="0"/>
      <w:divBdr>
        <w:top w:val="none" w:sz="0" w:space="0" w:color="auto"/>
        <w:left w:val="none" w:sz="0" w:space="0" w:color="auto"/>
        <w:bottom w:val="none" w:sz="0" w:space="0" w:color="auto"/>
        <w:right w:val="none" w:sz="0" w:space="0" w:color="auto"/>
      </w:divBdr>
    </w:div>
    <w:div w:id="1764565804">
      <w:bodyDiv w:val="1"/>
      <w:marLeft w:val="0"/>
      <w:marRight w:val="0"/>
      <w:marTop w:val="0"/>
      <w:marBottom w:val="0"/>
      <w:divBdr>
        <w:top w:val="none" w:sz="0" w:space="0" w:color="auto"/>
        <w:left w:val="none" w:sz="0" w:space="0" w:color="auto"/>
        <w:bottom w:val="none" w:sz="0" w:space="0" w:color="auto"/>
        <w:right w:val="none" w:sz="0" w:space="0" w:color="auto"/>
      </w:divBdr>
      <w:divsChild>
        <w:div w:id="2029914212">
          <w:marLeft w:val="0"/>
          <w:marRight w:val="0"/>
          <w:marTop w:val="0"/>
          <w:marBottom w:val="0"/>
          <w:divBdr>
            <w:top w:val="none" w:sz="0" w:space="0" w:color="auto"/>
            <w:left w:val="none" w:sz="0" w:space="0" w:color="auto"/>
            <w:bottom w:val="none" w:sz="0" w:space="0" w:color="auto"/>
            <w:right w:val="none" w:sz="0" w:space="0" w:color="auto"/>
          </w:divBdr>
          <w:divsChild>
            <w:div w:id="2093351242">
              <w:marLeft w:val="0"/>
              <w:marRight w:val="0"/>
              <w:marTop w:val="0"/>
              <w:marBottom w:val="0"/>
              <w:divBdr>
                <w:top w:val="none" w:sz="0" w:space="0" w:color="auto"/>
                <w:left w:val="none" w:sz="0" w:space="0" w:color="auto"/>
                <w:bottom w:val="none" w:sz="0" w:space="0" w:color="auto"/>
                <w:right w:val="none" w:sz="0" w:space="0" w:color="auto"/>
              </w:divBdr>
              <w:divsChild>
                <w:div w:id="19755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4214">
      <w:bodyDiv w:val="1"/>
      <w:marLeft w:val="0"/>
      <w:marRight w:val="0"/>
      <w:marTop w:val="0"/>
      <w:marBottom w:val="0"/>
      <w:divBdr>
        <w:top w:val="none" w:sz="0" w:space="0" w:color="auto"/>
        <w:left w:val="none" w:sz="0" w:space="0" w:color="auto"/>
        <w:bottom w:val="none" w:sz="0" w:space="0" w:color="auto"/>
        <w:right w:val="none" w:sz="0" w:space="0" w:color="auto"/>
      </w:divBdr>
    </w:div>
    <w:div w:id="2100632929">
      <w:bodyDiv w:val="1"/>
      <w:marLeft w:val="0"/>
      <w:marRight w:val="0"/>
      <w:marTop w:val="0"/>
      <w:marBottom w:val="0"/>
      <w:divBdr>
        <w:top w:val="none" w:sz="0" w:space="0" w:color="auto"/>
        <w:left w:val="none" w:sz="0" w:space="0" w:color="auto"/>
        <w:bottom w:val="none" w:sz="0" w:space="0" w:color="auto"/>
        <w:right w:val="none" w:sz="0" w:space="0" w:color="auto"/>
      </w:divBdr>
      <w:divsChild>
        <w:div w:id="875389582">
          <w:marLeft w:val="0"/>
          <w:marRight w:val="0"/>
          <w:marTop w:val="0"/>
          <w:marBottom w:val="0"/>
          <w:divBdr>
            <w:top w:val="none" w:sz="0" w:space="0" w:color="auto"/>
            <w:left w:val="none" w:sz="0" w:space="0" w:color="auto"/>
            <w:bottom w:val="none" w:sz="0" w:space="0" w:color="auto"/>
            <w:right w:val="none" w:sz="0" w:space="0" w:color="auto"/>
          </w:divBdr>
          <w:divsChild>
            <w:div w:id="1890340474">
              <w:marLeft w:val="0"/>
              <w:marRight w:val="0"/>
              <w:marTop w:val="0"/>
              <w:marBottom w:val="0"/>
              <w:divBdr>
                <w:top w:val="none" w:sz="0" w:space="0" w:color="auto"/>
                <w:left w:val="none" w:sz="0" w:space="0" w:color="auto"/>
                <w:bottom w:val="none" w:sz="0" w:space="0" w:color="auto"/>
                <w:right w:val="none" w:sz="0" w:space="0" w:color="auto"/>
              </w:divBdr>
              <w:divsChild>
                <w:div w:id="579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3.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hart" Target="charts/chart1.xml"/><Relationship Id="rId10" Type="http://schemas.openxmlformats.org/officeDocument/2006/relationships/chart" Target="charts/chart2.xml"/></Relationships>
</file>

<file path=word/_rels/footnotes.xml.rels><?xml version="1.0" encoding="UTF-8" standalone="yes"?>
<Relationships xmlns="http://schemas.openxmlformats.org/package/2006/relationships"><Relationship Id="rId11" Type="http://schemas.openxmlformats.org/officeDocument/2006/relationships/hyperlink" Target="http://dx.doi.org/10.1177/1354856510375145" TargetMode="External"/><Relationship Id="rId12" Type="http://schemas.openxmlformats.org/officeDocument/2006/relationships/hyperlink" Target="http://www.ecrea2010hamburg.eu/" TargetMode="External"/><Relationship Id="rId13" Type="http://schemas.openxmlformats.org/officeDocument/2006/relationships/hyperlink" Target="http://www.academia.edu/645313/DIGITAL_TELEVISION_IN_PORTUGAL_NEW_TECHNOLOGY_NEW_USES" TargetMode="External"/><Relationship Id="rId14" Type="http://schemas.openxmlformats.org/officeDocument/2006/relationships/hyperlink" Target="http://www.theses.fr/2013ENMP0010" TargetMode="External"/><Relationship Id="rId15" Type="http://schemas.openxmlformats.org/officeDocument/2006/relationships/hyperlink" Target="http://www.observatoire-culture.net/rep-edito/ido-259/herve_glevarec_la_diversification_numerique_contenus_modes_et_supports_des_pratiques_mediatiques_des_11_24_ans.html" TargetMode="External"/><Relationship Id="rId16" Type="http://schemas.openxmlformats.org/officeDocument/2006/relationships/hyperlink" Target="http://techno.lapresse.ca/nouvelles/internet/201410/14/01-4809030-les-videos-courtes-nouveau-media-du-millenaire.php" TargetMode="External"/><Relationship Id="rId17" Type="http://schemas.openxmlformats.org/officeDocument/2006/relationships/hyperlink" Target="http://www.observatoire-culture.net/rep-edito/ido-259/herve_glevarec_la_diversification_numerique_contenus_modes_et_supports_des_pratiques_mediatiques_des_11_24_ans.html" TargetMode="External"/><Relationship Id="rId1" Type="http://schemas.openxmlformats.org/officeDocument/2006/relationships/hyperlink" Target="mailto:thoer.christine@uqam.ca" TargetMode="External"/><Relationship Id="rId2" Type="http://schemas.openxmlformats.org/officeDocument/2006/relationships/hyperlink" Target="mailto:millerand.florence@uqam.ca" TargetMode="External"/><Relationship Id="rId3" Type="http://schemas.openxmlformats.org/officeDocument/2006/relationships/hyperlink" Target="mailto:vrignaud.caroline@uqam.ca" TargetMode="External"/><Relationship Id="rId4" Type="http://schemas.openxmlformats.org/officeDocument/2006/relationships/hyperlink" Target="mailto:duque.nina@courrier.uqam.ca" TargetMode="External"/><Relationship Id="rId5" Type="http://schemas.openxmlformats.org/officeDocument/2006/relationships/hyperlink" Target="mailto:judith.gaudet@videotron.ca" TargetMode="External"/><Relationship Id="rId6" Type="http://schemas.openxmlformats.org/officeDocument/2006/relationships/hyperlink" Target="http://www.cefrio.qc.ca/media/uploader/2014-09-20-Divertissementenligne-Versionfinale_2.pdf" TargetMode="External"/><Relationship Id="rId7" Type="http://schemas.openxmlformats.org/officeDocument/2006/relationships/hyperlink" Target="http://doi.org/10.4000/rfsic.94" TargetMode="External"/><Relationship Id="rId8" Type="http://schemas.openxmlformats.org/officeDocument/2006/relationships/hyperlink" Target="http://www.telerama.fr/medias/norman-cyprien-les-stars-de-la-webrigolade,80135.php" TargetMode="External"/><Relationship Id="rId9" Type="http://schemas.openxmlformats.org/officeDocument/2006/relationships/hyperlink" Target="http://www.cefrio.qc.ca/media/uploader/2_divertissement_ligne.pdf" TargetMode="External"/><Relationship Id="rId10" Type="http://schemas.openxmlformats.org/officeDocument/2006/relationships/hyperlink" Target="http://www.journal-reset.org/index.php/RESET/article/view/4"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Caroline\Box%20Sync\CRSH%20-%20Jeunes%20et%20visionnement%20connecte&#769;\Groupe%20focus%20et%20entrevues%20jeunes%202015\Statistiques\stats%20pour%20article%20(questionnaires)%20derniere%20versi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caroline-vrignaud:Box%20Sync:CRSH%20-%20Jeunes%20et%20visionnement%20connect&#233;:Groupe%20focus%20et%20entrevues%20jeunes%202015:Statistiques:stats%20pour%20article%20(questionnaires)%20derniere%20versio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aroline\Box%20Sync\CRSH%20-%20Jeunes%20et%20visionnement%20connecte&#769;\Groupe%20focus%20et%20entrevues%20jeunes%202015\Statistiques\stats%20v07-0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percentStacked"/>
        <c:varyColors val="0"/>
        <c:ser>
          <c:idx val="0"/>
          <c:order val="0"/>
          <c:tx>
            <c:strRef>
              <c:f>'Films+series+videos'!$I$4</c:f>
              <c:strCache>
                <c:ptCount val="1"/>
                <c:pt idx="0">
                  <c:v>Moins d'1 h</c:v>
                </c:pt>
              </c:strCache>
            </c:strRef>
          </c:tx>
          <c:invertIfNegative val="0"/>
          <c:cat>
            <c:strRef>
              <c:f>'Films+series+videos'!$H$5:$H$8</c:f>
              <c:strCache>
                <c:ptCount val="4"/>
                <c:pt idx="0">
                  <c:v>12 à 13 ans</c:v>
                </c:pt>
                <c:pt idx="1">
                  <c:v>14 à 16 ans</c:v>
                </c:pt>
                <c:pt idx="2">
                  <c:v>17 à 19 ans</c:v>
                </c:pt>
                <c:pt idx="3">
                  <c:v>20 à 25 ans</c:v>
                </c:pt>
              </c:strCache>
            </c:strRef>
          </c:cat>
          <c:val>
            <c:numRef>
              <c:f>'Films+series+videos'!$I$5:$I$8</c:f>
              <c:numCache>
                <c:formatCode>General</c:formatCode>
                <c:ptCount val="4"/>
                <c:pt idx="0">
                  <c:v>2.0</c:v>
                </c:pt>
                <c:pt idx="1">
                  <c:v>6.0</c:v>
                </c:pt>
                <c:pt idx="2">
                  <c:v>1.0</c:v>
                </c:pt>
                <c:pt idx="3">
                  <c:v>0.0</c:v>
                </c:pt>
              </c:numCache>
            </c:numRef>
          </c:val>
        </c:ser>
        <c:ser>
          <c:idx val="1"/>
          <c:order val="1"/>
          <c:tx>
            <c:strRef>
              <c:f>'Films+series+videos'!$J$4</c:f>
              <c:strCache>
                <c:ptCount val="1"/>
                <c:pt idx="0">
                  <c:v>De 1 h à 2 h</c:v>
                </c:pt>
              </c:strCache>
            </c:strRef>
          </c:tx>
          <c:invertIfNegative val="0"/>
          <c:cat>
            <c:strRef>
              <c:f>'Films+series+videos'!$H$5:$H$8</c:f>
              <c:strCache>
                <c:ptCount val="4"/>
                <c:pt idx="0">
                  <c:v>12 à 13 ans</c:v>
                </c:pt>
                <c:pt idx="1">
                  <c:v>14 à 16 ans</c:v>
                </c:pt>
                <c:pt idx="2">
                  <c:v>17 à 19 ans</c:v>
                </c:pt>
                <c:pt idx="3">
                  <c:v>20 à 25 ans</c:v>
                </c:pt>
              </c:strCache>
            </c:strRef>
          </c:cat>
          <c:val>
            <c:numRef>
              <c:f>'Films+series+videos'!$J$5:$J$8</c:f>
              <c:numCache>
                <c:formatCode>General</c:formatCode>
                <c:ptCount val="4"/>
                <c:pt idx="0">
                  <c:v>1.0</c:v>
                </c:pt>
                <c:pt idx="1">
                  <c:v>2.0</c:v>
                </c:pt>
                <c:pt idx="2">
                  <c:v>2.0</c:v>
                </c:pt>
                <c:pt idx="3">
                  <c:v>0.0</c:v>
                </c:pt>
              </c:numCache>
            </c:numRef>
          </c:val>
        </c:ser>
        <c:ser>
          <c:idx val="2"/>
          <c:order val="2"/>
          <c:tx>
            <c:strRef>
              <c:f>'Films+series+videos'!$K$4</c:f>
              <c:strCache>
                <c:ptCount val="1"/>
                <c:pt idx="0">
                  <c:v>De 2 h à 4 h</c:v>
                </c:pt>
              </c:strCache>
            </c:strRef>
          </c:tx>
          <c:invertIfNegative val="0"/>
          <c:cat>
            <c:strRef>
              <c:f>'Films+series+videos'!$H$5:$H$8</c:f>
              <c:strCache>
                <c:ptCount val="4"/>
                <c:pt idx="0">
                  <c:v>12 à 13 ans</c:v>
                </c:pt>
                <c:pt idx="1">
                  <c:v>14 à 16 ans</c:v>
                </c:pt>
                <c:pt idx="2">
                  <c:v>17 à 19 ans</c:v>
                </c:pt>
                <c:pt idx="3">
                  <c:v>20 à 25 ans</c:v>
                </c:pt>
              </c:strCache>
            </c:strRef>
          </c:cat>
          <c:val>
            <c:numRef>
              <c:f>'Films+series+videos'!$K$5:$K$8</c:f>
              <c:numCache>
                <c:formatCode>General</c:formatCode>
                <c:ptCount val="4"/>
                <c:pt idx="0">
                  <c:v>3.0</c:v>
                </c:pt>
                <c:pt idx="1">
                  <c:v>6.0</c:v>
                </c:pt>
                <c:pt idx="2">
                  <c:v>5.0</c:v>
                </c:pt>
                <c:pt idx="3">
                  <c:v>3.0</c:v>
                </c:pt>
              </c:numCache>
            </c:numRef>
          </c:val>
        </c:ser>
        <c:ser>
          <c:idx val="3"/>
          <c:order val="3"/>
          <c:tx>
            <c:strRef>
              <c:f>'Films+series+videos'!$L$4</c:f>
              <c:strCache>
                <c:ptCount val="1"/>
                <c:pt idx="0">
                  <c:v>De 4 h à 6 h</c:v>
                </c:pt>
              </c:strCache>
            </c:strRef>
          </c:tx>
          <c:invertIfNegative val="0"/>
          <c:cat>
            <c:strRef>
              <c:f>'Films+series+videos'!$H$5:$H$8</c:f>
              <c:strCache>
                <c:ptCount val="4"/>
                <c:pt idx="0">
                  <c:v>12 à 13 ans</c:v>
                </c:pt>
                <c:pt idx="1">
                  <c:v>14 à 16 ans</c:v>
                </c:pt>
                <c:pt idx="2">
                  <c:v>17 à 19 ans</c:v>
                </c:pt>
                <c:pt idx="3">
                  <c:v>20 à 25 ans</c:v>
                </c:pt>
              </c:strCache>
            </c:strRef>
          </c:cat>
          <c:val>
            <c:numRef>
              <c:f>'Films+series+videos'!$L$5:$L$8</c:f>
              <c:numCache>
                <c:formatCode>General</c:formatCode>
                <c:ptCount val="4"/>
                <c:pt idx="0">
                  <c:v>4.0</c:v>
                </c:pt>
                <c:pt idx="1">
                  <c:v>4.0</c:v>
                </c:pt>
                <c:pt idx="2">
                  <c:v>1.0</c:v>
                </c:pt>
                <c:pt idx="3">
                  <c:v>5.0</c:v>
                </c:pt>
              </c:numCache>
            </c:numRef>
          </c:val>
        </c:ser>
        <c:ser>
          <c:idx val="4"/>
          <c:order val="4"/>
          <c:tx>
            <c:strRef>
              <c:f>'Films+series+videos'!$M$4</c:f>
              <c:strCache>
                <c:ptCount val="1"/>
                <c:pt idx="0">
                  <c:v>De 6 h à 8 h </c:v>
                </c:pt>
              </c:strCache>
            </c:strRef>
          </c:tx>
          <c:invertIfNegative val="0"/>
          <c:cat>
            <c:strRef>
              <c:f>'Films+series+videos'!$H$5:$H$8</c:f>
              <c:strCache>
                <c:ptCount val="4"/>
                <c:pt idx="0">
                  <c:v>12 à 13 ans</c:v>
                </c:pt>
                <c:pt idx="1">
                  <c:v>14 à 16 ans</c:v>
                </c:pt>
                <c:pt idx="2">
                  <c:v>17 à 19 ans</c:v>
                </c:pt>
                <c:pt idx="3">
                  <c:v>20 à 25 ans</c:v>
                </c:pt>
              </c:strCache>
            </c:strRef>
          </c:cat>
          <c:val>
            <c:numRef>
              <c:f>'Films+series+videos'!$M$5:$M$8</c:f>
              <c:numCache>
                <c:formatCode>General</c:formatCode>
                <c:ptCount val="4"/>
                <c:pt idx="0">
                  <c:v>0.0</c:v>
                </c:pt>
                <c:pt idx="1">
                  <c:v>4.0</c:v>
                </c:pt>
                <c:pt idx="2">
                  <c:v>0.0</c:v>
                </c:pt>
                <c:pt idx="3">
                  <c:v>3.0</c:v>
                </c:pt>
              </c:numCache>
            </c:numRef>
          </c:val>
        </c:ser>
        <c:ser>
          <c:idx val="5"/>
          <c:order val="5"/>
          <c:tx>
            <c:strRef>
              <c:f>'Films+series+videos'!$N$4</c:f>
              <c:strCache>
                <c:ptCount val="1"/>
                <c:pt idx="0">
                  <c:v>Plus de 8 h</c:v>
                </c:pt>
              </c:strCache>
            </c:strRef>
          </c:tx>
          <c:invertIfNegative val="0"/>
          <c:cat>
            <c:strRef>
              <c:f>'Films+series+videos'!$H$5:$H$8</c:f>
              <c:strCache>
                <c:ptCount val="4"/>
                <c:pt idx="0">
                  <c:v>12 à 13 ans</c:v>
                </c:pt>
                <c:pt idx="1">
                  <c:v>14 à 16 ans</c:v>
                </c:pt>
                <c:pt idx="2">
                  <c:v>17 à 19 ans</c:v>
                </c:pt>
                <c:pt idx="3">
                  <c:v>20 à 25 ans</c:v>
                </c:pt>
              </c:strCache>
            </c:strRef>
          </c:cat>
          <c:val>
            <c:numRef>
              <c:f>'Films+series+videos'!$N$5:$N$8</c:f>
              <c:numCache>
                <c:formatCode>General</c:formatCode>
                <c:ptCount val="4"/>
                <c:pt idx="0">
                  <c:v>1.0</c:v>
                </c:pt>
                <c:pt idx="1">
                  <c:v>2.0</c:v>
                </c:pt>
                <c:pt idx="2">
                  <c:v>1.0</c:v>
                </c:pt>
                <c:pt idx="3">
                  <c:v>1.0</c:v>
                </c:pt>
              </c:numCache>
            </c:numRef>
          </c:val>
        </c:ser>
        <c:dLbls>
          <c:showLegendKey val="0"/>
          <c:showVal val="0"/>
          <c:showCatName val="0"/>
          <c:showSerName val="0"/>
          <c:showPercent val="0"/>
          <c:showBubbleSize val="0"/>
        </c:dLbls>
        <c:gapWidth val="150"/>
        <c:overlap val="100"/>
        <c:axId val="1560919576"/>
        <c:axId val="1560922680"/>
      </c:barChart>
      <c:catAx>
        <c:axId val="1560919576"/>
        <c:scaling>
          <c:orientation val="minMax"/>
        </c:scaling>
        <c:delete val="0"/>
        <c:axPos val="b"/>
        <c:majorTickMark val="out"/>
        <c:minorTickMark val="none"/>
        <c:tickLblPos val="nextTo"/>
        <c:crossAx val="1560922680"/>
        <c:crosses val="autoZero"/>
        <c:auto val="1"/>
        <c:lblAlgn val="ctr"/>
        <c:lblOffset val="100"/>
        <c:noMultiLvlLbl val="0"/>
      </c:catAx>
      <c:valAx>
        <c:axId val="1560922680"/>
        <c:scaling>
          <c:orientation val="minMax"/>
        </c:scaling>
        <c:delete val="0"/>
        <c:axPos val="l"/>
        <c:majorGridlines/>
        <c:numFmt formatCode="0%" sourceLinked="1"/>
        <c:majorTickMark val="out"/>
        <c:minorTickMark val="none"/>
        <c:tickLblPos val="nextTo"/>
        <c:crossAx val="156091957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percentStacked"/>
        <c:varyColors val="0"/>
        <c:ser>
          <c:idx val="0"/>
          <c:order val="0"/>
          <c:tx>
            <c:strRef>
              <c:f>'Type de contenu'!$G$69</c:f>
              <c:strCache>
                <c:ptCount val="1"/>
                <c:pt idx="0">
                  <c:v>Ne regarde pas</c:v>
                </c:pt>
              </c:strCache>
            </c:strRef>
          </c:tx>
          <c:invertIfNegative val="0"/>
          <c:cat>
            <c:strRef>
              <c:f>'Type de contenu'!$F$70:$F$72</c:f>
              <c:strCache>
                <c:ptCount val="3"/>
                <c:pt idx="0">
                  <c:v>Vidéos</c:v>
                </c:pt>
                <c:pt idx="1">
                  <c:v>Séries ou web séries</c:v>
                </c:pt>
                <c:pt idx="2">
                  <c:v>Films</c:v>
                </c:pt>
              </c:strCache>
            </c:strRef>
          </c:cat>
          <c:val>
            <c:numRef>
              <c:f>'Type de contenu'!$G$70:$G$72</c:f>
              <c:numCache>
                <c:formatCode>General</c:formatCode>
                <c:ptCount val="3"/>
                <c:pt idx="0">
                  <c:v>8.0</c:v>
                </c:pt>
                <c:pt idx="1">
                  <c:v>14.0</c:v>
                </c:pt>
                <c:pt idx="2">
                  <c:v>24.0</c:v>
                </c:pt>
              </c:numCache>
            </c:numRef>
          </c:val>
        </c:ser>
        <c:ser>
          <c:idx val="1"/>
          <c:order val="1"/>
          <c:tx>
            <c:strRef>
              <c:f>'Type de contenu'!$H$69</c:f>
              <c:strCache>
                <c:ptCount val="1"/>
                <c:pt idx="0">
                  <c:v>Moins de 15 min</c:v>
                </c:pt>
              </c:strCache>
            </c:strRef>
          </c:tx>
          <c:invertIfNegative val="0"/>
          <c:cat>
            <c:strRef>
              <c:f>'Type de contenu'!$F$70:$F$72</c:f>
              <c:strCache>
                <c:ptCount val="3"/>
                <c:pt idx="0">
                  <c:v>Vidéos</c:v>
                </c:pt>
                <c:pt idx="1">
                  <c:v>Séries ou web séries</c:v>
                </c:pt>
                <c:pt idx="2">
                  <c:v>Films</c:v>
                </c:pt>
              </c:strCache>
            </c:strRef>
          </c:cat>
          <c:val>
            <c:numRef>
              <c:f>'Type de contenu'!$H$70:$H$72</c:f>
              <c:numCache>
                <c:formatCode>General</c:formatCode>
                <c:ptCount val="3"/>
                <c:pt idx="0">
                  <c:v>4.0</c:v>
                </c:pt>
                <c:pt idx="1">
                  <c:v>0.0</c:v>
                </c:pt>
                <c:pt idx="2">
                  <c:v>0.0</c:v>
                </c:pt>
              </c:numCache>
            </c:numRef>
          </c:val>
        </c:ser>
        <c:ser>
          <c:idx val="2"/>
          <c:order val="2"/>
          <c:tx>
            <c:strRef>
              <c:f>'Type de contenu'!$I$69</c:f>
              <c:strCache>
                <c:ptCount val="1"/>
                <c:pt idx="0">
                  <c:v>De 15 min à 30 min</c:v>
                </c:pt>
              </c:strCache>
            </c:strRef>
          </c:tx>
          <c:invertIfNegative val="0"/>
          <c:cat>
            <c:strRef>
              <c:f>'Type de contenu'!$F$70:$F$72</c:f>
              <c:strCache>
                <c:ptCount val="3"/>
                <c:pt idx="0">
                  <c:v>Vidéos</c:v>
                </c:pt>
                <c:pt idx="1">
                  <c:v>Séries ou web séries</c:v>
                </c:pt>
                <c:pt idx="2">
                  <c:v>Films</c:v>
                </c:pt>
              </c:strCache>
            </c:strRef>
          </c:cat>
          <c:val>
            <c:numRef>
              <c:f>'Type de contenu'!$I$70:$I$72</c:f>
              <c:numCache>
                <c:formatCode>General</c:formatCode>
                <c:ptCount val="3"/>
                <c:pt idx="0">
                  <c:v>7.0</c:v>
                </c:pt>
                <c:pt idx="1">
                  <c:v>0.0</c:v>
                </c:pt>
                <c:pt idx="2">
                  <c:v>0.0</c:v>
                </c:pt>
              </c:numCache>
            </c:numRef>
          </c:val>
        </c:ser>
        <c:ser>
          <c:idx val="3"/>
          <c:order val="3"/>
          <c:tx>
            <c:strRef>
              <c:f>'Type de contenu'!$J$69</c:f>
              <c:strCache>
                <c:ptCount val="1"/>
                <c:pt idx="0">
                  <c:v>De 30 min à 1 h</c:v>
                </c:pt>
              </c:strCache>
            </c:strRef>
          </c:tx>
          <c:invertIfNegative val="0"/>
          <c:cat>
            <c:strRef>
              <c:f>'Type de contenu'!$F$70:$F$72</c:f>
              <c:strCache>
                <c:ptCount val="3"/>
                <c:pt idx="0">
                  <c:v>Vidéos</c:v>
                </c:pt>
                <c:pt idx="1">
                  <c:v>Séries ou web séries</c:v>
                </c:pt>
                <c:pt idx="2">
                  <c:v>Films</c:v>
                </c:pt>
              </c:strCache>
            </c:strRef>
          </c:cat>
          <c:val>
            <c:numRef>
              <c:f>'Type de contenu'!$J$70:$J$72</c:f>
              <c:numCache>
                <c:formatCode>General</c:formatCode>
                <c:ptCount val="3"/>
                <c:pt idx="0">
                  <c:v>9.0</c:v>
                </c:pt>
                <c:pt idx="1">
                  <c:v>3.0</c:v>
                </c:pt>
                <c:pt idx="2">
                  <c:v>1.0</c:v>
                </c:pt>
              </c:numCache>
            </c:numRef>
          </c:val>
        </c:ser>
        <c:ser>
          <c:idx val="4"/>
          <c:order val="4"/>
          <c:tx>
            <c:strRef>
              <c:f>'Type de contenu'!$K$69</c:f>
              <c:strCache>
                <c:ptCount val="1"/>
                <c:pt idx="0">
                  <c:v>De 1 h à 2 h</c:v>
                </c:pt>
              </c:strCache>
            </c:strRef>
          </c:tx>
          <c:invertIfNegative val="0"/>
          <c:cat>
            <c:strRef>
              <c:f>'Type de contenu'!$F$70:$F$72</c:f>
              <c:strCache>
                <c:ptCount val="3"/>
                <c:pt idx="0">
                  <c:v>Vidéos</c:v>
                </c:pt>
                <c:pt idx="1">
                  <c:v>Séries ou web séries</c:v>
                </c:pt>
                <c:pt idx="2">
                  <c:v>Films</c:v>
                </c:pt>
              </c:strCache>
            </c:strRef>
          </c:cat>
          <c:val>
            <c:numRef>
              <c:f>'Type de contenu'!$K$70:$K$72</c:f>
              <c:numCache>
                <c:formatCode>General</c:formatCode>
                <c:ptCount val="3"/>
                <c:pt idx="0">
                  <c:v>16.0</c:v>
                </c:pt>
                <c:pt idx="1">
                  <c:v>16.0</c:v>
                </c:pt>
                <c:pt idx="2">
                  <c:v>11.0</c:v>
                </c:pt>
              </c:numCache>
            </c:numRef>
          </c:val>
        </c:ser>
        <c:ser>
          <c:idx val="5"/>
          <c:order val="5"/>
          <c:tx>
            <c:strRef>
              <c:f>'Type de contenu'!$L$69</c:f>
              <c:strCache>
                <c:ptCount val="1"/>
                <c:pt idx="0">
                  <c:v>De 2 h à 3 h</c:v>
                </c:pt>
              </c:strCache>
            </c:strRef>
          </c:tx>
          <c:invertIfNegative val="0"/>
          <c:cat>
            <c:strRef>
              <c:f>'Type de contenu'!$F$70:$F$72</c:f>
              <c:strCache>
                <c:ptCount val="3"/>
                <c:pt idx="0">
                  <c:v>Vidéos</c:v>
                </c:pt>
                <c:pt idx="1">
                  <c:v>Séries ou web séries</c:v>
                </c:pt>
                <c:pt idx="2">
                  <c:v>Films</c:v>
                </c:pt>
              </c:strCache>
            </c:strRef>
          </c:cat>
          <c:val>
            <c:numRef>
              <c:f>'Type de contenu'!$L$70:$L$72</c:f>
              <c:numCache>
                <c:formatCode>General</c:formatCode>
                <c:ptCount val="3"/>
                <c:pt idx="0">
                  <c:v>8.0</c:v>
                </c:pt>
                <c:pt idx="1">
                  <c:v>16.0</c:v>
                </c:pt>
                <c:pt idx="2">
                  <c:v>18.0</c:v>
                </c:pt>
              </c:numCache>
            </c:numRef>
          </c:val>
        </c:ser>
        <c:ser>
          <c:idx val="6"/>
          <c:order val="6"/>
          <c:tx>
            <c:strRef>
              <c:f>'Type de contenu'!$M$69</c:f>
              <c:strCache>
                <c:ptCount val="1"/>
                <c:pt idx="0">
                  <c:v>Plus de 3 h</c:v>
                </c:pt>
              </c:strCache>
            </c:strRef>
          </c:tx>
          <c:invertIfNegative val="0"/>
          <c:cat>
            <c:strRef>
              <c:f>'Type de contenu'!$F$70:$F$72</c:f>
              <c:strCache>
                <c:ptCount val="3"/>
                <c:pt idx="0">
                  <c:v>Vidéos</c:v>
                </c:pt>
                <c:pt idx="1">
                  <c:v>Séries ou web séries</c:v>
                </c:pt>
                <c:pt idx="2">
                  <c:v>Films</c:v>
                </c:pt>
              </c:strCache>
            </c:strRef>
          </c:cat>
          <c:val>
            <c:numRef>
              <c:f>'Type de contenu'!$M$70:$M$72</c:f>
              <c:numCache>
                <c:formatCode>General</c:formatCode>
                <c:ptCount val="3"/>
                <c:pt idx="0">
                  <c:v>6.0</c:v>
                </c:pt>
                <c:pt idx="1">
                  <c:v>9.0</c:v>
                </c:pt>
                <c:pt idx="2">
                  <c:v>4.0</c:v>
                </c:pt>
              </c:numCache>
            </c:numRef>
          </c:val>
        </c:ser>
        <c:dLbls>
          <c:showLegendKey val="0"/>
          <c:showVal val="0"/>
          <c:showCatName val="0"/>
          <c:showSerName val="0"/>
          <c:showPercent val="0"/>
          <c:showBubbleSize val="0"/>
        </c:dLbls>
        <c:gapWidth val="150"/>
        <c:overlap val="100"/>
        <c:axId val="2125084904"/>
        <c:axId val="2125339736"/>
      </c:barChart>
      <c:catAx>
        <c:axId val="2125084904"/>
        <c:scaling>
          <c:orientation val="minMax"/>
        </c:scaling>
        <c:delete val="0"/>
        <c:axPos val="b"/>
        <c:majorTickMark val="out"/>
        <c:minorTickMark val="none"/>
        <c:tickLblPos val="nextTo"/>
        <c:crossAx val="2125339736"/>
        <c:crosses val="autoZero"/>
        <c:auto val="1"/>
        <c:lblAlgn val="ctr"/>
        <c:lblOffset val="100"/>
        <c:noMultiLvlLbl val="0"/>
      </c:catAx>
      <c:valAx>
        <c:axId val="2125339736"/>
        <c:scaling>
          <c:orientation val="minMax"/>
        </c:scaling>
        <c:delete val="0"/>
        <c:axPos val="l"/>
        <c:majorGridlines/>
        <c:numFmt formatCode="0%" sourceLinked="1"/>
        <c:majorTickMark val="out"/>
        <c:minorTickMark val="none"/>
        <c:tickLblPos val="nextTo"/>
        <c:crossAx val="212508490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Feuil1!$L$27</c:f>
              <c:strCache>
                <c:ptCount val="1"/>
                <c:pt idx="0">
                  <c:v>Vidéos</c:v>
                </c:pt>
              </c:strCache>
            </c:strRef>
          </c:tx>
          <c:invertIfNegative val="0"/>
          <c:dLbls>
            <c:dLblPos val="ctr"/>
            <c:showLegendKey val="0"/>
            <c:showVal val="1"/>
            <c:showCatName val="0"/>
            <c:showSerName val="0"/>
            <c:showPercent val="0"/>
            <c:showBubbleSize val="0"/>
            <c:showLeaderLines val="0"/>
          </c:dLbls>
          <c:cat>
            <c:strRef>
              <c:f>Feuil1!$K$28:$K$32</c:f>
              <c:strCache>
                <c:ptCount val="5"/>
                <c:pt idx="0">
                  <c:v>12 à 13 ans</c:v>
                </c:pt>
                <c:pt idx="1">
                  <c:v>14 à 16 ans</c:v>
                </c:pt>
                <c:pt idx="2">
                  <c:v>17 à 19 ans</c:v>
                </c:pt>
                <c:pt idx="3">
                  <c:v>20 à 25 ans</c:v>
                </c:pt>
                <c:pt idx="4">
                  <c:v>Tous</c:v>
                </c:pt>
              </c:strCache>
            </c:strRef>
          </c:cat>
          <c:val>
            <c:numRef>
              <c:f>Feuil1!$L$28:$L$32</c:f>
              <c:numCache>
                <c:formatCode>0.00</c:formatCode>
                <c:ptCount val="5"/>
                <c:pt idx="0">
                  <c:v>41.20267260579065</c:v>
                </c:pt>
                <c:pt idx="1">
                  <c:v>30.4</c:v>
                </c:pt>
                <c:pt idx="2">
                  <c:v>25.69060773480663</c:v>
                </c:pt>
                <c:pt idx="3">
                  <c:v>29.70711297071128</c:v>
                </c:pt>
                <c:pt idx="4">
                  <c:v>31.44778481012658</c:v>
                </c:pt>
              </c:numCache>
            </c:numRef>
          </c:val>
        </c:ser>
        <c:ser>
          <c:idx val="1"/>
          <c:order val="1"/>
          <c:tx>
            <c:strRef>
              <c:f>Feuil1!$M$27</c:f>
              <c:strCache>
                <c:ptCount val="1"/>
                <c:pt idx="0">
                  <c:v>Séries ou Web Séries</c:v>
                </c:pt>
              </c:strCache>
            </c:strRef>
          </c:tx>
          <c:invertIfNegative val="0"/>
          <c:dLbls>
            <c:showLegendKey val="0"/>
            <c:showVal val="1"/>
            <c:showCatName val="0"/>
            <c:showSerName val="0"/>
            <c:showPercent val="0"/>
            <c:showBubbleSize val="0"/>
            <c:showLeaderLines val="0"/>
          </c:dLbls>
          <c:cat>
            <c:strRef>
              <c:f>Feuil1!$K$28:$K$32</c:f>
              <c:strCache>
                <c:ptCount val="5"/>
                <c:pt idx="0">
                  <c:v>12 à 13 ans</c:v>
                </c:pt>
                <c:pt idx="1">
                  <c:v>14 à 16 ans</c:v>
                </c:pt>
                <c:pt idx="2">
                  <c:v>17 à 19 ans</c:v>
                </c:pt>
                <c:pt idx="3">
                  <c:v>20 à 25 ans</c:v>
                </c:pt>
                <c:pt idx="4">
                  <c:v>Tous</c:v>
                </c:pt>
              </c:strCache>
            </c:strRef>
          </c:cat>
          <c:val>
            <c:numRef>
              <c:f>Feuil1!$M$28:$M$32</c:f>
              <c:numCache>
                <c:formatCode>0.00</c:formatCode>
                <c:ptCount val="5"/>
                <c:pt idx="0">
                  <c:v>20.0445434298441</c:v>
                </c:pt>
                <c:pt idx="1">
                  <c:v>41.1</c:v>
                </c:pt>
                <c:pt idx="2">
                  <c:v>53.86740331491713</c:v>
                </c:pt>
                <c:pt idx="3">
                  <c:v>35.98326359832629</c:v>
                </c:pt>
                <c:pt idx="4">
                  <c:v>37.7373417721519</c:v>
                </c:pt>
              </c:numCache>
            </c:numRef>
          </c:val>
        </c:ser>
        <c:ser>
          <c:idx val="2"/>
          <c:order val="2"/>
          <c:tx>
            <c:strRef>
              <c:f>Feuil1!$N$27</c:f>
              <c:strCache>
                <c:ptCount val="1"/>
                <c:pt idx="0">
                  <c:v>Films</c:v>
                </c:pt>
              </c:strCache>
            </c:strRef>
          </c:tx>
          <c:invertIfNegative val="0"/>
          <c:dLbls>
            <c:showLegendKey val="0"/>
            <c:showVal val="1"/>
            <c:showCatName val="0"/>
            <c:showSerName val="0"/>
            <c:showPercent val="0"/>
            <c:showBubbleSize val="0"/>
            <c:showLeaderLines val="0"/>
          </c:dLbls>
          <c:cat>
            <c:strRef>
              <c:f>Feuil1!$K$28:$K$32</c:f>
              <c:strCache>
                <c:ptCount val="5"/>
                <c:pt idx="0">
                  <c:v>12 à 13 ans</c:v>
                </c:pt>
                <c:pt idx="1">
                  <c:v>14 à 16 ans</c:v>
                </c:pt>
                <c:pt idx="2">
                  <c:v>17 à 19 ans</c:v>
                </c:pt>
                <c:pt idx="3">
                  <c:v>20 à 25 ans</c:v>
                </c:pt>
                <c:pt idx="4">
                  <c:v>Tous</c:v>
                </c:pt>
              </c:strCache>
            </c:strRef>
          </c:cat>
          <c:val>
            <c:numRef>
              <c:f>Feuil1!$N$28:$N$32</c:f>
              <c:numCache>
                <c:formatCode>0.00</c:formatCode>
                <c:ptCount val="5"/>
                <c:pt idx="0">
                  <c:v>38.75278396436526</c:v>
                </c:pt>
                <c:pt idx="1">
                  <c:v>28.5</c:v>
                </c:pt>
                <c:pt idx="2">
                  <c:v>20.44198895027624</c:v>
                </c:pt>
                <c:pt idx="3">
                  <c:v>34.30962343096227</c:v>
                </c:pt>
                <c:pt idx="4">
                  <c:v>30.81487341772152</c:v>
                </c:pt>
              </c:numCache>
            </c:numRef>
          </c:val>
        </c:ser>
        <c:dLbls>
          <c:showLegendKey val="0"/>
          <c:showVal val="0"/>
          <c:showCatName val="0"/>
          <c:showSerName val="0"/>
          <c:showPercent val="0"/>
          <c:showBubbleSize val="0"/>
        </c:dLbls>
        <c:gapWidth val="150"/>
        <c:overlap val="100"/>
        <c:axId val="2125424200"/>
        <c:axId val="2113484520"/>
      </c:barChart>
      <c:catAx>
        <c:axId val="2125424200"/>
        <c:scaling>
          <c:orientation val="minMax"/>
        </c:scaling>
        <c:delete val="0"/>
        <c:axPos val="b"/>
        <c:majorTickMark val="out"/>
        <c:minorTickMark val="none"/>
        <c:tickLblPos val="nextTo"/>
        <c:crossAx val="2113484520"/>
        <c:crosses val="autoZero"/>
        <c:auto val="1"/>
        <c:lblAlgn val="ctr"/>
        <c:lblOffset val="100"/>
        <c:noMultiLvlLbl val="0"/>
      </c:catAx>
      <c:valAx>
        <c:axId val="2113484520"/>
        <c:scaling>
          <c:orientation val="minMax"/>
        </c:scaling>
        <c:delete val="0"/>
        <c:axPos val="l"/>
        <c:majorGridlines/>
        <c:numFmt formatCode="0%" sourceLinked="1"/>
        <c:majorTickMark val="out"/>
        <c:minorTickMark val="none"/>
        <c:tickLblPos val="nextTo"/>
        <c:crossAx val="2125424200"/>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0E04C29-8481-0D4C-B19F-35CCBDBE1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18</Pages>
  <Words>8009</Words>
  <Characters>44050</Characters>
  <Application>Microsoft Macintosh Word</Application>
  <DocSecurity>0</DocSecurity>
  <Lines>367</Lines>
  <Paragraphs>103</Paragraphs>
  <ScaleCrop>false</ScaleCrop>
  <HeadingPairs>
    <vt:vector size="2" baseType="variant">
      <vt:variant>
        <vt:lpstr>Titre</vt:lpstr>
      </vt:variant>
      <vt:variant>
        <vt:i4>1</vt:i4>
      </vt:variant>
    </vt:vector>
  </HeadingPairs>
  <TitlesOfParts>
    <vt:vector size="1" baseType="lpstr">
      <vt:lpstr>De plus en plus de consommation de contenus de divertissement chez les jeunes : Internet devient média de masse</vt:lpstr>
    </vt:vector>
  </TitlesOfParts>
  <Company>UQAM</Company>
  <LinksUpToDate>false</LinksUpToDate>
  <CharactersWithSpaces>51956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plus en plus de consommation de contenus de divertissement chez les jeunes : Internet devient média de masse</dc:title>
  <dc:creator>Christine Thoer</dc:creator>
  <cp:lastModifiedBy>Christine Thoer</cp:lastModifiedBy>
  <cp:revision>32</cp:revision>
  <cp:lastPrinted>2015-05-21T21:48:00Z</cp:lastPrinted>
  <dcterms:created xsi:type="dcterms:W3CDTF">2015-07-09T02:54:00Z</dcterms:created>
  <dcterms:modified xsi:type="dcterms:W3CDTF">2015-07-09T04:15:00Z</dcterms:modified>
</cp:coreProperties>
</file>