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FC5B" w14:textId="2B9FCBAA" w:rsidR="0013231A" w:rsidRPr="005C6F3B" w:rsidRDefault="006827AA" w:rsidP="00CC09D0">
      <w:pPr>
        <w:jc w:val="center"/>
        <w:rPr>
          <w:rFonts w:ascii="Times New Roman" w:hAnsi="Times New Roman" w:cs="Times New Roman"/>
          <w:b/>
          <w:sz w:val="24"/>
          <w:szCs w:val="24"/>
          <w:lang w:val="en-US"/>
        </w:rPr>
      </w:pPr>
      <w:r w:rsidRPr="005C6F3B">
        <w:rPr>
          <w:rFonts w:ascii="Times New Roman" w:hAnsi="Times New Roman" w:cs="Times New Roman"/>
          <w:b/>
          <w:sz w:val="24"/>
          <w:szCs w:val="24"/>
          <w:lang w:val="en-US"/>
        </w:rPr>
        <w:t xml:space="preserve">Situating </w:t>
      </w:r>
      <w:r w:rsidR="00785E49" w:rsidRPr="005C6F3B">
        <w:rPr>
          <w:rFonts w:ascii="Times New Roman" w:hAnsi="Times New Roman" w:cs="Times New Roman"/>
          <w:b/>
          <w:sz w:val="24"/>
          <w:szCs w:val="24"/>
          <w:lang w:val="en-US"/>
        </w:rPr>
        <w:t>E</w:t>
      </w:r>
      <w:r w:rsidRPr="005C6F3B">
        <w:rPr>
          <w:rFonts w:ascii="Times New Roman" w:hAnsi="Times New Roman" w:cs="Times New Roman"/>
          <w:b/>
          <w:sz w:val="24"/>
          <w:szCs w:val="24"/>
          <w:lang w:val="en-US"/>
        </w:rPr>
        <w:t xml:space="preserve">thics in </w:t>
      </w:r>
      <w:r w:rsidR="00785E49" w:rsidRPr="005C6F3B">
        <w:rPr>
          <w:rFonts w:ascii="Times New Roman" w:hAnsi="Times New Roman" w:cs="Times New Roman"/>
          <w:b/>
          <w:sz w:val="24"/>
          <w:szCs w:val="24"/>
          <w:lang w:val="en-US"/>
        </w:rPr>
        <w:t>O</w:t>
      </w:r>
      <w:r w:rsidRPr="005C6F3B">
        <w:rPr>
          <w:rFonts w:ascii="Times New Roman" w:hAnsi="Times New Roman" w:cs="Times New Roman"/>
          <w:b/>
          <w:sz w:val="24"/>
          <w:szCs w:val="24"/>
          <w:lang w:val="en-US"/>
        </w:rPr>
        <w:t xml:space="preserve">nline </w:t>
      </w:r>
      <w:r w:rsidR="00785E49" w:rsidRPr="005C6F3B">
        <w:rPr>
          <w:rFonts w:ascii="Times New Roman" w:hAnsi="Times New Roman" w:cs="Times New Roman"/>
          <w:b/>
          <w:sz w:val="24"/>
          <w:szCs w:val="24"/>
          <w:lang w:val="en-US"/>
        </w:rPr>
        <w:t>M</w:t>
      </w:r>
      <w:r w:rsidRPr="005C6F3B">
        <w:rPr>
          <w:rFonts w:ascii="Times New Roman" w:hAnsi="Times New Roman" w:cs="Times New Roman"/>
          <w:b/>
          <w:sz w:val="24"/>
          <w:szCs w:val="24"/>
          <w:lang w:val="en-US"/>
        </w:rPr>
        <w:t xml:space="preserve">ourning </w:t>
      </w:r>
      <w:r w:rsidR="00785E49" w:rsidRPr="005C6F3B">
        <w:rPr>
          <w:rFonts w:ascii="Times New Roman" w:hAnsi="Times New Roman" w:cs="Times New Roman"/>
          <w:b/>
          <w:sz w:val="24"/>
          <w:szCs w:val="24"/>
          <w:lang w:val="en-US"/>
        </w:rPr>
        <w:t>R</w:t>
      </w:r>
      <w:r w:rsidRPr="005C6F3B">
        <w:rPr>
          <w:rFonts w:ascii="Times New Roman" w:hAnsi="Times New Roman" w:cs="Times New Roman"/>
          <w:b/>
          <w:sz w:val="24"/>
          <w:szCs w:val="24"/>
          <w:lang w:val="en-US"/>
        </w:rPr>
        <w:t xml:space="preserve">esearch: </w:t>
      </w:r>
      <w:r w:rsidR="00785E49" w:rsidRPr="005C6F3B">
        <w:rPr>
          <w:rFonts w:ascii="Times New Roman" w:hAnsi="Times New Roman" w:cs="Times New Roman"/>
          <w:b/>
          <w:sz w:val="24"/>
          <w:szCs w:val="24"/>
          <w:lang w:val="en-US"/>
        </w:rPr>
        <w:t>A</w:t>
      </w:r>
      <w:r w:rsidRPr="005C6F3B">
        <w:rPr>
          <w:rFonts w:ascii="Times New Roman" w:hAnsi="Times New Roman" w:cs="Times New Roman"/>
          <w:b/>
          <w:sz w:val="24"/>
          <w:szCs w:val="24"/>
          <w:lang w:val="en-US"/>
        </w:rPr>
        <w:t xml:space="preserve"> </w:t>
      </w:r>
      <w:r w:rsidR="00785E49" w:rsidRPr="005C6F3B">
        <w:rPr>
          <w:rFonts w:ascii="Times New Roman" w:hAnsi="Times New Roman" w:cs="Times New Roman"/>
          <w:b/>
          <w:sz w:val="24"/>
          <w:szCs w:val="24"/>
          <w:lang w:val="en-US"/>
        </w:rPr>
        <w:t>S</w:t>
      </w:r>
      <w:r w:rsidRPr="005C6F3B">
        <w:rPr>
          <w:rFonts w:ascii="Times New Roman" w:hAnsi="Times New Roman" w:cs="Times New Roman"/>
          <w:b/>
          <w:sz w:val="24"/>
          <w:szCs w:val="24"/>
          <w:lang w:val="en-US"/>
        </w:rPr>
        <w:t xml:space="preserve">coping </w:t>
      </w:r>
      <w:r w:rsidR="00785E49" w:rsidRPr="005C6F3B">
        <w:rPr>
          <w:rFonts w:ascii="Times New Roman" w:hAnsi="Times New Roman" w:cs="Times New Roman"/>
          <w:b/>
          <w:sz w:val="24"/>
          <w:szCs w:val="24"/>
          <w:lang w:val="en-US"/>
        </w:rPr>
        <w:t>R</w:t>
      </w:r>
      <w:r w:rsidRPr="005C6F3B">
        <w:rPr>
          <w:rFonts w:ascii="Times New Roman" w:hAnsi="Times New Roman" w:cs="Times New Roman"/>
          <w:b/>
          <w:sz w:val="24"/>
          <w:szCs w:val="24"/>
          <w:lang w:val="en-US"/>
        </w:rPr>
        <w:t xml:space="preserve">eview of </w:t>
      </w:r>
      <w:r w:rsidR="00785E49" w:rsidRPr="005C6F3B">
        <w:rPr>
          <w:rFonts w:ascii="Times New Roman" w:hAnsi="Times New Roman" w:cs="Times New Roman"/>
          <w:b/>
          <w:sz w:val="24"/>
          <w:szCs w:val="24"/>
          <w:lang w:val="en-US"/>
        </w:rPr>
        <w:t>E</w:t>
      </w:r>
      <w:r w:rsidRPr="005C6F3B">
        <w:rPr>
          <w:rFonts w:ascii="Times New Roman" w:hAnsi="Times New Roman" w:cs="Times New Roman"/>
          <w:b/>
          <w:sz w:val="24"/>
          <w:szCs w:val="24"/>
          <w:lang w:val="en-US"/>
        </w:rPr>
        <w:t xml:space="preserve">mpirical </w:t>
      </w:r>
      <w:r w:rsidR="00785E49" w:rsidRPr="005C6F3B">
        <w:rPr>
          <w:rFonts w:ascii="Times New Roman" w:hAnsi="Times New Roman" w:cs="Times New Roman"/>
          <w:b/>
          <w:sz w:val="24"/>
          <w:szCs w:val="24"/>
          <w:lang w:val="en-US"/>
        </w:rPr>
        <w:t>S</w:t>
      </w:r>
      <w:r w:rsidRPr="005C6F3B">
        <w:rPr>
          <w:rFonts w:ascii="Times New Roman" w:hAnsi="Times New Roman" w:cs="Times New Roman"/>
          <w:b/>
          <w:sz w:val="24"/>
          <w:szCs w:val="24"/>
          <w:lang w:val="en-US"/>
        </w:rPr>
        <w:t>tudies</w:t>
      </w:r>
    </w:p>
    <w:p w14:paraId="295696DE" w14:textId="77777777" w:rsidR="00864B94" w:rsidRPr="005C6F3B" w:rsidRDefault="00864B94" w:rsidP="00CC09D0">
      <w:pPr>
        <w:spacing w:after="0" w:line="480" w:lineRule="auto"/>
        <w:jc w:val="both"/>
        <w:rPr>
          <w:rFonts w:ascii="Times New Roman" w:hAnsi="Times New Roman" w:cs="Times New Roman"/>
          <w:b/>
          <w:sz w:val="24"/>
          <w:szCs w:val="24"/>
          <w:lang w:val="en-US"/>
        </w:rPr>
      </w:pPr>
    </w:p>
    <w:p w14:paraId="75A6E45F" w14:textId="15559723" w:rsidR="004F2575" w:rsidRPr="004F2575" w:rsidRDefault="00EB4775" w:rsidP="00CC09D0">
      <w:pPr>
        <w:spacing w:after="0" w:line="480" w:lineRule="auto"/>
        <w:jc w:val="both"/>
        <w:rPr>
          <w:rFonts w:ascii="Times New Roman" w:hAnsi="Times New Roman" w:cs="Times New Roman"/>
          <w:sz w:val="24"/>
          <w:szCs w:val="24"/>
          <w:lang w:val="en-US"/>
        </w:rPr>
      </w:pPr>
      <w:r w:rsidRPr="005C6F3B">
        <w:rPr>
          <w:rFonts w:ascii="Times New Roman" w:hAnsi="Times New Roman" w:cs="Times New Roman"/>
          <w:b/>
          <w:sz w:val="24"/>
          <w:szCs w:val="24"/>
          <w:lang w:val="en-US"/>
        </w:rPr>
        <w:t>Abstract</w:t>
      </w:r>
      <w:r w:rsidR="009C5405" w:rsidRPr="005C6F3B">
        <w:rPr>
          <w:rFonts w:ascii="Times New Roman" w:hAnsi="Times New Roman" w:cs="Times New Roman"/>
          <w:sz w:val="24"/>
          <w:szCs w:val="24"/>
          <w:lang w:val="en-US"/>
        </w:rPr>
        <w:t>:</w:t>
      </w:r>
      <w:r w:rsidR="008A1714" w:rsidRPr="008A1714">
        <w:rPr>
          <w:rFonts w:ascii="Times New Roman" w:hAnsi="Times New Roman" w:cs="Times New Roman"/>
          <w:sz w:val="24"/>
          <w:szCs w:val="24"/>
          <w:lang w:val="en-US"/>
        </w:rPr>
        <w:t xml:space="preserve"> </w:t>
      </w:r>
      <w:r w:rsidR="001F2D31" w:rsidRPr="00935700">
        <w:rPr>
          <w:rFonts w:ascii="Times New Roman" w:hAnsi="Times New Roman" w:cs="Times New Roman"/>
          <w:sz w:val="24"/>
          <w:szCs w:val="24"/>
          <w:highlight w:val="yellow"/>
          <w:lang w:val="en-US"/>
        </w:rPr>
        <w:t>In the past decade, s</w:t>
      </w:r>
      <w:r w:rsidR="008A1714" w:rsidRPr="00935700">
        <w:rPr>
          <w:rFonts w:ascii="Times New Roman" w:hAnsi="Times New Roman" w:cs="Times New Roman"/>
          <w:sz w:val="24"/>
          <w:szCs w:val="24"/>
          <w:highlight w:val="yellow"/>
          <w:lang w:val="en-US"/>
        </w:rPr>
        <w:t>ocial media have put mourning practices at the forefront of daily life</w:t>
      </w:r>
      <w:r w:rsidR="00761A79" w:rsidRPr="00935700">
        <w:rPr>
          <w:rFonts w:ascii="Times New Roman" w:hAnsi="Times New Roman" w:cs="Times New Roman"/>
          <w:sz w:val="24"/>
          <w:szCs w:val="24"/>
          <w:highlight w:val="yellow"/>
          <w:lang w:val="en-US"/>
        </w:rPr>
        <w:t xml:space="preserve"> in ways that </w:t>
      </w:r>
      <w:r w:rsidR="00171F58" w:rsidRPr="00935700">
        <w:rPr>
          <w:rFonts w:ascii="Times New Roman" w:hAnsi="Times New Roman" w:cs="Times New Roman"/>
          <w:sz w:val="24"/>
          <w:szCs w:val="24"/>
          <w:highlight w:val="yellow"/>
          <w:lang w:val="en-US"/>
        </w:rPr>
        <w:t>challenge</w:t>
      </w:r>
      <w:r w:rsidR="00761A79" w:rsidRPr="00935700">
        <w:rPr>
          <w:rFonts w:ascii="Times New Roman" w:hAnsi="Times New Roman" w:cs="Times New Roman"/>
          <w:sz w:val="24"/>
          <w:szCs w:val="24"/>
          <w:highlight w:val="yellow"/>
          <w:lang w:val="en-US"/>
        </w:rPr>
        <w:t xml:space="preserve"> </w:t>
      </w:r>
      <w:r w:rsidR="00761A79" w:rsidRPr="00935700">
        <w:rPr>
          <w:rFonts w:ascii="Times New Roman" w:hAnsi="Times New Roman" w:cs="Times New Roman"/>
          <w:sz w:val="24"/>
          <w:szCs w:val="24"/>
          <w:highlight w:val="yellow"/>
          <w:lang w:val="en-CA"/>
        </w:rPr>
        <w:t xml:space="preserve">assumptions made about </w:t>
      </w:r>
      <w:r w:rsidR="00171F58" w:rsidRPr="00935700">
        <w:rPr>
          <w:rFonts w:ascii="Times New Roman" w:hAnsi="Times New Roman" w:cs="Times New Roman"/>
          <w:sz w:val="24"/>
          <w:szCs w:val="24"/>
          <w:highlight w:val="yellow"/>
          <w:lang w:val="en-US"/>
        </w:rPr>
        <w:t>the public disclosure of information often</w:t>
      </w:r>
      <w:r w:rsidR="00761A79" w:rsidRPr="00935700">
        <w:rPr>
          <w:rFonts w:ascii="Times New Roman" w:hAnsi="Times New Roman" w:cs="Times New Roman"/>
          <w:sz w:val="24"/>
          <w:szCs w:val="24"/>
          <w:highlight w:val="yellow"/>
          <w:lang w:val="en-US"/>
        </w:rPr>
        <w:t xml:space="preserve"> </w:t>
      </w:r>
      <w:r w:rsidR="00171F58" w:rsidRPr="00935700">
        <w:rPr>
          <w:rFonts w:ascii="Times New Roman" w:hAnsi="Times New Roman" w:cs="Times New Roman"/>
          <w:sz w:val="24"/>
          <w:szCs w:val="24"/>
          <w:highlight w:val="yellow"/>
          <w:lang w:val="en-US"/>
        </w:rPr>
        <w:t>construed as being highly intimate</w:t>
      </w:r>
      <w:r w:rsidR="00761A79" w:rsidRPr="00935700">
        <w:rPr>
          <w:rFonts w:ascii="Times New Roman" w:hAnsi="Times New Roman" w:cs="Times New Roman"/>
          <w:sz w:val="24"/>
          <w:szCs w:val="24"/>
          <w:highlight w:val="yellow"/>
          <w:lang w:val="en-US"/>
        </w:rPr>
        <w:t xml:space="preserve">. </w:t>
      </w:r>
      <w:r w:rsidR="008A1714" w:rsidRPr="00935700">
        <w:rPr>
          <w:rFonts w:ascii="Times New Roman" w:hAnsi="Times New Roman" w:cs="Times New Roman"/>
          <w:sz w:val="24"/>
          <w:szCs w:val="24"/>
          <w:highlight w:val="yellow"/>
          <w:lang w:val="en-CA"/>
        </w:rPr>
        <w:t xml:space="preserve">This paper examines </w:t>
      </w:r>
      <w:r w:rsidR="009863A4" w:rsidRPr="00935700">
        <w:rPr>
          <w:rFonts w:ascii="Times New Roman" w:hAnsi="Times New Roman" w:cs="Times New Roman"/>
          <w:sz w:val="24"/>
          <w:szCs w:val="24"/>
          <w:highlight w:val="yellow"/>
          <w:lang w:val="en-CA"/>
        </w:rPr>
        <w:t xml:space="preserve">how researchers </w:t>
      </w:r>
      <w:r w:rsidR="00761A79" w:rsidRPr="00935700">
        <w:rPr>
          <w:rFonts w:ascii="Times New Roman" w:hAnsi="Times New Roman" w:cs="Times New Roman"/>
          <w:sz w:val="24"/>
          <w:szCs w:val="24"/>
          <w:highlight w:val="yellow"/>
          <w:lang w:val="en-CA"/>
        </w:rPr>
        <w:t>conce</w:t>
      </w:r>
      <w:r w:rsidR="009863A4" w:rsidRPr="00935700">
        <w:rPr>
          <w:rFonts w:ascii="Times New Roman" w:hAnsi="Times New Roman" w:cs="Times New Roman"/>
          <w:sz w:val="24"/>
          <w:szCs w:val="24"/>
          <w:highlight w:val="yellow"/>
          <w:lang w:val="en-CA"/>
        </w:rPr>
        <w:t>ive</w:t>
      </w:r>
      <w:r w:rsidR="003463A3" w:rsidRPr="00935700">
        <w:rPr>
          <w:rFonts w:ascii="Times New Roman" w:hAnsi="Times New Roman" w:cs="Times New Roman"/>
          <w:sz w:val="24"/>
          <w:szCs w:val="24"/>
          <w:highlight w:val="yellow"/>
          <w:lang w:val="en-CA"/>
        </w:rPr>
        <w:t xml:space="preserve"> </w:t>
      </w:r>
      <w:r w:rsidR="00F34B35" w:rsidRPr="00935700">
        <w:rPr>
          <w:rFonts w:ascii="Times New Roman" w:hAnsi="Times New Roman" w:cs="Times New Roman"/>
          <w:sz w:val="24"/>
          <w:szCs w:val="24"/>
          <w:highlight w:val="yellow"/>
          <w:lang w:val="en-CA"/>
        </w:rPr>
        <w:t xml:space="preserve">online </w:t>
      </w:r>
      <w:r w:rsidR="00761A79" w:rsidRPr="00935700">
        <w:rPr>
          <w:rFonts w:ascii="Times New Roman" w:hAnsi="Times New Roman" w:cs="Times New Roman"/>
          <w:sz w:val="24"/>
          <w:szCs w:val="24"/>
          <w:highlight w:val="yellow"/>
          <w:lang w:val="en-CA"/>
        </w:rPr>
        <w:t>mourning in empirical</w:t>
      </w:r>
      <w:r w:rsidR="00055062" w:rsidRPr="00935700">
        <w:rPr>
          <w:rFonts w:ascii="Times New Roman" w:hAnsi="Times New Roman" w:cs="Times New Roman"/>
          <w:sz w:val="24"/>
          <w:szCs w:val="24"/>
          <w:highlight w:val="yellow"/>
          <w:lang w:val="en-CA"/>
        </w:rPr>
        <w:t xml:space="preserve"> studies</w:t>
      </w:r>
      <w:r w:rsidR="00761A79" w:rsidRPr="00935700">
        <w:rPr>
          <w:rFonts w:ascii="Times New Roman" w:hAnsi="Times New Roman" w:cs="Times New Roman"/>
          <w:sz w:val="24"/>
          <w:szCs w:val="24"/>
          <w:highlight w:val="yellow"/>
          <w:lang w:val="en-CA"/>
        </w:rPr>
        <w:t xml:space="preserve"> </w:t>
      </w:r>
      <w:r w:rsidR="008A1714" w:rsidRPr="00935700">
        <w:rPr>
          <w:rFonts w:ascii="Times New Roman" w:hAnsi="Times New Roman" w:cs="Times New Roman"/>
          <w:sz w:val="24"/>
          <w:szCs w:val="24"/>
          <w:highlight w:val="yellow"/>
          <w:lang w:val="en-CA"/>
        </w:rPr>
        <w:t xml:space="preserve">and how such </w:t>
      </w:r>
      <w:r w:rsidR="003463A3" w:rsidRPr="00935700">
        <w:rPr>
          <w:rFonts w:ascii="Times New Roman" w:hAnsi="Times New Roman" w:cs="Times New Roman"/>
          <w:sz w:val="24"/>
          <w:szCs w:val="24"/>
          <w:highlight w:val="yellow"/>
          <w:lang w:val="en-CA"/>
        </w:rPr>
        <w:t>conceptions</w:t>
      </w:r>
      <w:r w:rsidR="008A1714" w:rsidRPr="00935700">
        <w:rPr>
          <w:rFonts w:ascii="Times New Roman" w:hAnsi="Times New Roman" w:cs="Times New Roman"/>
          <w:sz w:val="24"/>
          <w:szCs w:val="24"/>
          <w:highlight w:val="yellow"/>
          <w:lang w:val="en-CA"/>
        </w:rPr>
        <w:t xml:space="preserve"> inform (or not) methodological and ethical decisions.</w:t>
      </w:r>
      <w:r w:rsidR="00AD7F97" w:rsidRPr="00935700">
        <w:rPr>
          <w:rFonts w:ascii="Times New Roman" w:hAnsi="Times New Roman" w:cs="Times New Roman"/>
          <w:sz w:val="24"/>
          <w:szCs w:val="24"/>
          <w:highlight w:val="yellow"/>
          <w:lang w:val="en-US"/>
        </w:rPr>
        <w:t xml:space="preserve"> </w:t>
      </w:r>
      <w:r w:rsidR="001A373C" w:rsidRPr="00935700">
        <w:rPr>
          <w:rFonts w:ascii="Times New Roman" w:hAnsi="Times New Roman" w:cs="Times New Roman"/>
          <w:sz w:val="24"/>
          <w:szCs w:val="24"/>
          <w:highlight w:val="yellow"/>
          <w:lang w:val="en-US"/>
        </w:rPr>
        <w:t>Through</w:t>
      </w:r>
      <w:r w:rsidR="00AD7F97" w:rsidRPr="00935700">
        <w:rPr>
          <w:rFonts w:ascii="Times New Roman" w:hAnsi="Times New Roman" w:cs="Times New Roman"/>
          <w:sz w:val="24"/>
          <w:szCs w:val="24"/>
          <w:highlight w:val="yellow"/>
          <w:lang w:val="en-US"/>
        </w:rPr>
        <w:t xml:space="preserve"> a scoping review</w:t>
      </w:r>
      <w:r w:rsidR="001A373C" w:rsidRPr="00935700">
        <w:rPr>
          <w:rFonts w:ascii="Times New Roman" w:hAnsi="Times New Roman" w:cs="Times New Roman"/>
          <w:sz w:val="24"/>
          <w:szCs w:val="24"/>
          <w:highlight w:val="yellow"/>
          <w:lang w:val="en-US"/>
        </w:rPr>
        <w:t>,</w:t>
      </w:r>
      <w:r w:rsidR="00191AC9" w:rsidRPr="00935700">
        <w:rPr>
          <w:rFonts w:ascii="Times New Roman" w:hAnsi="Times New Roman" w:cs="Times New Roman"/>
          <w:sz w:val="24"/>
          <w:szCs w:val="24"/>
          <w:highlight w:val="yellow"/>
          <w:lang w:val="en-US"/>
        </w:rPr>
        <w:t xml:space="preserve"> we identified</w:t>
      </w:r>
      <w:r w:rsidR="001A373C" w:rsidRPr="00935700">
        <w:rPr>
          <w:rFonts w:ascii="Times New Roman" w:hAnsi="Times New Roman" w:cs="Times New Roman"/>
          <w:sz w:val="24"/>
          <w:szCs w:val="24"/>
          <w:highlight w:val="yellow"/>
          <w:lang w:val="en-US"/>
        </w:rPr>
        <w:t xml:space="preserve"> 40</w:t>
      </w:r>
      <w:r w:rsidR="002E5666" w:rsidRPr="00935700">
        <w:rPr>
          <w:rFonts w:ascii="Times New Roman" w:hAnsi="Times New Roman" w:cs="Times New Roman"/>
          <w:sz w:val="24"/>
          <w:szCs w:val="24"/>
          <w:highlight w:val="yellow"/>
          <w:lang w:val="en-US"/>
        </w:rPr>
        <w:t xml:space="preserve"> </w:t>
      </w:r>
      <w:r w:rsidR="001A373C" w:rsidRPr="00935700">
        <w:rPr>
          <w:rFonts w:ascii="Times New Roman" w:hAnsi="Times New Roman" w:cs="Times New Roman"/>
          <w:sz w:val="24"/>
          <w:szCs w:val="24"/>
          <w:highlight w:val="yellow"/>
          <w:lang w:val="en-US"/>
        </w:rPr>
        <w:t xml:space="preserve">empirical </w:t>
      </w:r>
      <w:r w:rsidR="00AD7F97" w:rsidRPr="00935700">
        <w:rPr>
          <w:rFonts w:ascii="Times New Roman" w:hAnsi="Times New Roman" w:cs="Times New Roman"/>
          <w:sz w:val="24"/>
          <w:szCs w:val="24"/>
          <w:highlight w:val="yellow"/>
          <w:lang w:val="en-US"/>
        </w:rPr>
        <w:t xml:space="preserve">papers addressing online mourning. </w:t>
      </w:r>
      <w:r w:rsidR="00E90B68" w:rsidRPr="00935700">
        <w:rPr>
          <w:rFonts w:ascii="Times New Roman" w:hAnsi="Times New Roman" w:cs="Times New Roman"/>
          <w:sz w:val="24"/>
          <w:szCs w:val="24"/>
          <w:highlight w:val="yellow"/>
          <w:lang w:val="en-US"/>
        </w:rPr>
        <w:t>Our</w:t>
      </w:r>
      <w:r w:rsidR="00A638A5" w:rsidRPr="00935700">
        <w:rPr>
          <w:rFonts w:ascii="Times New Roman" w:hAnsi="Times New Roman" w:cs="Times New Roman"/>
          <w:sz w:val="24"/>
          <w:szCs w:val="24"/>
          <w:highlight w:val="yellow"/>
          <w:lang w:val="en-US"/>
        </w:rPr>
        <w:t xml:space="preserve"> analysis</w:t>
      </w:r>
      <w:r w:rsidR="00AD7F97" w:rsidRPr="00935700">
        <w:rPr>
          <w:rFonts w:ascii="Times New Roman" w:hAnsi="Times New Roman" w:cs="Times New Roman"/>
          <w:sz w:val="24"/>
          <w:szCs w:val="24"/>
          <w:highlight w:val="yellow"/>
          <w:lang w:val="en-US"/>
        </w:rPr>
        <w:t xml:space="preserve"> shows that</w:t>
      </w:r>
      <w:r w:rsidR="006E406A" w:rsidRPr="00935700">
        <w:rPr>
          <w:rFonts w:ascii="Times New Roman" w:hAnsi="Times New Roman" w:cs="Times New Roman"/>
          <w:sz w:val="24"/>
          <w:szCs w:val="24"/>
          <w:highlight w:val="yellow"/>
          <w:lang w:val="en-US"/>
        </w:rPr>
        <w:t>, while</w:t>
      </w:r>
      <w:r w:rsidR="00AD7F97" w:rsidRPr="00935700">
        <w:rPr>
          <w:rFonts w:ascii="Times New Roman" w:hAnsi="Times New Roman" w:cs="Times New Roman"/>
          <w:sz w:val="24"/>
          <w:szCs w:val="24"/>
          <w:highlight w:val="yellow"/>
          <w:lang w:val="en-US"/>
        </w:rPr>
        <w:t xml:space="preserve"> </w:t>
      </w:r>
      <w:r w:rsidR="00CB7D4B" w:rsidRPr="00935700">
        <w:rPr>
          <w:rFonts w:ascii="Times New Roman" w:hAnsi="Times New Roman" w:cs="Times New Roman"/>
          <w:sz w:val="24"/>
          <w:szCs w:val="24"/>
          <w:highlight w:val="yellow"/>
          <w:lang w:val="en-US"/>
        </w:rPr>
        <w:t>online mourning practices have overwhelmingly been problematized in terms of privacy and publicness</w:t>
      </w:r>
      <w:r w:rsidR="00632EA7" w:rsidRPr="00935700">
        <w:rPr>
          <w:rFonts w:ascii="Times New Roman" w:hAnsi="Times New Roman" w:cs="Times New Roman"/>
          <w:sz w:val="24"/>
          <w:szCs w:val="24"/>
          <w:highlight w:val="yellow"/>
          <w:lang w:val="en-US"/>
        </w:rPr>
        <w:t xml:space="preserve"> within the current literature</w:t>
      </w:r>
      <w:r w:rsidR="00CB7D4B" w:rsidRPr="00935700">
        <w:rPr>
          <w:rFonts w:ascii="Times New Roman" w:hAnsi="Times New Roman" w:cs="Times New Roman"/>
          <w:sz w:val="24"/>
          <w:szCs w:val="24"/>
          <w:highlight w:val="yellow"/>
          <w:lang w:val="en-US"/>
        </w:rPr>
        <w:t xml:space="preserve">, </w:t>
      </w:r>
      <w:r w:rsidR="00AD7F97" w:rsidRPr="00935700">
        <w:rPr>
          <w:rFonts w:ascii="Times New Roman" w:hAnsi="Times New Roman" w:cs="Times New Roman"/>
          <w:sz w:val="24"/>
          <w:szCs w:val="24"/>
          <w:highlight w:val="yellow"/>
          <w:lang w:val="en-US"/>
        </w:rPr>
        <w:t xml:space="preserve">ethical issues </w:t>
      </w:r>
      <w:r w:rsidR="00CB7D4B" w:rsidRPr="00935700">
        <w:rPr>
          <w:rFonts w:ascii="Times New Roman" w:hAnsi="Times New Roman" w:cs="Times New Roman"/>
          <w:sz w:val="24"/>
          <w:szCs w:val="24"/>
          <w:highlight w:val="yellow"/>
          <w:lang w:val="en-US"/>
        </w:rPr>
        <w:t>re</w:t>
      </w:r>
      <w:r w:rsidR="008158FC" w:rsidRPr="00935700">
        <w:rPr>
          <w:rFonts w:ascii="Times New Roman" w:hAnsi="Times New Roman" w:cs="Times New Roman"/>
          <w:sz w:val="24"/>
          <w:szCs w:val="24"/>
          <w:highlight w:val="yellow"/>
          <w:lang w:val="en-US"/>
        </w:rPr>
        <w:t>lating to</w:t>
      </w:r>
      <w:r w:rsidR="00CB7D4B" w:rsidRPr="00935700">
        <w:rPr>
          <w:rFonts w:ascii="Times New Roman" w:hAnsi="Times New Roman" w:cs="Times New Roman"/>
          <w:sz w:val="24"/>
          <w:szCs w:val="24"/>
          <w:highlight w:val="yellow"/>
          <w:lang w:val="en-US"/>
        </w:rPr>
        <w:t xml:space="preserve"> their analysis </w:t>
      </w:r>
      <w:r w:rsidR="00632EA7" w:rsidRPr="00935700">
        <w:rPr>
          <w:rFonts w:ascii="Times New Roman" w:hAnsi="Times New Roman" w:cs="Times New Roman"/>
          <w:sz w:val="24"/>
          <w:szCs w:val="24"/>
          <w:highlight w:val="yellow"/>
          <w:lang w:val="en-US"/>
        </w:rPr>
        <w:t>have been</w:t>
      </w:r>
      <w:r w:rsidR="00AD7F97" w:rsidRPr="00935700">
        <w:rPr>
          <w:rFonts w:ascii="Times New Roman" w:hAnsi="Times New Roman" w:cs="Times New Roman"/>
          <w:sz w:val="24"/>
          <w:szCs w:val="24"/>
          <w:highlight w:val="yellow"/>
          <w:lang w:val="en-US"/>
        </w:rPr>
        <w:t xml:space="preserve"> scarcely addressed</w:t>
      </w:r>
      <w:r w:rsidR="00946002" w:rsidRPr="00935700">
        <w:rPr>
          <w:rFonts w:ascii="Times New Roman" w:hAnsi="Times New Roman" w:cs="Times New Roman"/>
          <w:sz w:val="24"/>
          <w:szCs w:val="24"/>
          <w:highlight w:val="yellow"/>
          <w:lang w:val="en-US"/>
        </w:rPr>
        <w:t xml:space="preserve"> in empirical research</w:t>
      </w:r>
      <w:r w:rsidR="00AD7F97" w:rsidRPr="00935700">
        <w:rPr>
          <w:rFonts w:ascii="Times New Roman" w:hAnsi="Times New Roman" w:cs="Times New Roman"/>
          <w:sz w:val="24"/>
          <w:szCs w:val="24"/>
          <w:highlight w:val="yellow"/>
          <w:lang w:val="en-US"/>
        </w:rPr>
        <w:t>.</w:t>
      </w:r>
      <w:r w:rsidR="004F2575" w:rsidRPr="00935700">
        <w:rPr>
          <w:rFonts w:ascii="Times New Roman" w:hAnsi="Times New Roman" w:cs="Times New Roman"/>
          <w:sz w:val="24"/>
          <w:szCs w:val="24"/>
          <w:highlight w:val="yellow"/>
          <w:lang w:val="en-US"/>
        </w:rPr>
        <w:t xml:space="preserve"> In line with Foucault’s (1977) work on the </w:t>
      </w:r>
      <w:r w:rsidR="004F2575" w:rsidRPr="00935700">
        <w:rPr>
          <w:rFonts w:ascii="Times New Roman" w:hAnsi="Times New Roman" w:cs="Times New Roman"/>
          <w:i/>
          <w:sz w:val="24"/>
          <w:szCs w:val="24"/>
          <w:highlight w:val="yellow"/>
          <w:lang w:val="en-US"/>
        </w:rPr>
        <w:t>dispositif</w:t>
      </w:r>
      <w:r w:rsidR="004F2575" w:rsidRPr="00935700">
        <w:rPr>
          <w:rFonts w:ascii="Times New Roman" w:hAnsi="Times New Roman" w:cs="Times New Roman"/>
          <w:sz w:val="24"/>
          <w:szCs w:val="24"/>
          <w:highlight w:val="yellow"/>
          <w:lang w:val="en-US"/>
        </w:rPr>
        <w:t xml:space="preserve">, we then examine the performative role of privacy and data sensitivity in the context of online mourning research </w:t>
      </w:r>
      <w:r w:rsidR="00860DDB" w:rsidRPr="00935700">
        <w:rPr>
          <w:rFonts w:ascii="Times New Roman" w:hAnsi="Times New Roman" w:cs="Times New Roman"/>
          <w:sz w:val="24"/>
          <w:szCs w:val="24"/>
          <w:highlight w:val="yellow"/>
          <w:lang w:val="en-US"/>
        </w:rPr>
        <w:t xml:space="preserve">(notably in relation to consent procurement) </w:t>
      </w:r>
      <w:r w:rsidR="004F2575" w:rsidRPr="00935700">
        <w:rPr>
          <w:rFonts w:ascii="Times New Roman" w:hAnsi="Times New Roman" w:cs="Times New Roman"/>
          <w:sz w:val="24"/>
          <w:szCs w:val="24"/>
          <w:highlight w:val="yellow"/>
          <w:lang w:val="en-US"/>
        </w:rPr>
        <w:t xml:space="preserve">and discuss our findings </w:t>
      </w:r>
      <w:proofErr w:type="gramStart"/>
      <w:r w:rsidR="004F2575" w:rsidRPr="00935700">
        <w:rPr>
          <w:rFonts w:ascii="Times New Roman" w:hAnsi="Times New Roman" w:cs="Times New Roman"/>
          <w:sz w:val="24"/>
          <w:szCs w:val="24"/>
          <w:highlight w:val="yellow"/>
          <w:lang w:val="en-US"/>
        </w:rPr>
        <w:t>in light of</w:t>
      </w:r>
      <w:proofErr w:type="gramEnd"/>
      <w:r w:rsidR="004F2575" w:rsidRPr="00935700">
        <w:rPr>
          <w:rFonts w:ascii="Times New Roman" w:hAnsi="Times New Roman" w:cs="Times New Roman"/>
          <w:sz w:val="24"/>
          <w:szCs w:val="24"/>
          <w:highlight w:val="yellow"/>
          <w:lang w:val="en-US"/>
        </w:rPr>
        <w:t xml:space="preserve"> emerging trends</w:t>
      </w:r>
      <w:r w:rsidR="00860DDB" w:rsidRPr="00935700">
        <w:rPr>
          <w:rFonts w:ascii="Times New Roman" w:hAnsi="Times New Roman" w:cs="Times New Roman"/>
          <w:sz w:val="24"/>
          <w:szCs w:val="24"/>
          <w:highlight w:val="yellow"/>
          <w:lang w:val="en-US"/>
        </w:rPr>
        <w:t xml:space="preserve"> in</w:t>
      </w:r>
      <w:r w:rsidR="004F2575" w:rsidRPr="00935700">
        <w:rPr>
          <w:rFonts w:ascii="Times New Roman" w:hAnsi="Times New Roman" w:cs="Times New Roman"/>
          <w:sz w:val="24"/>
          <w:szCs w:val="24"/>
          <w:highlight w:val="yellow"/>
          <w:lang w:val="en-US"/>
        </w:rPr>
        <w:t xml:space="preserve"> context-based </w:t>
      </w:r>
      <w:r w:rsidR="00860DDB" w:rsidRPr="00935700">
        <w:rPr>
          <w:rFonts w:ascii="Times New Roman" w:hAnsi="Times New Roman" w:cs="Times New Roman"/>
          <w:sz w:val="24"/>
          <w:szCs w:val="24"/>
          <w:highlight w:val="yellow"/>
          <w:lang w:val="en-US"/>
        </w:rPr>
        <w:t>ethics</w:t>
      </w:r>
      <w:r w:rsidR="004F2575" w:rsidRPr="00935700">
        <w:rPr>
          <w:rFonts w:ascii="Times New Roman" w:hAnsi="Times New Roman" w:cs="Times New Roman"/>
          <w:sz w:val="24"/>
          <w:szCs w:val="24"/>
          <w:highlight w:val="yellow"/>
          <w:lang w:val="en-US"/>
        </w:rPr>
        <w:t>.</w:t>
      </w:r>
      <w:r w:rsidR="004F2575">
        <w:rPr>
          <w:rFonts w:ascii="Times New Roman" w:hAnsi="Times New Roman" w:cs="Times New Roman"/>
          <w:sz w:val="24"/>
          <w:szCs w:val="24"/>
          <w:lang w:val="en-US"/>
        </w:rPr>
        <w:t xml:space="preserve"> </w:t>
      </w:r>
    </w:p>
    <w:p w14:paraId="6FA1F71E" w14:textId="77777777" w:rsidR="008158FC" w:rsidRDefault="008158FC" w:rsidP="00CC09D0">
      <w:pPr>
        <w:spacing w:after="0" w:line="480" w:lineRule="auto"/>
        <w:jc w:val="both"/>
        <w:rPr>
          <w:rFonts w:ascii="Times New Roman" w:hAnsi="Times New Roman" w:cs="Times New Roman"/>
          <w:sz w:val="24"/>
          <w:szCs w:val="24"/>
          <w:lang w:val="en-US"/>
        </w:rPr>
      </w:pPr>
    </w:p>
    <w:p w14:paraId="553E8198" w14:textId="66AEED3F" w:rsidR="00AE02AB" w:rsidRPr="005C6F3B" w:rsidRDefault="00A250F4" w:rsidP="00CC09D0">
      <w:pPr>
        <w:spacing w:after="100" w:line="480" w:lineRule="auto"/>
        <w:rPr>
          <w:rFonts w:ascii="Times New Roman" w:hAnsi="Times New Roman" w:cs="Times New Roman"/>
          <w:b/>
          <w:sz w:val="24"/>
          <w:szCs w:val="24"/>
          <w:lang w:val="en-US"/>
        </w:rPr>
      </w:pPr>
      <w:r w:rsidRPr="005C6F3B">
        <w:rPr>
          <w:rFonts w:ascii="Times New Roman" w:hAnsi="Times New Roman" w:cs="Times New Roman"/>
          <w:b/>
          <w:sz w:val="24"/>
          <w:szCs w:val="24"/>
          <w:lang w:val="en-US"/>
        </w:rPr>
        <w:t>The Study of Online Mourning</w:t>
      </w:r>
      <w:r w:rsidR="00141925">
        <w:rPr>
          <w:rFonts w:ascii="Times New Roman" w:hAnsi="Times New Roman" w:cs="Times New Roman"/>
          <w:b/>
          <w:sz w:val="24"/>
          <w:szCs w:val="24"/>
          <w:lang w:val="en-US"/>
        </w:rPr>
        <w:t xml:space="preserve"> </w:t>
      </w:r>
    </w:p>
    <w:p w14:paraId="59FE89F8" w14:textId="4F393289" w:rsidR="000214C2" w:rsidRPr="005C6F3B" w:rsidRDefault="00652ED3" w:rsidP="00CC09D0">
      <w:pPr>
        <w:spacing w:after="100" w:line="480" w:lineRule="auto"/>
        <w:ind w:firstLine="708"/>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 xml:space="preserve">In </w:t>
      </w:r>
      <w:r w:rsidR="00803683" w:rsidRPr="005C6F3B">
        <w:rPr>
          <w:rFonts w:ascii="Times New Roman" w:hAnsi="Times New Roman" w:cs="Times New Roman"/>
          <w:sz w:val="24"/>
          <w:szCs w:val="24"/>
          <w:lang w:val="en-US"/>
        </w:rPr>
        <w:t xml:space="preserve">March </w:t>
      </w:r>
      <w:r w:rsidRPr="005C6F3B">
        <w:rPr>
          <w:rFonts w:ascii="Times New Roman" w:hAnsi="Times New Roman" w:cs="Times New Roman"/>
          <w:sz w:val="24"/>
          <w:szCs w:val="24"/>
          <w:lang w:val="en-US"/>
        </w:rPr>
        <w:t xml:space="preserve">2007, </w:t>
      </w:r>
      <w:r w:rsidR="00E5152F" w:rsidRPr="005C6F3B">
        <w:rPr>
          <w:rFonts w:ascii="Times New Roman" w:hAnsi="Times New Roman" w:cs="Times New Roman"/>
          <w:sz w:val="24"/>
          <w:szCs w:val="24"/>
          <w:lang w:val="en-US"/>
        </w:rPr>
        <w:t xml:space="preserve">a </w:t>
      </w:r>
      <w:r w:rsidRPr="005C6F3B">
        <w:rPr>
          <w:rFonts w:ascii="Times New Roman" w:hAnsi="Times New Roman" w:cs="Times New Roman"/>
          <w:sz w:val="24"/>
          <w:szCs w:val="24"/>
          <w:lang w:val="en-US"/>
        </w:rPr>
        <w:t xml:space="preserve">friend of one </w:t>
      </w:r>
      <w:r w:rsidR="00A47EC0" w:rsidRPr="005C6F3B">
        <w:rPr>
          <w:rFonts w:ascii="Times New Roman" w:hAnsi="Times New Roman" w:cs="Times New Roman"/>
          <w:sz w:val="24"/>
          <w:szCs w:val="24"/>
          <w:lang w:val="en-US"/>
        </w:rPr>
        <w:t xml:space="preserve">of </w:t>
      </w:r>
      <w:r w:rsidRPr="005C6F3B">
        <w:rPr>
          <w:rFonts w:ascii="Times New Roman" w:hAnsi="Times New Roman" w:cs="Times New Roman"/>
          <w:sz w:val="24"/>
          <w:szCs w:val="24"/>
          <w:lang w:val="en-US"/>
        </w:rPr>
        <w:t xml:space="preserve">this paper’s authors passed away. </w:t>
      </w:r>
      <w:r w:rsidR="00803683" w:rsidRPr="005C6F3B">
        <w:rPr>
          <w:rFonts w:ascii="Times New Roman" w:hAnsi="Times New Roman" w:cs="Times New Roman"/>
          <w:sz w:val="24"/>
          <w:szCs w:val="24"/>
          <w:lang w:val="en-US"/>
        </w:rPr>
        <w:t>A few days later, family membe</w:t>
      </w:r>
      <w:r w:rsidR="00886A4B" w:rsidRPr="005C6F3B">
        <w:rPr>
          <w:rFonts w:ascii="Times New Roman" w:hAnsi="Times New Roman" w:cs="Times New Roman"/>
          <w:sz w:val="24"/>
          <w:szCs w:val="24"/>
          <w:lang w:val="en-US"/>
        </w:rPr>
        <w:t>rs and friends gathered within</w:t>
      </w:r>
      <w:r w:rsidR="00803683" w:rsidRPr="005C6F3B">
        <w:rPr>
          <w:rFonts w:ascii="Times New Roman" w:hAnsi="Times New Roman" w:cs="Times New Roman"/>
          <w:sz w:val="24"/>
          <w:szCs w:val="24"/>
          <w:lang w:val="en-US"/>
        </w:rPr>
        <w:t xml:space="preserve"> a Facebook group </w:t>
      </w:r>
      <w:r w:rsidR="00886A4B" w:rsidRPr="005C6F3B">
        <w:rPr>
          <w:rFonts w:ascii="Times New Roman" w:hAnsi="Times New Roman" w:cs="Times New Roman"/>
          <w:sz w:val="24"/>
          <w:szCs w:val="24"/>
          <w:lang w:val="en-US"/>
        </w:rPr>
        <w:t xml:space="preserve">that had been </w:t>
      </w:r>
      <w:r w:rsidR="00803683" w:rsidRPr="005C6F3B">
        <w:rPr>
          <w:rFonts w:ascii="Times New Roman" w:hAnsi="Times New Roman" w:cs="Times New Roman"/>
          <w:sz w:val="24"/>
          <w:szCs w:val="24"/>
          <w:lang w:val="en-US"/>
        </w:rPr>
        <w:t xml:space="preserve">created specifically </w:t>
      </w:r>
      <w:r w:rsidR="004D3AC3" w:rsidRPr="005C6F3B">
        <w:rPr>
          <w:rFonts w:ascii="Times New Roman" w:hAnsi="Times New Roman" w:cs="Times New Roman"/>
          <w:sz w:val="24"/>
          <w:szCs w:val="24"/>
          <w:lang w:val="en-US"/>
        </w:rPr>
        <w:t xml:space="preserve">for them </w:t>
      </w:r>
      <w:r w:rsidR="00803683" w:rsidRPr="005C6F3B">
        <w:rPr>
          <w:rFonts w:ascii="Times New Roman" w:hAnsi="Times New Roman" w:cs="Times New Roman"/>
          <w:sz w:val="24"/>
          <w:szCs w:val="24"/>
          <w:lang w:val="en-US"/>
        </w:rPr>
        <w:t xml:space="preserve">to </w:t>
      </w:r>
      <w:r w:rsidR="004D3AC3" w:rsidRPr="005C6F3B">
        <w:rPr>
          <w:rFonts w:ascii="Times New Roman" w:hAnsi="Times New Roman" w:cs="Times New Roman"/>
          <w:sz w:val="24"/>
          <w:szCs w:val="24"/>
          <w:lang w:val="en-US"/>
        </w:rPr>
        <w:t>pay their</w:t>
      </w:r>
      <w:r w:rsidR="00AA18EC" w:rsidRPr="005C6F3B">
        <w:rPr>
          <w:rFonts w:ascii="Times New Roman" w:hAnsi="Times New Roman" w:cs="Times New Roman"/>
          <w:sz w:val="24"/>
          <w:szCs w:val="24"/>
          <w:lang w:val="en-US"/>
        </w:rPr>
        <w:t xml:space="preserve"> final tribute. This</w:t>
      </w:r>
      <w:r w:rsidR="00C70898" w:rsidRPr="005C6F3B">
        <w:rPr>
          <w:rFonts w:ascii="Times New Roman" w:hAnsi="Times New Roman" w:cs="Times New Roman"/>
          <w:sz w:val="24"/>
          <w:szCs w:val="24"/>
          <w:lang w:val="en-US"/>
        </w:rPr>
        <w:t xml:space="preserve"> event</w:t>
      </w:r>
      <w:r w:rsidR="00AA18EC" w:rsidRPr="005C6F3B">
        <w:rPr>
          <w:rFonts w:ascii="Times New Roman" w:hAnsi="Times New Roman" w:cs="Times New Roman"/>
          <w:sz w:val="24"/>
          <w:szCs w:val="24"/>
          <w:lang w:val="en-US"/>
        </w:rPr>
        <w:t xml:space="preserve"> </w:t>
      </w:r>
      <w:r w:rsidR="00C70898" w:rsidRPr="005C6F3B">
        <w:rPr>
          <w:rFonts w:ascii="Times New Roman" w:hAnsi="Times New Roman" w:cs="Times New Roman"/>
          <w:sz w:val="24"/>
          <w:szCs w:val="24"/>
          <w:lang w:val="en-US"/>
        </w:rPr>
        <w:t>has larg</w:t>
      </w:r>
      <w:r w:rsidR="00A258ED" w:rsidRPr="005C6F3B">
        <w:rPr>
          <w:rFonts w:ascii="Times New Roman" w:hAnsi="Times New Roman" w:cs="Times New Roman"/>
          <w:sz w:val="24"/>
          <w:szCs w:val="24"/>
          <w:lang w:val="en-US"/>
        </w:rPr>
        <w:t xml:space="preserve">ely contributed </w:t>
      </w:r>
      <w:r w:rsidR="00BC6A4D" w:rsidRPr="005C6F3B">
        <w:rPr>
          <w:rFonts w:ascii="Times New Roman" w:hAnsi="Times New Roman" w:cs="Times New Roman"/>
          <w:sz w:val="24"/>
          <w:szCs w:val="24"/>
          <w:lang w:val="en-US"/>
        </w:rPr>
        <w:t xml:space="preserve">to </w:t>
      </w:r>
      <w:r w:rsidR="00886A4B" w:rsidRPr="005C6F3B">
        <w:rPr>
          <w:rFonts w:ascii="Times New Roman" w:hAnsi="Times New Roman" w:cs="Times New Roman"/>
          <w:sz w:val="24"/>
          <w:szCs w:val="24"/>
          <w:lang w:val="en-US"/>
        </w:rPr>
        <w:t>our</w:t>
      </w:r>
      <w:r w:rsidR="00A258ED" w:rsidRPr="005C6F3B">
        <w:rPr>
          <w:rFonts w:ascii="Times New Roman" w:hAnsi="Times New Roman" w:cs="Times New Roman"/>
          <w:sz w:val="24"/>
          <w:szCs w:val="24"/>
          <w:lang w:val="en-US"/>
        </w:rPr>
        <w:t xml:space="preserve"> personal and</w:t>
      </w:r>
      <w:r w:rsidR="00C70898" w:rsidRPr="005C6F3B">
        <w:rPr>
          <w:rFonts w:ascii="Times New Roman" w:hAnsi="Times New Roman" w:cs="Times New Roman"/>
          <w:sz w:val="24"/>
          <w:szCs w:val="24"/>
          <w:lang w:val="en-US"/>
        </w:rPr>
        <w:t xml:space="preserve"> academic interest</w:t>
      </w:r>
      <w:r w:rsidR="00A258ED" w:rsidRPr="005C6F3B">
        <w:rPr>
          <w:rFonts w:ascii="Times New Roman" w:hAnsi="Times New Roman" w:cs="Times New Roman"/>
          <w:sz w:val="24"/>
          <w:szCs w:val="24"/>
          <w:lang w:val="en-US"/>
        </w:rPr>
        <w:t>s</w:t>
      </w:r>
      <w:r w:rsidR="00C70898" w:rsidRPr="005C6F3B">
        <w:rPr>
          <w:rFonts w:ascii="Times New Roman" w:hAnsi="Times New Roman" w:cs="Times New Roman"/>
          <w:sz w:val="24"/>
          <w:szCs w:val="24"/>
          <w:lang w:val="en-US"/>
        </w:rPr>
        <w:t xml:space="preserve"> in death and mourning in the digital age. </w:t>
      </w:r>
      <w:r w:rsidR="00886A4B" w:rsidRPr="005C6F3B">
        <w:rPr>
          <w:rFonts w:ascii="Times New Roman" w:hAnsi="Times New Roman" w:cs="Times New Roman"/>
          <w:sz w:val="24"/>
          <w:szCs w:val="24"/>
          <w:lang w:val="en-US"/>
        </w:rPr>
        <w:t xml:space="preserve">It has also played a big part in the development of </w:t>
      </w:r>
      <w:r w:rsidR="00C12655" w:rsidRPr="005C6F3B">
        <w:rPr>
          <w:rFonts w:ascii="Times New Roman" w:hAnsi="Times New Roman" w:cs="Times New Roman"/>
          <w:sz w:val="24"/>
          <w:szCs w:val="24"/>
          <w:lang w:val="en-US"/>
        </w:rPr>
        <w:t>a study</w:t>
      </w:r>
      <w:r w:rsidR="00886A4B" w:rsidRPr="005C6F3B">
        <w:rPr>
          <w:rFonts w:ascii="Times New Roman" w:hAnsi="Times New Roman" w:cs="Times New Roman"/>
          <w:sz w:val="24"/>
          <w:szCs w:val="24"/>
          <w:lang w:val="en-US"/>
        </w:rPr>
        <w:t xml:space="preserve"> that took place from 2010 to</w:t>
      </w:r>
      <w:r w:rsidR="002C417D" w:rsidRPr="005C6F3B">
        <w:rPr>
          <w:rFonts w:ascii="Times New Roman" w:hAnsi="Times New Roman" w:cs="Times New Roman"/>
          <w:sz w:val="24"/>
          <w:szCs w:val="24"/>
          <w:lang w:val="en-US"/>
        </w:rPr>
        <w:t xml:space="preserve"> 2012 which</w:t>
      </w:r>
      <w:r w:rsidR="00886A4B" w:rsidRPr="005C6F3B">
        <w:rPr>
          <w:rFonts w:ascii="Times New Roman" w:hAnsi="Times New Roman" w:cs="Times New Roman"/>
          <w:sz w:val="24"/>
          <w:szCs w:val="24"/>
          <w:lang w:val="en-US"/>
        </w:rPr>
        <w:t xml:space="preserve"> </w:t>
      </w:r>
      <w:r w:rsidR="009F52B2">
        <w:rPr>
          <w:rFonts w:ascii="Times New Roman" w:hAnsi="Times New Roman" w:cs="Times New Roman"/>
          <w:sz w:val="24"/>
          <w:szCs w:val="24"/>
          <w:lang w:val="en-US"/>
        </w:rPr>
        <w:t>examined</w:t>
      </w:r>
      <w:r w:rsidR="00886A4B" w:rsidRPr="005C6F3B">
        <w:rPr>
          <w:rFonts w:ascii="Times New Roman" w:hAnsi="Times New Roman" w:cs="Times New Roman"/>
          <w:sz w:val="24"/>
          <w:szCs w:val="24"/>
          <w:lang w:val="en-US"/>
        </w:rPr>
        <w:t xml:space="preserve"> how Facebook users negotiate the social and technical norms associated</w:t>
      </w:r>
      <w:r w:rsidR="004E66A0" w:rsidRPr="005C6F3B">
        <w:rPr>
          <w:rFonts w:ascii="Times New Roman" w:hAnsi="Times New Roman" w:cs="Times New Roman"/>
          <w:sz w:val="24"/>
          <w:szCs w:val="24"/>
          <w:lang w:val="en-US"/>
        </w:rPr>
        <w:t xml:space="preserve"> with online mourning (</w:t>
      </w:r>
      <w:r w:rsidR="002E5666" w:rsidRPr="005C6F3B">
        <w:rPr>
          <w:rFonts w:ascii="Times New Roman" w:hAnsi="Times New Roman" w:cs="Times New Roman"/>
          <w:sz w:val="24"/>
          <w:szCs w:val="24"/>
          <w:lang w:val="en-US"/>
        </w:rPr>
        <w:t>Myles &amp; Millerand, 2016</w:t>
      </w:r>
      <w:r w:rsidR="00886A4B" w:rsidRPr="005C6F3B">
        <w:rPr>
          <w:rFonts w:ascii="Times New Roman" w:hAnsi="Times New Roman" w:cs="Times New Roman"/>
          <w:sz w:val="24"/>
          <w:szCs w:val="24"/>
          <w:lang w:val="en-US"/>
        </w:rPr>
        <w:t xml:space="preserve">). </w:t>
      </w:r>
      <w:r w:rsidR="00C12655" w:rsidRPr="005C6F3B">
        <w:rPr>
          <w:rFonts w:ascii="Times New Roman" w:hAnsi="Times New Roman" w:cs="Times New Roman"/>
          <w:sz w:val="24"/>
          <w:szCs w:val="24"/>
          <w:lang w:val="en-US"/>
        </w:rPr>
        <w:t xml:space="preserve">To do so, we </w:t>
      </w:r>
      <w:r w:rsidR="00DB7ABB">
        <w:rPr>
          <w:rFonts w:ascii="Times New Roman" w:hAnsi="Times New Roman" w:cs="Times New Roman"/>
          <w:sz w:val="24"/>
          <w:szCs w:val="24"/>
          <w:lang w:val="en-US"/>
        </w:rPr>
        <w:t>conducted non</w:t>
      </w:r>
      <w:r w:rsidR="009C0E4E">
        <w:rPr>
          <w:rFonts w:ascii="Times New Roman" w:hAnsi="Times New Roman" w:cs="Times New Roman"/>
          <w:sz w:val="24"/>
          <w:szCs w:val="24"/>
          <w:lang w:val="en-US"/>
        </w:rPr>
        <w:t>-</w:t>
      </w:r>
      <w:r w:rsidR="00DB7ABB">
        <w:rPr>
          <w:rFonts w:ascii="Times New Roman" w:hAnsi="Times New Roman" w:cs="Times New Roman"/>
          <w:sz w:val="24"/>
          <w:szCs w:val="24"/>
          <w:lang w:val="en-US"/>
        </w:rPr>
        <w:t>participant observation in</w:t>
      </w:r>
      <w:r w:rsidR="00C12655" w:rsidRPr="005C6F3B">
        <w:rPr>
          <w:rFonts w:ascii="Times New Roman" w:hAnsi="Times New Roman" w:cs="Times New Roman"/>
          <w:sz w:val="24"/>
          <w:szCs w:val="24"/>
          <w:lang w:val="en-US"/>
        </w:rPr>
        <w:t xml:space="preserve"> a comm</w:t>
      </w:r>
      <w:r w:rsidR="00EE605E" w:rsidRPr="005C6F3B">
        <w:rPr>
          <w:rFonts w:ascii="Times New Roman" w:hAnsi="Times New Roman" w:cs="Times New Roman"/>
          <w:sz w:val="24"/>
          <w:szCs w:val="24"/>
          <w:lang w:val="en-US"/>
        </w:rPr>
        <w:t xml:space="preserve">emorative Facebook group </w:t>
      </w:r>
      <w:r w:rsidR="00C12655" w:rsidRPr="005C6F3B">
        <w:rPr>
          <w:rFonts w:ascii="Times New Roman" w:hAnsi="Times New Roman" w:cs="Times New Roman"/>
          <w:sz w:val="24"/>
          <w:szCs w:val="24"/>
          <w:lang w:val="en-US"/>
        </w:rPr>
        <w:t xml:space="preserve">created in 2008 </w:t>
      </w:r>
      <w:r w:rsidR="007E7725">
        <w:rPr>
          <w:rFonts w:ascii="Times New Roman" w:hAnsi="Times New Roman" w:cs="Times New Roman"/>
          <w:sz w:val="24"/>
          <w:szCs w:val="24"/>
          <w:lang w:val="en-US"/>
        </w:rPr>
        <w:t>following</w:t>
      </w:r>
      <w:r w:rsidR="00C12655" w:rsidRPr="005C6F3B">
        <w:rPr>
          <w:rFonts w:ascii="Times New Roman" w:hAnsi="Times New Roman" w:cs="Times New Roman"/>
          <w:sz w:val="24"/>
          <w:szCs w:val="24"/>
          <w:lang w:val="en-US"/>
        </w:rPr>
        <w:t xml:space="preserve"> the sudden death of a young </w:t>
      </w:r>
      <w:r w:rsidR="009C0E4E" w:rsidRPr="005C6F3B">
        <w:rPr>
          <w:rFonts w:ascii="Times New Roman" w:hAnsi="Times New Roman" w:cs="Times New Roman"/>
          <w:sz w:val="24"/>
          <w:szCs w:val="24"/>
          <w:lang w:val="en-US"/>
        </w:rPr>
        <w:t>French-Canadian</w:t>
      </w:r>
      <w:r w:rsidR="00C12655" w:rsidRPr="005C6F3B">
        <w:rPr>
          <w:rFonts w:ascii="Times New Roman" w:hAnsi="Times New Roman" w:cs="Times New Roman"/>
          <w:sz w:val="24"/>
          <w:szCs w:val="24"/>
          <w:lang w:val="en-US"/>
        </w:rPr>
        <w:t xml:space="preserve"> woman who</w:t>
      </w:r>
      <w:r w:rsidR="00513040" w:rsidRPr="005C6F3B">
        <w:rPr>
          <w:rFonts w:ascii="Times New Roman" w:hAnsi="Times New Roman" w:cs="Times New Roman"/>
          <w:sz w:val="24"/>
          <w:szCs w:val="24"/>
          <w:lang w:val="en-US"/>
        </w:rPr>
        <w:t xml:space="preserve">m </w:t>
      </w:r>
      <w:r w:rsidR="00C12655" w:rsidRPr="005C6F3B">
        <w:rPr>
          <w:rFonts w:ascii="Times New Roman" w:hAnsi="Times New Roman" w:cs="Times New Roman"/>
          <w:sz w:val="24"/>
          <w:szCs w:val="24"/>
          <w:lang w:val="en-US"/>
        </w:rPr>
        <w:t xml:space="preserve">we renamed </w:t>
      </w:r>
      <w:r w:rsidR="003F202F" w:rsidRPr="005C6F3B">
        <w:rPr>
          <w:rFonts w:ascii="Times New Roman" w:hAnsi="Times New Roman" w:cs="Times New Roman"/>
          <w:sz w:val="24"/>
          <w:szCs w:val="24"/>
          <w:lang w:val="en-US"/>
        </w:rPr>
        <w:t>Sophie</w:t>
      </w:r>
      <w:r w:rsidR="00527590" w:rsidRPr="005C6F3B">
        <w:rPr>
          <w:rFonts w:ascii="Times New Roman" w:hAnsi="Times New Roman" w:cs="Times New Roman"/>
          <w:sz w:val="24"/>
          <w:szCs w:val="24"/>
          <w:lang w:val="en-US"/>
        </w:rPr>
        <w:t xml:space="preserve">, a </w:t>
      </w:r>
      <w:r w:rsidR="00527590" w:rsidRPr="005C6F3B">
        <w:rPr>
          <w:rFonts w:ascii="Times New Roman" w:hAnsi="Times New Roman" w:cs="Times New Roman"/>
          <w:sz w:val="24"/>
          <w:szCs w:val="24"/>
          <w:lang w:val="en-US"/>
        </w:rPr>
        <w:lastRenderedPageBreak/>
        <w:t>study to which we will refer sporadically in this paper</w:t>
      </w:r>
      <w:r w:rsidR="003B7E74" w:rsidRPr="005C6F3B">
        <w:rPr>
          <w:rFonts w:ascii="Times New Roman" w:hAnsi="Times New Roman" w:cs="Times New Roman"/>
          <w:sz w:val="24"/>
          <w:szCs w:val="24"/>
          <w:lang w:val="en-US"/>
        </w:rPr>
        <w:t xml:space="preserve">. </w:t>
      </w:r>
      <w:r w:rsidR="00C8178E" w:rsidRPr="005C6F3B">
        <w:rPr>
          <w:rFonts w:ascii="Times New Roman" w:hAnsi="Times New Roman" w:cs="Times New Roman"/>
          <w:sz w:val="24"/>
          <w:szCs w:val="24"/>
          <w:lang w:val="en-US"/>
        </w:rPr>
        <w:t xml:space="preserve">If </w:t>
      </w:r>
      <w:r w:rsidR="00C8178E" w:rsidRPr="005C6F3B">
        <w:rPr>
          <w:rFonts w:ascii="Times New Roman" w:hAnsi="Times New Roman" w:cs="Times New Roman"/>
          <w:spacing w:val="-2"/>
          <w:sz w:val="24"/>
          <w:szCs w:val="24"/>
          <w:lang w:val="en-US"/>
        </w:rPr>
        <w:t xml:space="preserve">mourning practices </w:t>
      </w:r>
      <w:r w:rsidR="00527590" w:rsidRPr="005C6F3B">
        <w:rPr>
          <w:rFonts w:ascii="Times New Roman" w:hAnsi="Times New Roman" w:cs="Times New Roman"/>
          <w:spacing w:val="-2"/>
          <w:sz w:val="24"/>
          <w:szCs w:val="24"/>
          <w:lang w:val="en-US"/>
        </w:rPr>
        <w:t>taking</w:t>
      </w:r>
      <w:r w:rsidR="00130ADA" w:rsidRPr="005C6F3B">
        <w:rPr>
          <w:rFonts w:ascii="Times New Roman" w:hAnsi="Times New Roman" w:cs="Times New Roman"/>
          <w:spacing w:val="-2"/>
          <w:sz w:val="24"/>
          <w:szCs w:val="24"/>
          <w:lang w:val="en-US"/>
        </w:rPr>
        <w:t xml:space="preserve"> place </w:t>
      </w:r>
      <w:r w:rsidR="00C8178E" w:rsidRPr="005C6F3B">
        <w:rPr>
          <w:rFonts w:ascii="Times New Roman" w:hAnsi="Times New Roman" w:cs="Times New Roman"/>
          <w:spacing w:val="-2"/>
          <w:sz w:val="24"/>
          <w:szCs w:val="24"/>
          <w:lang w:val="en-US"/>
        </w:rPr>
        <w:t xml:space="preserve">on </w:t>
      </w:r>
      <w:r w:rsidR="00527590" w:rsidRPr="005C6F3B">
        <w:rPr>
          <w:rFonts w:ascii="Times New Roman" w:hAnsi="Times New Roman" w:cs="Times New Roman"/>
          <w:spacing w:val="-2"/>
          <w:sz w:val="24"/>
          <w:szCs w:val="24"/>
          <w:lang w:val="en-US"/>
        </w:rPr>
        <w:t>social media were scarce in 2008</w:t>
      </w:r>
      <w:r w:rsidR="00C8178E" w:rsidRPr="005C6F3B">
        <w:rPr>
          <w:rFonts w:ascii="Times New Roman" w:hAnsi="Times New Roman" w:cs="Times New Roman"/>
          <w:spacing w:val="-2"/>
          <w:sz w:val="24"/>
          <w:szCs w:val="24"/>
          <w:lang w:val="en-US"/>
        </w:rPr>
        <w:t xml:space="preserve">, </w:t>
      </w:r>
      <w:r w:rsidR="005C607B" w:rsidRPr="005C6F3B">
        <w:rPr>
          <w:rFonts w:ascii="Times New Roman" w:hAnsi="Times New Roman" w:cs="Times New Roman"/>
          <w:spacing w:val="-2"/>
          <w:sz w:val="24"/>
          <w:szCs w:val="24"/>
          <w:lang w:val="en-US"/>
        </w:rPr>
        <w:t xml:space="preserve">ten years later, </w:t>
      </w:r>
      <w:r w:rsidR="00C8178E" w:rsidRPr="005C6F3B">
        <w:rPr>
          <w:rFonts w:ascii="Times New Roman" w:hAnsi="Times New Roman" w:cs="Times New Roman"/>
          <w:spacing w:val="-2"/>
          <w:sz w:val="24"/>
          <w:szCs w:val="24"/>
          <w:lang w:val="en-US"/>
        </w:rPr>
        <w:t xml:space="preserve">they </w:t>
      </w:r>
      <w:r w:rsidR="00BC402C" w:rsidRPr="005C6F3B">
        <w:rPr>
          <w:rFonts w:ascii="Times New Roman" w:hAnsi="Times New Roman" w:cs="Times New Roman"/>
          <w:spacing w:val="-2"/>
          <w:sz w:val="24"/>
          <w:szCs w:val="24"/>
          <w:lang w:val="en-US"/>
        </w:rPr>
        <w:t>appear</w:t>
      </w:r>
      <w:r w:rsidR="00C8178E" w:rsidRPr="005C6F3B">
        <w:rPr>
          <w:rFonts w:ascii="Times New Roman" w:hAnsi="Times New Roman" w:cs="Times New Roman"/>
          <w:spacing w:val="-2"/>
          <w:sz w:val="24"/>
          <w:szCs w:val="24"/>
          <w:lang w:val="en-US"/>
        </w:rPr>
        <w:t xml:space="preserve"> to have widely spread. </w:t>
      </w:r>
      <w:r w:rsidR="002345DC" w:rsidRPr="005C6F3B">
        <w:rPr>
          <w:rFonts w:ascii="Times New Roman" w:hAnsi="Times New Roman" w:cs="Times New Roman"/>
          <w:spacing w:val="-2"/>
          <w:sz w:val="24"/>
          <w:szCs w:val="24"/>
          <w:lang w:val="en-US"/>
        </w:rPr>
        <w:t xml:space="preserve">Consequently, the interest </w:t>
      </w:r>
      <w:r w:rsidR="0005102B">
        <w:rPr>
          <w:rFonts w:ascii="Times New Roman" w:hAnsi="Times New Roman" w:cs="Times New Roman"/>
          <w:spacing w:val="-2"/>
          <w:sz w:val="24"/>
          <w:szCs w:val="24"/>
          <w:lang w:val="en-US"/>
        </w:rPr>
        <w:t>in</w:t>
      </w:r>
      <w:r w:rsidR="0005102B" w:rsidRPr="005C6F3B">
        <w:rPr>
          <w:rFonts w:ascii="Times New Roman" w:hAnsi="Times New Roman" w:cs="Times New Roman"/>
          <w:spacing w:val="-2"/>
          <w:sz w:val="24"/>
          <w:szCs w:val="24"/>
          <w:lang w:val="en-US"/>
        </w:rPr>
        <w:t xml:space="preserve"> </w:t>
      </w:r>
      <w:r w:rsidR="0005102B">
        <w:rPr>
          <w:rFonts w:ascii="Times New Roman" w:hAnsi="Times New Roman" w:cs="Times New Roman"/>
          <w:spacing w:val="-2"/>
          <w:sz w:val="24"/>
          <w:szCs w:val="24"/>
          <w:lang w:val="en-US"/>
        </w:rPr>
        <w:t>this topic</w:t>
      </w:r>
      <w:r w:rsidR="002345DC" w:rsidRPr="005C6F3B">
        <w:rPr>
          <w:rFonts w:ascii="Times New Roman" w:hAnsi="Times New Roman" w:cs="Times New Roman"/>
          <w:spacing w:val="-2"/>
          <w:sz w:val="24"/>
          <w:szCs w:val="24"/>
          <w:lang w:val="en-US"/>
        </w:rPr>
        <w:t xml:space="preserve"> among academics has also</w:t>
      </w:r>
      <w:r w:rsidR="00B76207">
        <w:rPr>
          <w:rFonts w:ascii="Times New Roman" w:hAnsi="Times New Roman" w:cs="Times New Roman"/>
          <w:spacing w:val="-2"/>
          <w:sz w:val="24"/>
          <w:szCs w:val="24"/>
          <w:lang w:val="en-US"/>
        </w:rPr>
        <w:t xml:space="preserve"> rapidly</w:t>
      </w:r>
      <w:r w:rsidR="002345DC" w:rsidRPr="005C6F3B">
        <w:rPr>
          <w:rFonts w:ascii="Times New Roman" w:hAnsi="Times New Roman" w:cs="Times New Roman"/>
          <w:spacing w:val="-2"/>
          <w:sz w:val="24"/>
          <w:szCs w:val="24"/>
          <w:lang w:val="en-US"/>
        </w:rPr>
        <w:t xml:space="preserve"> increased over the past </w:t>
      </w:r>
      <w:r w:rsidR="005872A9" w:rsidRPr="005C6F3B">
        <w:rPr>
          <w:rFonts w:ascii="Times New Roman" w:hAnsi="Times New Roman" w:cs="Times New Roman"/>
          <w:spacing w:val="-2"/>
          <w:sz w:val="24"/>
          <w:szCs w:val="24"/>
          <w:lang w:val="en-US"/>
        </w:rPr>
        <w:t>decade</w:t>
      </w:r>
      <w:r w:rsidR="002345DC" w:rsidRPr="005C6F3B">
        <w:rPr>
          <w:rFonts w:ascii="Times New Roman" w:hAnsi="Times New Roman" w:cs="Times New Roman"/>
          <w:spacing w:val="-2"/>
          <w:sz w:val="24"/>
          <w:szCs w:val="24"/>
          <w:lang w:val="en-US"/>
        </w:rPr>
        <w:t xml:space="preserve">, resulting in a growing body </w:t>
      </w:r>
      <w:r w:rsidR="00D956DB" w:rsidRPr="005C6F3B">
        <w:rPr>
          <w:rFonts w:ascii="Times New Roman" w:hAnsi="Times New Roman" w:cs="Times New Roman"/>
          <w:spacing w:val="-2"/>
          <w:sz w:val="24"/>
          <w:szCs w:val="24"/>
          <w:lang w:val="en-US"/>
        </w:rPr>
        <w:t xml:space="preserve">of </w:t>
      </w:r>
      <w:r w:rsidR="002345DC" w:rsidRPr="005C6F3B">
        <w:rPr>
          <w:rFonts w:ascii="Times New Roman" w:hAnsi="Times New Roman" w:cs="Times New Roman"/>
          <w:spacing w:val="-2"/>
          <w:sz w:val="24"/>
          <w:szCs w:val="24"/>
          <w:lang w:val="en-US"/>
        </w:rPr>
        <w:t>stu</w:t>
      </w:r>
      <w:r w:rsidR="00D956DB" w:rsidRPr="005C6F3B">
        <w:rPr>
          <w:rFonts w:ascii="Times New Roman" w:hAnsi="Times New Roman" w:cs="Times New Roman"/>
          <w:spacing w:val="-2"/>
          <w:sz w:val="24"/>
          <w:szCs w:val="24"/>
          <w:lang w:val="en-US"/>
        </w:rPr>
        <w:t>d</w:t>
      </w:r>
      <w:r w:rsidR="002D18DF" w:rsidRPr="005C6F3B">
        <w:rPr>
          <w:rFonts w:ascii="Times New Roman" w:hAnsi="Times New Roman" w:cs="Times New Roman"/>
          <w:spacing w:val="-2"/>
          <w:sz w:val="24"/>
          <w:szCs w:val="24"/>
          <w:lang w:val="en-US"/>
        </w:rPr>
        <w:t>ies</w:t>
      </w:r>
      <w:r w:rsidR="00527590" w:rsidRPr="005C6F3B">
        <w:rPr>
          <w:rFonts w:ascii="Times New Roman" w:hAnsi="Times New Roman" w:cs="Times New Roman"/>
          <w:spacing w:val="-2"/>
          <w:sz w:val="24"/>
          <w:szCs w:val="24"/>
          <w:lang w:val="en-US"/>
        </w:rPr>
        <w:t xml:space="preserve"> and anthologies (Christensen &amp; Sandvik</w:t>
      </w:r>
      <w:r w:rsidR="002D18DF" w:rsidRPr="005C6F3B">
        <w:rPr>
          <w:rFonts w:ascii="Times New Roman" w:hAnsi="Times New Roman" w:cs="Times New Roman"/>
          <w:spacing w:val="-2"/>
          <w:sz w:val="24"/>
          <w:szCs w:val="24"/>
          <w:lang w:val="en-US"/>
        </w:rPr>
        <w:t>,</w:t>
      </w:r>
      <w:r w:rsidR="00527590" w:rsidRPr="005C6F3B">
        <w:rPr>
          <w:rFonts w:ascii="Times New Roman" w:hAnsi="Times New Roman" w:cs="Times New Roman"/>
          <w:spacing w:val="-2"/>
          <w:sz w:val="24"/>
          <w:szCs w:val="24"/>
          <w:lang w:val="en-US"/>
        </w:rPr>
        <w:t xml:space="preserve"> 2014</w:t>
      </w:r>
      <w:r w:rsidR="002235A5" w:rsidRPr="005C6F3B">
        <w:rPr>
          <w:rFonts w:ascii="Times New Roman" w:hAnsi="Times New Roman" w:cs="Times New Roman"/>
          <w:spacing w:val="-2"/>
          <w:sz w:val="24"/>
          <w:szCs w:val="24"/>
          <w:lang w:val="en-US"/>
        </w:rPr>
        <w:t xml:space="preserve">; </w:t>
      </w:r>
      <w:r w:rsidR="006F36F4" w:rsidRPr="005C6F3B">
        <w:rPr>
          <w:rFonts w:ascii="Times New Roman" w:hAnsi="Times New Roman" w:cs="Times New Roman"/>
          <w:spacing w:val="-2"/>
          <w:sz w:val="24"/>
          <w:szCs w:val="24"/>
          <w:lang w:val="en-US"/>
        </w:rPr>
        <w:t xml:space="preserve">Graham, Gibbs &amp; </w:t>
      </w:r>
      <w:proofErr w:type="spellStart"/>
      <w:r w:rsidR="006F36F4" w:rsidRPr="005C6F3B">
        <w:rPr>
          <w:rFonts w:ascii="Times New Roman" w:hAnsi="Times New Roman" w:cs="Times New Roman"/>
          <w:spacing w:val="-2"/>
          <w:sz w:val="24"/>
          <w:szCs w:val="24"/>
          <w:lang w:val="en-US"/>
        </w:rPr>
        <w:t>Aceti</w:t>
      </w:r>
      <w:proofErr w:type="spellEnd"/>
      <w:r w:rsidR="002235A5" w:rsidRPr="005C6F3B">
        <w:rPr>
          <w:rFonts w:ascii="Times New Roman" w:hAnsi="Times New Roman" w:cs="Times New Roman"/>
          <w:spacing w:val="-2"/>
          <w:sz w:val="24"/>
          <w:szCs w:val="24"/>
          <w:lang w:val="en-US"/>
        </w:rPr>
        <w:t>, 2013</w:t>
      </w:r>
      <w:r w:rsidR="00527590" w:rsidRPr="005C6F3B">
        <w:rPr>
          <w:rFonts w:ascii="Times New Roman" w:hAnsi="Times New Roman" w:cs="Times New Roman"/>
          <w:spacing w:val="-2"/>
          <w:sz w:val="24"/>
          <w:szCs w:val="24"/>
          <w:lang w:val="en-US"/>
        </w:rPr>
        <w:t>),</w:t>
      </w:r>
      <w:r w:rsidR="002D18DF" w:rsidRPr="005C6F3B">
        <w:rPr>
          <w:rFonts w:ascii="Times New Roman" w:hAnsi="Times New Roman" w:cs="Times New Roman"/>
          <w:spacing w:val="-2"/>
          <w:sz w:val="24"/>
          <w:szCs w:val="24"/>
          <w:lang w:val="en-US"/>
        </w:rPr>
        <w:t xml:space="preserve"> as well as in the creation of conferences and research </w:t>
      </w:r>
      <w:r w:rsidR="009A0608" w:rsidRPr="005C6F3B">
        <w:rPr>
          <w:rFonts w:ascii="Times New Roman" w:hAnsi="Times New Roman" w:cs="Times New Roman"/>
          <w:spacing w:val="-2"/>
          <w:sz w:val="24"/>
          <w:szCs w:val="24"/>
          <w:lang w:val="en-US"/>
        </w:rPr>
        <w:t>network</w:t>
      </w:r>
      <w:r w:rsidR="000960FE" w:rsidRPr="005C6F3B">
        <w:rPr>
          <w:rFonts w:ascii="Times New Roman" w:hAnsi="Times New Roman" w:cs="Times New Roman"/>
          <w:spacing w:val="-2"/>
          <w:sz w:val="24"/>
          <w:szCs w:val="24"/>
          <w:lang w:val="en-US"/>
        </w:rPr>
        <w:t>s</w:t>
      </w:r>
      <w:r w:rsidR="002D18DF" w:rsidRPr="005C6F3B">
        <w:rPr>
          <w:rFonts w:ascii="Times New Roman" w:hAnsi="Times New Roman" w:cs="Times New Roman"/>
          <w:spacing w:val="-2"/>
          <w:sz w:val="24"/>
          <w:szCs w:val="24"/>
          <w:lang w:val="en-US"/>
        </w:rPr>
        <w:t xml:space="preserve"> dedicat</w:t>
      </w:r>
      <w:r w:rsidR="003A7A90" w:rsidRPr="005C6F3B">
        <w:rPr>
          <w:rFonts w:ascii="Times New Roman" w:hAnsi="Times New Roman" w:cs="Times New Roman"/>
          <w:spacing w:val="-2"/>
          <w:sz w:val="24"/>
          <w:szCs w:val="24"/>
          <w:lang w:val="en-US"/>
        </w:rPr>
        <w:t xml:space="preserve">ed </w:t>
      </w:r>
      <w:proofErr w:type="spellStart"/>
      <w:r w:rsidR="003A7A90" w:rsidRPr="005C6F3B">
        <w:rPr>
          <w:rFonts w:ascii="Times New Roman" w:hAnsi="Times New Roman" w:cs="Times New Roman"/>
          <w:spacing w:val="-2"/>
          <w:sz w:val="24"/>
          <w:szCs w:val="24"/>
          <w:lang w:val="en-US"/>
        </w:rPr>
        <w:t>o</w:t>
      </w:r>
      <w:proofErr w:type="spellEnd"/>
      <w:r w:rsidR="003A7A90" w:rsidRPr="005C6F3B">
        <w:rPr>
          <w:rFonts w:ascii="Times New Roman" w:hAnsi="Times New Roman" w:cs="Times New Roman"/>
          <w:spacing w:val="-2"/>
          <w:sz w:val="24"/>
          <w:szCs w:val="24"/>
          <w:lang w:val="en-US"/>
        </w:rPr>
        <w:t xml:space="preserve"> death, </w:t>
      </w:r>
      <w:r w:rsidR="002D18DF" w:rsidRPr="005C6F3B">
        <w:rPr>
          <w:rFonts w:ascii="Times New Roman" w:hAnsi="Times New Roman" w:cs="Times New Roman"/>
          <w:spacing w:val="-2"/>
          <w:sz w:val="24"/>
          <w:szCs w:val="24"/>
          <w:lang w:val="en-US"/>
        </w:rPr>
        <w:t>mourning</w:t>
      </w:r>
      <w:r w:rsidR="000E5B14" w:rsidRPr="005C6F3B">
        <w:rPr>
          <w:rFonts w:ascii="Times New Roman" w:hAnsi="Times New Roman" w:cs="Times New Roman"/>
          <w:spacing w:val="-2"/>
          <w:sz w:val="24"/>
          <w:szCs w:val="24"/>
          <w:lang w:val="en-US"/>
        </w:rPr>
        <w:t>, and their</w:t>
      </w:r>
      <w:r w:rsidR="003A7A90" w:rsidRPr="005C6F3B">
        <w:rPr>
          <w:rFonts w:ascii="Times New Roman" w:hAnsi="Times New Roman" w:cs="Times New Roman"/>
          <w:spacing w:val="-2"/>
          <w:sz w:val="24"/>
          <w:szCs w:val="24"/>
          <w:lang w:val="en-US"/>
        </w:rPr>
        <w:t xml:space="preserve"> </w:t>
      </w:r>
      <w:r w:rsidR="00C24B49" w:rsidRPr="005C6F3B">
        <w:rPr>
          <w:rFonts w:ascii="Times New Roman" w:hAnsi="Times New Roman" w:cs="Times New Roman"/>
          <w:spacing w:val="-2"/>
          <w:sz w:val="24"/>
          <w:szCs w:val="24"/>
          <w:lang w:val="en-US"/>
        </w:rPr>
        <w:t>computer-</w:t>
      </w:r>
      <w:r w:rsidR="00B16E96" w:rsidRPr="005C6F3B">
        <w:rPr>
          <w:rFonts w:ascii="Times New Roman" w:hAnsi="Times New Roman" w:cs="Times New Roman"/>
          <w:spacing w:val="-2"/>
          <w:sz w:val="24"/>
          <w:szCs w:val="24"/>
          <w:lang w:val="en-US"/>
        </w:rPr>
        <w:t>mediated expression</w:t>
      </w:r>
      <w:r w:rsidR="00EE605E" w:rsidRPr="005C6F3B">
        <w:rPr>
          <w:rFonts w:ascii="Times New Roman" w:hAnsi="Times New Roman" w:cs="Times New Roman"/>
          <w:spacing w:val="-2"/>
          <w:sz w:val="24"/>
          <w:szCs w:val="24"/>
          <w:lang w:val="en-US"/>
        </w:rPr>
        <w:t xml:space="preserve"> (see, among others, </w:t>
      </w:r>
      <w:r w:rsidR="00B16E96" w:rsidRPr="005C6F3B">
        <w:rPr>
          <w:rFonts w:ascii="Times New Roman" w:hAnsi="Times New Roman" w:cs="Times New Roman"/>
          <w:spacing w:val="-2"/>
          <w:sz w:val="24"/>
          <w:szCs w:val="24"/>
          <w:lang w:val="en-US"/>
        </w:rPr>
        <w:t>the Death Online Research n</w:t>
      </w:r>
      <w:r w:rsidR="00EE605E" w:rsidRPr="005C6F3B">
        <w:rPr>
          <w:rFonts w:ascii="Times New Roman" w:hAnsi="Times New Roman" w:cs="Times New Roman"/>
          <w:spacing w:val="-2"/>
          <w:sz w:val="24"/>
          <w:szCs w:val="24"/>
          <w:lang w:val="en-US"/>
        </w:rPr>
        <w:t>etwork and symposiums</w:t>
      </w:r>
      <w:r w:rsidR="00B16E96" w:rsidRPr="005C6F3B">
        <w:rPr>
          <w:rFonts w:ascii="Times New Roman" w:hAnsi="Times New Roman" w:cs="Times New Roman"/>
          <w:spacing w:val="-2"/>
          <w:sz w:val="24"/>
          <w:szCs w:val="24"/>
          <w:lang w:val="en-US"/>
        </w:rPr>
        <w:t>, as well as the DIGMEX research network and the Digital Experience conferences</w:t>
      </w:r>
      <w:r w:rsidR="00EE605E" w:rsidRPr="005C6F3B">
        <w:rPr>
          <w:rFonts w:ascii="Times New Roman" w:hAnsi="Times New Roman" w:cs="Times New Roman"/>
          <w:spacing w:val="-2"/>
          <w:sz w:val="24"/>
          <w:szCs w:val="24"/>
          <w:lang w:val="en-US"/>
        </w:rPr>
        <w:t>).</w:t>
      </w:r>
      <w:r w:rsidR="00EE605E" w:rsidRPr="005C6F3B">
        <w:rPr>
          <w:rFonts w:ascii="Times New Roman" w:hAnsi="Times New Roman" w:cs="Times New Roman"/>
          <w:sz w:val="24"/>
          <w:szCs w:val="24"/>
          <w:lang w:val="en-US"/>
        </w:rPr>
        <w:t xml:space="preserve"> </w:t>
      </w:r>
    </w:p>
    <w:p w14:paraId="0786BB1F" w14:textId="002358E9" w:rsidR="008A1714" w:rsidRPr="00DD42A7" w:rsidRDefault="003842C1" w:rsidP="00CC09D0">
      <w:pPr>
        <w:spacing w:after="10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w:t>
      </w:r>
      <w:r w:rsidRPr="005C6F3B">
        <w:rPr>
          <w:rFonts w:ascii="Times New Roman" w:hAnsi="Times New Roman" w:cs="Times New Roman"/>
          <w:sz w:val="24"/>
          <w:szCs w:val="24"/>
          <w:lang w:val="en-US"/>
        </w:rPr>
        <w:t>nline mourning constitute</w:t>
      </w:r>
      <w:r>
        <w:rPr>
          <w:rFonts w:ascii="Times New Roman" w:hAnsi="Times New Roman" w:cs="Times New Roman"/>
          <w:sz w:val="24"/>
          <w:szCs w:val="24"/>
          <w:lang w:val="en-US"/>
        </w:rPr>
        <w:t>s</w:t>
      </w:r>
      <w:r w:rsidRPr="005C6F3B">
        <w:rPr>
          <w:rFonts w:ascii="Times New Roman" w:hAnsi="Times New Roman" w:cs="Times New Roman"/>
          <w:sz w:val="24"/>
          <w:szCs w:val="24"/>
          <w:lang w:val="en-US"/>
        </w:rPr>
        <w:t xml:space="preserve"> a fascinating research object, as </w:t>
      </w:r>
      <w:r>
        <w:rPr>
          <w:rFonts w:ascii="Times New Roman" w:hAnsi="Times New Roman" w:cs="Times New Roman"/>
          <w:sz w:val="24"/>
          <w:szCs w:val="24"/>
          <w:lang w:val="en-US"/>
        </w:rPr>
        <w:t>it has</w:t>
      </w:r>
      <w:r w:rsidRPr="005C6F3B">
        <w:rPr>
          <w:rFonts w:ascii="Times New Roman" w:hAnsi="Times New Roman" w:cs="Times New Roman"/>
          <w:sz w:val="24"/>
          <w:szCs w:val="24"/>
          <w:lang w:val="en-US"/>
        </w:rPr>
        <w:t xml:space="preserve"> the propensity to exacerbate </w:t>
      </w:r>
      <w:r>
        <w:rPr>
          <w:rFonts w:ascii="Times New Roman" w:hAnsi="Times New Roman" w:cs="Times New Roman"/>
          <w:sz w:val="24"/>
          <w:szCs w:val="24"/>
          <w:lang w:val="en-US"/>
        </w:rPr>
        <w:t>opinions and beliefs regarding the</w:t>
      </w:r>
      <w:r w:rsidRPr="005C6F3B">
        <w:rPr>
          <w:rFonts w:ascii="Times New Roman" w:hAnsi="Times New Roman" w:cs="Times New Roman"/>
          <w:sz w:val="24"/>
          <w:szCs w:val="24"/>
          <w:lang w:val="en-US"/>
        </w:rPr>
        <w:t xml:space="preserve"> public disclosure </w:t>
      </w:r>
      <w:r>
        <w:rPr>
          <w:rFonts w:ascii="Times New Roman" w:hAnsi="Times New Roman" w:cs="Times New Roman"/>
          <w:sz w:val="24"/>
          <w:szCs w:val="24"/>
          <w:lang w:val="en-US"/>
        </w:rPr>
        <w:t xml:space="preserve">of information that is </w:t>
      </w:r>
      <w:r w:rsidRPr="005C6F3B">
        <w:rPr>
          <w:rFonts w:ascii="Times New Roman" w:hAnsi="Times New Roman" w:cs="Times New Roman"/>
          <w:sz w:val="24"/>
          <w:szCs w:val="24"/>
          <w:lang w:val="en-US"/>
        </w:rPr>
        <w:t xml:space="preserve">often </w:t>
      </w:r>
      <w:r>
        <w:rPr>
          <w:rFonts w:ascii="Times New Roman" w:hAnsi="Times New Roman" w:cs="Times New Roman"/>
          <w:sz w:val="24"/>
          <w:szCs w:val="24"/>
          <w:lang w:val="en-US"/>
        </w:rPr>
        <w:t>construed</w:t>
      </w:r>
      <w:r w:rsidRPr="005C6F3B">
        <w:rPr>
          <w:rFonts w:ascii="Times New Roman" w:hAnsi="Times New Roman" w:cs="Times New Roman"/>
          <w:sz w:val="24"/>
          <w:szCs w:val="24"/>
          <w:lang w:val="en-US"/>
        </w:rPr>
        <w:t xml:space="preserve"> as being </w:t>
      </w:r>
      <w:r w:rsidRPr="005B4208">
        <w:rPr>
          <w:rFonts w:ascii="Times New Roman" w:hAnsi="Times New Roman" w:cs="Times New Roman"/>
          <w:sz w:val="24"/>
          <w:szCs w:val="24"/>
          <w:highlight w:val="yellow"/>
          <w:lang w:val="en-US"/>
        </w:rPr>
        <w:t>highly intimate in nature</w:t>
      </w:r>
      <w:r w:rsidRPr="005C6F3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12716" w:rsidRPr="005C6F3B">
        <w:rPr>
          <w:rFonts w:ascii="Times New Roman" w:hAnsi="Times New Roman" w:cs="Times New Roman"/>
          <w:sz w:val="24"/>
          <w:szCs w:val="24"/>
          <w:lang w:val="en-US"/>
        </w:rPr>
        <w:t xml:space="preserve">In the public sphere, online mourning has </w:t>
      </w:r>
      <w:r w:rsidR="00AE4C85">
        <w:rPr>
          <w:rFonts w:ascii="Times New Roman" w:hAnsi="Times New Roman" w:cs="Times New Roman"/>
          <w:sz w:val="24"/>
          <w:szCs w:val="24"/>
          <w:lang w:val="en-US"/>
        </w:rPr>
        <w:t>been met with mixed reactions</w:t>
      </w:r>
      <w:r w:rsidR="006111DF" w:rsidRPr="005C6F3B">
        <w:rPr>
          <w:rFonts w:ascii="Times New Roman" w:hAnsi="Times New Roman" w:cs="Times New Roman"/>
          <w:sz w:val="24"/>
          <w:szCs w:val="24"/>
          <w:lang w:val="en-US"/>
        </w:rPr>
        <w:t>.</w:t>
      </w:r>
      <w:r w:rsidR="00DD42A7">
        <w:rPr>
          <w:rFonts w:ascii="Times New Roman" w:hAnsi="Times New Roman" w:cs="Times New Roman"/>
          <w:sz w:val="24"/>
          <w:szCs w:val="24"/>
          <w:lang w:val="en-US"/>
        </w:rPr>
        <w:t xml:space="preserve"> </w:t>
      </w:r>
      <w:r w:rsidR="00BE2613" w:rsidRPr="005C6F3B">
        <w:rPr>
          <w:rFonts w:ascii="Times New Roman" w:hAnsi="Times New Roman" w:cs="Times New Roman"/>
          <w:sz w:val="24"/>
          <w:szCs w:val="24"/>
          <w:lang w:val="en-US"/>
        </w:rPr>
        <w:t>In the North American pre</w:t>
      </w:r>
      <w:r w:rsidR="00EC637D" w:rsidRPr="005C6F3B">
        <w:rPr>
          <w:rFonts w:ascii="Times New Roman" w:hAnsi="Times New Roman" w:cs="Times New Roman"/>
          <w:sz w:val="24"/>
          <w:szCs w:val="24"/>
          <w:lang w:val="en-US"/>
        </w:rPr>
        <w:t>ss, while</w:t>
      </w:r>
      <w:r w:rsidR="00BE2613" w:rsidRPr="005C6F3B">
        <w:rPr>
          <w:rFonts w:ascii="Times New Roman" w:hAnsi="Times New Roman" w:cs="Times New Roman"/>
          <w:sz w:val="24"/>
          <w:szCs w:val="24"/>
          <w:lang w:val="en-US"/>
        </w:rPr>
        <w:t xml:space="preserve"> some articles have focused on how social media can help </w:t>
      </w:r>
      <w:r w:rsidR="005872A9" w:rsidRPr="005C6F3B">
        <w:rPr>
          <w:rFonts w:ascii="Times New Roman" w:hAnsi="Times New Roman" w:cs="Times New Roman"/>
          <w:sz w:val="24"/>
          <w:szCs w:val="24"/>
          <w:lang w:val="en-US"/>
        </w:rPr>
        <w:t>users</w:t>
      </w:r>
      <w:r w:rsidR="00BE2613" w:rsidRPr="005C6F3B">
        <w:rPr>
          <w:rFonts w:ascii="Times New Roman" w:hAnsi="Times New Roman" w:cs="Times New Roman"/>
          <w:sz w:val="24"/>
          <w:szCs w:val="24"/>
          <w:lang w:val="en-US"/>
        </w:rPr>
        <w:t xml:space="preserve"> during times of grief (</w:t>
      </w:r>
      <w:proofErr w:type="spellStart"/>
      <w:r w:rsidR="00BE2613" w:rsidRPr="005C6F3B">
        <w:rPr>
          <w:rFonts w:ascii="Times New Roman" w:hAnsi="Times New Roman" w:cs="Times New Roman"/>
          <w:sz w:val="24"/>
          <w:szCs w:val="24"/>
          <w:lang w:val="en-US"/>
        </w:rPr>
        <w:t>Katims</w:t>
      </w:r>
      <w:proofErr w:type="spellEnd"/>
      <w:r w:rsidR="00BE2613" w:rsidRPr="005C6F3B">
        <w:rPr>
          <w:rFonts w:ascii="Times New Roman" w:hAnsi="Times New Roman" w:cs="Times New Roman"/>
          <w:sz w:val="24"/>
          <w:szCs w:val="24"/>
          <w:lang w:val="en-US"/>
        </w:rPr>
        <w:t xml:space="preserve">, 2010), others </w:t>
      </w:r>
      <w:r w:rsidR="00350700" w:rsidRPr="005C6F3B">
        <w:rPr>
          <w:rFonts w:ascii="Times New Roman" w:hAnsi="Times New Roman" w:cs="Times New Roman"/>
          <w:sz w:val="24"/>
          <w:szCs w:val="24"/>
          <w:lang w:val="en-US"/>
        </w:rPr>
        <w:t xml:space="preserve">have stressed that </w:t>
      </w:r>
      <w:r w:rsidR="00EC637D" w:rsidRPr="005C6F3B">
        <w:rPr>
          <w:rFonts w:ascii="Times New Roman" w:hAnsi="Times New Roman" w:cs="Times New Roman"/>
          <w:sz w:val="24"/>
          <w:szCs w:val="24"/>
          <w:lang w:val="en-US"/>
        </w:rPr>
        <w:t>grief expression</w:t>
      </w:r>
      <w:r w:rsidR="00350700" w:rsidRPr="005C6F3B">
        <w:rPr>
          <w:rFonts w:ascii="Times New Roman" w:hAnsi="Times New Roman" w:cs="Times New Roman"/>
          <w:sz w:val="24"/>
          <w:szCs w:val="24"/>
          <w:lang w:val="en-US"/>
        </w:rPr>
        <w:t xml:space="preserve"> on social media </w:t>
      </w:r>
      <w:r w:rsidR="00EC637D" w:rsidRPr="005C6F3B">
        <w:rPr>
          <w:rFonts w:ascii="Times New Roman" w:hAnsi="Times New Roman" w:cs="Times New Roman"/>
          <w:sz w:val="24"/>
          <w:szCs w:val="24"/>
          <w:lang w:val="en-US"/>
        </w:rPr>
        <w:t>is</w:t>
      </w:r>
      <w:r w:rsidR="00350700" w:rsidRPr="005C6F3B">
        <w:rPr>
          <w:rFonts w:ascii="Times New Roman" w:hAnsi="Times New Roman" w:cs="Times New Roman"/>
          <w:sz w:val="24"/>
          <w:szCs w:val="24"/>
          <w:lang w:val="en-US"/>
        </w:rPr>
        <w:t xml:space="preserve"> </w:t>
      </w:r>
      <w:r w:rsidR="00712716" w:rsidRPr="005C6F3B">
        <w:rPr>
          <w:rFonts w:ascii="Times New Roman" w:hAnsi="Times New Roman" w:cs="Times New Roman"/>
          <w:sz w:val="24"/>
          <w:szCs w:val="24"/>
          <w:lang w:val="en-US"/>
        </w:rPr>
        <w:t>“awkward” (</w:t>
      </w:r>
      <w:proofErr w:type="spellStart"/>
      <w:r w:rsidR="00712716" w:rsidRPr="005C6F3B">
        <w:rPr>
          <w:rFonts w:ascii="Times New Roman" w:hAnsi="Times New Roman" w:cs="Times New Roman"/>
          <w:sz w:val="24"/>
          <w:szCs w:val="24"/>
          <w:lang w:val="en-US"/>
        </w:rPr>
        <w:t>Paiement</w:t>
      </w:r>
      <w:proofErr w:type="spellEnd"/>
      <w:r w:rsidR="00712716" w:rsidRPr="005C6F3B">
        <w:rPr>
          <w:rFonts w:ascii="Times New Roman" w:hAnsi="Times New Roman" w:cs="Times New Roman"/>
          <w:sz w:val="24"/>
          <w:szCs w:val="24"/>
          <w:lang w:val="en-US"/>
        </w:rPr>
        <w:t xml:space="preserve">-Paradis, 2010) or </w:t>
      </w:r>
      <w:r w:rsidR="00EC637D" w:rsidRPr="005C6F3B">
        <w:rPr>
          <w:rFonts w:ascii="Times New Roman" w:hAnsi="Times New Roman" w:cs="Times New Roman"/>
          <w:sz w:val="24"/>
          <w:szCs w:val="24"/>
          <w:lang w:val="en-US"/>
        </w:rPr>
        <w:t xml:space="preserve">even </w:t>
      </w:r>
      <w:r w:rsidR="00712716" w:rsidRPr="005C6F3B">
        <w:rPr>
          <w:rFonts w:ascii="Times New Roman" w:hAnsi="Times New Roman" w:cs="Times New Roman"/>
          <w:sz w:val="24"/>
          <w:szCs w:val="24"/>
          <w:lang w:val="en-US"/>
        </w:rPr>
        <w:t>downright “desperate” (Green,</w:t>
      </w:r>
      <w:r w:rsidR="001D7A8B" w:rsidRPr="005C6F3B">
        <w:rPr>
          <w:rFonts w:ascii="Times New Roman" w:hAnsi="Times New Roman" w:cs="Times New Roman"/>
          <w:sz w:val="24"/>
          <w:szCs w:val="24"/>
          <w:lang w:val="en-US"/>
        </w:rPr>
        <w:t> </w:t>
      </w:r>
      <w:r w:rsidR="00712716" w:rsidRPr="005C6F3B">
        <w:rPr>
          <w:rFonts w:ascii="Times New Roman" w:hAnsi="Times New Roman" w:cs="Times New Roman"/>
          <w:sz w:val="24"/>
          <w:szCs w:val="24"/>
          <w:lang w:val="en-US"/>
        </w:rPr>
        <w:t xml:space="preserve">2010). </w:t>
      </w:r>
      <w:r w:rsidR="00DD42A7">
        <w:rPr>
          <w:rFonts w:ascii="Times New Roman" w:hAnsi="Times New Roman" w:cs="Times New Roman"/>
          <w:sz w:val="24"/>
          <w:szCs w:val="24"/>
          <w:lang w:val="en-US"/>
        </w:rPr>
        <w:t>I</w:t>
      </w:r>
      <w:r w:rsidR="0005102B" w:rsidRPr="005C6F3B">
        <w:rPr>
          <w:rFonts w:ascii="Times New Roman" w:hAnsi="Times New Roman" w:cs="Times New Roman"/>
          <w:sz w:val="24"/>
          <w:szCs w:val="24"/>
          <w:lang w:val="en-US"/>
        </w:rPr>
        <w:t>n reaction to the increase of public mourning practices on social media</w:t>
      </w:r>
      <w:r w:rsidR="0005102B">
        <w:rPr>
          <w:rFonts w:ascii="Times New Roman" w:hAnsi="Times New Roman" w:cs="Times New Roman"/>
          <w:sz w:val="24"/>
          <w:szCs w:val="24"/>
          <w:lang w:val="en-US"/>
        </w:rPr>
        <w:t>,</w:t>
      </w:r>
      <w:r w:rsidR="0005102B" w:rsidRPr="005C6F3B">
        <w:rPr>
          <w:rFonts w:ascii="Times New Roman" w:hAnsi="Times New Roman" w:cs="Times New Roman"/>
          <w:sz w:val="24"/>
          <w:szCs w:val="24"/>
          <w:lang w:val="en-US"/>
        </w:rPr>
        <w:t xml:space="preserve"> </w:t>
      </w:r>
      <w:r w:rsidR="00EC637D" w:rsidRPr="005C6F3B">
        <w:rPr>
          <w:rFonts w:ascii="Times New Roman" w:hAnsi="Times New Roman" w:cs="Times New Roman"/>
          <w:sz w:val="24"/>
          <w:szCs w:val="24"/>
          <w:lang w:val="en-US"/>
        </w:rPr>
        <w:t>Green</w:t>
      </w:r>
      <w:r w:rsidR="001D7A8B" w:rsidRPr="005C6F3B">
        <w:rPr>
          <w:rFonts w:ascii="Times New Roman" w:hAnsi="Times New Roman" w:cs="Times New Roman"/>
          <w:sz w:val="24"/>
          <w:szCs w:val="24"/>
          <w:lang w:val="en-US"/>
        </w:rPr>
        <w:t> </w:t>
      </w:r>
      <w:r w:rsidR="00EC637D" w:rsidRPr="005C6F3B">
        <w:rPr>
          <w:rFonts w:ascii="Times New Roman" w:hAnsi="Times New Roman" w:cs="Times New Roman"/>
          <w:sz w:val="24"/>
          <w:szCs w:val="24"/>
          <w:lang w:val="en-US"/>
        </w:rPr>
        <w:t>(2010)</w:t>
      </w:r>
      <w:r w:rsidR="007661C7" w:rsidRPr="005C6F3B">
        <w:rPr>
          <w:rFonts w:ascii="Times New Roman" w:hAnsi="Times New Roman" w:cs="Times New Roman"/>
          <w:sz w:val="24"/>
          <w:szCs w:val="24"/>
          <w:lang w:val="en-US"/>
        </w:rPr>
        <w:t xml:space="preserve"> asks:</w:t>
      </w:r>
      <w:r w:rsidR="00EC637D" w:rsidRPr="005C6F3B">
        <w:rPr>
          <w:rFonts w:ascii="Times New Roman" w:hAnsi="Times New Roman" w:cs="Times New Roman"/>
          <w:sz w:val="24"/>
          <w:szCs w:val="24"/>
          <w:lang w:val="en-US"/>
        </w:rPr>
        <w:t xml:space="preserve"> “</w:t>
      </w:r>
      <w:r w:rsidR="00E5152F" w:rsidRPr="005C6F3B">
        <w:rPr>
          <w:rFonts w:ascii="Times New Roman" w:hAnsi="Times New Roman" w:cs="Times New Roman"/>
          <w:sz w:val="24"/>
          <w:szCs w:val="24"/>
          <w:lang w:val="en-US"/>
        </w:rPr>
        <w:t>Ho</w:t>
      </w:r>
      <w:r w:rsidR="00EC637D" w:rsidRPr="005C6F3B">
        <w:rPr>
          <w:rFonts w:ascii="Times New Roman" w:hAnsi="Times New Roman" w:cs="Times New Roman"/>
          <w:sz w:val="24"/>
          <w:szCs w:val="24"/>
          <w:lang w:val="en-US"/>
        </w:rPr>
        <w:t>w has personal tragedy suddenl</w:t>
      </w:r>
      <w:r w:rsidR="009956D6" w:rsidRPr="005C6F3B">
        <w:rPr>
          <w:rFonts w:ascii="Times New Roman" w:hAnsi="Times New Roman" w:cs="Times New Roman"/>
          <w:sz w:val="24"/>
          <w:szCs w:val="24"/>
          <w:lang w:val="en-US"/>
        </w:rPr>
        <w:t>y become such public property?”</w:t>
      </w:r>
      <w:r w:rsidR="0029788E">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DD42A7">
        <w:rPr>
          <w:rFonts w:ascii="Times New Roman" w:hAnsi="Times New Roman" w:cs="Times New Roman"/>
          <w:sz w:val="24"/>
          <w:szCs w:val="24"/>
          <w:lang w:val="en-US"/>
        </w:rPr>
        <w:t>ome would argue that</w:t>
      </w:r>
      <w:r w:rsidR="00696278" w:rsidRPr="005C6F3B">
        <w:rPr>
          <w:rFonts w:ascii="Times New Roman" w:hAnsi="Times New Roman" w:cs="Times New Roman"/>
          <w:sz w:val="24"/>
          <w:szCs w:val="24"/>
          <w:lang w:val="en-US"/>
        </w:rPr>
        <w:t xml:space="preserve"> </w:t>
      </w:r>
      <w:r>
        <w:rPr>
          <w:rFonts w:ascii="Times New Roman" w:hAnsi="Times New Roman" w:cs="Times New Roman"/>
          <w:sz w:val="24"/>
          <w:szCs w:val="24"/>
          <w:lang w:val="en-US"/>
        </w:rPr>
        <w:t>it has not. Instead, i</w:t>
      </w:r>
      <w:r w:rsidR="00696278" w:rsidRPr="005C6F3B">
        <w:rPr>
          <w:rFonts w:ascii="Times New Roman" w:hAnsi="Times New Roman" w:cs="Times New Roman"/>
          <w:sz w:val="24"/>
          <w:szCs w:val="24"/>
          <w:lang w:val="en-US"/>
        </w:rPr>
        <w:t>t is our contemporary conception of mourning that has become more psychological and individualistic, whereas its social and communicational dimensions have been underappreciated (</w:t>
      </w:r>
      <w:proofErr w:type="spellStart"/>
      <w:r w:rsidR="00696278" w:rsidRPr="005C6F3B">
        <w:rPr>
          <w:rFonts w:ascii="Times New Roman" w:hAnsi="Times New Roman" w:cs="Times New Roman"/>
          <w:sz w:val="24"/>
          <w:szCs w:val="24"/>
          <w:lang w:val="en-US"/>
        </w:rPr>
        <w:t>Bosticco</w:t>
      </w:r>
      <w:proofErr w:type="spellEnd"/>
      <w:r w:rsidR="00696278" w:rsidRPr="005C6F3B">
        <w:rPr>
          <w:rFonts w:ascii="Times New Roman" w:hAnsi="Times New Roman" w:cs="Times New Roman"/>
          <w:sz w:val="24"/>
          <w:szCs w:val="24"/>
          <w:lang w:val="en-US"/>
        </w:rPr>
        <w:t xml:space="preserve"> </w:t>
      </w:r>
      <w:r w:rsidR="002E5666" w:rsidRPr="005C6F3B">
        <w:rPr>
          <w:rFonts w:ascii="Times New Roman" w:hAnsi="Times New Roman" w:cs="Times New Roman"/>
          <w:sz w:val="24"/>
          <w:szCs w:val="24"/>
          <w:lang w:val="en-US"/>
        </w:rPr>
        <w:t>&amp;</w:t>
      </w:r>
      <w:r w:rsidR="00696278" w:rsidRPr="005C6F3B">
        <w:rPr>
          <w:rFonts w:ascii="Times New Roman" w:hAnsi="Times New Roman" w:cs="Times New Roman"/>
          <w:sz w:val="24"/>
          <w:szCs w:val="24"/>
          <w:lang w:val="en-US"/>
        </w:rPr>
        <w:t xml:space="preserve"> Thompson, 2005</w:t>
      </w:r>
      <w:r w:rsidR="0008000D" w:rsidRPr="005C6F3B">
        <w:rPr>
          <w:rFonts w:ascii="Times New Roman" w:hAnsi="Times New Roman" w:cs="Times New Roman"/>
          <w:sz w:val="24"/>
          <w:szCs w:val="24"/>
          <w:lang w:val="en-US"/>
        </w:rPr>
        <w:t>; Christensen</w:t>
      </w:r>
      <w:r w:rsidR="0011384B" w:rsidRPr="005C6F3B">
        <w:rPr>
          <w:rFonts w:ascii="Times New Roman" w:hAnsi="Times New Roman" w:cs="Times New Roman"/>
          <w:sz w:val="24"/>
          <w:szCs w:val="24"/>
          <w:lang w:val="en-US"/>
        </w:rPr>
        <w:t xml:space="preserve">, </w:t>
      </w:r>
      <w:proofErr w:type="spellStart"/>
      <w:r w:rsidR="0011384B" w:rsidRPr="005C6F3B">
        <w:rPr>
          <w:rFonts w:ascii="Times New Roman" w:hAnsi="Times New Roman" w:cs="Times New Roman"/>
          <w:sz w:val="24"/>
          <w:szCs w:val="24"/>
          <w:shd w:val="clear" w:color="auto" w:fill="FFFFFF"/>
          <w:lang w:val="en-US"/>
        </w:rPr>
        <w:t>Hård</w:t>
      </w:r>
      <w:proofErr w:type="spellEnd"/>
      <w:r w:rsidR="0011384B" w:rsidRPr="005C6F3B">
        <w:rPr>
          <w:rFonts w:ascii="Times New Roman" w:hAnsi="Times New Roman" w:cs="Times New Roman"/>
          <w:sz w:val="24"/>
          <w:szCs w:val="24"/>
          <w:shd w:val="clear" w:color="auto" w:fill="FFFFFF"/>
          <w:lang w:val="en-US"/>
        </w:rPr>
        <w:t xml:space="preserve"> </w:t>
      </w:r>
      <w:proofErr w:type="spellStart"/>
      <w:r w:rsidR="0011384B" w:rsidRPr="005C6F3B">
        <w:rPr>
          <w:rFonts w:ascii="Times New Roman" w:hAnsi="Times New Roman" w:cs="Times New Roman"/>
          <w:sz w:val="24"/>
          <w:szCs w:val="24"/>
          <w:shd w:val="clear" w:color="auto" w:fill="FFFFFF"/>
          <w:lang w:val="en-US"/>
        </w:rPr>
        <w:t>af</w:t>
      </w:r>
      <w:proofErr w:type="spellEnd"/>
      <w:r w:rsidR="0011384B" w:rsidRPr="005C6F3B">
        <w:rPr>
          <w:rFonts w:ascii="Times New Roman" w:hAnsi="Times New Roman" w:cs="Times New Roman"/>
          <w:sz w:val="24"/>
          <w:szCs w:val="24"/>
          <w:shd w:val="clear" w:color="auto" w:fill="FFFFFF"/>
          <w:lang w:val="en-US"/>
        </w:rPr>
        <w:t xml:space="preserve"> </w:t>
      </w:r>
      <w:proofErr w:type="spellStart"/>
      <w:r w:rsidR="0011384B" w:rsidRPr="005C6F3B">
        <w:rPr>
          <w:rFonts w:ascii="Times New Roman" w:hAnsi="Times New Roman" w:cs="Times New Roman"/>
          <w:sz w:val="24"/>
          <w:szCs w:val="24"/>
          <w:shd w:val="clear" w:color="auto" w:fill="FFFFFF"/>
          <w:lang w:val="en-US"/>
        </w:rPr>
        <w:t>Segerstad</w:t>
      </w:r>
      <w:proofErr w:type="spellEnd"/>
      <w:r w:rsidR="0011384B" w:rsidRPr="005C6F3B">
        <w:rPr>
          <w:rFonts w:ascii="Times New Roman" w:hAnsi="Times New Roman" w:cs="Times New Roman"/>
          <w:sz w:val="24"/>
          <w:szCs w:val="24"/>
          <w:shd w:val="clear" w:color="auto" w:fill="FFFFFF"/>
          <w:lang w:val="en-US"/>
        </w:rPr>
        <w:t xml:space="preserve">, </w:t>
      </w:r>
      <w:proofErr w:type="spellStart"/>
      <w:r w:rsidR="0011384B" w:rsidRPr="005C6F3B">
        <w:rPr>
          <w:rFonts w:ascii="Times New Roman" w:hAnsi="Times New Roman" w:cs="Times New Roman"/>
          <w:sz w:val="24"/>
          <w:szCs w:val="24"/>
          <w:shd w:val="clear" w:color="auto" w:fill="FFFFFF"/>
          <w:lang w:val="en-US"/>
        </w:rPr>
        <w:t>Kasperowski</w:t>
      </w:r>
      <w:proofErr w:type="spellEnd"/>
      <w:r w:rsidR="0011384B" w:rsidRPr="005C6F3B">
        <w:rPr>
          <w:rFonts w:ascii="Times New Roman" w:hAnsi="Times New Roman" w:cs="Times New Roman"/>
          <w:sz w:val="24"/>
          <w:szCs w:val="24"/>
          <w:shd w:val="clear" w:color="auto" w:fill="FFFFFF"/>
          <w:lang w:val="en-US"/>
        </w:rPr>
        <w:t>, &amp; Sandvik</w:t>
      </w:r>
      <w:r w:rsidR="0008000D" w:rsidRPr="005C6F3B">
        <w:rPr>
          <w:rFonts w:ascii="Times New Roman" w:hAnsi="Times New Roman" w:cs="Times New Roman"/>
          <w:sz w:val="24"/>
          <w:szCs w:val="24"/>
          <w:lang w:val="en-US"/>
        </w:rPr>
        <w:t>, 2017</w:t>
      </w:r>
      <w:r w:rsidR="00CD60C8" w:rsidRPr="005C6F3B">
        <w:rPr>
          <w:rFonts w:ascii="Times New Roman" w:hAnsi="Times New Roman" w:cs="Times New Roman"/>
          <w:sz w:val="24"/>
          <w:szCs w:val="24"/>
          <w:lang w:val="en-US"/>
        </w:rPr>
        <w:t>; Walter, 1999</w:t>
      </w:r>
      <w:r w:rsidR="009465AA" w:rsidRPr="005C6F3B">
        <w:rPr>
          <w:rFonts w:ascii="Times New Roman" w:hAnsi="Times New Roman" w:cs="Times New Roman"/>
          <w:sz w:val="24"/>
          <w:szCs w:val="24"/>
          <w:lang w:val="en-US"/>
        </w:rPr>
        <w:t>). As Durkheim ([1912] 2008, p.</w:t>
      </w:r>
      <w:r w:rsidR="00696278" w:rsidRPr="005C6F3B">
        <w:rPr>
          <w:rFonts w:ascii="Times New Roman" w:hAnsi="Times New Roman" w:cs="Times New Roman"/>
          <w:sz w:val="24"/>
          <w:szCs w:val="24"/>
          <w:lang w:val="en-US"/>
        </w:rPr>
        <w:t xml:space="preserve"> 567) </w:t>
      </w:r>
      <w:r w:rsidR="009956D6" w:rsidRPr="005C6F3B">
        <w:rPr>
          <w:rFonts w:ascii="Times New Roman" w:hAnsi="Times New Roman" w:cs="Times New Roman"/>
          <w:sz w:val="24"/>
          <w:szCs w:val="24"/>
          <w:lang w:val="en-US"/>
        </w:rPr>
        <w:t xml:space="preserve">has </w:t>
      </w:r>
      <w:r w:rsidR="00696278" w:rsidRPr="005C6F3B">
        <w:rPr>
          <w:rFonts w:ascii="Times New Roman" w:hAnsi="Times New Roman" w:cs="Times New Roman"/>
          <w:sz w:val="24"/>
          <w:szCs w:val="24"/>
          <w:lang w:val="en-US"/>
        </w:rPr>
        <w:t xml:space="preserve">pointed out long before </w:t>
      </w:r>
      <w:r w:rsidR="009956D6" w:rsidRPr="005C6F3B">
        <w:rPr>
          <w:rFonts w:ascii="Times New Roman" w:hAnsi="Times New Roman" w:cs="Times New Roman"/>
          <w:sz w:val="24"/>
          <w:szCs w:val="24"/>
          <w:lang w:val="en-US"/>
        </w:rPr>
        <w:t>social media came to be</w:t>
      </w:r>
      <w:r w:rsidR="00696278" w:rsidRPr="005C6F3B">
        <w:rPr>
          <w:rFonts w:ascii="Times New Roman" w:hAnsi="Times New Roman" w:cs="Times New Roman"/>
          <w:sz w:val="24"/>
          <w:szCs w:val="24"/>
          <w:lang w:val="en-US"/>
        </w:rPr>
        <w:t xml:space="preserve">, “mourning is not the spontaneous expression of individual emotions”. </w:t>
      </w:r>
      <w:r w:rsidR="00DD42A7" w:rsidRPr="00E241C6">
        <w:rPr>
          <w:rFonts w:ascii="Times New Roman" w:hAnsi="Times New Roman" w:cs="Times New Roman"/>
          <w:sz w:val="24"/>
          <w:szCs w:val="24"/>
          <w:lang w:val="en-US"/>
        </w:rPr>
        <w:t xml:space="preserve">This does not mean, however, that the emotions that we express in times of grief are inauthentic, but that mourning is highly ritualized and “provokes individual and mass </w:t>
      </w:r>
      <w:proofErr w:type="spellStart"/>
      <w:r w:rsidR="00DD42A7" w:rsidRPr="00E241C6">
        <w:rPr>
          <w:rFonts w:ascii="Times New Roman" w:hAnsi="Times New Roman" w:cs="Times New Roman"/>
          <w:sz w:val="24"/>
          <w:szCs w:val="24"/>
          <w:lang w:val="en-US"/>
        </w:rPr>
        <w:t>behaviours</w:t>
      </w:r>
      <w:proofErr w:type="spellEnd"/>
      <w:r w:rsidR="00DD42A7" w:rsidRPr="00E241C6">
        <w:rPr>
          <w:rFonts w:ascii="Times New Roman" w:hAnsi="Times New Roman" w:cs="Times New Roman"/>
          <w:sz w:val="24"/>
          <w:szCs w:val="24"/>
          <w:lang w:val="en-US"/>
        </w:rPr>
        <w:t xml:space="preserve"> </w:t>
      </w:r>
      <w:r w:rsidR="00DD42A7" w:rsidRPr="00E241C6">
        <w:rPr>
          <w:rFonts w:ascii="Times New Roman" w:hAnsi="Times New Roman" w:cs="Times New Roman"/>
          <w:sz w:val="24"/>
          <w:szCs w:val="24"/>
          <w:lang w:val="en-US"/>
        </w:rPr>
        <w:lastRenderedPageBreak/>
        <w:t xml:space="preserve">(attitudes, conducts, rites) that </w:t>
      </w:r>
      <w:proofErr w:type="gramStart"/>
      <w:r w:rsidR="00DD42A7" w:rsidRPr="00E241C6">
        <w:rPr>
          <w:rFonts w:ascii="Times New Roman" w:hAnsi="Times New Roman" w:cs="Times New Roman"/>
          <w:sz w:val="24"/>
          <w:szCs w:val="24"/>
          <w:lang w:val="en-US"/>
        </w:rPr>
        <w:t>are more or less</w:t>
      </w:r>
      <w:proofErr w:type="gramEnd"/>
      <w:r w:rsidR="00DD42A7" w:rsidRPr="00E241C6">
        <w:rPr>
          <w:rFonts w:ascii="Times New Roman" w:hAnsi="Times New Roman" w:cs="Times New Roman"/>
          <w:sz w:val="24"/>
          <w:szCs w:val="24"/>
          <w:lang w:val="en-US"/>
        </w:rPr>
        <w:t xml:space="preserve"> rigorously codified depending on cases, locations and times” (Thomas, 1988, p. 44).</w:t>
      </w:r>
      <w:r w:rsidR="003F54AF">
        <w:rPr>
          <w:rFonts w:ascii="Times New Roman" w:hAnsi="Times New Roman" w:cs="Times New Roman"/>
          <w:sz w:val="24"/>
          <w:szCs w:val="24"/>
          <w:lang w:val="en-US"/>
        </w:rPr>
        <w:t xml:space="preserve"> </w:t>
      </w:r>
    </w:p>
    <w:p w14:paraId="37A35E44" w14:textId="53EEB446" w:rsidR="00884855" w:rsidRPr="005C6F3B" w:rsidRDefault="00CF2770" w:rsidP="00CC09D0">
      <w:pPr>
        <w:spacing w:after="10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Indeed</w:t>
      </w:r>
      <w:r w:rsidR="000E79D6" w:rsidRPr="005C6F3B">
        <w:rPr>
          <w:rFonts w:ascii="Times New Roman" w:hAnsi="Times New Roman" w:cs="Times New Roman"/>
          <w:sz w:val="24"/>
          <w:szCs w:val="24"/>
          <w:lang w:val="en-US"/>
        </w:rPr>
        <w:t>, s</w:t>
      </w:r>
      <w:r w:rsidR="00F6406D" w:rsidRPr="005C6F3B">
        <w:rPr>
          <w:rFonts w:ascii="Times New Roman" w:hAnsi="Times New Roman" w:cs="Times New Roman"/>
          <w:sz w:val="24"/>
          <w:szCs w:val="24"/>
          <w:lang w:val="en-US"/>
        </w:rPr>
        <w:t>tudying how</w:t>
      </w:r>
      <w:r w:rsidR="00AB4036" w:rsidRPr="005C6F3B">
        <w:rPr>
          <w:rFonts w:ascii="Times New Roman" w:hAnsi="Times New Roman" w:cs="Times New Roman"/>
          <w:sz w:val="24"/>
          <w:szCs w:val="24"/>
          <w:lang w:val="en-US"/>
        </w:rPr>
        <w:t xml:space="preserve"> human</w:t>
      </w:r>
      <w:r w:rsidR="008F01DF">
        <w:rPr>
          <w:rFonts w:ascii="Times New Roman" w:hAnsi="Times New Roman" w:cs="Times New Roman"/>
          <w:sz w:val="24"/>
          <w:szCs w:val="24"/>
          <w:lang w:val="en-US"/>
        </w:rPr>
        <w:t>s</w:t>
      </w:r>
      <w:r w:rsidR="00AB4036" w:rsidRPr="005C6F3B">
        <w:rPr>
          <w:rFonts w:ascii="Times New Roman" w:hAnsi="Times New Roman" w:cs="Times New Roman"/>
          <w:sz w:val="24"/>
          <w:szCs w:val="24"/>
          <w:lang w:val="en-US"/>
        </w:rPr>
        <w:t xml:space="preserve"> </w:t>
      </w:r>
      <w:r w:rsidR="00F6406D" w:rsidRPr="005C6F3B">
        <w:rPr>
          <w:rFonts w:ascii="Times New Roman" w:hAnsi="Times New Roman" w:cs="Times New Roman"/>
          <w:sz w:val="24"/>
          <w:szCs w:val="24"/>
          <w:lang w:val="en-US"/>
        </w:rPr>
        <w:t xml:space="preserve">mourn their dead </w:t>
      </w:r>
      <w:r w:rsidR="00DF6E2F" w:rsidRPr="005C6F3B">
        <w:rPr>
          <w:rFonts w:ascii="Times New Roman" w:hAnsi="Times New Roman" w:cs="Times New Roman"/>
          <w:sz w:val="24"/>
          <w:szCs w:val="24"/>
          <w:lang w:val="en-US"/>
        </w:rPr>
        <w:t xml:space="preserve">means to take into consideration various </w:t>
      </w:r>
      <w:r w:rsidR="00DF6E2F" w:rsidRPr="00B632D0">
        <w:rPr>
          <w:rFonts w:ascii="Times New Roman" w:hAnsi="Times New Roman" w:cs="Times New Roman"/>
          <w:sz w:val="24"/>
          <w:szCs w:val="24"/>
          <w:lang w:val="en-US"/>
        </w:rPr>
        <w:t>tensions and p</w:t>
      </w:r>
      <w:r w:rsidR="00A97824" w:rsidRPr="00B632D0">
        <w:rPr>
          <w:rFonts w:ascii="Times New Roman" w:hAnsi="Times New Roman" w:cs="Times New Roman"/>
          <w:sz w:val="24"/>
          <w:szCs w:val="24"/>
          <w:lang w:val="en-US"/>
        </w:rPr>
        <w:t>aradoxes</w:t>
      </w:r>
      <w:r w:rsidR="00DF6E2F" w:rsidRPr="005C6F3B">
        <w:rPr>
          <w:rFonts w:ascii="Times New Roman" w:hAnsi="Times New Roman" w:cs="Times New Roman"/>
          <w:sz w:val="24"/>
          <w:szCs w:val="24"/>
          <w:lang w:val="en-US"/>
        </w:rPr>
        <w:t xml:space="preserve">. </w:t>
      </w:r>
      <w:r w:rsidR="00A97824" w:rsidRPr="005C6F3B">
        <w:rPr>
          <w:rFonts w:ascii="Times New Roman" w:hAnsi="Times New Roman" w:cs="Times New Roman"/>
          <w:sz w:val="24"/>
          <w:szCs w:val="24"/>
          <w:lang w:val="en-US"/>
        </w:rPr>
        <w:t xml:space="preserve">On the one hand, as </w:t>
      </w:r>
      <w:r w:rsidR="001D7A8B" w:rsidRPr="005C6F3B">
        <w:rPr>
          <w:rFonts w:ascii="Times New Roman" w:hAnsi="Times New Roman" w:cs="Times New Roman"/>
          <w:sz w:val="24"/>
          <w:szCs w:val="24"/>
          <w:lang w:val="en-US"/>
        </w:rPr>
        <w:t xml:space="preserve">argued by </w:t>
      </w:r>
      <w:r w:rsidR="00A97824" w:rsidRPr="005C6F3B">
        <w:rPr>
          <w:rFonts w:ascii="Times New Roman" w:hAnsi="Times New Roman" w:cs="Times New Roman"/>
          <w:sz w:val="24"/>
          <w:szCs w:val="24"/>
          <w:lang w:val="en-US"/>
        </w:rPr>
        <w:t>anthropologist Phil</w:t>
      </w:r>
      <w:r w:rsidR="00835821" w:rsidRPr="005C6F3B">
        <w:rPr>
          <w:rFonts w:ascii="Times New Roman" w:hAnsi="Times New Roman" w:cs="Times New Roman"/>
          <w:sz w:val="24"/>
          <w:szCs w:val="24"/>
          <w:lang w:val="en-US"/>
        </w:rPr>
        <w:t xml:space="preserve">ippe </w:t>
      </w:r>
      <w:proofErr w:type="spellStart"/>
      <w:r w:rsidR="00835821" w:rsidRPr="005C6F3B">
        <w:rPr>
          <w:rFonts w:ascii="Times New Roman" w:hAnsi="Times New Roman" w:cs="Times New Roman"/>
          <w:sz w:val="24"/>
          <w:szCs w:val="24"/>
          <w:lang w:val="en-US"/>
        </w:rPr>
        <w:t>Ariès</w:t>
      </w:r>
      <w:proofErr w:type="spellEnd"/>
      <w:r w:rsidR="00835821" w:rsidRPr="005C6F3B">
        <w:rPr>
          <w:rFonts w:ascii="Times New Roman" w:hAnsi="Times New Roman" w:cs="Times New Roman"/>
          <w:sz w:val="24"/>
          <w:szCs w:val="24"/>
          <w:lang w:val="en-US"/>
        </w:rPr>
        <w:t xml:space="preserve"> (1974</w:t>
      </w:r>
      <w:r w:rsidR="00A97824" w:rsidRPr="005C6F3B">
        <w:rPr>
          <w:rFonts w:ascii="Times New Roman" w:hAnsi="Times New Roman" w:cs="Times New Roman"/>
          <w:sz w:val="24"/>
          <w:szCs w:val="24"/>
          <w:lang w:val="en-US"/>
        </w:rPr>
        <w:t>)</w:t>
      </w:r>
      <w:r w:rsidR="00BF128A" w:rsidRPr="005C6F3B">
        <w:rPr>
          <w:rFonts w:ascii="Times New Roman" w:hAnsi="Times New Roman" w:cs="Times New Roman"/>
          <w:sz w:val="24"/>
          <w:szCs w:val="24"/>
          <w:lang w:val="en-US"/>
        </w:rPr>
        <w:t xml:space="preserve">, </w:t>
      </w:r>
      <w:r w:rsidR="00911957" w:rsidRPr="005C6F3B">
        <w:rPr>
          <w:rFonts w:ascii="Times New Roman" w:hAnsi="Times New Roman" w:cs="Times New Roman"/>
          <w:sz w:val="24"/>
          <w:szCs w:val="24"/>
          <w:lang w:val="en-US"/>
        </w:rPr>
        <w:t>our</w:t>
      </w:r>
      <w:r w:rsidR="00752ACA" w:rsidRPr="005C6F3B">
        <w:rPr>
          <w:rFonts w:ascii="Times New Roman" w:hAnsi="Times New Roman" w:cs="Times New Roman"/>
          <w:sz w:val="24"/>
          <w:szCs w:val="24"/>
          <w:lang w:val="en-US"/>
        </w:rPr>
        <w:t xml:space="preserve"> shared mentalities over death have evolved throughout history. </w:t>
      </w:r>
      <w:proofErr w:type="spellStart"/>
      <w:r w:rsidR="00752ACA" w:rsidRPr="005C6F3B">
        <w:rPr>
          <w:rFonts w:ascii="Times New Roman" w:hAnsi="Times New Roman" w:cs="Times New Roman"/>
          <w:sz w:val="24"/>
          <w:szCs w:val="24"/>
          <w:lang w:val="en-US"/>
        </w:rPr>
        <w:t>Ariès</w:t>
      </w:r>
      <w:proofErr w:type="spellEnd"/>
      <w:r w:rsidR="00752ACA" w:rsidRPr="005C6F3B">
        <w:rPr>
          <w:rFonts w:ascii="Times New Roman" w:hAnsi="Times New Roman" w:cs="Times New Roman"/>
          <w:sz w:val="24"/>
          <w:szCs w:val="24"/>
          <w:lang w:val="en-US"/>
        </w:rPr>
        <w:t xml:space="preserve"> segments this evolution into four main categories, the last one being the </w:t>
      </w:r>
      <w:r w:rsidR="00752ACA" w:rsidRPr="005C6F3B">
        <w:rPr>
          <w:rFonts w:ascii="Times New Roman" w:hAnsi="Times New Roman" w:cs="Times New Roman"/>
          <w:i/>
          <w:sz w:val="24"/>
          <w:szCs w:val="24"/>
          <w:lang w:val="en-US"/>
        </w:rPr>
        <w:t>Forbidden</w:t>
      </w:r>
      <w:r w:rsidR="00752ACA" w:rsidRPr="005C6F3B">
        <w:rPr>
          <w:rFonts w:ascii="Times New Roman" w:hAnsi="Times New Roman" w:cs="Times New Roman"/>
          <w:sz w:val="24"/>
          <w:szCs w:val="24"/>
          <w:lang w:val="en-US"/>
        </w:rPr>
        <w:t xml:space="preserve"> (sometimes </w:t>
      </w:r>
      <w:r w:rsidR="00752ACA" w:rsidRPr="005C6F3B">
        <w:rPr>
          <w:rFonts w:ascii="Times New Roman" w:hAnsi="Times New Roman" w:cs="Times New Roman"/>
          <w:i/>
          <w:sz w:val="24"/>
          <w:szCs w:val="24"/>
          <w:lang w:val="en-US"/>
        </w:rPr>
        <w:t>Hidden</w:t>
      </w:r>
      <w:r w:rsidR="00752ACA" w:rsidRPr="005C6F3B">
        <w:rPr>
          <w:rFonts w:ascii="Times New Roman" w:hAnsi="Times New Roman" w:cs="Times New Roman"/>
          <w:sz w:val="24"/>
          <w:szCs w:val="24"/>
          <w:lang w:val="en-US"/>
        </w:rPr>
        <w:t xml:space="preserve">) </w:t>
      </w:r>
      <w:r w:rsidR="00752ACA" w:rsidRPr="005C6F3B">
        <w:rPr>
          <w:rFonts w:ascii="Times New Roman" w:hAnsi="Times New Roman" w:cs="Times New Roman"/>
          <w:i/>
          <w:sz w:val="24"/>
          <w:szCs w:val="24"/>
          <w:lang w:val="en-US"/>
        </w:rPr>
        <w:t>Death</w:t>
      </w:r>
      <w:r w:rsidR="00752ACA" w:rsidRPr="005C6F3B">
        <w:rPr>
          <w:rFonts w:ascii="Times New Roman" w:hAnsi="Times New Roman" w:cs="Times New Roman"/>
          <w:sz w:val="24"/>
          <w:szCs w:val="24"/>
          <w:lang w:val="en-US"/>
        </w:rPr>
        <w:t xml:space="preserve"> which refers to the </w:t>
      </w:r>
      <w:r w:rsidR="00FC7238" w:rsidRPr="005C6F3B">
        <w:rPr>
          <w:rFonts w:ascii="Times New Roman" w:hAnsi="Times New Roman" w:cs="Times New Roman"/>
          <w:sz w:val="24"/>
          <w:szCs w:val="24"/>
          <w:lang w:val="en-US"/>
        </w:rPr>
        <w:t>general</w:t>
      </w:r>
      <w:r w:rsidR="00752ACA" w:rsidRPr="005C6F3B">
        <w:rPr>
          <w:rFonts w:ascii="Times New Roman" w:hAnsi="Times New Roman" w:cs="Times New Roman"/>
          <w:sz w:val="24"/>
          <w:szCs w:val="24"/>
          <w:lang w:val="en-US"/>
        </w:rPr>
        <w:t xml:space="preserve"> observation that death and dying </w:t>
      </w:r>
      <w:r w:rsidR="00B13D0E" w:rsidRPr="005C6F3B">
        <w:rPr>
          <w:rFonts w:ascii="Times New Roman" w:hAnsi="Times New Roman" w:cs="Times New Roman"/>
          <w:sz w:val="24"/>
          <w:szCs w:val="24"/>
          <w:lang w:val="en-US"/>
        </w:rPr>
        <w:t xml:space="preserve">have become taboo and </w:t>
      </w:r>
      <w:r w:rsidR="00776D22" w:rsidRPr="005C6F3B">
        <w:rPr>
          <w:rFonts w:ascii="Times New Roman" w:hAnsi="Times New Roman" w:cs="Times New Roman"/>
          <w:sz w:val="24"/>
          <w:szCs w:val="24"/>
          <w:lang w:val="en-US"/>
        </w:rPr>
        <w:t>are experienced in</w:t>
      </w:r>
      <w:r w:rsidR="00752ACA" w:rsidRPr="005C6F3B">
        <w:rPr>
          <w:rFonts w:ascii="Times New Roman" w:hAnsi="Times New Roman" w:cs="Times New Roman"/>
          <w:sz w:val="24"/>
          <w:szCs w:val="24"/>
          <w:lang w:val="en-US"/>
        </w:rPr>
        <w:t xml:space="preserve"> increasingly </w:t>
      </w:r>
      <w:r w:rsidR="00C11DDD" w:rsidRPr="00B632D0">
        <w:rPr>
          <w:rFonts w:ascii="Times New Roman" w:hAnsi="Times New Roman" w:cs="Times New Roman"/>
          <w:sz w:val="24"/>
          <w:szCs w:val="24"/>
          <w:highlight w:val="yellow"/>
          <w:lang w:val="en-US"/>
        </w:rPr>
        <w:t xml:space="preserve">remote or </w:t>
      </w:r>
      <w:r w:rsidR="00C2551B" w:rsidRPr="00B632D0">
        <w:rPr>
          <w:rFonts w:ascii="Times New Roman" w:hAnsi="Times New Roman" w:cs="Times New Roman"/>
          <w:sz w:val="24"/>
          <w:szCs w:val="24"/>
          <w:highlight w:val="yellow"/>
          <w:lang w:val="en-US"/>
        </w:rPr>
        <w:t>intimate</w:t>
      </w:r>
      <w:r w:rsidR="0076711E">
        <w:rPr>
          <w:rFonts w:ascii="Times New Roman" w:hAnsi="Times New Roman" w:cs="Times New Roman"/>
          <w:sz w:val="24"/>
          <w:szCs w:val="24"/>
          <w:lang w:val="en-US"/>
        </w:rPr>
        <w:t xml:space="preserve"> </w:t>
      </w:r>
      <w:r w:rsidR="00C11DDD">
        <w:rPr>
          <w:rFonts w:ascii="Times New Roman" w:hAnsi="Times New Roman" w:cs="Times New Roman"/>
          <w:sz w:val="24"/>
          <w:szCs w:val="24"/>
          <w:lang w:val="en-US"/>
        </w:rPr>
        <w:t>settings</w:t>
      </w:r>
      <w:r w:rsidR="00776D22" w:rsidRPr="005C6F3B">
        <w:rPr>
          <w:rFonts w:ascii="Times New Roman" w:hAnsi="Times New Roman" w:cs="Times New Roman"/>
          <w:sz w:val="24"/>
          <w:szCs w:val="24"/>
          <w:lang w:val="en-US"/>
        </w:rPr>
        <w:t xml:space="preserve"> within Western societies</w:t>
      </w:r>
      <w:r w:rsidR="00BA358B" w:rsidRPr="005C6F3B">
        <w:rPr>
          <w:rFonts w:ascii="Times New Roman" w:hAnsi="Times New Roman" w:cs="Times New Roman"/>
          <w:sz w:val="24"/>
          <w:szCs w:val="24"/>
          <w:lang w:val="en-US"/>
        </w:rPr>
        <w:t>. Although thi</w:t>
      </w:r>
      <w:r w:rsidR="00B816DA" w:rsidRPr="005C6F3B">
        <w:rPr>
          <w:rFonts w:ascii="Times New Roman" w:hAnsi="Times New Roman" w:cs="Times New Roman"/>
          <w:sz w:val="24"/>
          <w:szCs w:val="24"/>
          <w:lang w:val="en-US"/>
        </w:rPr>
        <w:t>s thesis has been the subject of well-funded criticisms</w:t>
      </w:r>
      <w:r w:rsidR="00F04E29" w:rsidRPr="005C6F3B">
        <w:rPr>
          <w:rFonts w:ascii="Times New Roman" w:hAnsi="Times New Roman" w:cs="Times New Roman"/>
          <w:sz w:val="24"/>
          <w:szCs w:val="24"/>
          <w:lang w:val="en-US"/>
        </w:rPr>
        <w:t xml:space="preserve"> that, among others, </w:t>
      </w:r>
      <w:r w:rsidR="00B816DA" w:rsidRPr="005C6F3B">
        <w:rPr>
          <w:rFonts w:ascii="Times New Roman" w:hAnsi="Times New Roman" w:cs="Times New Roman"/>
          <w:sz w:val="24"/>
          <w:szCs w:val="24"/>
          <w:lang w:val="en-US"/>
        </w:rPr>
        <w:t xml:space="preserve">underline </w:t>
      </w:r>
      <w:proofErr w:type="spellStart"/>
      <w:r w:rsidR="00F04E29" w:rsidRPr="005C6F3B">
        <w:rPr>
          <w:rFonts w:ascii="Times New Roman" w:hAnsi="Times New Roman" w:cs="Times New Roman"/>
          <w:sz w:val="24"/>
          <w:szCs w:val="24"/>
          <w:lang w:val="en-US"/>
        </w:rPr>
        <w:t>Ariès</w:t>
      </w:r>
      <w:proofErr w:type="spellEnd"/>
      <w:r w:rsidR="00F04E29" w:rsidRPr="005C6F3B">
        <w:rPr>
          <w:rFonts w:ascii="Times New Roman" w:hAnsi="Times New Roman" w:cs="Times New Roman"/>
          <w:sz w:val="24"/>
          <w:szCs w:val="24"/>
          <w:lang w:val="en-US"/>
        </w:rPr>
        <w:t>’ conservative – and even romantic – conception of past mourning rituals (</w:t>
      </w:r>
      <w:r w:rsidR="000D3E99" w:rsidRPr="005C6F3B">
        <w:rPr>
          <w:rFonts w:ascii="Times New Roman" w:hAnsi="Times New Roman" w:cs="Times New Roman"/>
          <w:sz w:val="24"/>
          <w:szCs w:val="24"/>
          <w:lang w:val="en-US"/>
        </w:rPr>
        <w:t xml:space="preserve">Bauman, 1992; </w:t>
      </w:r>
      <w:r w:rsidR="0008000D" w:rsidRPr="005C6F3B">
        <w:rPr>
          <w:rFonts w:ascii="Times New Roman" w:hAnsi="Times New Roman" w:cs="Times New Roman"/>
          <w:sz w:val="24"/>
          <w:szCs w:val="24"/>
          <w:lang w:val="en-US"/>
        </w:rPr>
        <w:t>Walter, 199</w:t>
      </w:r>
      <w:r w:rsidR="001D7A8B" w:rsidRPr="005C6F3B">
        <w:rPr>
          <w:rFonts w:ascii="Times New Roman" w:hAnsi="Times New Roman" w:cs="Times New Roman"/>
          <w:sz w:val="24"/>
          <w:szCs w:val="24"/>
          <w:lang w:val="en-US"/>
        </w:rPr>
        <w:t>9)</w:t>
      </w:r>
      <w:r w:rsidR="00F04E29" w:rsidRPr="005C6F3B">
        <w:rPr>
          <w:rFonts w:ascii="Times New Roman" w:hAnsi="Times New Roman" w:cs="Times New Roman"/>
          <w:sz w:val="24"/>
          <w:szCs w:val="24"/>
          <w:lang w:val="en-US"/>
        </w:rPr>
        <w:t>, as well as the author’s un</w:t>
      </w:r>
      <w:r w:rsidR="00C506DE" w:rsidRPr="005C6F3B">
        <w:rPr>
          <w:rFonts w:ascii="Times New Roman" w:hAnsi="Times New Roman" w:cs="Times New Roman"/>
          <w:sz w:val="24"/>
          <w:szCs w:val="24"/>
          <w:lang w:val="en-US"/>
        </w:rPr>
        <w:t>derestimation of</w:t>
      </w:r>
      <w:r w:rsidR="00F04E29" w:rsidRPr="005C6F3B">
        <w:rPr>
          <w:rFonts w:ascii="Times New Roman" w:hAnsi="Times New Roman" w:cs="Times New Roman"/>
          <w:sz w:val="24"/>
          <w:szCs w:val="24"/>
          <w:lang w:val="en-US"/>
        </w:rPr>
        <w:t xml:space="preserve"> local differences </w:t>
      </w:r>
      <w:r w:rsidR="0023505A" w:rsidRPr="005C6F3B">
        <w:rPr>
          <w:rFonts w:ascii="Times New Roman" w:hAnsi="Times New Roman" w:cs="Times New Roman"/>
          <w:sz w:val="24"/>
          <w:szCs w:val="24"/>
          <w:lang w:val="en-US"/>
        </w:rPr>
        <w:t>in</w:t>
      </w:r>
      <w:r w:rsidR="00F04E29" w:rsidRPr="005C6F3B">
        <w:rPr>
          <w:rFonts w:ascii="Times New Roman" w:hAnsi="Times New Roman" w:cs="Times New Roman"/>
          <w:sz w:val="24"/>
          <w:szCs w:val="24"/>
          <w:lang w:val="en-US"/>
        </w:rPr>
        <w:t xml:space="preserve"> We</w:t>
      </w:r>
      <w:r w:rsidR="00931339" w:rsidRPr="005C6F3B">
        <w:rPr>
          <w:rFonts w:ascii="Times New Roman" w:hAnsi="Times New Roman" w:cs="Times New Roman"/>
          <w:sz w:val="24"/>
          <w:szCs w:val="24"/>
          <w:lang w:val="en-US"/>
        </w:rPr>
        <w:t>stern cultures (Jacobsen, 2016)</w:t>
      </w:r>
      <w:r w:rsidR="00343E93" w:rsidRPr="005C6F3B">
        <w:rPr>
          <w:rFonts w:ascii="Times New Roman" w:hAnsi="Times New Roman" w:cs="Times New Roman"/>
          <w:sz w:val="24"/>
          <w:szCs w:val="24"/>
          <w:lang w:val="en-US"/>
        </w:rPr>
        <w:t xml:space="preserve">, </w:t>
      </w:r>
      <w:r w:rsidR="00964872" w:rsidRPr="005C6F3B">
        <w:rPr>
          <w:rFonts w:ascii="Times New Roman" w:hAnsi="Times New Roman" w:cs="Times New Roman"/>
          <w:sz w:val="24"/>
          <w:szCs w:val="24"/>
          <w:lang w:val="en-US"/>
        </w:rPr>
        <w:t>researchers</w:t>
      </w:r>
      <w:r w:rsidR="003A5807" w:rsidRPr="005C6F3B">
        <w:rPr>
          <w:rFonts w:ascii="Times New Roman" w:hAnsi="Times New Roman" w:cs="Times New Roman"/>
          <w:sz w:val="24"/>
          <w:szCs w:val="24"/>
          <w:lang w:val="en-US"/>
        </w:rPr>
        <w:t xml:space="preserve"> tend </w:t>
      </w:r>
      <w:r w:rsidR="00513040" w:rsidRPr="005C6F3B">
        <w:rPr>
          <w:rFonts w:ascii="Times New Roman" w:hAnsi="Times New Roman" w:cs="Times New Roman"/>
          <w:sz w:val="24"/>
          <w:szCs w:val="24"/>
          <w:lang w:val="en-US"/>
        </w:rPr>
        <w:t>to</w:t>
      </w:r>
      <w:r w:rsidR="003A5807" w:rsidRPr="005C6F3B">
        <w:rPr>
          <w:rFonts w:ascii="Times New Roman" w:hAnsi="Times New Roman" w:cs="Times New Roman"/>
          <w:sz w:val="24"/>
          <w:szCs w:val="24"/>
          <w:lang w:val="en-US"/>
        </w:rPr>
        <w:t xml:space="preserve"> </w:t>
      </w:r>
      <w:r w:rsidR="00C35C31" w:rsidRPr="005C6F3B">
        <w:rPr>
          <w:rFonts w:ascii="Times New Roman" w:hAnsi="Times New Roman" w:cs="Times New Roman"/>
          <w:sz w:val="24"/>
          <w:szCs w:val="24"/>
          <w:lang w:val="en-US"/>
        </w:rPr>
        <w:t xml:space="preserve">agree that, due to numerous advancements in the field of medicine and to a relative stable geopolitical climate, </w:t>
      </w:r>
      <w:r w:rsidR="00A272A8" w:rsidRPr="005C6F3B">
        <w:rPr>
          <w:rFonts w:ascii="Times New Roman" w:hAnsi="Times New Roman" w:cs="Times New Roman"/>
          <w:sz w:val="24"/>
          <w:szCs w:val="24"/>
          <w:lang w:val="en-US"/>
        </w:rPr>
        <w:t xml:space="preserve">Westerners </w:t>
      </w:r>
      <w:r w:rsidR="0076711E">
        <w:rPr>
          <w:rFonts w:ascii="Times New Roman" w:hAnsi="Times New Roman" w:cs="Times New Roman"/>
          <w:sz w:val="24"/>
          <w:szCs w:val="24"/>
          <w:lang w:val="en-US"/>
        </w:rPr>
        <w:t>now</w:t>
      </w:r>
      <w:r w:rsidR="00510116" w:rsidRPr="005C6F3B">
        <w:rPr>
          <w:rFonts w:ascii="Times New Roman" w:hAnsi="Times New Roman" w:cs="Times New Roman"/>
          <w:sz w:val="24"/>
          <w:szCs w:val="24"/>
          <w:lang w:val="en-US"/>
        </w:rPr>
        <w:t xml:space="preserve"> </w:t>
      </w:r>
      <w:r w:rsidR="00C35C31" w:rsidRPr="005C6F3B">
        <w:rPr>
          <w:rFonts w:ascii="Times New Roman" w:hAnsi="Times New Roman" w:cs="Times New Roman"/>
          <w:sz w:val="24"/>
          <w:szCs w:val="24"/>
          <w:lang w:val="en-US"/>
        </w:rPr>
        <w:t xml:space="preserve">experience death and dying less directly or, at least, in later stages of life. </w:t>
      </w:r>
      <w:r w:rsidR="00A97824" w:rsidRPr="005C6F3B">
        <w:rPr>
          <w:rFonts w:ascii="Times New Roman" w:hAnsi="Times New Roman" w:cs="Times New Roman"/>
          <w:sz w:val="24"/>
          <w:szCs w:val="24"/>
          <w:lang w:val="en-US"/>
        </w:rPr>
        <w:t xml:space="preserve">On the other hand, </w:t>
      </w:r>
      <w:r w:rsidR="003262E1" w:rsidRPr="005C6F3B">
        <w:rPr>
          <w:rFonts w:ascii="Times New Roman" w:hAnsi="Times New Roman" w:cs="Times New Roman"/>
          <w:sz w:val="24"/>
          <w:szCs w:val="24"/>
          <w:lang w:val="en-US"/>
        </w:rPr>
        <w:t>if</w:t>
      </w:r>
      <w:r w:rsidR="00931339" w:rsidRPr="005C6F3B">
        <w:rPr>
          <w:rFonts w:ascii="Times New Roman" w:hAnsi="Times New Roman" w:cs="Times New Roman"/>
          <w:sz w:val="24"/>
          <w:szCs w:val="24"/>
          <w:lang w:val="en-US"/>
        </w:rPr>
        <w:t xml:space="preserve"> death</w:t>
      </w:r>
      <w:r w:rsidR="003262E1" w:rsidRPr="005C6F3B">
        <w:rPr>
          <w:rFonts w:ascii="Times New Roman" w:hAnsi="Times New Roman" w:cs="Times New Roman"/>
          <w:sz w:val="24"/>
          <w:szCs w:val="24"/>
          <w:lang w:val="en-US"/>
        </w:rPr>
        <w:t xml:space="preserve"> has become somewhat of an exceptional occurrence in </w:t>
      </w:r>
      <w:r>
        <w:rPr>
          <w:rFonts w:ascii="Times New Roman" w:hAnsi="Times New Roman" w:cs="Times New Roman"/>
          <w:sz w:val="24"/>
          <w:szCs w:val="24"/>
          <w:lang w:val="en-US"/>
        </w:rPr>
        <w:t>daily</w:t>
      </w:r>
      <w:r w:rsidR="003262E1" w:rsidRPr="005C6F3B">
        <w:rPr>
          <w:rFonts w:ascii="Times New Roman" w:hAnsi="Times New Roman" w:cs="Times New Roman"/>
          <w:sz w:val="24"/>
          <w:szCs w:val="24"/>
          <w:lang w:val="en-US"/>
        </w:rPr>
        <w:t xml:space="preserve"> life</w:t>
      </w:r>
      <w:r w:rsidR="00FE57D0" w:rsidRPr="005C6F3B">
        <w:rPr>
          <w:rFonts w:ascii="Times New Roman" w:hAnsi="Times New Roman" w:cs="Times New Roman"/>
          <w:sz w:val="24"/>
          <w:szCs w:val="24"/>
          <w:lang w:val="en-US"/>
        </w:rPr>
        <w:t xml:space="preserve"> over the last century</w:t>
      </w:r>
      <w:r w:rsidR="003262E1" w:rsidRPr="005C6F3B">
        <w:rPr>
          <w:rFonts w:ascii="Times New Roman" w:hAnsi="Times New Roman" w:cs="Times New Roman"/>
          <w:sz w:val="24"/>
          <w:szCs w:val="24"/>
          <w:lang w:val="en-US"/>
        </w:rPr>
        <w:t xml:space="preserve">, mediated forms </w:t>
      </w:r>
      <w:r w:rsidR="003E6831" w:rsidRPr="005C6F3B">
        <w:rPr>
          <w:rFonts w:ascii="Times New Roman" w:hAnsi="Times New Roman" w:cs="Times New Roman"/>
          <w:sz w:val="24"/>
          <w:szCs w:val="24"/>
          <w:lang w:val="en-US"/>
        </w:rPr>
        <w:t xml:space="preserve">of </w:t>
      </w:r>
      <w:r w:rsidR="003262E1" w:rsidRPr="005C6F3B">
        <w:rPr>
          <w:rFonts w:ascii="Times New Roman" w:hAnsi="Times New Roman" w:cs="Times New Roman"/>
          <w:sz w:val="24"/>
          <w:szCs w:val="24"/>
          <w:lang w:val="en-US"/>
        </w:rPr>
        <w:t>death appear</w:t>
      </w:r>
      <w:r w:rsidR="00A97824" w:rsidRPr="005C6F3B">
        <w:rPr>
          <w:rFonts w:ascii="Times New Roman" w:hAnsi="Times New Roman" w:cs="Times New Roman"/>
          <w:sz w:val="24"/>
          <w:szCs w:val="24"/>
          <w:lang w:val="en-US"/>
        </w:rPr>
        <w:t xml:space="preserve"> </w:t>
      </w:r>
      <w:r w:rsidR="00E5152F" w:rsidRPr="005C6F3B">
        <w:rPr>
          <w:rFonts w:ascii="Times New Roman" w:hAnsi="Times New Roman" w:cs="Times New Roman"/>
          <w:sz w:val="24"/>
          <w:szCs w:val="24"/>
          <w:lang w:val="en-US"/>
        </w:rPr>
        <w:t>in</w:t>
      </w:r>
      <w:r w:rsidR="003262E1" w:rsidRPr="005C6F3B">
        <w:rPr>
          <w:rFonts w:ascii="Times New Roman" w:hAnsi="Times New Roman" w:cs="Times New Roman"/>
          <w:sz w:val="24"/>
          <w:szCs w:val="24"/>
          <w:lang w:val="en-US"/>
        </w:rPr>
        <w:t xml:space="preserve"> </w:t>
      </w:r>
      <w:r w:rsidR="00EC0E40" w:rsidRPr="005C6F3B">
        <w:rPr>
          <w:rFonts w:ascii="Times New Roman" w:hAnsi="Times New Roman" w:cs="Times New Roman"/>
          <w:sz w:val="24"/>
          <w:szCs w:val="24"/>
          <w:lang w:val="en-US"/>
        </w:rPr>
        <w:t xml:space="preserve">video </w:t>
      </w:r>
      <w:r w:rsidR="00E5152F" w:rsidRPr="005C6F3B">
        <w:rPr>
          <w:rFonts w:ascii="Times New Roman" w:hAnsi="Times New Roman" w:cs="Times New Roman"/>
          <w:sz w:val="24"/>
          <w:szCs w:val="24"/>
          <w:lang w:val="en-US"/>
        </w:rPr>
        <w:t>games,</w:t>
      </w:r>
      <w:r w:rsidR="003262E1" w:rsidRPr="005C6F3B">
        <w:rPr>
          <w:rFonts w:ascii="Times New Roman" w:hAnsi="Times New Roman" w:cs="Times New Roman"/>
          <w:sz w:val="24"/>
          <w:szCs w:val="24"/>
          <w:lang w:val="en-US"/>
        </w:rPr>
        <w:t xml:space="preserve"> movies</w:t>
      </w:r>
      <w:r w:rsidR="00E5152F" w:rsidRPr="005C6F3B">
        <w:rPr>
          <w:rFonts w:ascii="Times New Roman" w:hAnsi="Times New Roman" w:cs="Times New Roman"/>
          <w:sz w:val="24"/>
          <w:szCs w:val="24"/>
          <w:lang w:val="en-US"/>
        </w:rPr>
        <w:t>,</w:t>
      </w:r>
      <w:r w:rsidR="003262E1" w:rsidRPr="005C6F3B">
        <w:rPr>
          <w:rFonts w:ascii="Times New Roman" w:hAnsi="Times New Roman" w:cs="Times New Roman"/>
          <w:sz w:val="24"/>
          <w:szCs w:val="24"/>
          <w:lang w:val="en-US"/>
        </w:rPr>
        <w:t xml:space="preserve"> and television</w:t>
      </w:r>
      <w:r w:rsidR="00D11137" w:rsidRPr="005C6F3B">
        <w:rPr>
          <w:rFonts w:ascii="Times New Roman" w:hAnsi="Times New Roman" w:cs="Times New Roman"/>
          <w:sz w:val="24"/>
          <w:szCs w:val="24"/>
          <w:lang w:val="en-US"/>
        </w:rPr>
        <w:t xml:space="preserve"> shows</w:t>
      </w:r>
      <w:r w:rsidR="003262E1" w:rsidRPr="005C6F3B">
        <w:rPr>
          <w:rFonts w:ascii="Times New Roman" w:hAnsi="Times New Roman" w:cs="Times New Roman"/>
          <w:sz w:val="24"/>
          <w:szCs w:val="24"/>
          <w:lang w:val="en-US"/>
        </w:rPr>
        <w:t xml:space="preserve">, as well as </w:t>
      </w:r>
      <w:r w:rsidR="005A07AF" w:rsidRPr="005C6F3B">
        <w:rPr>
          <w:rFonts w:ascii="Times New Roman" w:hAnsi="Times New Roman" w:cs="Times New Roman"/>
          <w:sz w:val="24"/>
          <w:szCs w:val="24"/>
          <w:lang w:val="en-US"/>
        </w:rPr>
        <w:t>in</w:t>
      </w:r>
      <w:r w:rsidR="00931339" w:rsidRPr="005C6F3B">
        <w:rPr>
          <w:rFonts w:ascii="Times New Roman" w:hAnsi="Times New Roman" w:cs="Times New Roman"/>
          <w:sz w:val="24"/>
          <w:szCs w:val="24"/>
          <w:lang w:val="en-US"/>
        </w:rPr>
        <w:t xml:space="preserve"> </w:t>
      </w:r>
      <w:r w:rsidR="00E4651C" w:rsidRPr="005C6F3B">
        <w:rPr>
          <w:rFonts w:ascii="Times New Roman" w:hAnsi="Times New Roman" w:cs="Times New Roman"/>
          <w:sz w:val="24"/>
          <w:szCs w:val="24"/>
          <w:lang w:val="en-US"/>
        </w:rPr>
        <w:t>news</w:t>
      </w:r>
      <w:r w:rsidR="00931339" w:rsidRPr="005C6F3B">
        <w:rPr>
          <w:rFonts w:ascii="Times New Roman" w:hAnsi="Times New Roman" w:cs="Times New Roman"/>
          <w:sz w:val="24"/>
          <w:szCs w:val="24"/>
          <w:lang w:val="en-US"/>
        </w:rPr>
        <w:t xml:space="preserve"> bulletins</w:t>
      </w:r>
      <w:r w:rsidR="00E4651C" w:rsidRPr="005C6F3B">
        <w:rPr>
          <w:rFonts w:ascii="Times New Roman" w:hAnsi="Times New Roman" w:cs="Times New Roman"/>
          <w:sz w:val="24"/>
          <w:szCs w:val="24"/>
          <w:lang w:val="en-US"/>
        </w:rPr>
        <w:t xml:space="preserve"> and </w:t>
      </w:r>
      <w:r w:rsidR="00DB7FA1" w:rsidRPr="005C6F3B">
        <w:rPr>
          <w:rFonts w:ascii="Times New Roman" w:hAnsi="Times New Roman" w:cs="Times New Roman"/>
          <w:sz w:val="24"/>
          <w:szCs w:val="24"/>
          <w:lang w:val="en-US"/>
        </w:rPr>
        <w:t xml:space="preserve">on </w:t>
      </w:r>
      <w:r w:rsidR="003262E1" w:rsidRPr="005C6F3B">
        <w:rPr>
          <w:rFonts w:ascii="Times New Roman" w:hAnsi="Times New Roman" w:cs="Times New Roman"/>
          <w:sz w:val="24"/>
          <w:szCs w:val="24"/>
          <w:lang w:val="en-US"/>
        </w:rPr>
        <w:t xml:space="preserve">social media. </w:t>
      </w:r>
      <w:r w:rsidR="00460392" w:rsidRPr="005C6F3B">
        <w:rPr>
          <w:rFonts w:ascii="Times New Roman" w:hAnsi="Times New Roman" w:cs="Times New Roman"/>
          <w:sz w:val="24"/>
          <w:szCs w:val="24"/>
          <w:lang w:val="en-US"/>
        </w:rPr>
        <w:t>This has led Jacobsen (2016</w:t>
      </w:r>
      <w:r w:rsidR="009465AA" w:rsidRPr="005C6F3B">
        <w:rPr>
          <w:rFonts w:ascii="Times New Roman" w:hAnsi="Times New Roman" w:cs="Times New Roman"/>
          <w:sz w:val="24"/>
          <w:szCs w:val="24"/>
          <w:lang w:val="en-US"/>
        </w:rPr>
        <w:t>,</w:t>
      </w:r>
      <w:r w:rsidR="006E1746" w:rsidRPr="005C6F3B">
        <w:rPr>
          <w:rFonts w:ascii="Times New Roman" w:hAnsi="Times New Roman" w:cs="Times New Roman"/>
          <w:sz w:val="24"/>
          <w:szCs w:val="24"/>
          <w:lang w:val="en-US"/>
        </w:rPr>
        <w:t> </w:t>
      </w:r>
      <w:r w:rsidR="009465AA" w:rsidRPr="005C6F3B">
        <w:rPr>
          <w:rFonts w:ascii="Times New Roman" w:hAnsi="Times New Roman" w:cs="Times New Roman"/>
          <w:sz w:val="24"/>
          <w:szCs w:val="24"/>
          <w:lang w:val="en-US"/>
        </w:rPr>
        <w:t>p.</w:t>
      </w:r>
      <w:r w:rsidR="00884855" w:rsidRPr="005C6F3B">
        <w:rPr>
          <w:rFonts w:ascii="Times New Roman" w:hAnsi="Times New Roman" w:cs="Times New Roman"/>
          <w:sz w:val="24"/>
          <w:szCs w:val="24"/>
          <w:lang w:val="en-US"/>
        </w:rPr>
        <w:t xml:space="preserve"> 1</w:t>
      </w:r>
      <w:r w:rsidR="00460392" w:rsidRPr="005C6F3B">
        <w:rPr>
          <w:rFonts w:ascii="Times New Roman" w:hAnsi="Times New Roman" w:cs="Times New Roman"/>
          <w:sz w:val="24"/>
          <w:szCs w:val="24"/>
          <w:lang w:val="en-US"/>
        </w:rPr>
        <w:t>) to hypothesiz</w:t>
      </w:r>
      <w:r w:rsidR="00FA659C" w:rsidRPr="005C6F3B">
        <w:rPr>
          <w:rFonts w:ascii="Times New Roman" w:hAnsi="Times New Roman" w:cs="Times New Roman"/>
          <w:sz w:val="24"/>
          <w:szCs w:val="24"/>
          <w:lang w:val="en-US"/>
        </w:rPr>
        <w:t xml:space="preserve">e </w:t>
      </w:r>
      <w:r w:rsidR="00884855" w:rsidRPr="005C6F3B">
        <w:rPr>
          <w:rFonts w:ascii="Times New Roman" w:hAnsi="Times New Roman" w:cs="Times New Roman"/>
          <w:sz w:val="24"/>
          <w:szCs w:val="24"/>
          <w:lang w:val="en-US"/>
        </w:rPr>
        <w:t xml:space="preserve">the emergence of </w:t>
      </w:r>
      <w:r w:rsidR="00460392" w:rsidRPr="005C6F3B">
        <w:rPr>
          <w:rFonts w:ascii="Times New Roman" w:hAnsi="Times New Roman" w:cs="Times New Roman"/>
          <w:sz w:val="24"/>
          <w:szCs w:val="24"/>
          <w:lang w:val="en-US"/>
        </w:rPr>
        <w:t xml:space="preserve">new mentalities </w:t>
      </w:r>
      <w:r w:rsidR="007D640E" w:rsidRPr="005C6F3B">
        <w:rPr>
          <w:rFonts w:ascii="Times New Roman" w:hAnsi="Times New Roman" w:cs="Times New Roman"/>
          <w:sz w:val="24"/>
          <w:szCs w:val="24"/>
          <w:lang w:val="en-US"/>
        </w:rPr>
        <w:t>toward</w:t>
      </w:r>
      <w:r w:rsidR="00460392" w:rsidRPr="005C6F3B">
        <w:rPr>
          <w:rFonts w:ascii="Times New Roman" w:hAnsi="Times New Roman" w:cs="Times New Roman"/>
          <w:sz w:val="24"/>
          <w:szCs w:val="24"/>
          <w:lang w:val="en-US"/>
        </w:rPr>
        <w:t xml:space="preserve"> death in </w:t>
      </w:r>
      <w:r w:rsidR="00C94277">
        <w:rPr>
          <w:rFonts w:ascii="Times New Roman" w:hAnsi="Times New Roman" w:cs="Times New Roman"/>
          <w:sz w:val="24"/>
          <w:szCs w:val="24"/>
          <w:lang w:val="en-US"/>
        </w:rPr>
        <w:t>contemporary societies</w:t>
      </w:r>
      <w:r w:rsidR="00884855" w:rsidRPr="005C6F3B">
        <w:rPr>
          <w:rFonts w:ascii="Times New Roman" w:hAnsi="Times New Roman" w:cs="Times New Roman"/>
          <w:sz w:val="24"/>
          <w:szCs w:val="24"/>
          <w:lang w:val="en-US"/>
        </w:rPr>
        <w:t>, what he refers</w:t>
      </w:r>
      <w:r w:rsidR="00520ED4" w:rsidRPr="005C6F3B">
        <w:rPr>
          <w:rFonts w:ascii="Times New Roman" w:hAnsi="Times New Roman" w:cs="Times New Roman"/>
          <w:sz w:val="24"/>
          <w:szCs w:val="24"/>
          <w:lang w:val="en-US"/>
        </w:rPr>
        <w:t xml:space="preserve"> to</w:t>
      </w:r>
      <w:r w:rsidR="00884855" w:rsidRPr="005C6F3B">
        <w:rPr>
          <w:rFonts w:ascii="Times New Roman" w:hAnsi="Times New Roman" w:cs="Times New Roman"/>
          <w:sz w:val="24"/>
          <w:szCs w:val="24"/>
          <w:lang w:val="en-US"/>
        </w:rPr>
        <w:t xml:space="preserve"> as</w:t>
      </w:r>
      <w:r w:rsidR="00460392" w:rsidRPr="005C6F3B">
        <w:rPr>
          <w:rFonts w:ascii="Times New Roman" w:hAnsi="Times New Roman" w:cs="Times New Roman"/>
          <w:sz w:val="24"/>
          <w:szCs w:val="24"/>
          <w:lang w:val="en-US"/>
        </w:rPr>
        <w:t xml:space="preserve"> the </w:t>
      </w:r>
      <w:r w:rsidR="00460392" w:rsidRPr="005C6F3B">
        <w:rPr>
          <w:rFonts w:ascii="Times New Roman" w:hAnsi="Times New Roman" w:cs="Times New Roman"/>
          <w:i/>
          <w:sz w:val="24"/>
          <w:szCs w:val="24"/>
          <w:lang w:val="en-US"/>
        </w:rPr>
        <w:t>Spectacular Death</w:t>
      </w:r>
      <w:r w:rsidR="00520ED4" w:rsidRPr="005C6F3B">
        <w:rPr>
          <w:rFonts w:ascii="Times New Roman" w:hAnsi="Times New Roman" w:cs="Times New Roman"/>
          <w:sz w:val="24"/>
          <w:szCs w:val="24"/>
          <w:lang w:val="en-US"/>
        </w:rPr>
        <w:t xml:space="preserve"> </w:t>
      </w:r>
      <w:r w:rsidR="00884855" w:rsidRPr="005C6F3B">
        <w:rPr>
          <w:rFonts w:ascii="Times New Roman" w:hAnsi="Times New Roman" w:cs="Times New Roman"/>
          <w:sz w:val="24"/>
          <w:szCs w:val="24"/>
          <w:lang w:val="en-US"/>
        </w:rPr>
        <w:t>which contend</w:t>
      </w:r>
      <w:r w:rsidR="00520ED4" w:rsidRPr="005C6F3B">
        <w:rPr>
          <w:rFonts w:ascii="Times New Roman" w:hAnsi="Times New Roman" w:cs="Times New Roman"/>
          <w:sz w:val="24"/>
          <w:szCs w:val="24"/>
          <w:lang w:val="en-US"/>
        </w:rPr>
        <w:t>s</w:t>
      </w:r>
      <w:r w:rsidR="00C70E1B" w:rsidRPr="005C6F3B">
        <w:rPr>
          <w:rFonts w:ascii="Times New Roman" w:hAnsi="Times New Roman" w:cs="Times New Roman"/>
          <w:sz w:val="24"/>
          <w:szCs w:val="24"/>
          <w:lang w:val="en-US"/>
        </w:rPr>
        <w:t xml:space="preserve"> the existence of</w:t>
      </w:r>
      <w:r w:rsidR="00884855" w:rsidRPr="005C6F3B">
        <w:rPr>
          <w:rFonts w:ascii="Times New Roman" w:hAnsi="Times New Roman" w:cs="Times New Roman"/>
          <w:sz w:val="24"/>
          <w:szCs w:val="24"/>
          <w:lang w:val="en-US"/>
        </w:rPr>
        <w:t xml:space="preserve"> “several paradoxical tendencies making death linger uneasily between liberation and denial as well as between autonomy and control”. </w:t>
      </w:r>
    </w:p>
    <w:p w14:paraId="11643A23" w14:textId="59D6C900" w:rsidR="00C77CAA" w:rsidRPr="005C6F3B" w:rsidRDefault="00685F02" w:rsidP="00CC09D0">
      <w:pPr>
        <w:spacing w:after="100" w:line="480" w:lineRule="auto"/>
        <w:ind w:firstLine="708"/>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 xml:space="preserve">Although the debate as to whether we have entered a new realm regarding </w:t>
      </w:r>
      <w:r w:rsidR="00AE220E" w:rsidRPr="005C6F3B">
        <w:rPr>
          <w:rFonts w:ascii="Times New Roman" w:hAnsi="Times New Roman" w:cs="Times New Roman"/>
          <w:sz w:val="24"/>
          <w:szCs w:val="24"/>
          <w:lang w:val="en-US"/>
        </w:rPr>
        <w:t>how we conceive</w:t>
      </w:r>
      <w:r w:rsidR="00C0729C" w:rsidRPr="005C6F3B">
        <w:rPr>
          <w:rFonts w:ascii="Times New Roman" w:hAnsi="Times New Roman" w:cs="Times New Roman"/>
          <w:sz w:val="24"/>
          <w:szCs w:val="24"/>
          <w:lang w:val="en-US"/>
        </w:rPr>
        <w:t xml:space="preserve"> </w:t>
      </w:r>
      <w:r w:rsidR="00C94277">
        <w:rPr>
          <w:rFonts w:ascii="Times New Roman" w:hAnsi="Times New Roman" w:cs="Times New Roman"/>
          <w:sz w:val="24"/>
          <w:szCs w:val="24"/>
          <w:lang w:val="en-US"/>
        </w:rPr>
        <w:t xml:space="preserve">death </w:t>
      </w:r>
      <w:r w:rsidR="00C0729C" w:rsidRPr="005C6F3B">
        <w:rPr>
          <w:rFonts w:ascii="Times New Roman" w:hAnsi="Times New Roman" w:cs="Times New Roman"/>
          <w:sz w:val="24"/>
          <w:szCs w:val="24"/>
          <w:lang w:val="en-US"/>
        </w:rPr>
        <w:t>and perform</w:t>
      </w:r>
      <w:r w:rsidR="00C94277">
        <w:rPr>
          <w:rFonts w:ascii="Times New Roman" w:hAnsi="Times New Roman" w:cs="Times New Roman"/>
          <w:sz w:val="24"/>
          <w:szCs w:val="24"/>
          <w:lang w:val="en-US"/>
        </w:rPr>
        <w:t xml:space="preserve"> mourning</w:t>
      </w:r>
      <w:r w:rsidRPr="005C6F3B">
        <w:rPr>
          <w:rFonts w:ascii="Times New Roman" w:hAnsi="Times New Roman" w:cs="Times New Roman"/>
          <w:sz w:val="24"/>
          <w:szCs w:val="24"/>
          <w:lang w:val="en-US"/>
        </w:rPr>
        <w:t xml:space="preserve"> goes well beyond the scope of this paper, </w:t>
      </w:r>
      <w:r w:rsidR="00840021" w:rsidRPr="005C6F3B">
        <w:rPr>
          <w:rFonts w:ascii="Times New Roman" w:hAnsi="Times New Roman" w:cs="Times New Roman"/>
          <w:sz w:val="24"/>
          <w:szCs w:val="24"/>
          <w:lang w:val="en-US"/>
        </w:rPr>
        <w:t xml:space="preserve">the development and the propagation of social media have contributed </w:t>
      </w:r>
      <w:r w:rsidR="00DB7FA1" w:rsidRPr="005C6F3B">
        <w:rPr>
          <w:rFonts w:ascii="Times New Roman" w:hAnsi="Times New Roman" w:cs="Times New Roman"/>
          <w:sz w:val="24"/>
          <w:szCs w:val="24"/>
          <w:lang w:val="en-US"/>
        </w:rPr>
        <w:t>to</w:t>
      </w:r>
      <w:r w:rsidR="00840021" w:rsidRPr="005C6F3B">
        <w:rPr>
          <w:rFonts w:ascii="Times New Roman" w:hAnsi="Times New Roman" w:cs="Times New Roman"/>
          <w:sz w:val="24"/>
          <w:szCs w:val="24"/>
          <w:lang w:val="en-US"/>
        </w:rPr>
        <w:t xml:space="preserve"> reintroducing mourning practices in</w:t>
      </w:r>
      <w:r w:rsidR="00DB7FA1" w:rsidRPr="005C6F3B">
        <w:rPr>
          <w:rFonts w:ascii="Times New Roman" w:hAnsi="Times New Roman" w:cs="Times New Roman"/>
          <w:sz w:val="24"/>
          <w:szCs w:val="24"/>
          <w:lang w:val="en-US"/>
        </w:rPr>
        <w:t>to</w:t>
      </w:r>
      <w:r w:rsidR="00840021" w:rsidRPr="005C6F3B">
        <w:rPr>
          <w:rFonts w:ascii="Times New Roman" w:hAnsi="Times New Roman" w:cs="Times New Roman"/>
          <w:sz w:val="24"/>
          <w:szCs w:val="24"/>
          <w:lang w:val="en-US"/>
        </w:rPr>
        <w:t xml:space="preserve"> the realm </w:t>
      </w:r>
      <w:r w:rsidR="00840021" w:rsidRPr="005C6F3B">
        <w:rPr>
          <w:rFonts w:ascii="Times New Roman" w:hAnsi="Times New Roman" w:cs="Times New Roman"/>
          <w:sz w:val="24"/>
          <w:szCs w:val="24"/>
          <w:lang w:val="en-US"/>
        </w:rPr>
        <w:lastRenderedPageBreak/>
        <w:t xml:space="preserve">of everydayness, </w:t>
      </w:r>
      <w:r w:rsidR="000F18B0">
        <w:rPr>
          <w:rFonts w:ascii="Times New Roman" w:hAnsi="Times New Roman" w:cs="Times New Roman"/>
          <w:sz w:val="24"/>
          <w:szCs w:val="24"/>
          <w:lang w:val="en-US"/>
        </w:rPr>
        <w:t>but</w:t>
      </w:r>
      <w:r w:rsidR="00840021" w:rsidRPr="005C6F3B">
        <w:rPr>
          <w:rFonts w:ascii="Times New Roman" w:hAnsi="Times New Roman" w:cs="Times New Roman"/>
          <w:sz w:val="24"/>
          <w:szCs w:val="24"/>
          <w:lang w:val="en-US"/>
        </w:rPr>
        <w:t xml:space="preserve"> in newly configured ways.</w:t>
      </w:r>
      <w:r w:rsidR="001C48FF" w:rsidRPr="005C6F3B">
        <w:rPr>
          <w:rFonts w:ascii="Times New Roman" w:hAnsi="Times New Roman" w:cs="Times New Roman"/>
          <w:sz w:val="24"/>
          <w:szCs w:val="24"/>
          <w:lang w:val="en-US"/>
        </w:rPr>
        <w:t xml:space="preserve"> Facebook </w:t>
      </w:r>
      <w:r w:rsidR="00273758" w:rsidRPr="005C6F3B">
        <w:rPr>
          <w:rFonts w:ascii="Times New Roman" w:hAnsi="Times New Roman" w:cs="Times New Roman"/>
          <w:sz w:val="24"/>
          <w:szCs w:val="24"/>
          <w:lang w:val="en-US"/>
        </w:rPr>
        <w:t xml:space="preserve">constitutes without a doubt the most eloquent example </w:t>
      </w:r>
      <w:r w:rsidR="00C05067" w:rsidRPr="005C6F3B">
        <w:rPr>
          <w:rFonts w:ascii="Times New Roman" w:hAnsi="Times New Roman" w:cs="Times New Roman"/>
          <w:sz w:val="24"/>
          <w:szCs w:val="24"/>
          <w:lang w:val="en-US"/>
        </w:rPr>
        <w:t>of such reconfiguration</w:t>
      </w:r>
      <w:r w:rsidR="00CF2770">
        <w:rPr>
          <w:rFonts w:ascii="Times New Roman" w:hAnsi="Times New Roman" w:cs="Times New Roman"/>
          <w:sz w:val="24"/>
          <w:szCs w:val="24"/>
          <w:lang w:val="en-US"/>
        </w:rPr>
        <w:t>s</w:t>
      </w:r>
      <w:r w:rsidR="00C05067" w:rsidRPr="005C6F3B">
        <w:rPr>
          <w:rFonts w:ascii="Times New Roman" w:hAnsi="Times New Roman" w:cs="Times New Roman"/>
          <w:sz w:val="24"/>
          <w:szCs w:val="24"/>
          <w:lang w:val="en-US"/>
        </w:rPr>
        <w:t xml:space="preserve"> since it has adopted the Timeline (and, by extension, the life and death) </w:t>
      </w:r>
      <w:r w:rsidR="00201A86" w:rsidRPr="005C6F3B">
        <w:rPr>
          <w:rFonts w:ascii="Times New Roman" w:hAnsi="Times New Roman" w:cs="Times New Roman"/>
          <w:sz w:val="24"/>
          <w:szCs w:val="24"/>
          <w:lang w:val="en-US"/>
        </w:rPr>
        <w:t xml:space="preserve">architectural </w:t>
      </w:r>
      <w:r w:rsidR="00C05067" w:rsidRPr="005C6F3B">
        <w:rPr>
          <w:rFonts w:ascii="Times New Roman" w:hAnsi="Times New Roman" w:cs="Times New Roman"/>
          <w:sz w:val="24"/>
          <w:szCs w:val="24"/>
          <w:lang w:val="en-US"/>
        </w:rPr>
        <w:t>metaphor in 2012</w:t>
      </w:r>
      <w:r w:rsidR="00DB7FA1" w:rsidRPr="005C6F3B">
        <w:rPr>
          <w:rFonts w:ascii="Times New Roman" w:hAnsi="Times New Roman" w:cs="Times New Roman"/>
          <w:sz w:val="24"/>
          <w:szCs w:val="24"/>
          <w:lang w:val="en-US"/>
        </w:rPr>
        <w:t xml:space="preserve">. In addition, Facebook has </w:t>
      </w:r>
      <w:r w:rsidR="00C05067" w:rsidRPr="005C6F3B">
        <w:rPr>
          <w:rFonts w:ascii="Times New Roman" w:hAnsi="Times New Roman" w:cs="Times New Roman"/>
          <w:sz w:val="24"/>
          <w:szCs w:val="24"/>
          <w:lang w:val="en-US"/>
        </w:rPr>
        <w:t>been offering the possibility to memorialize its dece</w:t>
      </w:r>
      <w:r w:rsidR="00510116" w:rsidRPr="005C6F3B">
        <w:rPr>
          <w:rFonts w:ascii="Times New Roman" w:hAnsi="Times New Roman" w:cs="Times New Roman"/>
          <w:sz w:val="24"/>
          <w:szCs w:val="24"/>
          <w:lang w:val="en-US"/>
        </w:rPr>
        <w:t>ased users’ profiles since 2009</w:t>
      </w:r>
      <w:r w:rsidR="00C05067" w:rsidRPr="005C6F3B">
        <w:rPr>
          <w:rFonts w:ascii="Times New Roman" w:hAnsi="Times New Roman" w:cs="Times New Roman"/>
          <w:sz w:val="24"/>
          <w:szCs w:val="24"/>
          <w:lang w:val="en-US"/>
        </w:rPr>
        <w:t xml:space="preserve"> and performing ongoing work on post-mortem data management</w:t>
      </w:r>
      <w:r w:rsidR="00250FD7" w:rsidRPr="005C6F3B">
        <w:rPr>
          <w:rFonts w:ascii="Times New Roman" w:hAnsi="Times New Roman" w:cs="Times New Roman"/>
          <w:sz w:val="24"/>
          <w:szCs w:val="24"/>
          <w:lang w:val="en-US"/>
        </w:rPr>
        <w:t xml:space="preserve"> (</w:t>
      </w:r>
      <w:r w:rsidR="001118EF" w:rsidRPr="005C6F3B">
        <w:rPr>
          <w:rFonts w:ascii="Times New Roman" w:hAnsi="Times New Roman" w:cs="Times New Roman"/>
          <w:sz w:val="24"/>
          <w:szCs w:val="24"/>
          <w:lang w:val="en-US"/>
        </w:rPr>
        <w:t>Brubaker</w:t>
      </w:r>
      <w:r w:rsidR="0011384B" w:rsidRPr="005C6F3B">
        <w:rPr>
          <w:rFonts w:ascii="Times New Roman" w:hAnsi="Times New Roman" w:cs="Times New Roman"/>
          <w:sz w:val="24"/>
          <w:szCs w:val="24"/>
          <w:lang w:val="en-US"/>
        </w:rPr>
        <w:t xml:space="preserve">, Dombrowski, Gilbert, </w:t>
      </w:r>
      <w:proofErr w:type="spellStart"/>
      <w:r w:rsidR="0011384B" w:rsidRPr="005C6F3B">
        <w:rPr>
          <w:rFonts w:ascii="Times New Roman" w:hAnsi="Times New Roman" w:cs="Times New Roman"/>
          <w:sz w:val="24"/>
          <w:szCs w:val="24"/>
          <w:shd w:val="clear" w:color="auto" w:fill="FFFFFF"/>
          <w:lang w:val="en-US"/>
        </w:rPr>
        <w:t>Kusumakaulika</w:t>
      </w:r>
      <w:proofErr w:type="spellEnd"/>
      <w:r w:rsidR="0011384B" w:rsidRPr="005C6F3B">
        <w:rPr>
          <w:rFonts w:ascii="Times New Roman" w:hAnsi="Times New Roman" w:cs="Times New Roman"/>
          <w:sz w:val="24"/>
          <w:szCs w:val="24"/>
          <w:shd w:val="clear" w:color="auto" w:fill="FFFFFF"/>
          <w:lang w:val="en-US"/>
        </w:rPr>
        <w:t>, &amp;</w:t>
      </w:r>
      <w:r w:rsidR="0011384B" w:rsidRPr="005C6F3B">
        <w:rPr>
          <w:rFonts w:ascii="Times New Roman" w:hAnsi="Times New Roman" w:cs="Times New Roman"/>
          <w:sz w:val="24"/>
          <w:szCs w:val="24"/>
          <w:lang w:val="en-US"/>
        </w:rPr>
        <w:t xml:space="preserve"> Hayes,</w:t>
      </w:r>
      <w:r w:rsidR="00C506DE" w:rsidRPr="005C6F3B">
        <w:rPr>
          <w:rFonts w:ascii="Times New Roman" w:hAnsi="Times New Roman" w:cs="Times New Roman"/>
          <w:sz w:val="24"/>
          <w:szCs w:val="24"/>
          <w:lang w:val="en-US"/>
        </w:rPr>
        <w:t xml:space="preserve"> 2014</w:t>
      </w:r>
      <w:r w:rsidR="00282841" w:rsidRPr="005C6F3B">
        <w:rPr>
          <w:rFonts w:ascii="Times New Roman" w:hAnsi="Times New Roman" w:cs="Times New Roman"/>
          <w:sz w:val="24"/>
          <w:szCs w:val="24"/>
          <w:lang w:val="en-US"/>
        </w:rPr>
        <w:t xml:space="preserve">). </w:t>
      </w:r>
      <w:r w:rsidR="00282841" w:rsidRPr="000F18B0">
        <w:rPr>
          <w:rFonts w:ascii="Times New Roman" w:hAnsi="Times New Roman" w:cs="Times New Roman"/>
          <w:sz w:val="24"/>
          <w:szCs w:val="24"/>
          <w:highlight w:val="yellow"/>
          <w:lang w:val="en-US"/>
        </w:rPr>
        <w:t xml:space="preserve">What we wish to underline, here, is how social media have put mourning practices at the forefront of daily life, although with differentiated levels of visibility that effectively exacerbate norms and rules surrounding the </w:t>
      </w:r>
      <w:r w:rsidR="00C63E71" w:rsidRPr="000F18B0">
        <w:rPr>
          <w:rFonts w:ascii="Times New Roman" w:hAnsi="Times New Roman" w:cs="Times New Roman"/>
          <w:sz w:val="24"/>
          <w:szCs w:val="24"/>
          <w:highlight w:val="yellow"/>
          <w:lang w:val="en-US"/>
        </w:rPr>
        <w:t xml:space="preserve">public </w:t>
      </w:r>
      <w:r w:rsidR="00282841" w:rsidRPr="000F18B0">
        <w:rPr>
          <w:rFonts w:ascii="Times New Roman" w:hAnsi="Times New Roman" w:cs="Times New Roman"/>
          <w:sz w:val="24"/>
          <w:szCs w:val="24"/>
          <w:highlight w:val="yellow"/>
          <w:lang w:val="en-US"/>
        </w:rPr>
        <w:t>expression of</w:t>
      </w:r>
      <w:r w:rsidR="00A3021A" w:rsidRPr="000F18B0">
        <w:rPr>
          <w:rFonts w:ascii="Times New Roman" w:hAnsi="Times New Roman" w:cs="Times New Roman"/>
          <w:sz w:val="24"/>
          <w:szCs w:val="24"/>
          <w:highlight w:val="yellow"/>
          <w:lang w:val="en-US"/>
        </w:rPr>
        <w:t xml:space="preserve"> </w:t>
      </w:r>
      <w:r w:rsidR="00282841" w:rsidRPr="000F18B0">
        <w:rPr>
          <w:rFonts w:ascii="Times New Roman" w:hAnsi="Times New Roman" w:cs="Times New Roman"/>
          <w:sz w:val="24"/>
          <w:szCs w:val="24"/>
          <w:highlight w:val="yellow"/>
          <w:lang w:val="en-US"/>
        </w:rPr>
        <w:t>grief</w:t>
      </w:r>
      <w:r w:rsidR="00282841" w:rsidRPr="005C6F3B">
        <w:rPr>
          <w:rFonts w:ascii="Times New Roman" w:hAnsi="Times New Roman" w:cs="Times New Roman"/>
          <w:sz w:val="24"/>
          <w:szCs w:val="24"/>
          <w:lang w:val="en-US"/>
        </w:rPr>
        <w:t xml:space="preserve">. </w:t>
      </w:r>
      <w:r w:rsidR="00F37F8C" w:rsidRPr="005C6F3B">
        <w:rPr>
          <w:rFonts w:ascii="Times New Roman" w:hAnsi="Times New Roman" w:cs="Times New Roman"/>
          <w:sz w:val="24"/>
          <w:szCs w:val="24"/>
          <w:lang w:val="en-US"/>
        </w:rPr>
        <w:t xml:space="preserve">Moreover, not only do social media offer new ways to mourn, but they also offer </w:t>
      </w:r>
      <w:r w:rsidR="00B16A70">
        <w:rPr>
          <w:rFonts w:ascii="Times New Roman" w:hAnsi="Times New Roman" w:cs="Times New Roman"/>
          <w:sz w:val="24"/>
          <w:szCs w:val="24"/>
          <w:lang w:val="en-US"/>
        </w:rPr>
        <w:t>multimodal traces</w:t>
      </w:r>
      <w:r w:rsidR="00F37F8C" w:rsidRPr="005C6F3B">
        <w:rPr>
          <w:rFonts w:ascii="Times New Roman" w:hAnsi="Times New Roman" w:cs="Times New Roman"/>
          <w:sz w:val="24"/>
          <w:szCs w:val="24"/>
          <w:lang w:val="en-US"/>
        </w:rPr>
        <w:t xml:space="preserve"> that can be accessed </w:t>
      </w:r>
      <w:r w:rsidR="00F06D0F" w:rsidRPr="005C6F3B">
        <w:rPr>
          <w:rFonts w:ascii="Times New Roman" w:hAnsi="Times New Roman" w:cs="Times New Roman"/>
          <w:sz w:val="24"/>
          <w:szCs w:val="24"/>
          <w:lang w:val="en-US"/>
        </w:rPr>
        <w:t>by researchers with some relative ease</w:t>
      </w:r>
      <w:r w:rsidR="00784B51" w:rsidRPr="005C6F3B">
        <w:rPr>
          <w:rFonts w:ascii="Times New Roman" w:hAnsi="Times New Roman" w:cs="Times New Roman"/>
          <w:sz w:val="24"/>
          <w:szCs w:val="24"/>
          <w:lang w:val="en-US"/>
        </w:rPr>
        <w:t xml:space="preserve">, what we will refer </w:t>
      </w:r>
      <w:r w:rsidR="006E1746" w:rsidRPr="005C6F3B">
        <w:rPr>
          <w:rFonts w:ascii="Times New Roman" w:hAnsi="Times New Roman" w:cs="Times New Roman"/>
          <w:sz w:val="24"/>
          <w:szCs w:val="24"/>
          <w:lang w:val="en-US"/>
        </w:rPr>
        <w:t xml:space="preserve">to </w:t>
      </w:r>
      <w:r w:rsidR="00784B51" w:rsidRPr="005C6F3B">
        <w:rPr>
          <w:rFonts w:ascii="Times New Roman" w:hAnsi="Times New Roman" w:cs="Times New Roman"/>
          <w:sz w:val="24"/>
          <w:szCs w:val="24"/>
          <w:lang w:val="en-US"/>
        </w:rPr>
        <w:t xml:space="preserve">as </w:t>
      </w:r>
      <w:r w:rsidR="00784B51" w:rsidRPr="005C6F3B">
        <w:rPr>
          <w:rFonts w:ascii="Times New Roman" w:hAnsi="Times New Roman" w:cs="Times New Roman"/>
          <w:i/>
          <w:sz w:val="24"/>
          <w:szCs w:val="24"/>
          <w:lang w:val="en-US"/>
        </w:rPr>
        <w:t xml:space="preserve">found data </w:t>
      </w:r>
      <w:r w:rsidR="00784B51" w:rsidRPr="005C6F3B">
        <w:rPr>
          <w:rFonts w:ascii="Times New Roman" w:hAnsi="Times New Roman" w:cs="Times New Roman"/>
          <w:sz w:val="24"/>
          <w:szCs w:val="24"/>
          <w:lang w:val="en-US"/>
        </w:rPr>
        <w:t>(Jensen, 2012) throughout this article</w:t>
      </w:r>
      <w:r w:rsidR="00F06D0F" w:rsidRPr="005C6F3B">
        <w:rPr>
          <w:rFonts w:ascii="Times New Roman" w:hAnsi="Times New Roman" w:cs="Times New Roman"/>
          <w:sz w:val="24"/>
          <w:szCs w:val="24"/>
          <w:lang w:val="en-US"/>
        </w:rPr>
        <w:t xml:space="preserve">. </w:t>
      </w:r>
      <w:r w:rsidR="000E5899" w:rsidRPr="005C6F3B">
        <w:rPr>
          <w:rFonts w:ascii="Times New Roman" w:hAnsi="Times New Roman" w:cs="Times New Roman"/>
          <w:sz w:val="24"/>
          <w:szCs w:val="24"/>
          <w:lang w:val="en-US"/>
        </w:rPr>
        <w:t>In turn, this leads to crucial</w:t>
      </w:r>
      <w:r w:rsidR="00907F89" w:rsidRPr="005C6F3B">
        <w:rPr>
          <w:rFonts w:ascii="Times New Roman" w:hAnsi="Times New Roman" w:cs="Times New Roman"/>
          <w:sz w:val="24"/>
          <w:szCs w:val="24"/>
          <w:lang w:val="en-US"/>
        </w:rPr>
        <w:t xml:space="preserve"> ethical issues surrounding the</w:t>
      </w:r>
      <w:r w:rsidR="000E5899" w:rsidRPr="005C6F3B">
        <w:rPr>
          <w:rFonts w:ascii="Times New Roman" w:hAnsi="Times New Roman" w:cs="Times New Roman"/>
          <w:sz w:val="24"/>
          <w:szCs w:val="24"/>
          <w:lang w:val="en-US"/>
        </w:rPr>
        <w:t xml:space="preserve"> use</w:t>
      </w:r>
      <w:r w:rsidR="00463CE6" w:rsidRPr="005C6F3B">
        <w:rPr>
          <w:rFonts w:ascii="Times New Roman" w:hAnsi="Times New Roman" w:cs="Times New Roman"/>
          <w:sz w:val="24"/>
          <w:szCs w:val="24"/>
          <w:lang w:val="en-US"/>
        </w:rPr>
        <w:t xml:space="preserve"> for research purposes</w:t>
      </w:r>
      <w:r w:rsidR="000E5899" w:rsidRPr="005C6F3B">
        <w:rPr>
          <w:rFonts w:ascii="Times New Roman" w:hAnsi="Times New Roman" w:cs="Times New Roman"/>
          <w:sz w:val="24"/>
          <w:szCs w:val="24"/>
          <w:lang w:val="en-US"/>
        </w:rPr>
        <w:t xml:space="preserve"> of digital traces </w:t>
      </w:r>
      <w:r w:rsidR="00F0751D" w:rsidRPr="000F18B0">
        <w:rPr>
          <w:rFonts w:ascii="Times New Roman" w:hAnsi="Times New Roman" w:cs="Times New Roman"/>
          <w:sz w:val="24"/>
          <w:szCs w:val="24"/>
          <w:highlight w:val="yellow"/>
          <w:lang w:val="en-US"/>
        </w:rPr>
        <w:t xml:space="preserve">that </w:t>
      </w:r>
      <w:r w:rsidR="003F0C6E" w:rsidRPr="000F18B0">
        <w:rPr>
          <w:rFonts w:ascii="Times New Roman" w:hAnsi="Times New Roman" w:cs="Times New Roman"/>
          <w:sz w:val="24"/>
          <w:szCs w:val="24"/>
          <w:highlight w:val="yellow"/>
          <w:lang w:val="en-US"/>
        </w:rPr>
        <w:t xml:space="preserve">relate to practices that </w:t>
      </w:r>
      <w:r w:rsidR="00E40476" w:rsidRPr="000F18B0">
        <w:rPr>
          <w:rFonts w:ascii="Times New Roman" w:hAnsi="Times New Roman" w:cs="Times New Roman"/>
          <w:sz w:val="24"/>
          <w:szCs w:val="24"/>
          <w:highlight w:val="yellow"/>
          <w:lang w:val="en-US"/>
        </w:rPr>
        <w:t>have historically</w:t>
      </w:r>
      <w:r w:rsidR="00F0751D" w:rsidRPr="000F18B0">
        <w:rPr>
          <w:rFonts w:ascii="Times New Roman" w:hAnsi="Times New Roman" w:cs="Times New Roman"/>
          <w:sz w:val="24"/>
          <w:szCs w:val="24"/>
          <w:highlight w:val="yellow"/>
          <w:lang w:val="en-US"/>
        </w:rPr>
        <w:t xml:space="preserve"> </w:t>
      </w:r>
      <w:r w:rsidR="00B16A70" w:rsidRPr="000F18B0">
        <w:rPr>
          <w:rFonts w:ascii="Times New Roman" w:hAnsi="Times New Roman" w:cs="Times New Roman"/>
          <w:sz w:val="24"/>
          <w:szCs w:val="24"/>
          <w:highlight w:val="yellow"/>
          <w:lang w:val="en-US"/>
        </w:rPr>
        <w:t xml:space="preserve">and culturally </w:t>
      </w:r>
      <w:r w:rsidR="00F0751D" w:rsidRPr="000F18B0">
        <w:rPr>
          <w:rFonts w:ascii="Times New Roman" w:hAnsi="Times New Roman" w:cs="Times New Roman"/>
          <w:sz w:val="24"/>
          <w:szCs w:val="24"/>
          <w:highlight w:val="yellow"/>
          <w:lang w:val="en-US"/>
        </w:rPr>
        <w:t>be</w:t>
      </w:r>
      <w:r w:rsidR="00E40476" w:rsidRPr="000F18B0">
        <w:rPr>
          <w:rFonts w:ascii="Times New Roman" w:hAnsi="Times New Roman" w:cs="Times New Roman"/>
          <w:sz w:val="24"/>
          <w:szCs w:val="24"/>
          <w:highlight w:val="yellow"/>
          <w:lang w:val="en-US"/>
        </w:rPr>
        <w:t>en</w:t>
      </w:r>
      <w:r w:rsidR="003F0C6E" w:rsidRPr="000F18B0">
        <w:rPr>
          <w:rFonts w:ascii="Times New Roman" w:hAnsi="Times New Roman" w:cs="Times New Roman"/>
          <w:sz w:val="24"/>
          <w:szCs w:val="24"/>
          <w:highlight w:val="yellow"/>
          <w:lang w:val="en-US"/>
        </w:rPr>
        <w:t xml:space="preserve"> construed</w:t>
      </w:r>
      <w:r w:rsidR="00E40476" w:rsidRPr="000F18B0">
        <w:rPr>
          <w:rFonts w:ascii="Times New Roman" w:hAnsi="Times New Roman" w:cs="Times New Roman"/>
          <w:sz w:val="24"/>
          <w:szCs w:val="24"/>
          <w:highlight w:val="yellow"/>
          <w:lang w:val="en-US"/>
        </w:rPr>
        <w:t xml:space="preserve"> as</w:t>
      </w:r>
      <w:r w:rsidR="00F0751D" w:rsidRPr="000F18B0">
        <w:rPr>
          <w:rFonts w:ascii="Times New Roman" w:hAnsi="Times New Roman" w:cs="Times New Roman"/>
          <w:sz w:val="24"/>
          <w:szCs w:val="24"/>
          <w:highlight w:val="yellow"/>
          <w:lang w:val="en-US"/>
        </w:rPr>
        <w:t xml:space="preserve"> </w:t>
      </w:r>
      <w:r w:rsidR="003F0C6E" w:rsidRPr="000F18B0">
        <w:rPr>
          <w:rFonts w:ascii="Times New Roman" w:hAnsi="Times New Roman" w:cs="Times New Roman"/>
          <w:sz w:val="24"/>
          <w:szCs w:val="24"/>
          <w:highlight w:val="yellow"/>
          <w:lang w:val="en-US"/>
        </w:rPr>
        <w:t xml:space="preserve">being </w:t>
      </w:r>
      <w:r w:rsidR="00F0751D" w:rsidRPr="000F18B0">
        <w:rPr>
          <w:rFonts w:ascii="Times New Roman" w:hAnsi="Times New Roman" w:cs="Times New Roman"/>
          <w:sz w:val="24"/>
          <w:szCs w:val="24"/>
          <w:highlight w:val="yellow"/>
          <w:lang w:val="en-US"/>
        </w:rPr>
        <w:t>intimate</w:t>
      </w:r>
      <w:r w:rsidR="003F0C6E" w:rsidRPr="000F18B0">
        <w:rPr>
          <w:rFonts w:ascii="Times New Roman" w:hAnsi="Times New Roman" w:cs="Times New Roman"/>
          <w:sz w:val="24"/>
          <w:szCs w:val="24"/>
          <w:highlight w:val="yellow"/>
          <w:lang w:val="en-US"/>
        </w:rPr>
        <w:t xml:space="preserve"> </w:t>
      </w:r>
      <w:r w:rsidR="00520ED4" w:rsidRPr="000F18B0">
        <w:rPr>
          <w:rFonts w:ascii="Times New Roman" w:hAnsi="Times New Roman" w:cs="Times New Roman"/>
          <w:sz w:val="24"/>
          <w:szCs w:val="24"/>
          <w:highlight w:val="yellow"/>
          <w:lang w:val="en-US"/>
        </w:rPr>
        <w:t>in nature</w:t>
      </w:r>
      <w:r w:rsidR="007E6AD1" w:rsidRPr="000F18B0">
        <w:rPr>
          <w:rFonts w:ascii="Times New Roman" w:hAnsi="Times New Roman" w:cs="Times New Roman"/>
          <w:sz w:val="24"/>
          <w:szCs w:val="24"/>
          <w:highlight w:val="yellow"/>
          <w:lang w:val="en-US"/>
        </w:rPr>
        <w:t>.</w:t>
      </w:r>
      <w:r w:rsidR="008E1771" w:rsidRPr="000F18B0">
        <w:rPr>
          <w:rFonts w:ascii="Times New Roman" w:hAnsi="Times New Roman" w:cs="Times New Roman"/>
          <w:sz w:val="24"/>
          <w:szCs w:val="24"/>
          <w:highlight w:val="yellow"/>
          <w:lang w:val="en-US"/>
        </w:rPr>
        <w:t xml:space="preserve"> </w:t>
      </w:r>
      <w:r w:rsidR="003F0C6E" w:rsidRPr="000F18B0">
        <w:rPr>
          <w:rFonts w:ascii="Times New Roman" w:hAnsi="Times New Roman" w:cs="Times New Roman"/>
          <w:sz w:val="24"/>
          <w:szCs w:val="24"/>
          <w:highlight w:val="yellow"/>
          <w:lang w:val="en-US"/>
        </w:rPr>
        <w:t xml:space="preserve">As </w:t>
      </w:r>
      <w:r w:rsidR="005F2DA5" w:rsidRPr="000F18B0">
        <w:rPr>
          <w:rFonts w:ascii="Times New Roman" w:hAnsi="Times New Roman" w:cs="Times New Roman"/>
          <w:sz w:val="24"/>
          <w:szCs w:val="24"/>
          <w:highlight w:val="yellow"/>
          <w:lang w:val="en-US"/>
        </w:rPr>
        <w:t>Carmack and DeGroot</w:t>
      </w:r>
      <w:r w:rsidR="006E1746" w:rsidRPr="000F18B0">
        <w:rPr>
          <w:rFonts w:ascii="Times New Roman" w:hAnsi="Times New Roman" w:cs="Times New Roman"/>
          <w:sz w:val="24"/>
          <w:szCs w:val="24"/>
          <w:highlight w:val="yellow"/>
          <w:lang w:val="en-US"/>
        </w:rPr>
        <w:t> </w:t>
      </w:r>
      <w:r w:rsidR="005F2DA5" w:rsidRPr="000F18B0">
        <w:rPr>
          <w:rFonts w:ascii="Times New Roman" w:hAnsi="Times New Roman" w:cs="Times New Roman"/>
          <w:sz w:val="24"/>
          <w:szCs w:val="24"/>
          <w:highlight w:val="yellow"/>
          <w:lang w:val="en-US"/>
        </w:rPr>
        <w:t>(2014)</w:t>
      </w:r>
      <w:r w:rsidR="00B34119" w:rsidRPr="000F18B0">
        <w:rPr>
          <w:rFonts w:ascii="Times New Roman" w:hAnsi="Times New Roman" w:cs="Times New Roman"/>
          <w:sz w:val="24"/>
          <w:szCs w:val="24"/>
          <w:highlight w:val="yellow"/>
          <w:lang w:val="en-US"/>
        </w:rPr>
        <w:t xml:space="preserve"> </w:t>
      </w:r>
      <w:r w:rsidR="003F0C6E" w:rsidRPr="000F18B0">
        <w:rPr>
          <w:rFonts w:ascii="Times New Roman" w:hAnsi="Times New Roman" w:cs="Times New Roman"/>
          <w:sz w:val="24"/>
          <w:szCs w:val="24"/>
          <w:highlight w:val="yellow"/>
          <w:lang w:val="en-US"/>
        </w:rPr>
        <w:t>argue,</w:t>
      </w:r>
      <w:r w:rsidR="00B16A70" w:rsidRPr="000F18B0">
        <w:rPr>
          <w:rFonts w:ascii="Times New Roman" w:hAnsi="Times New Roman" w:cs="Times New Roman"/>
          <w:sz w:val="24"/>
          <w:szCs w:val="24"/>
          <w:highlight w:val="yellow"/>
          <w:lang w:val="en-US"/>
        </w:rPr>
        <w:t xml:space="preserve"> </w:t>
      </w:r>
      <w:r w:rsidR="0076711E" w:rsidRPr="000F18B0">
        <w:rPr>
          <w:rFonts w:ascii="Times New Roman" w:hAnsi="Times New Roman" w:cs="Times New Roman"/>
          <w:sz w:val="24"/>
          <w:szCs w:val="24"/>
          <w:highlight w:val="yellow"/>
          <w:lang w:val="en-US"/>
        </w:rPr>
        <w:t xml:space="preserve">for some, </w:t>
      </w:r>
      <w:r w:rsidR="00B34119" w:rsidRPr="000F18B0">
        <w:rPr>
          <w:rFonts w:ascii="Times New Roman" w:hAnsi="Times New Roman" w:cs="Times New Roman"/>
          <w:sz w:val="24"/>
          <w:szCs w:val="24"/>
          <w:highlight w:val="yellow"/>
          <w:lang w:val="en-US"/>
        </w:rPr>
        <w:t>the</w:t>
      </w:r>
      <w:r w:rsidR="008E1771" w:rsidRPr="000F18B0">
        <w:rPr>
          <w:rFonts w:ascii="Times New Roman" w:hAnsi="Times New Roman" w:cs="Times New Roman"/>
          <w:sz w:val="24"/>
          <w:szCs w:val="24"/>
          <w:highlight w:val="yellow"/>
          <w:lang w:val="en-US"/>
        </w:rPr>
        <w:t xml:space="preserve"> use </w:t>
      </w:r>
      <w:r w:rsidR="00AC4F3F" w:rsidRPr="000F18B0">
        <w:rPr>
          <w:rFonts w:ascii="Times New Roman" w:hAnsi="Times New Roman" w:cs="Times New Roman"/>
          <w:sz w:val="24"/>
          <w:szCs w:val="24"/>
          <w:highlight w:val="yellow"/>
          <w:lang w:val="en-US"/>
        </w:rPr>
        <w:t xml:space="preserve">of such </w:t>
      </w:r>
      <w:r w:rsidR="0076711E" w:rsidRPr="000F18B0">
        <w:rPr>
          <w:rFonts w:ascii="Times New Roman" w:hAnsi="Times New Roman" w:cs="Times New Roman"/>
          <w:sz w:val="24"/>
          <w:szCs w:val="24"/>
          <w:highlight w:val="yellow"/>
          <w:lang w:val="en-US"/>
        </w:rPr>
        <w:t>traces</w:t>
      </w:r>
      <w:r w:rsidR="00B34119" w:rsidRPr="000F18B0">
        <w:rPr>
          <w:rFonts w:ascii="Times New Roman" w:hAnsi="Times New Roman" w:cs="Times New Roman"/>
          <w:sz w:val="24"/>
          <w:szCs w:val="24"/>
          <w:highlight w:val="yellow"/>
          <w:lang w:val="en-US"/>
        </w:rPr>
        <w:t xml:space="preserve"> </w:t>
      </w:r>
      <w:r w:rsidR="001250A5" w:rsidRPr="000F18B0">
        <w:rPr>
          <w:rFonts w:ascii="Times New Roman" w:hAnsi="Times New Roman" w:cs="Times New Roman"/>
          <w:sz w:val="24"/>
          <w:szCs w:val="24"/>
          <w:highlight w:val="yellow"/>
          <w:lang w:val="en-US"/>
        </w:rPr>
        <w:t>inherently relies on the exploitation</w:t>
      </w:r>
      <w:r w:rsidR="006C0CF1" w:rsidRPr="000F18B0">
        <w:rPr>
          <w:rFonts w:ascii="Times New Roman" w:hAnsi="Times New Roman" w:cs="Times New Roman"/>
          <w:sz w:val="24"/>
          <w:szCs w:val="24"/>
          <w:highlight w:val="yellow"/>
          <w:lang w:val="en-US"/>
        </w:rPr>
        <w:t xml:space="preserve"> of </w:t>
      </w:r>
      <w:r w:rsidR="003F0C6E" w:rsidRPr="000F18B0">
        <w:rPr>
          <w:rFonts w:ascii="Times New Roman" w:hAnsi="Times New Roman" w:cs="Times New Roman"/>
          <w:sz w:val="24"/>
          <w:szCs w:val="24"/>
          <w:highlight w:val="yellow"/>
          <w:lang w:val="en-US"/>
        </w:rPr>
        <w:t xml:space="preserve">a </w:t>
      </w:r>
      <w:r w:rsidR="008E1771" w:rsidRPr="000F18B0">
        <w:rPr>
          <w:rFonts w:ascii="Times New Roman" w:hAnsi="Times New Roman" w:cs="Times New Roman"/>
          <w:sz w:val="24"/>
          <w:szCs w:val="24"/>
          <w:highlight w:val="yellow"/>
          <w:lang w:val="en-US"/>
        </w:rPr>
        <w:t xml:space="preserve">vulnerable </w:t>
      </w:r>
      <w:r w:rsidR="00F273B2" w:rsidRPr="000F18B0">
        <w:rPr>
          <w:rFonts w:ascii="Times New Roman" w:hAnsi="Times New Roman" w:cs="Times New Roman"/>
          <w:sz w:val="24"/>
          <w:szCs w:val="24"/>
          <w:highlight w:val="yellow"/>
          <w:lang w:val="en-US"/>
        </w:rPr>
        <w:t>population</w:t>
      </w:r>
      <w:r w:rsidR="00C77CAA" w:rsidRPr="000F18B0">
        <w:rPr>
          <w:rFonts w:ascii="Times New Roman" w:hAnsi="Times New Roman" w:cs="Times New Roman"/>
          <w:sz w:val="24"/>
          <w:szCs w:val="24"/>
          <w:highlight w:val="yellow"/>
          <w:lang w:val="en-US"/>
        </w:rPr>
        <w:t xml:space="preserve">, </w:t>
      </w:r>
      <w:r w:rsidR="00F84E66" w:rsidRPr="000F18B0">
        <w:rPr>
          <w:rFonts w:ascii="Times New Roman" w:hAnsi="Times New Roman" w:cs="Times New Roman"/>
          <w:sz w:val="24"/>
          <w:szCs w:val="24"/>
          <w:highlight w:val="yellow"/>
          <w:lang w:val="en-US"/>
        </w:rPr>
        <w:t>while others</w:t>
      </w:r>
      <w:r w:rsidR="006C0CF1" w:rsidRPr="000F18B0">
        <w:rPr>
          <w:rFonts w:ascii="Times New Roman" w:hAnsi="Times New Roman" w:cs="Times New Roman"/>
          <w:sz w:val="24"/>
          <w:szCs w:val="24"/>
          <w:highlight w:val="yellow"/>
          <w:lang w:val="en-US"/>
        </w:rPr>
        <w:t xml:space="preserve"> </w:t>
      </w:r>
      <w:r w:rsidR="00F84E66" w:rsidRPr="000F18B0">
        <w:rPr>
          <w:rFonts w:ascii="Times New Roman" w:hAnsi="Times New Roman" w:cs="Times New Roman"/>
          <w:sz w:val="24"/>
          <w:szCs w:val="24"/>
          <w:highlight w:val="yellow"/>
          <w:lang w:val="en-US"/>
        </w:rPr>
        <w:t xml:space="preserve">consider </w:t>
      </w:r>
      <w:r w:rsidR="001250A5" w:rsidRPr="000F18B0">
        <w:rPr>
          <w:rFonts w:ascii="Times New Roman" w:hAnsi="Times New Roman" w:cs="Times New Roman"/>
          <w:sz w:val="24"/>
          <w:szCs w:val="24"/>
          <w:highlight w:val="yellow"/>
          <w:lang w:val="en-US"/>
        </w:rPr>
        <w:t>their use</w:t>
      </w:r>
      <w:r w:rsidR="00C77CAA" w:rsidRPr="000F18B0">
        <w:rPr>
          <w:rFonts w:ascii="Times New Roman" w:hAnsi="Times New Roman" w:cs="Times New Roman"/>
          <w:sz w:val="24"/>
          <w:szCs w:val="24"/>
          <w:highlight w:val="yellow"/>
          <w:lang w:val="en-US"/>
        </w:rPr>
        <w:t xml:space="preserve"> </w:t>
      </w:r>
      <w:r w:rsidR="001250A5" w:rsidRPr="000F18B0">
        <w:rPr>
          <w:rFonts w:ascii="Times New Roman" w:hAnsi="Times New Roman" w:cs="Times New Roman"/>
          <w:sz w:val="24"/>
          <w:szCs w:val="24"/>
          <w:highlight w:val="yellow"/>
          <w:lang w:val="en-US"/>
        </w:rPr>
        <w:t>as unproblematic</w:t>
      </w:r>
      <w:r w:rsidR="00F84E66" w:rsidRPr="000F18B0">
        <w:rPr>
          <w:rFonts w:ascii="Times New Roman" w:hAnsi="Times New Roman" w:cs="Times New Roman"/>
          <w:sz w:val="24"/>
          <w:szCs w:val="24"/>
          <w:highlight w:val="yellow"/>
          <w:lang w:val="en-US"/>
        </w:rPr>
        <w:t xml:space="preserve"> </w:t>
      </w:r>
      <w:r w:rsidR="001250A5" w:rsidRPr="000F18B0">
        <w:rPr>
          <w:rFonts w:ascii="Times New Roman" w:hAnsi="Times New Roman" w:cs="Times New Roman"/>
          <w:sz w:val="24"/>
          <w:szCs w:val="24"/>
          <w:highlight w:val="yellow"/>
          <w:lang w:val="en-US"/>
        </w:rPr>
        <w:t xml:space="preserve">when </w:t>
      </w:r>
      <w:r w:rsidR="00F84E66" w:rsidRPr="000F18B0">
        <w:rPr>
          <w:rFonts w:ascii="Times New Roman" w:hAnsi="Times New Roman" w:cs="Times New Roman"/>
          <w:sz w:val="24"/>
          <w:szCs w:val="24"/>
          <w:highlight w:val="yellow"/>
          <w:lang w:val="en-US"/>
        </w:rPr>
        <w:t xml:space="preserve">extracted from publicly </w:t>
      </w:r>
      <w:r w:rsidR="00C77CAA" w:rsidRPr="000F18B0">
        <w:rPr>
          <w:rFonts w:ascii="Times New Roman" w:hAnsi="Times New Roman" w:cs="Times New Roman"/>
          <w:sz w:val="24"/>
          <w:szCs w:val="24"/>
          <w:highlight w:val="yellow"/>
          <w:lang w:val="en-US"/>
        </w:rPr>
        <w:t xml:space="preserve">accessible </w:t>
      </w:r>
      <w:r w:rsidR="00F84E66" w:rsidRPr="000F18B0">
        <w:rPr>
          <w:rFonts w:ascii="Times New Roman" w:hAnsi="Times New Roman" w:cs="Times New Roman"/>
          <w:sz w:val="24"/>
          <w:szCs w:val="24"/>
          <w:highlight w:val="yellow"/>
          <w:lang w:val="en-US"/>
        </w:rPr>
        <w:t>settings</w:t>
      </w:r>
      <w:r w:rsidR="00C77CAA" w:rsidRPr="000F18B0">
        <w:rPr>
          <w:rFonts w:ascii="Times New Roman" w:hAnsi="Times New Roman" w:cs="Times New Roman"/>
          <w:sz w:val="24"/>
          <w:szCs w:val="24"/>
          <w:highlight w:val="yellow"/>
          <w:lang w:val="en-US"/>
        </w:rPr>
        <w:t>.</w:t>
      </w:r>
      <w:r w:rsidR="00C77CAA" w:rsidRPr="005C6F3B">
        <w:rPr>
          <w:rFonts w:ascii="Times New Roman" w:hAnsi="Times New Roman" w:cs="Times New Roman"/>
          <w:sz w:val="24"/>
          <w:szCs w:val="24"/>
          <w:lang w:val="en-US"/>
        </w:rPr>
        <w:t xml:space="preserve"> </w:t>
      </w:r>
    </w:p>
    <w:p w14:paraId="4D17059D" w14:textId="3C1574A4" w:rsidR="00C05067" w:rsidRDefault="00C62184" w:rsidP="00CC09D0">
      <w:pPr>
        <w:spacing w:after="100" w:line="480" w:lineRule="auto"/>
        <w:ind w:firstLine="708"/>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 xml:space="preserve">This </w:t>
      </w:r>
      <w:r w:rsidR="001C42E2" w:rsidRPr="005C6F3B">
        <w:rPr>
          <w:rFonts w:ascii="Times New Roman" w:hAnsi="Times New Roman" w:cs="Times New Roman"/>
          <w:sz w:val="24"/>
          <w:szCs w:val="24"/>
          <w:lang w:val="en-US"/>
        </w:rPr>
        <w:t xml:space="preserve">issue </w:t>
      </w:r>
      <w:r w:rsidRPr="005C6F3B">
        <w:rPr>
          <w:rFonts w:ascii="Times New Roman" w:hAnsi="Times New Roman" w:cs="Times New Roman"/>
          <w:sz w:val="24"/>
          <w:szCs w:val="24"/>
          <w:lang w:val="en-US"/>
        </w:rPr>
        <w:t xml:space="preserve">relates directly to the study </w:t>
      </w:r>
      <w:r w:rsidR="003E716A" w:rsidRPr="005C6F3B">
        <w:rPr>
          <w:rFonts w:ascii="Times New Roman" w:hAnsi="Times New Roman" w:cs="Times New Roman"/>
          <w:sz w:val="24"/>
          <w:szCs w:val="24"/>
          <w:lang w:val="en-US"/>
        </w:rPr>
        <w:t xml:space="preserve">that </w:t>
      </w:r>
      <w:r w:rsidRPr="005C6F3B">
        <w:rPr>
          <w:rFonts w:ascii="Times New Roman" w:hAnsi="Times New Roman" w:cs="Times New Roman"/>
          <w:sz w:val="24"/>
          <w:szCs w:val="24"/>
          <w:lang w:val="en-US"/>
        </w:rPr>
        <w:t>we have conducted within Sophie’</w:t>
      </w:r>
      <w:r w:rsidR="001C425A" w:rsidRPr="005C6F3B">
        <w:rPr>
          <w:rFonts w:ascii="Times New Roman" w:hAnsi="Times New Roman" w:cs="Times New Roman"/>
          <w:sz w:val="24"/>
          <w:szCs w:val="24"/>
          <w:lang w:val="en-US"/>
        </w:rPr>
        <w:t xml:space="preserve">s commemorative group. </w:t>
      </w:r>
      <w:r w:rsidR="006E1746" w:rsidRPr="005C6F3B">
        <w:rPr>
          <w:rFonts w:ascii="Times New Roman" w:hAnsi="Times New Roman" w:cs="Times New Roman"/>
          <w:sz w:val="24"/>
          <w:szCs w:val="24"/>
          <w:lang w:val="en-US"/>
        </w:rPr>
        <w:t>O</w:t>
      </w:r>
      <w:r w:rsidR="001C425A" w:rsidRPr="005C6F3B">
        <w:rPr>
          <w:rFonts w:ascii="Times New Roman" w:hAnsi="Times New Roman" w:cs="Times New Roman"/>
          <w:sz w:val="24"/>
          <w:szCs w:val="24"/>
          <w:lang w:val="en-US"/>
        </w:rPr>
        <w:t xml:space="preserve">ur institutional </w:t>
      </w:r>
      <w:r w:rsidR="00AE220E" w:rsidRPr="005C6F3B">
        <w:rPr>
          <w:rFonts w:ascii="Times New Roman" w:hAnsi="Times New Roman" w:cs="Times New Roman"/>
          <w:sz w:val="24"/>
          <w:szCs w:val="24"/>
          <w:lang w:val="en-US"/>
        </w:rPr>
        <w:t>review</w:t>
      </w:r>
      <w:r w:rsidR="001C425A" w:rsidRPr="005C6F3B">
        <w:rPr>
          <w:rFonts w:ascii="Times New Roman" w:hAnsi="Times New Roman" w:cs="Times New Roman"/>
          <w:sz w:val="24"/>
          <w:szCs w:val="24"/>
          <w:lang w:val="en-US"/>
        </w:rPr>
        <w:t xml:space="preserve"> </w:t>
      </w:r>
      <w:r w:rsidR="006E1746" w:rsidRPr="005C6F3B">
        <w:rPr>
          <w:rFonts w:ascii="Times New Roman" w:hAnsi="Times New Roman" w:cs="Times New Roman"/>
          <w:sz w:val="24"/>
          <w:szCs w:val="24"/>
          <w:lang w:val="en-US"/>
        </w:rPr>
        <w:t xml:space="preserve">board approved the study design </w:t>
      </w:r>
      <w:r w:rsidR="001C425A" w:rsidRPr="005C6F3B">
        <w:rPr>
          <w:rFonts w:ascii="Times New Roman" w:hAnsi="Times New Roman" w:cs="Times New Roman"/>
          <w:sz w:val="24"/>
          <w:szCs w:val="24"/>
          <w:lang w:val="en-US"/>
        </w:rPr>
        <w:t xml:space="preserve">in 2010. Since Sophie’s group was </w:t>
      </w:r>
      <w:r w:rsidR="00964872" w:rsidRPr="005C6F3B">
        <w:rPr>
          <w:rFonts w:ascii="Times New Roman" w:hAnsi="Times New Roman" w:cs="Times New Roman"/>
          <w:sz w:val="24"/>
          <w:szCs w:val="24"/>
          <w:lang w:val="en-US"/>
        </w:rPr>
        <w:t>deemed</w:t>
      </w:r>
      <w:r w:rsidR="001C425A" w:rsidRPr="005C6F3B">
        <w:rPr>
          <w:rFonts w:ascii="Times New Roman" w:hAnsi="Times New Roman" w:cs="Times New Roman"/>
          <w:sz w:val="24"/>
          <w:szCs w:val="24"/>
          <w:lang w:val="en-US"/>
        </w:rPr>
        <w:t xml:space="preserve"> publicly accessible</w:t>
      </w:r>
      <w:r w:rsidR="00964872" w:rsidRPr="005C6F3B">
        <w:rPr>
          <w:rFonts w:ascii="Times New Roman" w:hAnsi="Times New Roman" w:cs="Times New Roman"/>
          <w:sz w:val="24"/>
          <w:szCs w:val="24"/>
          <w:lang w:val="en-US"/>
        </w:rPr>
        <w:t>,</w:t>
      </w:r>
      <w:r w:rsidR="001C425A" w:rsidRPr="005C6F3B">
        <w:rPr>
          <w:rFonts w:ascii="Times New Roman" w:hAnsi="Times New Roman" w:cs="Times New Roman"/>
          <w:sz w:val="24"/>
          <w:szCs w:val="24"/>
          <w:lang w:val="en-US"/>
        </w:rPr>
        <w:t xml:space="preserve"> the committee decided that we did </w:t>
      </w:r>
      <w:r w:rsidR="00CA6D90" w:rsidRPr="005C6F3B">
        <w:rPr>
          <w:rFonts w:ascii="Times New Roman" w:hAnsi="Times New Roman" w:cs="Times New Roman"/>
          <w:sz w:val="24"/>
          <w:szCs w:val="24"/>
          <w:lang w:val="en-US"/>
        </w:rPr>
        <w:t xml:space="preserve">not need </w:t>
      </w:r>
      <w:r w:rsidR="000D6F08" w:rsidRPr="005C6F3B">
        <w:rPr>
          <w:rFonts w:ascii="Times New Roman" w:hAnsi="Times New Roman" w:cs="Times New Roman"/>
          <w:sz w:val="24"/>
          <w:szCs w:val="24"/>
          <w:lang w:val="en-US"/>
        </w:rPr>
        <w:t>to procure</w:t>
      </w:r>
      <w:r w:rsidR="00CF5E18" w:rsidRPr="005C6F3B">
        <w:rPr>
          <w:rFonts w:ascii="Times New Roman" w:hAnsi="Times New Roman" w:cs="Times New Roman"/>
          <w:sz w:val="24"/>
          <w:szCs w:val="24"/>
          <w:lang w:val="en-US"/>
        </w:rPr>
        <w:t xml:space="preserve"> free and</w:t>
      </w:r>
      <w:r w:rsidR="001C425A" w:rsidRPr="005C6F3B">
        <w:rPr>
          <w:rFonts w:ascii="Times New Roman" w:hAnsi="Times New Roman" w:cs="Times New Roman"/>
          <w:sz w:val="24"/>
          <w:szCs w:val="24"/>
          <w:lang w:val="en-US"/>
        </w:rPr>
        <w:t xml:space="preserve"> informed consent, given that we would also anonymize all nominative data. Our decision to enforce the committee’s </w:t>
      </w:r>
      <w:r w:rsidR="00B1503E">
        <w:rPr>
          <w:rFonts w:ascii="Times New Roman" w:hAnsi="Times New Roman" w:cs="Times New Roman"/>
          <w:sz w:val="24"/>
          <w:szCs w:val="24"/>
          <w:lang w:val="en-US"/>
        </w:rPr>
        <w:t xml:space="preserve">decision </w:t>
      </w:r>
      <w:r w:rsidR="001C425A" w:rsidRPr="005C6F3B">
        <w:rPr>
          <w:rFonts w:ascii="Times New Roman" w:hAnsi="Times New Roman" w:cs="Times New Roman"/>
          <w:sz w:val="24"/>
          <w:szCs w:val="24"/>
          <w:lang w:val="en-US"/>
        </w:rPr>
        <w:t xml:space="preserve">was not well received among our colleagues and </w:t>
      </w:r>
      <w:r w:rsidR="00AE220E" w:rsidRPr="005C6F3B">
        <w:rPr>
          <w:rFonts w:ascii="Times New Roman" w:hAnsi="Times New Roman" w:cs="Times New Roman"/>
          <w:sz w:val="24"/>
          <w:szCs w:val="24"/>
          <w:lang w:val="en-US"/>
        </w:rPr>
        <w:t xml:space="preserve">friends who </w:t>
      </w:r>
      <w:r w:rsidR="008B51E4" w:rsidRPr="005C6F3B">
        <w:rPr>
          <w:rFonts w:ascii="Times New Roman" w:hAnsi="Times New Roman" w:cs="Times New Roman"/>
          <w:sz w:val="24"/>
          <w:szCs w:val="24"/>
          <w:lang w:val="en-US"/>
        </w:rPr>
        <w:t>believed</w:t>
      </w:r>
      <w:r w:rsidR="001C425A" w:rsidRPr="005C6F3B">
        <w:rPr>
          <w:rFonts w:ascii="Times New Roman" w:hAnsi="Times New Roman" w:cs="Times New Roman"/>
          <w:sz w:val="24"/>
          <w:szCs w:val="24"/>
          <w:lang w:val="en-US"/>
        </w:rPr>
        <w:t xml:space="preserve"> </w:t>
      </w:r>
      <w:r w:rsidR="002D4D60" w:rsidRPr="005C6F3B">
        <w:rPr>
          <w:rFonts w:ascii="Times New Roman" w:hAnsi="Times New Roman" w:cs="Times New Roman"/>
          <w:sz w:val="24"/>
          <w:szCs w:val="24"/>
          <w:lang w:val="en-US"/>
        </w:rPr>
        <w:t xml:space="preserve">that </w:t>
      </w:r>
      <w:r w:rsidR="008B51E4" w:rsidRPr="005C6F3B">
        <w:rPr>
          <w:rFonts w:ascii="Times New Roman" w:hAnsi="Times New Roman" w:cs="Times New Roman"/>
          <w:sz w:val="24"/>
          <w:szCs w:val="24"/>
          <w:lang w:val="en-US"/>
        </w:rPr>
        <w:t xml:space="preserve">this data </w:t>
      </w:r>
      <w:r w:rsidR="002D4D60" w:rsidRPr="000F18B0">
        <w:rPr>
          <w:rFonts w:ascii="Times New Roman" w:hAnsi="Times New Roman" w:cs="Times New Roman"/>
          <w:sz w:val="24"/>
          <w:szCs w:val="24"/>
          <w:highlight w:val="yellow"/>
          <w:lang w:val="en-US"/>
        </w:rPr>
        <w:t>was</w:t>
      </w:r>
      <w:r w:rsidR="008B51E4" w:rsidRPr="000F18B0">
        <w:rPr>
          <w:rFonts w:ascii="Times New Roman" w:hAnsi="Times New Roman" w:cs="Times New Roman"/>
          <w:sz w:val="24"/>
          <w:szCs w:val="24"/>
          <w:highlight w:val="yellow"/>
          <w:lang w:val="en-US"/>
        </w:rPr>
        <w:t xml:space="preserve"> highly </w:t>
      </w:r>
      <w:r w:rsidR="001C425A" w:rsidRPr="000F18B0">
        <w:rPr>
          <w:rFonts w:ascii="Times New Roman" w:hAnsi="Times New Roman" w:cs="Times New Roman"/>
          <w:sz w:val="24"/>
          <w:szCs w:val="24"/>
          <w:highlight w:val="yellow"/>
          <w:lang w:val="en-US"/>
        </w:rPr>
        <w:t>sensitive</w:t>
      </w:r>
      <w:r w:rsidR="008B51E4" w:rsidRPr="005C6F3B">
        <w:rPr>
          <w:rFonts w:ascii="Times New Roman" w:hAnsi="Times New Roman" w:cs="Times New Roman"/>
          <w:sz w:val="24"/>
          <w:szCs w:val="24"/>
          <w:lang w:val="en-US"/>
        </w:rPr>
        <w:t xml:space="preserve"> and</w:t>
      </w:r>
      <w:r w:rsidR="001C425A" w:rsidRPr="005C6F3B">
        <w:rPr>
          <w:rFonts w:ascii="Times New Roman" w:hAnsi="Times New Roman" w:cs="Times New Roman"/>
          <w:sz w:val="24"/>
          <w:szCs w:val="24"/>
          <w:lang w:val="en-US"/>
        </w:rPr>
        <w:t xml:space="preserve"> that researchers had no right to use </w:t>
      </w:r>
      <w:r w:rsidR="00206CA2" w:rsidRPr="005C6F3B">
        <w:rPr>
          <w:rFonts w:ascii="Times New Roman" w:hAnsi="Times New Roman" w:cs="Times New Roman"/>
          <w:sz w:val="24"/>
          <w:szCs w:val="24"/>
          <w:lang w:val="en-US"/>
        </w:rPr>
        <w:t>it</w:t>
      </w:r>
      <w:r w:rsidR="001C425A" w:rsidRPr="005C6F3B">
        <w:rPr>
          <w:rFonts w:ascii="Times New Roman" w:hAnsi="Times New Roman" w:cs="Times New Roman"/>
          <w:sz w:val="24"/>
          <w:szCs w:val="24"/>
          <w:lang w:val="en-US"/>
        </w:rPr>
        <w:t xml:space="preserve"> without</w:t>
      </w:r>
      <w:r w:rsidR="0081431F" w:rsidRPr="005C6F3B">
        <w:rPr>
          <w:rFonts w:ascii="Times New Roman" w:hAnsi="Times New Roman" w:cs="Times New Roman"/>
          <w:sz w:val="24"/>
          <w:szCs w:val="24"/>
          <w:lang w:val="en-US"/>
        </w:rPr>
        <w:t xml:space="preserve"> receiving proper</w:t>
      </w:r>
      <w:r w:rsidR="001C425A" w:rsidRPr="005C6F3B">
        <w:rPr>
          <w:rFonts w:ascii="Times New Roman" w:hAnsi="Times New Roman" w:cs="Times New Roman"/>
          <w:sz w:val="24"/>
          <w:szCs w:val="24"/>
          <w:lang w:val="en-US"/>
        </w:rPr>
        <w:t xml:space="preserve"> consent. </w:t>
      </w:r>
      <w:r w:rsidR="000D53D9" w:rsidRPr="005C6F3B">
        <w:rPr>
          <w:rFonts w:ascii="Times New Roman" w:hAnsi="Times New Roman" w:cs="Times New Roman"/>
          <w:sz w:val="24"/>
          <w:szCs w:val="24"/>
          <w:lang w:val="en-US"/>
        </w:rPr>
        <w:t>T</w:t>
      </w:r>
      <w:r w:rsidR="001C425A" w:rsidRPr="005C6F3B">
        <w:rPr>
          <w:rFonts w:ascii="Times New Roman" w:hAnsi="Times New Roman" w:cs="Times New Roman"/>
          <w:sz w:val="24"/>
          <w:szCs w:val="24"/>
          <w:lang w:val="en-US"/>
        </w:rPr>
        <w:t>his situation allowed us</w:t>
      </w:r>
      <w:r w:rsidR="00423466" w:rsidRPr="005C6F3B">
        <w:rPr>
          <w:rFonts w:ascii="Times New Roman" w:hAnsi="Times New Roman" w:cs="Times New Roman"/>
          <w:sz w:val="24"/>
          <w:szCs w:val="24"/>
          <w:lang w:val="en-US"/>
        </w:rPr>
        <w:t xml:space="preserve"> </w:t>
      </w:r>
      <w:r w:rsidR="001C425A" w:rsidRPr="005C6F3B">
        <w:rPr>
          <w:rFonts w:ascii="Times New Roman" w:hAnsi="Times New Roman" w:cs="Times New Roman"/>
          <w:sz w:val="24"/>
          <w:szCs w:val="24"/>
          <w:lang w:val="en-US"/>
        </w:rPr>
        <w:t xml:space="preserve">to observe </w:t>
      </w:r>
      <w:r w:rsidR="00012602">
        <w:rPr>
          <w:rFonts w:ascii="Times New Roman" w:hAnsi="Times New Roman" w:cs="Times New Roman"/>
          <w:sz w:val="24"/>
          <w:szCs w:val="24"/>
          <w:lang w:val="en-US"/>
        </w:rPr>
        <w:t>how</w:t>
      </w:r>
      <w:r w:rsidR="001C425A" w:rsidRPr="005C6F3B">
        <w:rPr>
          <w:rFonts w:ascii="Times New Roman" w:hAnsi="Times New Roman" w:cs="Times New Roman"/>
          <w:sz w:val="24"/>
          <w:szCs w:val="24"/>
          <w:lang w:val="en-US"/>
        </w:rPr>
        <w:t xml:space="preserve"> people in our professional and personal </w:t>
      </w:r>
      <w:r w:rsidR="00012602">
        <w:rPr>
          <w:rFonts w:ascii="Times New Roman" w:hAnsi="Times New Roman" w:cs="Times New Roman"/>
          <w:sz w:val="24"/>
          <w:szCs w:val="24"/>
          <w:lang w:val="en-US"/>
        </w:rPr>
        <w:t>networks</w:t>
      </w:r>
      <w:r w:rsidR="00012602" w:rsidRPr="005C6F3B">
        <w:rPr>
          <w:rFonts w:ascii="Times New Roman" w:hAnsi="Times New Roman" w:cs="Times New Roman"/>
          <w:sz w:val="24"/>
          <w:szCs w:val="24"/>
          <w:lang w:val="en-US"/>
        </w:rPr>
        <w:t xml:space="preserve"> </w:t>
      </w:r>
      <w:r w:rsidR="005D7F71">
        <w:rPr>
          <w:rFonts w:ascii="Times New Roman" w:hAnsi="Times New Roman" w:cs="Times New Roman"/>
          <w:sz w:val="24"/>
          <w:szCs w:val="24"/>
          <w:lang w:val="en-US"/>
        </w:rPr>
        <w:t>conceive</w:t>
      </w:r>
      <w:r w:rsidR="006E1746" w:rsidRPr="005C6F3B">
        <w:rPr>
          <w:rFonts w:ascii="Times New Roman" w:hAnsi="Times New Roman" w:cs="Times New Roman"/>
          <w:sz w:val="24"/>
          <w:szCs w:val="24"/>
          <w:lang w:val="en-US"/>
        </w:rPr>
        <w:t xml:space="preserve"> </w:t>
      </w:r>
      <w:r w:rsidR="00423466" w:rsidRPr="005C6F3B">
        <w:rPr>
          <w:rFonts w:ascii="Times New Roman" w:hAnsi="Times New Roman" w:cs="Times New Roman"/>
          <w:sz w:val="24"/>
          <w:szCs w:val="24"/>
          <w:lang w:val="en-US"/>
        </w:rPr>
        <w:t>death</w:t>
      </w:r>
      <w:r w:rsidR="00B76207">
        <w:rPr>
          <w:rFonts w:ascii="Times New Roman" w:hAnsi="Times New Roman" w:cs="Times New Roman"/>
          <w:sz w:val="24"/>
          <w:szCs w:val="24"/>
          <w:lang w:val="en-US"/>
        </w:rPr>
        <w:t xml:space="preserve">, </w:t>
      </w:r>
      <w:r w:rsidR="00423466" w:rsidRPr="005C6F3B">
        <w:rPr>
          <w:rFonts w:ascii="Times New Roman" w:hAnsi="Times New Roman" w:cs="Times New Roman"/>
          <w:sz w:val="24"/>
          <w:szCs w:val="24"/>
          <w:lang w:val="en-US"/>
        </w:rPr>
        <w:t>mourning</w:t>
      </w:r>
      <w:r w:rsidR="001C425A" w:rsidRPr="005C6F3B">
        <w:rPr>
          <w:rFonts w:ascii="Times New Roman" w:hAnsi="Times New Roman" w:cs="Times New Roman"/>
          <w:sz w:val="24"/>
          <w:szCs w:val="24"/>
          <w:lang w:val="en-US"/>
        </w:rPr>
        <w:t xml:space="preserve">, and their </w:t>
      </w:r>
      <w:r w:rsidR="002769C0" w:rsidRPr="005C6F3B">
        <w:rPr>
          <w:rFonts w:ascii="Times New Roman" w:hAnsi="Times New Roman" w:cs="Times New Roman"/>
          <w:sz w:val="24"/>
          <w:szCs w:val="24"/>
          <w:lang w:val="en-US"/>
        </w:rPr>
        <w:t>computer-</w:t>
      </w:r>
      <w:r w:rsidR="001C425A" w:rsidRPr="005C6F3B">
        <w:rPr>
          <w:rFonts w:ascii="Times New Roman" w:hAnsi="Times New Roman" w:cs="Times New Roman"/>
          <w:sz w:val="24"/>
          <w:szCs w:val="24"/>
          <w:lang w:val="en-US"/>
        </w:rPr>
        <w:t xml:space="preserve">mediated </w:t>
      </w:r>
      <w:r w:rsidR="003F37D5" w:rsidRPr="005C6F3B">
        <w:rPr>
          <w:rFonts w:ascii="Times New Roman" w:hAnsi="Times New Roman" w:cs="Times New Roman"/>
          <w:sz w:val="24"/>
          <w:szCs w:val="24"/>
          <w:lang w:val="en-US"/>
        </w:rPr>
        <w:lastRenderedPageBreak/>
        <w:t>expression</w:t>
      </w:r>
      <w:r w:rsidR="001C425A" w:rsidRPr="005C6F3B">
        <w:rPr>
          <w:rFonts w:ascii="Times New Roman" w:hAnsi="Times New Roman" w:cs="Times New Roman"/>
          <w:sz w:val="24"/>
          <w:szCs w:val="24"/>
          <w:lang w:val="en-US"/>
        </w:rPr>
        <w:t>.</w:t>
      </w:r>
      <w:r w:rsidR="00EB2230" w:rsidRPr="005C6F3B">
        <w:rPr>
          <w:rFonts w:ascii="Times New Roman" w:hAnsi="Times New Roman" w:cs="Times New Roman"/>
          <w:sz w:val="24"/>
          <w:szCs w:val="24"/>
          <w:lang w:val="en-US"/>
        </w:rPr>
        <w:t xml:space="preserve"> Indeed, d</w:t>
      </w:r>
      <w:r w:rsidR="00C77CAA" w:rsidRPr="005C6F3B">
        <w:rPr>
          <w:rFonts w:ascii="Times New Roman" w:hAnsi="Times New Roman" w:cs="Times New Roman"/>
          <w:sz w:val="24"/>
          <w:szCs w:val="24"/>
          <w:lang w:val="en-US"/>
        </w:rPr>
        <w:t xml:space="preserve">ata </w:t>
      </w:r>
      <w:r w:rsidR="003F37D5" w:rsidRPr="005C6F3B">
        <w:rPr>
          <w:rFonts w:ascii="Times New Roman" w:hAnsi="Times New Roman" w:cs="Times New Roman"/>
          <w:sz w:val="24"/>
          <w:szCs w:val="24"/>
          <w:lang w:val="en-US"/>
        </w:rPr>
        <w:t>generated by</w:t>
      </w:r>
      <w:r w:rsidR="00C77CAA" w:rsidRPr="005C6F3B">
        <w:rPr>
          <w:rFonts w:ascii="Times New Roman" w:hAnsi="Times New Roman" w:cs="Times New Roman"/>
          <w:sz w:val="24"/>
          <w:szCs w:val="24"/>
          <w:lang w:val="en-US"/>
        </w:rPr>
        <w:t xml:space="preserve"> online mourning </w:t>
      </w:r>
      <w:r w:rsidR="00EB2230" w:rsidRPr="005C6F3B">
        <w:rPr>
          <w:rFonts w:ascii="Times New Roman" w:hAnsi="Times New Roman" w:cs="Times New Roman"/>
          <w:sz w:val="24"/>
          <w:szCs w:val="24"/>
          <w:lang w:val="en-US"/>
        </w:rPr>
        <w:t>practices are interesting as</w:t>
      </w:r>
      <w:r w:rsidR="00C77CAA" w:rsidRPr="005C6F3B">
        <w:rPr>
          <w:rFonts w:ascii="Times New Roman" w:hAnsi="Times New Roman" w:cs="Times New Roman"/>
          <w:sz w:val="24"/>
          <w:szCs w:val="24"/>
          <w:lang w:val="en-US"/>
        </w:rPr>
        <w:t xml:space="preserve"> their </w:t>
      </w:r>
      <w:r w:rsidR="00012602">
        <w:rPr>
          <w:rFonts w:ascii="Times New Roman" w:hAnsi="Times New Roman" w:cs="Times New Roman"/>
          <w:sz w:val="24"/>
          <w:szCs w:val="24"/>
          <w:lang w:val="en-US"/>
        </w:rPr>
        <w:t>sensitiv</w:t>
      </w:r>
      <w:r w:rsidR="007F7B30">
        <w:rPr>
          <w:rFonts w:ascii="Times New Roman" w:hAnsi="Times New Roman" w:cs="Times New Roman"/>
          <w:sz w:val="24"/>
          <w:szCs w:val="24"/>
          <w:lang w:val="en-US"/>
        </w:rPr>
        <w:t>e status</w:t>
      </w:r>
      <w:r w:rsidR="00C77CAA" w:rsidRPr="005C6F3B">
        <w:rPr>
          <w:rFonts w:ascii="Times New Roman" w:hAnsi="Times New Roman" w:cs="Times New Roman"/>
          <w:sz w:val="24"/>
          <w:szCs w:val="24"/>
          <w:lang w:val="en-US"/>
        </w:rPr>
        <w:t xml:space="preserve"> does not</w:t>
      </w:r>
      <w:r w:rsidR="00EB2230" w:rsidRPr="005C6F3B">
        <w:rPr>
          <w:rFonts w:ascii="Times New Roman" w:hAnsi="Times New Roman" w:cs="Times New Roman"/>
          <w:sz w:val="24"/>
          <w:szCs w:val="24"/>
          <w:lang w:val="en-US"/>
        </w:rPr>
        <w:t xml:space="preserve"> derive from legal obligations</w:t>
      </w:r>
      <w:r w:rsidR="000D53D9" w:rsidRPr="005C6F3B">
        <w:rPr>
          <w:rFonts w:ascii="Times New Roman" w:hAnsi="Times New Roman" w:cs="Times New Roman"/>
          <w:sz w:val="24"/>
          <w:szCs w:val="24"/>
          <w:lang w:val="en-US"/>
        </w:rPr>
        <w:t>,</w:t>
      </w:r>
      <w:r w:rsidR="00EB2230" w:rsidRPr="005C6F3B">
        <w:rPr>
          <w:rFonts w:ascii="Times New Roman" w:hAnsi="Times New Roman" w:cs="Times New Roman"/>
          <w:sz w:val="24"/>
          <w:szCs w:val="24"/>
          <w:lang w:val="en-US"/>
        </w:rPr>
        <w:t xml:space="preserve"> </w:t>
      </w:r>
      <w:r w:rsidR="00C77CAA" w:rsidRPr="005C6F3B">
        <w:rPr>
          <w:rFonts w:ascii="Times New Roman" w:hAnsi="Times New Roman" w:cs="Times New Roman"/>
          <w:sz w:val="24"/>
          <w:szCs w:val="24"/>
          <w:lang w:val="en-US"/>
        </w:rPr>
        <w:t>like health-r</w:t>
      </w:r>
      <w:r w:rsidR="00EB2230" w:rsidRPr="005C6F3B">
        <w:rPr>
          <w:rFonts w:ascii="Times New Roman" w:hAnsi="Times New Roman" w:cs="Times New Roman"/>
          <w:sz w:val="24"/>
          <w:szCs w:val="24"/>
          <w:lang w:val="en-US"/>
        </w:rPr>
        <w:t>elated information</w:t>
      </w:r>
      <w:r w:rsidR="000D53D9" w:rsidRPr="005C6F3B">
        <w:rPr>
          <w:rFonts w:ascii="Times New Roman" w:hAnsi="Times New Roman" w:cs="Times New Roman"/>
          <w:sz w:val="24"/>
          <w:szCs w:val="24"/>
          <w:lang w:val="en-US"/>
        </w:rPr>
        <w:t xml:space="preserve"> protected by law</w:t>
      </w:r>
      <w:r w:rsidR="00EB2230" w:rsidRPr="005C6F3B">
        <w:rPr>
          <w:rFonts w:ascii="Times New Roman" w:hAnsi="Times New Roman" w:cs="Times New Roman"/>
          <w:sz w:val="24"/>
          <w:szCs w:val="24"/>
          <w:lang w:val="en-US"/>
        </w:rPr>
        <w:t>.</w:t>
      </w:r>
      <w:r w:rsidR="00C77CAA" w:rsidRPr="005C6F3B">
        <w:rPr>
          <w:rFonts w:ascii="Times New Roman" w:hAnsi="Times New Roman" w:cs="Times New Roman"/>
          <w:sz w:val="24"/>
          <w:szCs w:val="24"/>
          <w:lang w:val="en-US"/>
        </w:rPr>
        <w:t xml:space="preserve"> </w:t>
      </w:r>
      <w:r w:rsidR="00EB2230" w:rsidRPr="005C6F3B">
        <w:rPr>
          <w:rFonts w:ascii="Times New Roman" w:hAnsi="Times New Roman" w:cs="Times New Roman"/>
          <w:sz w:val="24"/>
          <w:szCs w:val="24"/>
          <w:lang w:val="en-US"/>
        </w:rPr>
        <w:t xml:space="preserve">Furthermore, </w:t>
      </w:r>
      <w:r w:rsidR="00C92A72" w:rsidRPr="005C6F3B">
        <w:rPr>
          <w:rFonts w:ascii="Times New Roman" w:hAnsi="Times New Roman" w:cs="Times New Roman"/>
          <w:sz w:val="24"/>
          <w:szCs w:val="24"/>
          <w:lang w:val="en-US"/>
        </w:rPr>
        <w:t xml:space="preserve">despite the presence of a certain </w:t>
      </w:r>
      <w:r w:rsidR="00535F66" w:rsidRPr="005C6F3B">
        <w:rPr>
          <w:rFonts w:ascii="Times New Roman" w:hAnsi="Times New Roman" w:cs="Times New Roman"/>
          <w:sz w:val="24"/>
          <w:szCs w:val="24"/>
          <w:lang w:val="en-US"/>
        </w:rPr>
        <w:t xml:space="preserve">social </w:t>
      </w:r>
      <w:r w:rsidR="00C92A72" w:rsidRPr="005C6F3B">
        <w:rPr>
          <w:rFonts w:ascii="Times New Roman" w:hAnsi="Times New Roman" w:cs="Times New Roman"/>
          <w:sz w:val="24"/>
          <w:szCs w:val="24"/>
          <w:lang w:val="en-US"/>
        </w:rPr>
        <w:t xml:space="preserve">stigma, </w:t>
      </w:r>
      <w:r w:rsidR="00C77CAA" w:rsidRPr="005C6F3B">
        <w:rPr>
          <w:rFonts w:ascii="Times New Roman" w:hAnsi="Times New Roman" w:cs="Times New Roman"/>
          <w:sz w:val="24"/>
          <w:szCs w:val="24"/>
          <w:lang w:val="en-US"/>
        </w:rPr>
        <w:t>the public disclosure</w:t>
      </w:r>
      <w:r w:rsidR="00EB2230" w:rsidRPr="005C6F3B">
        <w:rPr>
          <w:rFonts w:ascii="Times New Roman" w:hAnsi="Times New Roman" w:cs="Times New Roman"/>
          <w:sz w:val="24"/>
          <w:szCs w:val="24"/>
          <w:lang w:val="en-US"/>
        </w:rPr>
        <w:t xml:space="preserve"> of online mourning practices</w:t>
      </w:r>
      <w:r w:rsidR="00C77CAA" w:rsidRPr="005C6F3B">
        <w:rPr>
          <w:rFonts w:ascii="Times New Roman" w:hAnsi="Times New Roman" w:cs="Times New Roman"/>
          <w:sz w:val="24"/>
          <w:szCs w:val="24"/>
          <w:lang w:val="en-US"/>
        </w:rPr>
        <w:t xml:space="preserve"> –</w:t>
      </w:r>
      <w:r w:rsidR="00DB4520" w:rsidRPr="005C6F3B">
        <w:rPr>
          <w:rFonts w:ascii="Times New Roman" w:hAnsi="Times New Roman" w:cs="Times New Roman"/>
          <w:sz w:val="24"/>
          <w:szCs w:val="24"/>
          <w:lang w:val="en-US"/>
        </w:rPr>
        <w:t xml:space="preserve"> and</w:t>
      </w:r>
      <w:r w:rsidR="00C77CAA" w:rsidRPr="005C6F3B">
        <w:rPr>
          <w:rFonts w:ascii="Times New Roman" w:hAnsi="Times New Roman" w:cs="Times New Roman"/>
          <w:sz w:val="24"/>
          <w:szCs w:val="24"/>
          <w:lang w:val="en-US"/>
        </w:rPr>
        <w:t xml:space="preserve"> the </w:t>
      </w:r>
      <w:r w:rsidR="00E6601A">
        <w:rPr>
          <w:rFonts w:ascii="Times New Roman" w:hAnsi="Times New Roman" w:cs="Times New Roman"/>
          <w:sz w:val="24"/>
          <w:szCs w:val="24"/>
          <w:lang w:val="en-US"/>
        </w:rPr>
        <w:t xml:space="preserve">potential </w:t>
      </w:r>
      <w:r w:rsidR="00C77CAA" w:rsidRPr="005C6F3B">
        <w:rPr>
          <w:rFonts w:ascii="Times New Roman" w:hAnsi="Times New Roman" w:cs="Times New Roman"/>
          <w:sz w:val="24"/>
          <w:szCs w:val="24"/>
          <w:lang w:val="en-US"/>
        </w:rPr>
        <w:t>augmentation of t</w:t>
      </w:r>
      <w:r w:rsidR="00EB2230" w:rsidRPr="005C6F3B">
        <w:rPr>
          <w:rFonts w:ascii="Times New Roman" w:hAnsi="Times New Roman" w:cs="Times New Roman"/>
          <w:sz w:val="24"/>
          <w:szCs w:val="24"/>
          <w:lang w:val="en-US"/>
        </w:rPr>
        <w:t>he</w:t>
      </w:r>
      <w:r w:rsidR="006A3329" w:rsidRPr="005C6F3B">
        <w:rPr>
          <w:rFonts w:ascii="Times New Roman" w:hAnsi="Times New Roman" w:cs="Times New Roman"/>
          <w:sz w:val="24"/>
          <w:szCs w:val="24"/>
          <w:lang w:val="en-US"/>
        </w:rPr>
        <w:t>ir</w:t>
      </w:r>
      <w:r w:rsidR="00C77CAA" w:rsidRPr="005C6F3B">
        <w:rPr>
          <w:rFonts w:ascii="Times New Roman" w:hAnsi="Times New Roman" w:cs="Times New Roman"/>
          <w:sz w:val="24"/>
          <w:szCs w:val="24"/>
          <w:lang w:val="en-US"/>
        </w:rPr>
        <w:t xml:space="preserve"> visibility through </w:t>
      </w:r>
      <w:r w:rsidR="00EB2230" w:rsidRPr="005C6F3B">
        <w:rPr>
          <w:rFonts w:ascii="Times New Roman" w:hAnsi="Times New Roman" w:cs="Times New Roman"/>
          <w:sz w:val="24"/>
          <w:szCs w:val="24"/>
          <w:lang w:val="en-US"/>
        </w:rPr>
        <w:t xml:space="preserve">the act of </w:t>
      </w:r>
      <w:r w:rsidR="00C77CAA" w:rsidRPr="005C6F3B">
        <w:rPr>
          <w:rFonts w:ascii="Times New Roman" w:hAnsi="Times New Roman" w:cs="Times New Roman"/>
          <w:sz w:val="24"/>
          <w:szCs w:val="24"/>
          <w:lang w:val="en-US"/>
        </w:rPr>
        <w:t xml:space="preserve">scientific publication – </w:t>
      </w:r>
      <w:r w:rsidR="00EB2230" w:rsidRPr="005C6F3B">
        <w:rPr>
          <w:rFonts w:ascii="Times New Roman" w:hAnsi="Times New Roman" w:cs="Times New Roman"/>
          <w:sz w:val="24"/>
          <w:szCs w:val="24"/>
          <w:lang w:val="en-US"/>
        </w:rPr>
        <w:t xml:space="preserve">is not </w:t>
      </w:r>
      <w:r w:rsidR="00E6601A">
        <w:rPr>
          <w:rFonts w:ascii="Times New Roman" w:hAnsi="Times New Roman" w:cs="Times New Roman"/>
          <w:sz w:val="24"/>
          <w:szCs w:val="24"/>
          <w:lang w:val="en-US"/>
        </w:rPr>
        <w:t>explicitly</w:t>
      </w:r>
      <w:r w:rsidR="00EB2230" w:rsidRPr="005C6F3B">
        <w:rPr>
          <w:rFonts w:ascii="Times New Roman" w:hAnsi="Times New Roman" w:cs="Times New Roman"/>
          <w:sz w:val="24"/>
          <w:szCs w:val="24"/>
          <w:lang w:val="en-US"/>
        </w:rPr>
        <w:t xml:space="preserve"> linked to causing harm or prejudice, like it </w:t>
      </w:r>
      <w:r w:rsidR="00B1503E">
        <w:rPr>
          <w:rFonts w:ascii="Times New Roman" w:hAnsi="Times New Roman" w:cs="Times New Roman"/>
          <w:sz w:val="24"/>
          <w:szCs w:val="24"/>
          <w:lang w:val="en-US"/>
        </w:rPr>
        <w:t>can</w:t>
      </w:r>
      <w:r w:rsidR="00EB2230" w:rsidRPr="005C6F3B">
        <w:rPr>
          <w:rFonts w:ascii="Times New Roman" w:hAnsi="Times New Roman" w:cs="Times New Roman"/>
          <w:sz w:val="24"/>
          <w:szCs w:val="24"/>
          <w:lang w:val="en-US"/>
        </w:rPr>
        <w:t xml:space="preserve"> be the case </w:t>
      </w:r>
      <w:r w:rsidR="00535F66" w:rsidRPr="005C6F3B">
        <w:rPr>
          <w:rFonts w:ascii="Times New Roman" w:hAnsi="Times New Roman" w:cs="Times New Roman"/>
          <w:sz w:val="24"/>
          <w:szCs w:val="24"/>
          <w:lang w:val="en-US"/>
        </w:rPr>
        <w:t>with</w:t>
      </w:r>
      <w:r w:rsidR="00EB2230" w:rsidRPr="005C6F3B">
        <w:rPr>
          <w:rFonts w:ascii="Times New Roman" w:hAnsi="Times New Roman" w:cs="Times New Roman"/>
          <w:sz w:val="24"/>
          <w:szCs w:val="24"/>
          <w:lang w:val="en-US"/>
        </w:rPr>
        <w:t xml:space="preserve"> </w:t>
      </w:r>
      <w:r w:rsidR="00E80394" w:rsidRPr="005C6F3B">
        <w:rPr>
          <w:rFonts w:ascii="Times New Roman" w:hAnsi="Times New Roman" w:cs="Times New Roman"/>
          <w:sz w:val="24"/>
          <w:szCs w:val="24"/>
          <w:lang w:val="en-US"/>
        </w:rPr>
        <w:t>data</w:t>
      </w:r>
      <w:r w:rsidR="00EB2230" w:rsidRPr="005C6F3B">
        <w:rPr>
          <w:rFonts w:ascii="Times New Roman" w:hAnsi="Times New Roman" w:cs="Times New Roman"/>
          <w:sz w:val="24"/>
          <w:szCs w:val="24"/>
          <w:lang w:val="en-US"/>
        </w:rPr>
        <w:t xml:space="preserve"> </w:t>
      </w:r>
      <w:r w:rsidR="00E466CA" w:rsidRPr="005C6F3B">
        <w:rPr>
          <w:rFonts w:ascii="Times New Roman" w:hAnsi="Times New Roman" w:cs="Times New Roman"/>
          <w:sz w:val="24"/>
          <w:szCs w:val="24"/>
          <w:lang w:val="en-US"/>
        </w:rPr>
        <w:t>that relate</w:t>
      </w:r>
      <w:r w:rsidR="00EC0E40" w:rsidRPr="005C6F3B">
        <w:rPr>
          <w:rFonts w:ascii="Times New Roman" w:hAnsi="Times New Roman" w:cs="Times New Roman"/>
          <w:sz w:val="24"/>
          <w:szCs w:val="24"/>
          <w:lang w:val="en-US"/>
        </w:rPr>
        <w:t>, for example,</w:t>
      </w:r>
      <w:r w:rsidR="00EB2230" w:rsidRPr="005C6F3B">
        <w:rPr>
          <w:rFonts w:ascii="Times New Roman" w:hAnsi="Times New Roman" w:cs="Times New Roman"/>
          <w:sz w:val="24"/>
          <w:szCs w:val="24"/>
          <w:lang w:val="en-US"/>
        </w:rPr>
        <w:t xml:space="preserve"> to sexual orientation (in certain </w:t>
      </w:r>
      <w:r w:rsidR="001C42E2" w:rsidRPr="005C6F3B">
        <w:rPr>
          <w:rFonts w:ascii="Times New Roman" w:hAnsi="Times New Roman" w:cs="Times New Roman"/>
          <w:sz w:val="24"/>
          <w:szCs w:val="24"/>
          <w:lang w:val="en-US"/>
        </w:rPr>
        <w:t xml:space="preserve">cultural </w:t>
      </w:r>
      <w:r w:rsidR="00EB2230" w:rsidRPr="005C6F3B">
        <w:rPr>
          <w:rFonts w:ascii="Times New Roman" w:hAnsi="Times New Roman" w:cs="Times New Roman"/>
          <w:sz w:val="24"/>
          <w:szCs w:val="24"/>
          <w:lang w:val="en-US"/>
        </w:rPr>
        <w:t>context</w:t>
      </w:r>
      <w:r w:rsidR="00E466CA" w:rsidRPr="005C6F3B">
        <w:rPr>
          <w:rFonts w:ascii="Times New Roman" w:hAnsi="Times New Roman" w:cs="Times New Roman"/>
          <w:sz w:val="24"/>
          <w:szCs w:val="24"/>
          <w:lang w:val="en-US"/>
        </w:rPr>
        <w:t>s</w:t>
      </w:r>
      <w:r w:rsidR="00EB2230" w:rsidRPr="005C6F3B">
        <w:rPr>
          <w:rFonts w:ascii="Times New Roman" w:hAnsi="Times New Roman" w:cs="Times New Roman"/>
          <w:sz w:val="24"/>
          <w:szCs w:val="24"/>
          <w:lang w:val="en-US"/>
        </w:rPr>
        <w:t xml:space="preserve">). </w:t>
      </w:r>
      <w:r w:rsidR="00E6601A">
        <w:rPr>
          <w:rFonts w:ascii="Times New Roman" w:hAnsi="Times New Roman" w:cs="Times New Roman"/>
          <w:sz w:val="24"/>
          <w:szCs w:val="24"/>
          <w:lang w:val="en-US"/>
        </w:rPr>
        <w:t>Hence</w:t>
      </w:r>
      <w:r w:rsidR="006B602B" w:rsidRPr="005C6F3B">
        <w:rPr>
          <w:rFonts w:ascii="Times New Roman" w:hAnsi="Times New Roman" w:cs="Times New Roman"/>
          <w:sz w:val="24"/>
          <w:szCs w:val="24"/>
          <w:lang w:val="en-US"/>
        </w:rPr>
        <w:t>, the</w:t>
      </w:r>
      <w:r w:rsidR="00BD183D" w:rsidRPr="005C6F3B">
        <w:rPr>
          <w:rFonts w:ascii="Times New Roman" w:hAnsi="Times New Roman" w:cs="Times New Roman"/>
          <w:sz w:val="24"/>
          <w:szCs w:val="24"/>
          <w:lang w:val="en-US"/>
        </w:rPr>
        <w:t xml:space="preserve"> </w:t>
      </w:r>
      <w:r w:rsidR="00012602">
        <w:rPr>
          <w:rFonts w:ascii="Times New Roman" w:hAnsi="Times New Roman" w:cs="Times New Roman"/>
          <w:sz w:val="24"/>
          <w:szCs w:val="24"/>
          <w:lang w:val="en-US"/>
        </w:rPr>
        <w:t xml:space="preserve">belief </w:t>
      </w:r>
      <w:r w:rsidR="006B602B" w:rsidRPr="005C6F3B">
        <w:rPr>
          <w:rFonts w:ascii="Times New Roman" w:hAnsi="Times New Roman" w:cs="Times New Roman"/>
          <w:sz w:val="24"/>
          <w:szCs w:val="24"/>
          <w:lang w:val="en-US"/>
        </w:rPr>
        <w:t xml:space="preserve">that online mourning practices </w:t>
      </w:r>
      <w:r w:rsidR="006B602B" w:rsidRPr="00B632D0">
        <w:rPr>
          <w:rFonts w:ascii="Times New Roman" w:hAnsi="Times New Roman" w:cs="Times New Roman"/>
          <w:sz w:val="24"/>
          <w:szCs w:val="24"/>
          <w:highlight w:val="yellow"/>
          <w:lang w:val="en-US"/>
        </w:rPr>
        <w:t xml:space="preserve">are </w:t>
      </w:r>
      <w:r w:rsidR="00EE5122" w:rsidRPr="00B632D0">
        <w:rPr>
          <w:rFonts w:ascii="Times New Roman" w:hAnsi="Times New Roman" w:cs="Times New Roman"/>
          <w:sz w:val="24"/>
          <w:szCs w:val="24"/>
          <w:highlight w:val="yellow"/>
          <w:lang w:val="en-US"/>
        </w:rPr>
        <w:t>inherently intimate</w:t>
      </w:r>
      <w:r w:rsidR="00250FD7" w:rsidRPr="005C6F3B">
        <w:rPr>
          <w:rFonts w:ascii="Times New Roman" w:hAnsi="Times New Roman" w:cs="Times New Roman"/>
          <w:sz w:val="24"/>
          <w:szCs w:val="24"/>
          <w:lang w:val="en-US"/>
        </w:rPr>
        <w:t xml:space="preserve"> appears</w:t>
      </w:r>
      <w:r w:rsidR="000C658D" w:rsidRPr="005C6F3B">
        <w:rPr>
          <w:rFonts w:ascii="Times New Roman" w:hAnsi="Times New Roman" w:cs="Times New Roman"/>
          <w:sz w:val="24"/>
          <w:szCs w:val="24"/>
          <w:lang w:val="en-US"/>
        </w:rPr>
        <w:t xml:space="preserve"> </w:t>
      </w:r>
      <w:r w:rsidR="002C7117" w:rsidRPr="005C6F3B">
        <w:rPr>
          <w:rFonts w:ascii="Times New Roman" w:hAnsi="Times New Roman" w:cs="Times New Roman"/>
          <w:sz w:val="24"/>
          <w:szCs w:val="24"/>
          <w:lang w:val="en-US"/>
        </w:rPr>
        <w:t>first and f</w:t>
      </w:r>
      <w:r w:rsidR="000C658D" w:rsidRPr="005C6F3B">
        <w:rPr>
          <w:rFonts w:ascii="Times New Roman" w:hAnsi="Times New Roman" w:cs="Times New Roman"/>
          <w:sz w:val="24"/>
          <w:szCs w:val="24"/>
          <w:lang w:val="en-US"/>
        </w:rPr>
        <w:t xml:space="preserve">oremost </w:t>
      </w:r>
      <w:r w:rsidR="007F7B30">
        <w:rPr>
          <w:rFonts w:ascii="Times New Roman" w:hAnsi="Times New Roman" w:cs="Times New Roman"/>
          <w:sz w:val="24"/>
          <w:szCs w:val="24"/>
          <w:lang w:val="en-US"/>
        </w:rPr>
        <w:t>moral</w:t>
      </w:r>
      <w:r w:rsidR="006D0FD6" w:rsidRPr="005C6F3B">
        <w:rPr>
          <w:rFonts w:ascii="Times New Roman" w:hAnsi="Times New Roman" w:cs="Times New Roman"/>
          <w:sz w:val="24"/>
          <w:szCs w:val="24"/>
          <w:lang w:val="en-US"/>
        </w:rPr>
        <w:t xml:space="preserve"> </w:t>
      </w:r>
      <w:r w:rsidR="000C658D" w:rsidRPr="005C6F3B">
        <w:rPr>
          <w:rFonts w:ascii="Times New Roman" w:hAnsi="Times New Roman" w:cs="Times New Roman"/>
          <w:sz w:val="24"/>
          <w:szCs w:val="24"/>
          <w:lang w:val="en-US"/>
        </w:rPr>
        <w:t xml:space="preserve">in nature. </w:t>
      </w:r>
    </w:p>
    <w:p w14:paraId="073F3B05" w14:textId="5915D0D8" w:rsidR="002D16E0" w:rsidRPr="005C6F3B" w:rsidRDefault="00BE3E8A" w:rsidP="00CC09D0">
      <w:pPr>
        <w:spacing w:after="100" w:line="480" w:lineRule="auto"/>
        <w:ind w:firstLine="708"/>
        <w:jc w:val="both"/>
        <w:rPr>
          <w:rFonts w:ascii="Times New Roman" w:hAnsi="Times New Roman" w:cs="Times New Roman"/>
          <w:spacing w:val="-4"/>
          <w:sz w:val="24"/>
          <w:szCs w:val="24"/>
          <w:lang w:val="en-US"/>
        </w:rPr>
      </w:pPr>
      <w:r w:rsidRPr="00BE3E8A">
        <w:rPr>
          <w:rFonts w:ascii="Times New Roman" w:hAnsi="Times New Roman" w:cs="Times New Roman"/>
          <w:sz w:val="24"/>
          <w:szCs w:val="24"/>
          <w:highlight w:val="yellow"/>
          <w:lang w:val="en-CA"/>
        </w:rPr>
        <w:t xml:space="preserve">Yet, considering online mourning practices through the lens of intimacy (rather than as </w:t>
      </w:r>
      <w:r w:rsidRPr="00BE3E8A">
        <w:rPr>
          <w:rFonts w:ascii="Times New Roman" w:hAnsi="Times New Roman" w:cs="Times New Roman"/>
          <w:i/>
          <w:sz w:val="24"/>
          <w:szCs w:val="24"/>
          <w:highlight w:val="yellow"/>
          <w:lang w:val="en-CA"/>
        </w:rPr>
        <w:t>being</w:t>
      </w:r>
      <w:r w:rsidRPr="00BE3E8A">
        <w:rPr>
          <w:rFonts w:ascii="Times New Roman" w:hAnsi="Times New Roman" w:cs="Times New Roman"/>
          <w:sz w:val="24"/>
          <w:szCs w:val="24"/>
          <w:highlight w:val="yellow"/>
          <w:lang w:val="en-CA"/>
        </w:rPr>
        <w:t xml:space="preserve"> intimate in nature) can also mean to look at their propensity to reproduce and/or challenge </w:t>
      </w:r>
      <w:bookmarkStart w:id="0" w:name="_Hlk504664310"/>
      <w:r w:rsidR="0089692B">
        <w:rPr>
          <w:rFonts w:ascii="Times New Roman" w:hAnsi="Times New Roman" w:cs="Times New Roman"/>
          <w:sz w:val="24"/>
          <w:szCs w:val="24"/>
          <w:highlight w:val="yellow"/>
          <w:lang w:val="en-CA"/>
        </w:rPr>
        <w:t xml:space="preserve">dominant </w:t>
      </w:r>
      <w:r w:rsidRPr="00BE3E8A">
        <w:rPr>
          <w:rFonts w:ascii="Times New Roman" w:hAnsi="Times New Roman" w:cs="Times New Roman"/>
          <w:sz w:val="24"/>
          <w:szCs w:val="24"/>
          <w:highlight w:val="yellow"/>
          <w:lang w:val="en-CA"/>
        </w:rPr>
        <w:t xml:space="preserve">assumptions made about privacy and publicness </w:t>
      </w:r>
      <w:bookmarkEnd w:id="0"/>
      <w:r w:rsidRPr="00BE3E8A">
        <w:rPr>
          <w:rFonts w:ascii="Times New Roman" w:hAnsi="Times New Roman" w:cs="Times New Roman"/>
          <w:sz w:val="24"/>
          <w:szCs w:val="24"/>
          <w:highlight w:val="yellow"/>
          <w:lang w:val="en-CA"/>
        </w:rPr>
        <w:t>(</w:t>
      </w:r>
      <w:proofErr w:type="spellStart"/>
      <w:r w:rsidRPr="00BE3E8A">
        <w:rPr>
          <w:rFonts w:ascii="Times New Roman" w:hAnsi="Times New Roman" w:cs="Times New Roman"/>
          <w:sz w:val="24"/>
          <w:szCs w:val="24"/>
          <w:highlight w:val="yellow"/>
          <w:lang w:val="en-CA"/>
        </w:rPr>
        <w:t>Berlant</w:t>
      </w:r>
      <w:proofErr w:type="spellEnd"/>
      <w:r w:rsidRPr="00BE3E8A">
        <w:rPr>
          <w:rFonts w:ascii="Times New Roman" w:hAnsi="Times New Roman" w:cs="Times New Roman"/>
          <w:sz w:val="24"/>
          <w:szCs w:val="24"/>
          <w:highlight w:val="yellow"/>
          <w:lang w:val="en-CA"/>
        </w:rPr>
        <w:t xml:space="preserve">, 1998). </w:t>
      </w:r>
      <w:r w:rsidR="001F7959">
        <w:rPr>
          <w:rFonts w:ascii="Times New Roman" w:hAnsi="Times New Roman" w:cs="Times New Roman"/>
          <w:sz w:val="24"/>
          <w:szCs w:val="24"/>
          <w:highlight w:val="yellow"/>
          <w:lang w:val="en-CA"/>
        </w:rPr>
        <w:t>This</w:t>
      </w:r>
      <w:r w:rsidRPr="00BE3E8A">
        <w:rPr>
          <w:rFonts w:ascii="Times New Roman" w:hAnsi="Times New Roman" w:cs="Times New Roman"/>
          <w:sz w:val="24"/>
          <w:szCs w:val="24"/>
          <w:highlight w:val="yellow"/>
          <w:lang w:val="en-CA"/>
        </w:rPr>
        <w:t xml:space="preserve"> means not only to look at how such practices are defined by actors</w:t>
      </w:r>
      <w:r w:rsidR="001A6492">
        <w:rPr>
          <w:rFonts w:ascii="Times New Roman" w:hAnsi="Times New Roman" w:cs="Times New Roman"/>
          <w:sz w:val="24"/>
          <w:szCs w:val="24"/>
          <w:highlight w:val="yellow"/>
          <w:lang w:val="en-CA"/>
        </w:rPr>
        <w:t xml:space="preserve"> themselves</w:t>
      </w:r>
      <w:r w:rsidRPr="00BE3E8A">
        <w:rPr>
          <w:rFonts w:ascii="Times New Roman" w:hAnsi="Times New Roman" w:cs="Times New Roman"/>
          <w:sz w:val="24"/>
          <w:szCs w:val="24"/>
          <w:highlight w:val="yellow"/>
          <w:lang w:val="en-CA"/>
        </w:rPr>
        <w:t xml:space="preserve"> (what they are, how and where they should take place, etc.), but also at how they are studied by researchers (as </w:t>
      </w:r>
      <w:r w:rsidR="00686DAE">
        <w:rPr>
          <w:rFonts w:ascii="Times New Roman" w:hAnsi="Times New Roman" w:cs="Times New Roman"/>
          <w:sz w:val="24"/>
          <w:szCs w:val="24"/>
          <w:highlight w:val="yellow"/>
          <w:lang w:val="en-CA"/>
        </w:rPr>
        <w:t>a set of</w:t>
      </w:r>
      <w:r w:rsidRPr="00BE3E8A">
        <w:rPr>
          <w:rFonts w:ascii="Times New Roman" w:hAnsi="Times New Roman" w:cs="Times New Roman"/>
          <w:sz w:val="24"/>
          <w:szCs w:val="24"/>
          <w:highlight w:val="yellow"/>
          <w:lang w:val="en-CA"/>
        </w:rPr>
        <w:t xml:space="preserve"> collective </w:t>
      </w:r>
      <w:r w:rsidR="00686DAE">
        <w:rPr>
          <w:rFonts w:ascii="Times New Roman" w:hAnsi="Times New Roman" w:cs="Times New Roman"/>
          <w:sz w:val="24"/>
          <w:szCs w:val="24"/>
          <w:highlight w:val="yellow"/>
          <w:lang w:val="en-CA"/>
        </w:rPr>
        <w:t>actions</w:t>
      </w:r>
      <w:r w:rsidRPr="00BE3E8A">
        <w:rPr>
          <w:rFonts w:ascii="Times New Roman" w:hAnsi="Times New Roman" w:cs="Times New Roman"/>
          <w:sz w:val="24"/>
          <w:szCs w:val="24"/>
          <w:highlight w:val="yellow"/>
          <w:lang w:val="en-CA"/>
        </w:rPr>
        <w:t xml:space="preserve">, as </w:t>
      </w:r>
      <w:r w:rsidR="00281CAD">
        <w:rPr>
          <w:rFonts w:ascii="Times New Roman" w:hAnsi="Times New Roman" w:cs="Times New Roman"/>
          <w:sz w:val="24"/>
          <w:szCs w:val="24"/>
          <w:highlight w:val="yellow"/>
          <w:lang w:val="en-CA"/>
        </w:rPr>
        <w:t xml:space="preserve">a personal </w:t>
      </w:r>
      <w:r w:rsidR="00686DAE">
        <w:rPr>
          <w:rFonts w:ascii="Times New Roman" w:hAnsi="Times New Roman" w:cs="Times New Roman"/>
          <w:sz w:val="24"/>
          <w:szCs w:val="24"/>
          <w:highlight w:val="yellow"/>
          <w:lang w:val="en-CA"/>
        </w:rPr>
        <w:t>process</w:t>
      </w:r>
      <w:r w:rsidRPr="00BE3E8A">
        <w:rPr>
          <w:rFonts w:ascii="Times New Roman" w:hAnsi="Times New Roman" w:cs="Times New Roman"/>
          <w:sz w:val="24"/>
          <w:szCs w:val="24"/>
          <w:highlight w:val="yellow"/>
          <w:lang w:val="en-CA"/>
        </w:rPr>
        <w:t>, etc.).</w:t>
      </w:r>
      <w:r>
        <w:rPr>
          <w:rFonts w:ascii="Times New Roman" w:hAnsi="Times New Roman" w:cs="Times New Roman"/>
          <w:sz w:val="24"/>
          <w:szCs w:val="24"/>
          <w:highlight w:val="yellow"/>
          <w:lang w:val="en-CA"/>
        </w:rPr>
        <w:t xml:space="preserve"> </w:t>
      </w:r>
      <w:r w:rsidR="002C1719">
        <w:rPr>
          <w:rFonts w:ascii="Times New Roman" w:hAnsi="Times New Roman" w:cs="Times New Roman"/>
          <w:sz w:val="24"/>
          <w:szCs w:val="24"/>
          <w:highlight w:val="yellow"/>
          <w:lang w:val="en-CA"/>
        </w:rPr>
        <w:t>In that sense</w:t>
      </w:r>
      <w:r w:rsidR="00E6601A">
        <w:rPr>
          <w:rFonts w:ascii="Times New Roman" w:hAnsi="Times New Roman" w:cs="Times New Roman"/>
          <w:sz w:val="24"/>
          <w:szCs w:val="24"/>
          <w:highlight w:val="yellow"/>
          <w:lang w:val="en-CA"/>
        </w:rPr>
        <w:t>, r</w:t>
      </w:r>
      <w:r w:rsidR="005C6C2C" w:rsidRPr="00B1503E">
        <w:rPr>
          <w:rFonts w:ascii="Times New Roman" w:hAnsi="Times New Roman" w:cs="Times New Roman"/>
          <w:sz w:val="24"/>
          <w:szCs w:val="24"/>
          <w:highlight w:val="yellow"/>
          <w:lang w:val="en-CA"/>
        </w:rPr>
        <w:t xml:space="preserve">ather than to </w:t>
      </w:r>
      <w:r w:rsidR="008C129B" w:rsidRPr="00B1503E">
        <w:rPr>
          <w:rFonts w:ascii="Times New Roman" w:hAnsi="Times New Roman" w:cs="Times New Roman"/>
          <w:sz w:val="24"/>
          <w:szCs w:val="24"/>
          <w:highlight w:val="yellow"/>
          <w:lang w:val="en-CA"/>
        </w:rPr>
        <w:t>posit</w:t>
      </w:r>
      <w:r w:rsidR="005C6C2C" w:rsidRPr="00B1503E">
        <w:rPr>
          <w:rFonts w:ascii="Times New Roman" w:hAnsi="Times New Roman" w:cs="Times New Roman"/>
          <w:sz w:val="24"/>
          <w:szCs w:val="24"/>
          <w:highlight w:val="yellow"/>
          <w:lang w:val="en-CA"/>
        </w:rPr>
        <w:t xml:space="preserve"> as to whether online mourning </w:t>
      </w:r>
      <w:r w:rsidR="008D1520" w:rsidRPr="00B1503E">
        <w:rPr>
          <w:rFonts w:ascii="Times New Roman" w:hAnsi="Times New Roman" w:cs="Times New Roman"/>
          <w:sz w:val="24"/>
          <w:szCs w:val="24"/>
          <w:highlight w:val="yellow"/>
          <w:lang w:val="en-CA"/>
        </w:rPr>
        <w:t>practices are</w:t>
      </w:r>
      <w:r w:rsidR="005C6C2C" w:rsidRPr="00B1503E">
        <w:rPr>
          <w:rFonts w:ascii="Times New Roman" w:hAnsi="Times New Roman" w:cs="Times New Roman"/>
          <w:sz w:val="24"/>
          <w:szCs w:val="24"/>
          <w:highlight w:val="yellow"/>
          <w:lang w:val="en-CA"/>
        </w:rPr>
        <w:t xml:space="preserve"> </w:t>
      </w:r>
      <w:r w:rsidR="00E90B68" w:rsidRPr="00B1503E">
        <w:rPr>
          <w:rFonts w:ascii="Times New Roman" w:hAnsi="Times New Roman" w:cs="Times New Roman"/>
          <w:sz w:val="24"/>
          <w:szCs w:val="24"/>
          <w:highlight w:val="yellow"/>
          <w:lang w:val="en-CA"/>
        </w:rPr>
        <w:t xml:space="preserve">private or </w:t>
      </w:r>
      <w:r w:rsidR="00642DD7">
        <w:rPr>
          <w:rFonts w:ascii="Times New Roman" w:hAnsi="Times New Roman" w:cs="Times New Roman"/>
          <w:sz w:val="24"/>
          <w:szCs w:val="24"/>
          <w:highlight w:val="yellow"/>
          <w:lang w:val="en-CA"/>
        </w:rPr>
        <w:t>public</w:t>
      </w:r>
      <w:r w:rsidR="005C6C2C" w:rsidRPr="00B1503E">
        <w:rPr>
          <w:rFonts w:ascii="Times New Roman" w:hAnsi="Times New Roman" w:cs="Times New Roman"/>
          <w:sz w:val="24"/>
          <w:szCs w:val="24"/>
          <w:highlight w:val="yellow"/>
          <w:lang w:val="en-CA"/>
        </w:rPr>
        <w:t xml:space="preserve"> in nature, </w:t>
      </w:r>
      <w:r w:rsidR="00CE4C5D">
        <w:rPr>
          <w:rFonts w:ascii="Times New Roman" w:hAnsi="Times New Roman" w:cs="Times New Roman"/>
          <w:sz w:val="24"/>
          <w:szCs w:val="24"/>
          <w:highlight w:val="yellow"/>
          <w:lang w:val="en-CA"/>
        </w:rPr>
        <w:t>this paper</w:t>
      </w:r>
      <w:r w:rsidR="005C6C2C" w:rsidRPr="00B1503E">
        <w:rPr>
          <w:rFonts w:ascii="Times New Roman" w:hAnsi="Times New Roman" w:cs="Times New Roman"/>
          <w:sz w:val="24"/>
          <w:szCs w:val="24"/>
          <w:highlight w:val="yellow"/>
          <w:lang w:val="en-CA"/>
        </w:rPr>
        <w:t xml:space="preserve"> </w:t>
      </w:r>
      <w:r w:rsidR="008C129B" w:rsidRPr="00B1503E">
        <w:rPr>
          <w:rFonts w:ascii="Times New Roman" w:hAnsi="Times New Roman" w:cs="Times New Roman"/>
          <w:sz w:val="24"/>
          <w:szCs w:val="24"/>
          <w:highlight w:val="yellow"/>
          <w:lang w:val="en-CA"/>
        </w:rPr>
        <w:t>examine</w:t>
      </w:r>
      <w:r w:rsidR="00CE4C5D">
        <w:rPr>
          <w:rFonts w:ascii="Times New Roman" w:hAnsi="Times New Roman" w:cs="Times New Roman"/>
          <w:sz w:val="24"/>
          <w:szCs w:val="24"/>
          <w:highlight w:val="yellow"/>
          <w:lang w:val="en-CA"/>
        </w:rPr>
        <w:t>s</w:t>
      </w:r>
      <w:r w:rsidR="005C6C2C" w:rsidRPr="00B1503E">
        <w:rPr>
          <w:rFonts w:ascii="Times New Roman" w:hAnsi="Times New Roman" w:cs="Times New Roman"/>
          <w:sz w:val="24"/>
          <w:szCs w:val="24"/>
          <w:highlight w:val="yellow"/>
          <w:lang w:val="en-CA"/>
        </w:rPr>
        <w:t xml:space="preserve"> how </w:t>
      </w:r>
      <w:r w:rsidR="002A6228">
        <w:rPr>
          <w:rFonts w:ascii="Times New Roman" w:hAnsi="Times New Roman" w:cs="Times New Roman"/>
          <w:sz w:val="24"/>
          <w:szCs w:val="24"/>
          <w:highlight w:val="yellow"/>
          <w:lang w:val="en-CA"/>
        </w:rPr>
        <w:t xml:space="preserve">researchers conceive </w:t>
      </w:r>
      <w:r w:rsidR="005C6C2C" w:rsidRPr="00B1503E">
        <w:rPr>
          <w:rFonts w:ascii="Times New Roman" w:hAnsi="Times New Roman" w:cs="Times New Roman"/>
          <w:sz w:val="24"/>
          <w:szCs w:val="24"/>
          <w:highlight w:val="yellow"/>
          <w:lang w:val="en-CA"/>
        </w:rPr>
        <w:t xml:space="preserve">those practices and how such </w:t>
      </w:r>
      <w:r w:rsidR="00395892">
        <w:rPr>
          <w:rFonts w:ascii="Times New Roman" w:hAnsi="Times New Roman" w:cs="Times New Roman"/>
          <w:sz w:val="24"/>
          <w:szCs w:val="24"/>
          <w:highlight w:val="yellow"/>
          <w:lang w:val="en-CA"/>
        </w:rPr>
        <w:t>conception</w:t>
      </w:r>
      <w:r w:rsidR="008C129B" w:rsidRPr="00B1503E">
        <w:rPr>
          <w:rFonts w:ascii="Times New Roman" w:hAnsi="Times New Roman" w:cs="Times New Roman"/>
          <w:sz w:val="24"/>
          <w:szCs w:val="24"/>
          <w:highlight w:val="yellow"/>
          <w:lang w:val="en-CA"/>
        </w:rPr>
        <w:t>s</w:t>
      </w:r>
      <w:r w:rsidR="005C6C2C" w:rsidRPr="00B1503E">
        <w:rPr>
          <w:rFonts w:ascii="Times New Roman" w:hAnsi="Times New Roman" w:cs="Times New Roman"/>
          <w:sz w:val="24"/>
          <w:szCs w:val="24"/>
          <w:highlight w:val="yellow"/>
          <w:lang w:val="en-CA"/>
        </w:rPr>
        <w:t xml:space="preserve"> inform (or not) methodological and ethical decisions</w:t>
      </w:r>
      <w:r w:rsidR="008C129B" w:rsidRPr="00B1503E">
        <w:rPr>
          <w:rFonts w:ascii="Times New Roman" w:hAnsi="Times New Roman" w:cs="Times New Roman"/>
          <w:sz w:val="24"/>
          <w:szCs w:val="24"/>
          <w:highlight w:val="yellow"/>
          <w:lang w:val="en-CA"/>
        </w:rPr>
        <w:t xml:space="preserve"> in empirical studies</w:t>
      </w:r>
      <w:r w:rsidR="005C6C2C" w:rsidRPr="00B1503E">
        <w:rPr>
          <w:rFonts w:ascii="Times New Roman" w:hAnsi="Times New Roman" w:cs="Times New Roman"/>
          <w:sz w:val="24"/>
          <w:szCs w:val="24"/>
          <w:highlight w:val="yellow"/>
          <w:lang w:val="en-CA"/>
        </w:rPr>
        <w:t>.</w:t>
      </w:r>
      <w:r w:rsidR="00E90B68">
        <w:rPr>
          <w:rFonts w:ascii="Times New Roman" w:hAnsi="Times New Roman" w:cs="Times New Roman"/>
          <w:sz w:val="24"/>
          <w:szCs w:val="24"/>
          <w:lang w:val="en-CA"/>
        </w:rPr>
        <w:t xml:space="preserve"> </w:t>
      </w:r>
      <w:r w:rsidR="00853671" w:rsidRPr="00704016">
        <w:rPr>
          <w:rFonts w:ascii="Times New Roman" w:hAnsi="Times New Roman" w:cs="Times New Roman"/>
          <w:spacing w:val="-4"/>
          <w:sz w:val="24"/>
          <w:szCs w:val="24"/>
          <w:highlight w:val="yellow"/>
          <w:lang w:val="en-US"/>
        </w:rPr>
        <w:t>First,</w:t>
      </w:r>
      <w:r w:rsidR="008D1520" w:rsidRPr="00704016">
        <w:rPr>
          <w:rFonts w:ascii="Times New Roman" w:hAnsi="Times New Roman" w:cs="Times New Roman"/>
          <w:spacing w:val="-4"/>
          <w:sz w:val="24"/>
          <w:szCs w:val="24"/>
          <w:highlight w:val="yellow"/>
          <w:lang w:val="en-US"/>
        </w:rPr>
        <w:t xml:space="preserve"> </w:t>
      </w:r>
      <w:r w:rsidR="00853671" w:rsidRPr="00704016">
        <w:rPr>
          <w:rFonts w:ascii="Times New Roman" w:hAnsi="Times New Roman" w:cs="Times New Roman"/>
          <w:spacing w:val="-4"/>
          <w:sz w:val="24"/>
          <w:szCs w:val="24"/>
          <w:highlight w:val="yellow"/>
          <w:lang w:val="en-US"/>
        </w:rPr>
        <w:t>we detail our scoping review method – which was conducted by using</w:t>
      </w:r>
      <w:r w:rsidR="00250FD7" w:rsidRPr="00704016">
        <w:rPr>
          <w:rFonts w:ascii="Times New Roman" w:hAnsi="Times New Roman" w:cs="Times New Roman"/>
          <w:spacing w:val="-4"/>
          <w:sz w:val="24"/>
          <w:szCs w:val="24"/>
          <w:highlight w:val="yellow"/>
          <w:lang w:val="en-US"/>
        </w:rPr>
        <w:t xml:space="preserve"> Jensen’s (2012) distinction between </w:t>
      </w:r>
      <w:r w:rsidR="002D16E0" w:rsidRPr="00704016">
        <w:rPr>
          <w:rFonts w:ascii="Times New Roman" w:hAnsi="Times New Roman" w:cs="Times New Roman"/>
          <w:i/>
          <w:spacing w:val="-4"/>
          <w:sz w:val="24"/>
          <w:szCs w:val="24"/>
          <w:highlight w:val="yellow"/>
          <w:lang w:val="en-US"/>
        </w:rPr>
        <w:t>found data</w:t>
      </w:r>
      <w:r w:rsidR="002D16E0" w:rsidRPr="00704016">
        <w:rPr>
          <w:rFonts w:ascii="Times New Roman" w:hAnsi="Times New Roman" w:cs="Times New Roman"/>
          <w:spacing w:val="-4"/>
          <w:sz w:val="24"/>
          <w:szCs w:val="24"/>
          <w:highlight w:val="yellow"/>
          <w:lang w:val="en-US"/>
        </w:rPr>
        <w:t xml:space="preserve"> </w:t>
      </w:r>
      <w:r w:rsidR="003F37D5" w:rsidRPr="00704016">
        <w:rPr>
          <w:rFonts w:ascii="Times New Roman" w:hAnsi="Times New Roman" w:cs="Times New Roman"/>
          <w:spacing w:val="-4"/>
          <w:sz w:val="24"/>
          <w:szCs w:val="24"/>
          <w:highlight w:val="yellow"/>
          <w:lang w:val="en-US"/>
        </w:rPr>
        <w:t>(</w:t>
      </w:r>
      <w:r w:rsidR="002D16E0" w:rsidRPr="00704016">
        <w:rPr>
          <w:rFonts w:ascii="Times New Roman" w:hAnsi="Times New Roman" w:cs="Times New Roman"/>
          <w:spacing w:val="-4"/>
          <w:sz w:val="24"/>
          <w:szCs w:val="24"/>
          <w:highlight w:val="yellow"/>
          <w:lang w:val="en-US"/>
        </w:rPr>
        <w:t>observation and analysis of digital traces found online</w:t>
      </w:r>
      <w:r w:rsidR="003F37D5" w:rsidRPr="00704016">
        <w:rPr>
          <w:rFonts w:ascii="Times New Roman" w:hAnsi="Times New Roman" w:cs="Times New Roman"/>
          <w:spacing w:val="-4"/>
          <w:sz w:val="24"/>
          <w:szCs w:val="24"/>
          <w:highlight w:val="yellow"/>
          <w:lang w:val="en-US"/>
        </w:rPr>
        <w:t>)</w:t>
      </w:r>
      <w:r w:rsidR="002D16E0" w:rsidRPr="00704016">
        <w:rPr>
          <w:rFonts w:ascii="Times New Roman" w:hAnsi="Times New Roman" w:cs="Times New Roman"/>
          <w:spacing w:val="-4"/>
          <w:sz w:val="24"/>
          <w:szCs w:val="24"/>
          <w:highlight w:val="yellow"/>
          <w:lang w:val="en-US"/>
        </w:rPr>
        <w:t xml:space="preserve"> and </w:t>
      </w:r>
      <w:r w:rsidR="002D16E0" w:rsidRPr="00704016">
        <w:rPr>
          <w:rFonts w:ascii="Times New Roman" w:hAnsi="Times New Roman" w:cs="Times New Roman"/>
          <w:i/>
          <w:spacing w:val="-4"/>
          <w:sz w:val="24"/>
          <w:szCs w:val="24"/>
          <w:highlight w:val="yellow"/>
          <w:lang w:val="en-US"/>
        </w:rPr>
        <w:t>made data</w:t>
      </w:r>
      <w:r w:rsidR="002D16E0" w:rsidRPr="00704016">
        <w:rPr>
          <w:rFonts w:ascii="Times New Roman" w:hAnsi="Times New Roman" w:cs="Times New Roman"/>
          <w:spacing w:val="-4"/>
          <w:sz w:val="24"/>
          <w:szCs w:val="24"/>
          <w:highlight w:val="yellow"/>
          <w:lang w:val="en-US"/>
        </w:rPr>
        <w:t xml:space="preserve"> </w:t>
      </w:r>
      <w:r w:rsidR="003F37D5" w:rsidRPr="00704016">
        <w:rPr>
          <w:rFonts w:ascii="Times New Roman" w:hAnsi="Times New Roman" w:cs="Times New Roman"/>
          <w:spacing w:val="-4"/>
          <w:sz w:val="24"/>
          <w:szCs w:val="24"/>
          <w:highlight w:val="yellow"/>
          <w:lang w:val="en-US"/>
        </w:rPr>
        <w:t>(</w:t>
      </w:r>
      <w:r w:rsidR="002D16E0" w:rsidRPr="00704016">
        <w:rPr>
          <w:rFonts w:ascii="Times New Roman" w:hAnsi="Times New Roman" w:cs="Times New Roman"/>
          <w:spacing w:val="-4"/>
          <w:sz w:val="24"/>
          <w:szCs w:val="24"/>
          <w:highlight w:val="yellow"/>
          <w:lang w:val="en-US"/>
        </w:rPr>
        <w:t>collection techniques such as surveys and interviews</w:t>
      </w:r>
      <w:r w:rsidR="003F37D5" w:rsidRPr="00704016">
        <w:rPr>
          <w:rFonts w:ascii="Times New Roman" w:hAnsi="Times New Roman" w:cs="Times New Roman"/>
          <w:spacing w:val="-4"/>
          <w:sz w:val="24"/>
          <w:szCs w:val="24"/>
          <w:highlight w:val="yellow"/>
          <w:lang w:val="en-US"/>
        </w:rPr>
        <w:t>)</w:t>
      </w:r>
      <w:r w:rsidR="00853671" w:rsidRPr="00704016">
        <w:rPr>
          <w:rFonts w:ascii="Times New Roman" w:hAnsi="Times New Roman" w:cs="Times New Roman"/>
          <w:spacing w:val="-4"/>
          <w:sz w:val="24"/>
          <w:szCs w:val="24"/>
          <w:highlight w:val="yellow"/>
          <w:lang w:val="en-US"/>
        </w:rPr>
        <w:t xml:space="preserve"> – and describe our corpus</w:t>
      </w:r>
      <w:r w:rsidR="002D16E0" w:rsidRPr="00704016">
        <w:rPr>
          <w:rFonts w:ascii="Times New Roman" w:hAnsi="Times New Roman" w:cs="Times New Roman"/>
          <w:spacing w:val="-4"/>
          <w:sz w:val="24"/>
          <w:szCs w:val="24"/>
          <w:highlight w:val="yellow"/>
          <w:lang w:val="en-US"/>
        </w:rPr>
        <w:t>. In the context of online mourning</w:t>
      </w:r>
      <w:r w:rsidR="00B1503E" w:rsidRPr="00704016">
        <w:rPr>
          <w:rFonts w:ascii="Times New Roman" w:hAnsi="Times New Roman" w:cs="Times New Roman"/>
          <w:spacing w:val="-4"/>
          <w:sz w:val="24"/>
          <w:szCs w:val="24"/>
          <w:highlight w:val="yellow"/>
          <w:lang w:val="en-US"/>
        </w:rPr>
        <w:t xml:space="preserve"> research</w:t>
      </w:r>
      <w:r w:rsidR="002D16E0" w:rsidRPr="00704016">
        <w:rPr>
          <w:rFonts w:ascii="Times New Roman" w:hAnsi="Times New Roman" w:cs="Times New Roman"/>
          <w:spacing w:val="-4"/>
          <w:sz w:val="24"/>
          <w:szCs w:val="24"/>
          <w:highlight w:val="yellow"/>
          <w:lang w:val="en-US"/>
        </w:rPr>
        <w:t>, the use of each type of data is known to generate different ethical issues in relation to collection, analysis, and dissemination (</w:t>
      </w:r>
      <w:proofErr w:type="spellStart"/>
      <w:r w:rsidR="006F36F4" w:rsidRPr="00704016">
        <w:rPr>
          <w:rFonts w:ascii="Times New Roman" w:hAnsi="Times New Roman" w:cs="Times New Roman"/>
          <w:spacing w:val="-4"/>
          <w:sz w:val="24"/>
          <w:szCs w:val="24"/>
          <w:highlight w:val="yellow"/>
          <w:lang w:val="en-US"/>
        </w:rPr>
        <w:t>Hård</w:t>
      </w:r>
      <w:proofErr w:type="spellEnd"/>
      <w:r w:rsidR="006F36F4" w:rsidRPr="00704016">
        <w:rPr>
          <w:rFonts w:ascii="Times New Roman" w:hAnsi="Times New Roman" w:cs="Times New Roman"/>
          <w:spacing w:val="-4"/>
          <w:sz w:val="24"/>
          <w:szCs w:val="24"/>
          <w:highlight w:val="yellow"/>
          <w:lang w:val="en-US"/>
        </w:rPr>
        <w:t xml:space="preserve"> </w:t>
      </w:r>
      <w:proofErr w:type="spellStart"/>
      <w:r w:rsidR="006F36F4" w:rsidRPr="00704016">
        <w:rPr>
          <w:rFonts w:ascii="Times New Roman" w:hAnsi="Times New Roman" w:cs="Times New Roman"/>
          <w:spacing w:val="-4"/>
          <w:sz w:val="24"/>
          <w:szCs w:val="24"/>
          <w:highlight w:val="yellow"/>
          <w:lang w:val="en-US"/>
        </w:rPr>
        <w:t>af</w:t>
      </w:r>
      <w:proofErr w:type="spellEnd"/>
      <w:r w:rsidR="006F36F4" w:rsidRPr="00704016">
        <w:rPr>
          <w:rFonts w:ascii="Times New Roman" w:hAnsi="Times New Roman" w:cs="Times New Roman"/>
          <w:spacing w:val="-4"/>
          <w:sz w:val="24"/>
          <w:szCs w:val="24"/>
          <w:highlight w:val="yellow"/>
          <w:lang w:val="en-US"/>
        </w:rPr>
        <w:t xml:space="preserve"> </w:t>
      </w:r>
      <w:proofErr w:type="spellStart"/>
      <w:r w:rsidR="006F36F4" w:rsidRPr="00704016">
        <w:rPr>
          <w:rFonts w:ascii="Times New Roman" w:hAnsi="Times New Roman" w:cs="Times New Roman"/>
          <w:spacing w:val="-4"/>
          <w:sz w:val="24"/>
          <w:szCs w:val="24"/>
          <w:highlight w:val="yellow"/>
          <w:lang w:val="en-US"/>
        </w:rPr>
        <w:t>Segerstad</w:t>
      </w:r>
      <w:proofErr w:type="spellEnd"/>
      <w:r w:rsidR="006F36F4" w:rsidRPr="00704016">
        <w:rPr>
          <w:rFonts w:ascii="Times New Roman" w:hAnsi="Times New Roman" w:cs="Times New Roman"/>
          <w:spacing w:val="-4"/>
          <w:sz w:val="24"/>
          <w:szCs w:val="24"/>
          <w:highlight w:val="yellow"/>
          <w:lang w:val="en-US"/>
        </w:rPr>
        <w:t xml:space="preserve">, </w:t>
      </w:r>
      <w:proofErr w:type="spellStart"/>
      <w:r w:rsidR="006F36F4" w:rsidRPr="00704016">
        <w:rPr>
          <w:rFonts w:ascii="Times New Roman" w:hAnsi="Times New Roman" w:cs="Times New Roman"/>
          <w:spacing w:val="-4"/>
          <w:sz w:val="24"/>
          <w:szCs w:val="24"/>
          <w:highlight w:val="yellow"/>
          <w:lang w:val="en-US"/>
        </w:rPr>
        <w:t>Kullenberg</w:t>
      </w:r>
      <w:proofErr w:type="spellEnd"/>
      <w:r w:rsidR="006F36F4" w:rsidRPr="00704016">
        <w:rPr>
          <w:rFonts w:ascii="Times New Roman" w:hAnsi="Times New Roman" w:cs="Times New Roman"/>
          <w:spacing w:val="-4"/>
          <w:sz w:val="24"/>
          <w:szCs w:val="24"/>
          <w:highlight w:val="yellow"/>
          <w:lang w:val="en-US"/>
        </w:rPr>
        <w:t xml:space="preserve">, </w:t>
      </w:r>
      <w:proofErr w:type="spellStart"/>
      <w:r w:rsidR="006F36F4" w:rsidRPr="00704016">
        <w:rPr>
          <w:rFonts w:ascii="Times New Roman" w:hAnsi="Times New Roman" w:cs="Times New Roman"/>
          <w:spacing w:val="-4"/>
          <w:sz w:val="24"/>
          <w:szCs w:val="24"/>
          <w:highlight w:val="yellow"/>
          <w:lang w:val="en-US"/>
        </w:rPr>
        <w:t>Kasperkowski</w:t>
      </w:r>
      <w:proofErr w:type="spellEnd"/>
      <w:r w:rsidR="006F36F4" w:rsidRPr="00704016">
        <w:rPr>
          <w:rFonts w:ascii="Times New Roman" w:hAnsi="Times New Roman" w:cs="Times New Roman"/>
          <w:spacing w:val="-4"/>
          <w:sz w:val="24"/>
          <w:szCs w:val="24"/>
          <w:highlight w:val="yellow"/>
          <w:lang w:val="en-US"/>
        </w:rPr>
        <w:t>, &amp; Howes</w:t>
      </w:r>
      <w:r w:rsidR="002D16E0" w:rsidRPr="00704016">
        <w:rPr>
          <w:rFonts w:ascii="Times New Roman" w:hAnsi="Times New Roman" w:cs="Times New Roman"/>
          <w:spacing w:val="-4"/>
          <w:sz w:val="24"/>
          <w:szCs w:val="24"/>
          <w:highlight w:val="yellow"/>
          <w:lang w:val="en-US"/>
        </w:rPr>
        <w:t xml:space="preserve">, 2017). </w:t>
      </w:r>
      <w:r w:rsidR="00853671" w:rsidRPr="00704016">
        <w:rPr>
          <w:rFonts w:ascii="Times New Roman" w:hAnsi="Times New Roman" w:cs="Times New Roman"/>
          <w:spacing w:val="-4"/>
          <w:sz w:val="24"/>
          <w:szCs w:val="24"/>
          <w:highlight w:val="yellow"/>
          <w:lang w:val="en-US"/>
        </w:rPr>
        <w:t xml:space="preserve">Then, we </w:t>
      </w:r>
      <w:r w:rsidR="00D96D78" w:rsidRPr="00704016">
        <w:rPr>
          <w:rFonts w:ascii="Times New Roman" w:hAnsi="Times New Roman" w:cs="Times New Roman"/>
          <w:spacing w:val="-4"/>
          <w:sz w:val="24"/>
          <w:szCs w:val="24"/>
          <w:highlight w:val="yellow"/>
          <w:lang w:val="en-US"/>
        </w:rPr>
        <w:t>underline</w:t>
      </w:r>
      <w:r w:rsidR="00853671" w:rsidRPr="00704016">
        <w:rPr>
          <w:rFonts w:ascii="Times New Roman" w:hAnsi="Times New Roman" w:cs="Times New Roman"/>
          <w:spacing w:val="-4"/>
          <w:sz w:val="24"/>
          <w:szCs w:val="24"/>
          <w:highlight w:val="yellow"/>
          <w:lang w:val="en-US"/>
        </w:rPr>
        <w:t xml:space="preserve"> </w:t>
      </w:r>
      <w:r w:rsidR="00D96D78" w:rsidRPr="00704016">
        <w:rPr>
          <w:rFonts w:ascii="Times New Roman" w:hAnsi="Times New Roman" w:cs="Times New Roman"/>
          <w:sz w:val="24"/>
          <w:szCs w:val="24"/>
          <w:highlight w:val="yellow"/>
          <w:lang w:val="en-US"/>
        </w:rPr>
        <w:t xml:space="preserve">how </w:t>
      </w:r>
      <w:r w:rsidR="00853671" w:rsidRPr="00704016">
        <w:rPr>
          <w:rFonts w:ascii="Times New Roman" w:hAnsi="Times New Roman" w:cs="Times New Roman"/>
          <w:sz w:val="24"/>
          <w:szCs w:val="24"/>
          <w:highlight w:val="yellow"/>
          <w:lang w:val="en-US"/>
        </w:rPr>
        <w:t xml:space="preserve">online mourning practices </w:t>
      </w:r>
      <w:r w:rsidR="00D96D78" w:rsidRPr="00704016">
        <w:rPr>
          <w:rFonts w:ascii="Times New Roman" w:hAnsi="Times New Roman" w:cs="Times New Roman"/>
          <w:sz w:val="24"/>
          <w:szCs w:val="24"/>
          <w:highlight w:val="yellow"/>
          <w:lang w:val="en-US"/>
        </w:rPr>
        <w:t>are apprehended in the literature (</w:t>
      </w:r>
      <w:r w:rsidR="00D96D78" w:rsidRPr="00704016">
        <w:rPr>
          <w:rFonts w:ascii="Times New Roman" w:hAnsi="Times New Roman" w:cs="Times New Roman"/>
          <w:i/>
          <w:sz w:val="24"/>
          <w:szCs w:val="24"/>
          <w:highlight w:val="yellow"/>
          <w:lang w:val="en-US"/>
        </w:rPr>
        <w:t xml:space="preserve">Are these practices </w:t>
      </w:r>
      <w:r w:rsidR="00AE7CA8" w:rsidRPr="00704016">
        <w:rPr>
          <w:rFonts w:ascii="Times New Roman" w:hAnsi="Times New Roman" w:cs="Times New Roman"/>
          <w:i/>
          <w:sz w:val="24"/>
          <w:szCs w:val="24"/>
          <w:highlight w:val="yellow"/>
          <w:lang w:val="en-US"/>
        </w:rPr>
        <w:t xml:space="preserve">considered </w:t>
      </w:r>
      <w:r w:rsidR="00D96D78" w:rsidRPr="00704016">
        <w:rPr>
          <w:rFonts w:ascii="Times New Roman" w:hAnsi="Times New Roman" w:cs="Times New Roman"/>
          <w:i/>
          <w:sz w:val="24"/>
          <w:szCs w:val="24"/>
          <w:highlight w:val="yellow"/>
          <w:lang w:val="en-US"/>
        </w:rPr>
        <w:t xml:space="preserve">private or </w:t>
      </w:r>
      <w:r w:rsidR="00AE7CA8" w:rsidRPr="00704016">
        <w:rPr>
          <w:rFonts w:ascii="Times New Roman" w:hAnsi="Times New Roman" w:cs="Times New Roman"/>
          <w:i/>
          <w:sz w:val="24"/>
          <w:szCs w:val="24"/>
          <w:highlight w:val="yellow"/>
          <w:lang w:val="en-US"/>
        </w:rPr>
        <w:t>public</w:t>
      </w:r>
      <w:r w:rsidR="00D96D78" w:rsidRPr="00704016">
        <w:rPr>
          <w:rFonts w:ascii="Times New Roman" w:hAnsi="Times New Roman" w:cs="Times New Roman"/>
          <w:i/>
          <w:sz w:val="24"/>
          <w:szCs w:val="24"/>
          <w:highlight w:val="yellow"/>
          <w:lang w:val="en-US"/>
        </w:rPr>
        <w:t>?</w:t>
      </w:r>
      <w:r w:rsidR="00D96D78" w:rsidRPr="00704016">
        <w:rPr>
          <w:rFonts w:ascii="Times New Roman" w:hAnsi="Times New Roman" w:cs="Times New Roman"/>
          <w:sz w:val="24"/>
          <w:szCs w:val="24"/>
          <w:highlight w:val="yellow"/>
          <w:lang w:val="en-US"/>
        </w:rPr>
        <w:t xml:space="preserve">) </w:t>
      </w:r>
      <w:r w:rsidR="00853671" w:rsidRPr="00704016">
        <w:rPr>
          <w:rFonts w:ascii="Times New Roman" w:hAnsi="Times New Roman" w:cs="Times New Roman"/>
          <w:sz w:val="24"/>
          <w:szCs w:val="24"/>
          <w:highlight w:val="yellow"/>
          <w:lang w:val="en-US"/>
        </w:rPr>
        <w:t xml:space="preserve">and investigate </w:t>
      </w:r>
      <w:r w:rsidR="00D96D78" w:rsidRPr="00704016">
        <w:rPr>
          <w:rFonts w:ascii="Times New Roman" w:hAnsi="Times New Roman" w:cs="Times New Roman"/>
          <w:sz w:val="24"/>
          <w:szCs w:val="24"/>
          <w:highlight w:val="yellow"/>
          <w:lang w:val="en-US"/>
        </w:rPr>
        <w:t>how such conceptions</w:t>
      </w:r>
      <w:r w:rsidR="00853671" w:rsidRPr="00704016">
        <w:rPr>
          <w:rFonts w:ascii="Times New Roman" w:hAnsi="Times New Roman" w:cs="Times New Roman"/>
          <w:sz w:val="24"/>
          <w:szCs w:val="24"/>
          <w:highlight w:val="yellow"/>
          <w:lang w:val="en-US"/>
        </w:rPr>
        <w:t xml:space="preserve"> lead </w:t>
      </w:r>
      <w:r w:rsidR="00D96D78" w:rsidRPr="00704016">
        <w:rPr>
          <w:rFonts w:ascii="Times New Roman" w:hAnsi="Times New Roman" w:cs="Times New Roman"/>
          <w:sz w:val="24"/>
          <w:szCs w:val="24"/>
          <w:highlight w:val="yellow"/>
          <w:lang w:val="en-US"/>
        </w:rPr>
        <w:t>(</w:t>
      </w:r>
      <w:r w:rsidR="00853671" w:rsidRPr="00704016">
        <w:rPr>
          <w:rFonts w:ascii="Times New Roman" w:hAnsi="Times New Roman" w:cs="Times New Roman"/>
          <w:sz w:val="24"/>
          <w:szCs w:val="24"/>
          <w:highlight w:val="yellow"/>
          <w:lang w:val="en-US"/>
        </w:rPr>
        <w:t>or not</w:t>
      </w:r>
      <w:r w:rsidR="00D96D78" w:rsidRPr="00704016">
        <w:rPr>
          <w:rFonts w:ascii="Times New Roman" w:hAnsi="Times New Roman" w:cs="Times New Roman"/>
          <w:sz w:val="24"/>
          <w:szCs w:val="24"/>
          <w:highlight w:val="yellow"/>
          <w:lang w:val="en-US"/>
        </w:rPr>
        <w:t>)</w:t>
      </w:r>
      <w:r w:rsidR="00853671" w:rsidRPr="00704016">
        <w:rPr>
          <w:rFonts w:ascii="Times New Roman" w:hAnsi="Times New Roman" w:cs="Times New Roman"/>
          <w:sz w:val="24"/>
          <w:szCs w:val="24"/>
          <w:highlight w:val="yellow"/>
          <w:lang w:val="en-US"/>
        </w:rPr>
        <w:t xml:space="preserve"> to different methodological and ethical decisions</w:t>
      </w:r>
      <w:r w:rsidR="00D96D78" w:rsidRPr="00704016">
        <w:rPr>
          <w:rFonts w:ascii="Times New Roman" w:hAnsi="Times New Roman" w:cs="Times New Roman"/>
          <w:sz w:val="24"/>
          <w:szCs w:val="24"/>
          <w:highlight w:val="yellow"/>
          <w:lang w:val="en-US"/>
        </w:rPr>
        <w:t xml:space="preserve"> (</w:t>
      </w:r>
      <w:r w:rsidR="00AE7CA8" w:rsidRPr="00704016">
        <w:rPr>
          <w:rFonts w:ascii="Times New Roman" w:hAnsi="Times New Roman" w:cs="Times New Roman"/>
          <w:i/>
          <w:sz w:val="24"/>
          <w:szCs w:val="24"/>
          <w:highlight w:val="yellow"/>
          <w:lang w:val="en-US"/>
        </w:rPr>
        <w:t xml:space="preserve">Is this data </w:t>
      </w:r>
      <w:r w:rsidR="00AE7CA8" w:rsidRPr="00704016">
        <w:rPr>
          <w:rFonts w:ascii="Times New Roman" w:hAnsi="Times New Roman" w:cs="Times New Roman"/>
          <w:i/>
          <w:sz w:val="24"/>
          <w:szCs w:val="24"/>
          <w:highlight w:val="yellow"/>
          <w:lang w:val="en-US"/>
        </w:rPr>
        <w:lastRenderedPageBreak/>
        <w:t>considered</w:t>
      </w:r>
      <w:r w:rsidR="00D96D78" w:rsidRPr="00704016">
        <w:rPr>
          <w:rFonts w:ascii="Times New Roman" w:hAnsi="Times New Roman" w:cs="Times New Roman"/>
          <w:i/>
          <w:sz w:val="24"/>
          <w:szCs w:val="24"/>
          <w:highlight w:val="yellow"/>
          <w:lang w:val="en-US"/>
        </w:rPr>
        <w:t xml:space="preserve"> </w:t>
      </w:r>
      <w:r w:rsidR="00AE7CA8" w:rsidRPr="00704016">
        <w:rPr>
          <w:rFonts w:ascii="Times New Roman" w:hAnsi="Times New Roman" w:cs="Times New Roman"/>
          <w:i/>
          <w:sz w:val="24"/>
          <w:szCs w:val="24"/>
          <w:highlight w:val="yellow"/>
          <w:lang w:val="en-US"/>
        </w:rPr>
        <w:t>to be sensitive</w:t>
      </w:r>
      <w:r w:rsidR="00D96D78" w:rsidRPr="00704016">
        <w:rPr>
          <w:rFonts w:ascii="Times New Roman" w:hAnsi="Times New Roman" w:cs="Times New Roman"/>
          <w:i/>
          <w:sz w:val="24"/>
          <w:szCs w:val="24"/>
          <w:highlight w:val="yellow"/>
          <w:lang w:val="en-US"/>
        </w:rPr>
        <w:t>?</w:t>
      </w:r>
      <w:r w:rsidR="00D96D78" w:rsidRPr="00704016">
        <w:rPr>
          <w:rFonts w:ascii="Times New Roman" w:hAnsi="Times New Roman" w:cs="Times New Roman"/>
          <w:sz w:val="24"/>
          <w:szCs w:val="24"/>
          <w:highlight w:val="yellow"/>
          <w:lang w:val="en-US"/>
        </w:rPr>
        <w:t xml:space="preserve">). </w:t>
      </w:r>
      <w:r w:rsidR="00853671" w:rsidRPr="00704016">
        <w:rPr>
          <w:rFonts w:ascii="Times New Roman" w:hAnsi="Times New Roman" w:cs="Times New Roman"/>
          <w:spacing w:val="-4"/>
          <w:sz w:val="24"/>
          <w:szCs w:val="24"/>
          <w:highlight w:val="yellow"/>
          <w:lang w:val="en-US"/>
        </w:rPr>
        <w:t>Finally</w:t>
      </w:r>
      <w:r w:rsidR="008D1520" w:rsidRPr="00704016">
        <w:rPr>
          <w:rFonts w:ascii="Times New Roman" w:hAnsi="Times New Roman" w:cs="Times New Roman"/>
          <w:spacing w:val="-4"/>
          <w:sz w:val="24"/>
          <w:szCs w:val="24"/>
          <w:highlight w:val="yellow"/>
          <w:lang w:val="en-US"/>
        </w:rPr>
        <w:t>, we</w:t>
      </w:r>
      <w:r w:rsidR="00BF212D" w:rsidRPr="00704016">
        <w:rPr>
          <w:rFonts w:ascii="Times New Roman" w:hAnsi="Times New Roman" w:cs="Times New Roman"/>
          <w:spacing w:val="-4"/>
          <w:sz w:val="24"/>
          <w:szCs w:val="24"/>
          <w:highlight w:val="yellow"/>
          <w:lang w:val="en-US"/>
        </w:rPr>
        <w:t xml:space="preserve"> </w:t>
      </w:r>
      <w:r w:rsidR="002415FE" w:rsidRPr="00704016">
        <w:rPr>
          <w:rFonts w:ascii="Times New Roman" w:hAnsi="Times New Roman" w:cs="Times New Roman"/>
          <w:spacing w:val="-4"/>
          <w:sz w:val="24"/>
          <w:szCs w:val="24"/>
          <w:highlight w:val="yellow"/>
          <w:lang w:val="en-US"/>
        </w:rPr>
        <w:t>reflect</w:t>
      </w:r>
      <w:r w:rsidR="00BF212D" w:rsidRPr="00704016">
        <w:rPr>
          <w:rFonts w:ascii="Times New Roman" w:hAnsi="Times New Roman" w:cs="Times New Roman"/>
          <w:spacing w:val="-4"/>
          <w:sz w:val="24"/>
          <w:szCs w:val="24"/>
          <w:highlight w:val="yellow"/>
          <w:lang w:val="en-US"/>
        </w:rPr>
        <w:t xml:space="preserve"> on the ethical issues </w:t>
      </w:r>
      <w:r w:rsidR="002415FE" w:rsidRPr="00704016">
        <w:rPr>
          <w:rFonts w:ascii="Times New Roman" w:hAnsi="Times New Roman" w:cs="Times New Roman"/>
          <w:spacing w:val="-4"/>
          <w:sz w:val="24"/>
          <w:szCs w:val="24"/>
          <w:highlight w:val="yellow"/>
          <w:lang w:val="en-US"/>
        </w:rPr>
        <w:t>raised by</w:t>
      </w:r>
      <w:r w:rsidR="00BF212D" w:rsidRPr="00704016">
        <w:rPr>
          <w:rFonts w:ascii="Times New Roman" w:hAnsi="Times New Roman" w:cs="Times New Roman"/>
          <w:spacing w:val="-4"/>
          <w:sz w:val="24"/>
          <w:szCs w:val="24"/>
          <w:highlight w:val="yellow"/>
          <w:lang w:val="en-US"/>
        </w:rPr>
        <w:t xml:space="preserve"> this </w:t>
      </w:r>
      <w:r w:rsidR="000546AE" w:rsidRPr="00704016">
        <w:rPr>
          <w:rFonts w:ascii="Times New Roman" w:hAnsi="Times New Roman" w:cs="Times New Roman"/>
          <w:spacing w:val="-4"/>
          <w:sz w:val="24"/>
          <w:szCs w:val="24"/>
          <w:highlight w:val="yellow"/>
          <w:lang w:val="en-US"/>
        </w:rPr>
        <w:t>scoping</w:t>
      </w:r>
      <w:r w:rsidR="002415FE" w:rsidRPr="00704016">
        <w:rPr>
          <w:rFonts w:ascii="Times New Roman" w:hAnsi="Times New Roman" w:cs="Times New Roman"/>
          <w:spacing w:val="-4"/>
          <w:sz w:val="24"/>
          <w:szCs w:val="24"/>
          <w:highlight w:val="yellow"/>
          <w:lang w:val="en-US"/>
        </w:rPr>
        <w:t xml:space="preserve"> review </w:t>
      </w:r>
      <w:r w:rsidR="00F60223" w:rsidRPr="00704016">
        <w:rPr>
          <w:rFonts w:ascii="Times New Roman" w:hAnsi="Times New Roman" w:cs="Times New Roman"/>
          <w:spacing w:val="-4"/>
          <w:sz w:val="24"/>
          <w:szCs w:val="24"/>
          <w:highlight w:val="yellow"/>
          <w:lang w:val="en-US"/>
        </w:rPr>
        <w:t>and</w:t>
      </w:r>
      <w:r w:rsidR="00736A2A">
        <w:rPr>
          <w:rFonts w:ascii="Times New Roman" w:hAnsi="Times New Roman" w:cs="Times New Roman"/>
          <w:spacing w:val="-4"/>
          <w:sz w:val="24"/>
          <w:szCs w:val="24"/>
          <w:highlight w:val="yellow"/>
          <w:lang w:val="en-US"/>
        </w:rPr>
        <w:t xml:space="preserve">, more specifically, </w:t>
      </w:r>
      <w:proofErr w:type="gramStart"/>
      <w:r w:rsidR="00F60223" w:rsidRPr="00704016">
        <w:rPr>
          <w:rFonts w:ascii="Times New Roman" w:hAnsi="Times New Roman" w:cs="Times New Roman"/>
          <w:spacing w:val="-4"/>
          <w:sz w:val="24"/>
          <w:szCs w:val="24"/>
          <w:highlight w:val="yellow"/>
          <w:lang w:val="en-US"/>
        </w:rPr>
        <w:t>by the us</w:t>
      </w:r>
      <w:r w:rsidR="00C01254" w:rsidRPr="00704016">
        <w:rPr>
          <w:rFonts w:ascii="Times New Roman" w:hAnsi="Times New Roman" w:cs="Times New Roman"/>
          <w:spacing w:val="-4"/>
          <w:sz w:val="24"/>
          <w:szCs w:val="24"/>
          <w:highlight w:val="yellow"/>
          <w:lang w:val="en-US"/>
        </w:rPr>
        <w:t>e</w:t>
      </w:r>
      <w:r w:rsidR="00F60223" w:rsidRPr="00704016">
        <w:rPr>
          <w:rFonts w:ascii="Times New Roman" w:hAnsi="Times New Roman" w:cs="Times New Roman"/>
          <w:spacing w:val="-4"/>
          <w:sz w:val="24"/>
          <w:szCs w:val="24"/>
          <w:highlight w:val="yellow"/>
          <w:lang w:val="en-US"/>
        </w:rPr>
        <w:t xml:space="preserve"> of</w:t>
      </w:r>
      <w:proofErr w:type="gramEnd"/>
      <w:r w:rsidR="00F60223" w:rsidRPr="00704016">
        <w:rPr>
          <w:rFonts w:ascii="Times New Roman" w:hAnsi="Times New Roman" w:cs="Times New Roman"/>
          <w:spacing w:val="-4"/>
          <w:sz w:val="24"/>
          <w:szCs w:val="24"/>
          <w:highlight w:val="yellow"/>
          <w:lang w:val="en-US"/>
        </w:rPr>
        <w:t xml:space="preserve"> </w:t>
      </w:r>
      <w:r w:rsidR="00F60223" w:rsidRPr="00704016">
        <w:rPr>
          <w:rFonts w:ascii="Times New Roman" w:hAnsi="Times New Roman" w:cs="Times New Roman"/>
          <w:i/>
          <w:spacing w:val="-4"/>
          <w:sz w:val="24"/>
          <w:szCs w:val="24"/>
          <w:highlight w:val="yellow"/>
          <w:lang w:val="en-US"/>
        </w:rPr>
        <w:t>found data</w:t>
      </w:r>
      <w:r w:rsidR="00F60223" w:rsidRPr="00704016">
        <w:rPr>
          <w:rFonts w:ascii="Times New Roman" w:hAnsi="Times New Roman" w:cs="Times New Roman"/>
          <w:spacing w:val="-4"/>
          <w:sz w:val="24"/>
          <w:szCs w:val="24"/>
          <w:highlight w:val="yellow"/>
          <w:lang w:val="en-US"/>
        </w:rPr>
        <w:t xml:space="preserve"> in the conte</w:t>
      </w:r>
      <w:r w:rsidR="00210A39" w:rsidRPr="00704016">
        <w:rPr>
          <w:rFonts w:ascii="Times New Roman" w:hAnsi="Times New Roman" w:cs="Times New Roman"/>
          <w:spacing w:val="-4"/>
          <w:sz w:val="24"/>
          <w:szCs w:val="24"/>
          <w:highlight w:val="yellow"/>
          <w:lang w:val="en-US"/>
        </w:rPr>
        <w:t>xt of online mourning research</w:t>
      </w:r>
      <w:r w:rsidR="00736A2A" w:rsidRPr="00395892">
        <w:rPr>
          <w:rFonts w:ascii="Times New Roman" w:hAnsi="Times New Roman" w:cs="Times New Roman"/>
          <w:spacing w:val="-4"/>
          <w:sz w:val="24"/>
          <w:szCs w:val="24"/>
          <w:highlight w:val="yellow"/>
          <w:lang w:val="en-US"/>
        </w:rPr>
        <w:t xml:space="preserve">. </w:t>
      </w:r>
      <w:r w:rsidR="00537B49" w:rsidRPr="00395892">
        <w:rPr>
          <w:rFonts w:ascii="Times New Roman" w:hAnsi="Times New Roman" w:cs="Times New Roman"/>
          <w:sz w:val="24"/>
          <w:szCs w:val="24"/>
          <w:highlight w:val="yellow"/>
          <w:lang w:val="en-US"/>
        </w:rPr>
        <w:t xml:space="preserve">In line with Foucault’s (1977) work on the </w:t>
      </w:r>
      <w:r w:rsidR="00537B49" w:rsidRPr="00395892">
        <w:rPr>
          <w:rFonts w:ascii="Times New Roman" w:hAnsi="Times New Roman" w:cs="Times New Roman"/>
          <w:i/>
          <w:sz w:val="24"/>
          <w:szCs w:val="24"/>
          <w:highlight w:val="yellow"/>
          <w:lang w:val="en-US"/>
        </w:rPr>
        <w:t>dispositif</w:t>
      </w:r>
      <w:r w:rsidR="00537B49" w:rsidRPr="00395892">
        <w:rPr>
          <w:rFonts w:ascii="Times New Roman" w:hAnsi="Times New Roman" w:cs="Times New Roman"/>
          <w:sz w:val="24"/>
          <w:szCs w:val="24"/>
          <w:highlight w:val="yellow"/>
          <w:lang w:val="en-US"/>
        </w:rPr>
        <w:t xml:space="preserve">, we then examine the performative role of privacy and data sensitivity in the context of online mourning research (notably in relation to consent procurement) and discuss our findings </w:t>
      </w:r>
      <w:proofErr w:type="gramStart"/>
      <w:r w:rsidR="00537B49" w:rsidRPr="00395892">
        <w:rPr>
          <w:rFonts w:ascii="Times New Roman" w:hAnsi="Times New Roman" w:cs="Times New Roman"/>
          <w:sz w:val="24"/>
          <w:szCs w:val="24"/>
          <w:highlight w:val="yellow"/>
          <w:lang w:val="en-US"/>
        </w:rPr>
        <w:t>in light of</w:t>
      </w:r>
      <w:proofErr w:type="gramEnd"/>
      <w:r w:rsidR="00537B49" w:rsidRPr="00395892">
        <w:rPr>
          <w:rFonts w:ascii="Times New Roman" w:hAnsi="Times New Roman" w:cs="Times New Roman"/>
          <w:sz w:val="24"/>
          <w:szCs w:val="24"/>
          <w:highlight w:val="yellow"/>
          <w:lang w:val="en-US"/>
        </w:rPr>
        <w:t xml:space="preserve"> emerging trends in context-based ethics</w:t>
      </w:r>
      <w:r w:rsidR="00537B49">
        <w:rPr>
          <w:rFonts w:ascii="Times New Roman" w:hAnsi="Times New Roman" w:cs="Times New Roman"/>
          <w:sz w:val="24"/>
          <w:szCs w:val="24"/>
          <w:lang w:val="en-US"/>
        </w:rPr>
        <w:t>.</w:t>
      </w:r>
    </w:p>
    <w:p w14:paraId="1FC7E045" w14:textId="68C4CC4A" w:rsidR="00564FBA" w:rsidRPr="005C6F3B" w:rsidRDefault="00BA7ABC" w:rsidP="00CC09D0">
      <w:pPr>
        <w:spacing w:after="100" w:line="480" w:lineRule="auto"/>
        <w:jc w:val="both"/>
        <w:rPr>
          <w:rFonts w:ascii="Times New Roman" w:hAnsi="Times New Roman" w:cs="Times New Roman"/>
          <w:b/>
          <w:sz w:val="24"/>
          <w:szCs w:val="24"/>
          <w:lang w:val="en-US"/>
        </w:rPr>
      </w:pPr>
      <w:r w:rsidRPr="0029788E">
        <w:rPr>
          <w:rFonts w:ascii="Times New Roman" w:hAnsi="Times New Roman" w:cs="Times New Roman"/>
          <w:b/>
          <w:i/>
          <w:sz w:val="24"/>
          <w:szCs w:val="24"/>
          <w:lang w:val="en-US"/>
        </w:rPr>
        <w:t>Found Data</w:t>
      </w:r>
      <w:r>
        <w:rPr>
          <w:rFonts w:ascii="Times New Roman" w:hAnsi="Times New Roman" w:cs="Times New Roman"/>
          <w:b/>
          <w:sz w:val="24"/>
          <w:szCs w:val="24"/>
          <w:lang w:val="en-US"/>
        </w:rPr>
        <w:t xml:space="preserve">, </w:t>
      </w:r>
      <w:r w:rsidRPr="0029788E">
        <w:rPr>
          <w:rFonts w:ascii="Times New Roman" w:hAnsi="Times New Roman" w:cs="Times New Roman"/>
          <w:b/>
          <w:i/>
          <w:sz w:val="24"/>
          <w:szCs w:val="24"/>
          <w:lang w:val="en-US"/>
        </w:rPr>
        <w:t>Made Data</w:t>
      </w:r>
      <w:r>
        <w:rPr>
          <w:rFonts w:ascii="Times New Roman" w:hAnsi="Times New Roman" w:cs="Times New Roman"/>
          <w:b/>
          <w:sz w:val="24"/>
          <w:szCs w:val="24"/>
          <w:lang w:val="en-US"/>
        </w:rPr>
        <w:t xml:space="preserve">: </w:t>
      </w:r>
      <w:r w:rsidR="00A250F4" w:rsidRPr="005C6F3B">
        <w:rPr>
          <w:rFonts w:ascii="Times New Roman" w:hAnsi="Times New Roman" w:cs="Times New Roman"/>
          <w:b/>
          <w:sz w:val="24"/>
          <w:szCs w:val="24"/>
          <w:lang w:val="en-US"/>
        </w:rPr>
        <w:t xml:space="preserve">A Scoping Review </w:t>
      </w:r>
      <w:r w:rsidR="009B5E4D">
        <w:rPr>
          <w:rFonts w:ascii="Times New Roman" w:hAnsi="Times New Roman" w:cs="Times New Roman"/>
          <w:b/>
          <w:sz w:val="24"/>
          <w:szCs w:val="24"/>
          <w:lang w:val="en-US"/>
        </w:rPr>
        <w:t>of Online Mourning Research</w:t>
      </w:r>
    </w:p>
    <w:p w14:paraId="60B07921" w14:textId="75612372" w:rsidR="00E65FB5" w:rsidRPr="00E65FB5" w:rsidRDefault="0055194F" w:rsidP="00CC09D0">
      <w:pPr>
        <w:spacing w:line="480" w:lineRule="auto"/>
        <w:ind w:firstLine="708"/>
        <w:jc w:val="both"/>
        <w:rPr>
          <w:rFonts w:ascii="Times New Roman" w:hAnsi="Times New Roman" w:cs="Times New Roman"/>
          <w:spacing w:val="-6"/>
          <w:sz w:val="24"/>
          <w:szCs w:val="24"/>
          <w:lang w:val="en-US"/>
        </w:rPr>
      </w:pPr>
      <w:r w:rsidRPr="00F73B2D">
        <w:rPr>
          <w:rFonts w:ascii="Times New Roman" w:hAnsi="Times New Roman" w:cs="Times New Roman"/>
          <w:spacing w:val="-6"/>
          <w:sz w:val="24"/>
          <w:szCs w:val="24"/>
          <w:lang w:val="en-US"/>
        </w:rPr>
        <w:t>I</w:t>
      </w:r>
      <w:r w:rsidR="001B199A" w:rsidRPr="00F73B2D">
        <w:rPr>
          <w:rFonts w:ascii="Times New Roman" w:hAnsi="Times New Roman" w:cs="Times New Roman"/>
          <w:spacing w:val="-6"/>
          <w:sz w:val="24"/>
          <w:szCs w:val="24"/>
          <w:lang w:val="en-US"/>
        </w:rPr>
        <w:t>nspired by Ark</w:t>
      </w:r>
      <w:r w:rsidR="00383A41" w:rsidRPr="00F73B2D">
        <w:rPr>
          <w:rFonts w:ascii="Times New Roman" w:hAnsi="Times New Roman" w:cs="Times New Roman"/>
          <w:spacing w:val="-6"/>
          <w:sz w:val="24"/>
          <w:szCs w:val="24"/>
          <w:lang w:val="en-US"/>
        </w:rPr>
        <w:t>sey &amp; O’Malley (2005)</w:t>
      </w:r>
      <w:r w:rsidRPr="00F73B2D">
        <w:rPr>
          <w:rFonts w:ascii="Times New Roman" w:hAnsi="Times New Roman" w:cs="Times New Roman"/>
          <w:spacing w:val="-6"/>
          <w:sz w:val="24"/>
          <w:szCs w:val="24"/>
          <w:lang w:val="en-US"/>
        </w:rPr>
        <w:t>, this article relies on a scoping review</w:t>
      </w:r>
      <w:r w:rsidR="00CF1A69" w:rsidRPr="00F73B2D">
        <w:rPr>
          <w:rFonts w:ascii="Times New Roman" w:hAnsi="Times New Roman" w:cs="Times New Roman"/>
          <w:spacing w:val="-6"/>
          <w:sz w:val="24"/>
          <w:szCs w:val="24"/>
          <w:lang w:val="en-US"/>
        </w:rPr>
        <w:t xml:space="preserve"> </w:t>
      </w:r>
      <w:r w:rsidRPr="00F73B2D">
        <w:rPr>
          <w:rFonts w:ascii="Times New Roman" w:hAnsi="Times New Roman" w:cs="Times New Roman"/>
          <w:spacing w:val="-6"/>
          <w:sz w:val="24"/>
          <w:szCs w:val="24"/>
          <w:lang w:val="en-US"/>
        </w:rPr>
        <w:t xml:space="preserve">which </w:t>
      </w:r>
      <w:r w:rsidR="00383A41" w:rsidRPr="00F73B2D">
        <w:rPr>
          <w:rFonts w:ascii="Times New Roman" w:hAnsi="Times New Roman" w:cs="Times New Roman"/>
          <w:spacing w:val="-6"/>
          <w:sz w:val="24"/>
          <w:szCs w:val="24"/>
          <w:lang w:val="en-US"/>
        </w:rPr>
        <w:t xml:space="preserve">consisted of </w:t>
      </w:r>
      <w:r w:rsidR="0034204B" w:rsidRPr="00F73B2D">
        <w:rPr>
          <w:rFonts w:ascii="Times New Roman" w:hAnsi="Times New Roman" w:cs="Times New Roman"/>
          <w:spacing w:val="-6"/>
          <w:sz w:val="24"/>
          <w:szCs w:val="24"/>
          <w:lang w:val="en-US"/>
        </w:rPr>
        <w:t xml:space="preserve">a </w:t>
      </w:r>
      <w:r w:rsidR="001B199A" w:rsidRPr="00F73B2D">
        <w:rPr>
          <w:rFonts w:ascii="Times New Roman" w:hAnsi="Times New Roman" w:cs="Times New Roman"/>
          <w:spacing w:val="-6"/>
          <w:sz w:val="24"/>
          <w:szCs w:val="24"/>
          <w:lang w:val="en-US"/>
        </w:rPr>
        <w:t xml:space="preserve">search in peer-reviewed </w:t>
      </w:r>
      <w:r w:rsidR="009A364C" w:rsidRPr="00F73B2D">
        <w:rPr>
          <w:rFonts w:ascii="Times New Roman" w:hAnsi="Times New Roman" w:cs="Times New Roman"/>
          <w:spacing w:val="-6"/>
          <w:sz w:val="24"/>
          <w:szCs w:val="24"/>
          <w:lang w:val="en-US"/>
        </w:rPr>
        <w:t>journals and books</w:t>
      </w:r>
      <w:r w:rsidR="001B199A" w:rsidRPr="00F73B2D">
        <w:rPr>
          <w:rFonts w:ascii="Times New Roman" w:hAnsi="Times New Roman" w:cs="Times New Roman"/>
          <w:spacing w:val="-6"/>
          <w:sz w:val="24"/>
          <w:szCs w:val="24"/>
          <w:lang w:val="en-US"/>
        </w:rPr>
        <w:t xml:space="preserve"> in the social sciences and humanities using key terms such as online, mourning, </w:t>
      </w:r>
      <w:r w:rsidR="00CF1A69" w:rsidRPr="00F73B2D">
        <w:rPr>
          <w:rFonts w:ascii="Times New Roman" w:hAnsi="Times New Roman" w:cs="Times New Roman"/>
          <w:spacing w:val="-6"/>
          <w:sz w:val="24"/>
          <w:szCs w:val="24"/>
          <w:lang w:val="en-US"/>
        </w:rPr>
        <w:t>death, grief,</w:t>
      </w:r>
      <w:r w:rsidR="00CF1A69" w:rsidRPr="00F73B2D">
        <w:rPr>
          <w:rFonts w:ascii="Times New Roman" w:hAnsi="Times New Roman" w:cs="Times New Roman"/>
          <w:i/>
          <w:spacing w:val="-6"/>
          <w:sz w:val="24"/>
          <w:szCs w:val="24"/>
          <w:lang w:val="en-US"/>
        </w:rPr>
        <w:t xml:space="preserve"> </w:t>
      </w:r>
      <w:r w:rsidR="001B199A" w:rsidRPr="00F73B2D">
        <w:rPr>
          <w:rFonts w:ascii="Times New Roman" w:hAnsi="Times New Roman" w:cs="Times New Roman"/>
          <w:spacing w:val="-6"/>
          <w:sz w:val="24"/>
          <w:szCs w:val="24"/>
          <w:lang w:val="en-US"/>
        </w:rPr>
        <w:t xml:space="preserve">and </w:t>
      </w:r>
      <w:r w:rsidR="004B02C1" w:rsidRPr="00F73B2D">
        <w:rPr>
          <w:rFonts w:ascii="Times New Roman" w:hAnsi="Times New Roman" w:cs="Times New Roman"/>
          <w:spacing w:val="-6"/>
          <w:sz w:val="24"/>
          <w:szCs w:val="24"/>
          <w:lang w:val="en-US"/>
        </w:rPr>
        <w:t xml:space="preserve">other </w:t>
      </w:r>
      <w:r w:rsidR="001B199A" w:rsidRPr="00F73B2D">
        <w:rPr>
          <w:rFonts w:ascii="Times New Roman" w:hAnsi="Times New Roman" w:cs="Times New Roman"/>
          <w:spacing w:val="-6"/>
          <w:sz w:val="24"/>
          <w:szCs w:val="24"/>
          <w:lang w:val="en-US"/>
        </w:rPr>
        <w:t xml:space="preserve">related terms. We also conducted a snowball search in the papers’ bibliographies and in Google Scholar. Our main criterion for inclusion was the use of empirical methods to study online mourning. Our initial research question was: </w:t>
      </w:r>
      <w:r w:rsidR="001B199A" w:rsidRPr="00F73B2D">
        <w:rPr>
          <w:rFonts w:ascii="Times New Roman" w:hAnsi="Times New Roman" w:cs="Times New Roman"/>
          <w:i/>
          <w:spacing w:val="-6"/>
          <w:sz w:val="24"/>
          <w:szCs w:val="24"/>
          <w:lang w:val="en-US"/>
        </w:rPr>
        <w:t>How are is</w:t>
      </w:r>
      <w:r w:rsidR="009C748D" w:rsidRPr="00F73B2D">
        <w:rPr>
          <w:rFonts w:ascii="Times New Roman" w:hAnsi="Times New Roman" w:cs="Times New Roman"/>
          <w:i/>
          <w:spacing w:val="-6"/>
          <w:sz w:val="24"/>
          <w:szCs w:val="24"/>
          <w:lang w:val="en-US"/>
        </w:rPr>
        <w:t>sues related to research ethics</w:t>
      </w:r>
      <w:r w:rsidR="001B199A" w:rsidRPr="00F73B2D">
        <w:rPr>
          <w:rFonts w:ascii="Times New Roman" w:hAnsi="Times New Roman" w:cs="Times New Roman"/>
          <w:i/>
          <w:spacing w:val="-6"/>
          <w:sz w:val="24"/>
          <w:szCs w:val="24"/>
          <w:lang w:val="en-US"/>
        </w:rPr>
        <w:t xml:space="preserve"> addressed in the</w:t>
      </w:r>
      <w:r w:rsidR="009C748D" w:rsidRPr="00F73B2D">
        <w:rPr>
          <w:rFonts w:ascii="Times New Roman" w:hAnsi="Times New Roman" w:cs="Times New Roman"/>
          <w:i/>
          <w:spacing w:val="-6"/>
          <w:sz w:val="24"/>
          <w:szCs w:val="24"/>
          <w:lang w:val="en-US"/>
        </w:rPr>
        <w:t xml:space="preserve"> </w:t>
      </w:r>
      <w:r w:rsidR="001B199A" w:rsidRPr="00F73B2D">
        <w:rPr>
          <w:rFonts w:ascii="Times New Roman" w:hAnsi="Times New Roman" w:cs="Times New Roman"/>
          <w:i/>
          <w:spacing w:val="-6"/>
          <w:sz w:val="24"/>
          <w:szCs w:val="24"/>
          <w:lang w:val="en-US"/>
        </w:rPr>
        <w:t>empirical literature about online mourning practices?</w:t>
      </w:r>
      <w:r w:rsidR="001B199A" w:rsidRPr="00F73B2D">
        <w:rPr>
          <w:rFonts w:ascii="Times New Roman" w:hAnsi="Times New Roman" w:cs="Times New Roman"/>
          <w:spacing w:val="-6"/>
          <w:sz w:val="24"/>
          <w:szCs w:val="24"/>
          <w:lang w:val="en-US"/>
        </w:rPr>
        <w:t xml:space="preserve"> Given the emergence of contextual approaches to Internet research ethics (Markham, 2015), we wanted to see how different empirical contexts informed methodological </w:t>
      </w:r>
      <w:r w:rsidR="003F18DF">
        <w:rPr>
          <w:rFonts w:ascii="Times New Roman" w:hAnsi="Times New Roman" w:cs="Times New Roman"/>
          <w:spacing w:val="-6"/>
          <w:sz w:val="24"/>
          <w:szCs w:val="24"/>
          <w:lang w:val="en-US"/>
        </w:rPr>
        <w:t>design</w:t>
      </w:r>
      <w:r w:rsidR="001B199A" w:rsidRPr="00F73B2D">
        <w:rPr>
          <w:rFonts w:ascii="Times New Roman" w:hAnsi="Times New Roman" w:cs="Times New Roman"/>
          <w:spacing w:val="-6"/>
          <w:sz w:val="24"/>
          <w:szCs w:val="24"/>
          <w:lang w:val="en-US"/>
        </w:rPr>
        <w:t xml:space="preserve">. Our objective was to map the key issues addressed in the </w:t>
      </w:r>
      <w:r w:rsidR="00191AC9" w:rsidRPr="00F73B2D">
        <w:rPr>
          <w:rFonts w:ascii="Times New Roman" w:hAnsi="Times New Roman" w:cs="Times New Roman"/>
          <w:spacing w:val="-6"/>
          <w:sz w:val="24"/>
          <w:szCs w:val="24"/>
          <w:lang w:val="en-US"/>
        </w:rPr>
        <w:t>literature,</w:t>
      </w:r>
      <w:r w:rsidR="001B199A" w:rsidRPr="00F73B2D">
        <w:rPr>
          <w:rFonts w:ascii="Times New Roman" w:hAnsi="Times New Roman" w:cs="Times New Roman"/>
          <w:spacing w:val="-6"/>
          <w:sz w:val="24"/>
          <w:szCs w:val="24"/>
          <w:lang w:val="en-US"/>
        </w:rPr>
        <w:t xml:space="preserve"> which could then be explored in more depth. As our review progressed, it became clear that </w:t>
      </w:r>
      <w:r w:rsidR="00BA09D4" w:rsidRPr="00F73B2D">
        <w:rPr>
          <w:rFonts w:ascii="Times New Roman" w:hAnsi="Times New Roman" w:cs="Times New Roman"/>
          <w:spacing w:val="-6"/>
          <w:sz w:val="24"/>
          <w:szCs w:val="24"/>
          <w:lang w:val="en-US"/>
        </w:rPr>
        <w:t>there appeared to be a growing body</w:t>
      </w:r>
      <w:r w:rsidR="001B199A" w:rsidRPr="00F73B2D">
        <w:rPr>
          <w:rFonts w:ascii="Times New Roman" w:hAnsi="Times New Roman" w:cs="Times New Roman"/>
          <w:spacing w:val="-6"/>
          <w:sz w:val="24"/>
          <w:szCs w:val="24"/>
          <w:lang w:val="en-US"/>
        </w:rPr>
        <w:t xml:space="preserve"> of studies th</w:t>
      </w:r>
      <w:r w:rsidR="004D22E8" w:rsidRPr="00F73B2D">
        <w:rPr>
          <w:rFonts w:ascii="Times New Roman" w:hAnsi="Times New Roman" w:cs="Times New Roman"/>
          <w:spacing w:val="-6"/>
          <w:sz w:val="24"/>
          <w:szCs w:val="24"/>
          <w:lang w:val="en-US"/>
        </w:rPr>
        <w:t xml:space="preserve">at used data found on </w:t>
      </w:r>
      <w:r w:rsidR="0089677C" w:rsidRPr="00F73B2D">
        <w:rPr>
          <w:rFonts w:ascii="Times New Roman" w:hAnsi="Times New Roman" w:cs="Times New Roman"/>
          <w:spacing w:val="-6"/>
          <w:sz w:val="24"/>
          <w:szCs w:val="24"/>
          <w:lang w:val="en-US"/>
        </w:rPr>
        <w:t xml:space="preserve">publicly </w:t>
      </w:r>
      <w:r w:rsidR="004D22E8" w:rsidRPr="00F73B2D">
        <w:rPr>
          <w:rFonts w:ascii="Times New Roman" w:hAnsi="Times New Roman" w:cs="Times New Roman"/>
          <w:spacing w:val="-6"/>
          <w:sz w:val="24"/>
          <w:szCs w:val="24"/>
          <w:lang w:val="en-US"/>
        </w:rPr>
        <w:t>accessible sites</w:t>
      </w:r>
      <w:r w:rsidR="009641D1">
        <w:rPr>
          <w:rFonts w:ascii="Times New Roman" w:hAnsi="Times New Roman" w:cs="Times New Roman"/>
          <w:spacing w:val="-6"/>
          <w:sz w:val="24"/>
          <w:szCs w:val="24"/>
          <w:lang w:val="en-US"/>
        </w:rPr>
        <w:t>,</w:t>
      </w:r>
      <w:r w:rsidR="00C27CD8" w:rsidRPr="00F73B2D">
        <w:rPr>
          <w:rFonts w:ascii="Times New Roman" w:hAnsi="Times New Roman" w:cs="Times New Roman"/>
          <w:spacing w:val="-6"/>
          <w:sz w:val="24"/>
          <w:szCs w:val="24"/>
          <w:lang w:val="en-US"/>
        </w:rPr>
        <w:t xml:space="preserve"> which present</w:t>
      </w:r>
      <w:r w:rsidR="009641D1">
        <w:rPr>
          <w:rFonts w:ascii="Times New Roman" w:hAnsi="Times New Roman" w:cs="Times New Roman"/>
          <w:spacing w:val="-6"/>
          <w:sz w:val="24"/>
          <w:szCs w:val="24"/>
          <w:lang w:val="en-US"/>
        </w:rPr>
        <w:t>ed</w:t>
      </w:r>
      <w:r w:rsidR="001B199A" w:rsidRPr="00F73B2D">
        <w:rPr>
          <w:rFonts w:ascii="Times New Roman" w:hAnsi="Times New Roman" w:cs="Times New Roman"/>
          <w:spacing w:val="-6"/>
          <w:sz w:val="24"/>
          <w:szCs w:val="24"/>
          <w:lang w:val="en-US"/>
        </w:rPr>
        <w:t xml:space="preserve"> significant methodological challenges and ambiguities. This led us to further focus our search on studies based on </w:t>
      </w:r>
      <w:r w:rsidR="001B199A" w:rsidRPr="00F73B2D">
        <w:rPr>
          <w:rFonts w:ascii="Times New Roman" w:hAnsi="Times New Roman" w:cs="Times New Roman"/>
          <w:i/>
          <w:spacing w:val="-6"/>
          <w:sz w:val="24"/>
          <w:szCs w:val="24"/>
          <w:lang w:val="en-US"/>
        </w:rPr>
        <w:t>found data</w:t>
      </w:r>
      <w:r w:rsidR="001B199A" w:rsidRPr="00F73B2D">
        <w:rPr>
          <w:rFonts w:ascii="Times New Roman" w:hAnsi="Times New Roman" w:cs="Times New Roman"/>
          <w:spacing w:val="-6"/>
          <w:sz w:val="24"/>
          <w:szCs w:val="24"/>
          <w:lang w:val="en-US"/>
        </w:rPr>
        <w:t xml:space="preserve"> and pay less attention to papers addressing psychosocial well</w:t>
      </w:r>
      <w:r w:rsidR="00513040" w:rsidRPr="00F73B2D">
        <w:rPr>
          <w:rFonts w:ascii="Times New Roman" w:hAnsi="Times New Roman" w:cs="Times New Roman"/>
          <w:spacing w:val="-6"/>
          <w:sz w:val="24"/>
          <w:szCs w:val="24"/>
          <w:lang w:val="en-US"/>
        </w:rPr>
        <w:t>-b</w:t>
      </w:r>
      <w:r w:rsidR="001B199A" w:rsidRPr="00F73B2D">
        <w:rPr>
          <w:rFonts w:ascii="Times New Roman" w:hAnsi="Times New Roman" w:cs="Times New Roman"/>
          <w:spacing w:val="-6"/>
          <w:sz w:val="24"/>
          <w:szCs w:val="24"/>
          <w:lang w:val="en-US"/>
        </w:rPr>
        <w:t xml:space="preserve">eing and social support from a health perspective. Through this </w:t>
      </w:r>
      <w:r w:rsidR="00322E1F" w:rsidRPr="00F73B2D">
        <w:rPr>
          <w:rFonts w:ascii="Times New Roman" w:hAnsi="Times New Roman" w:cs="Times New Roman"/>
          <w:spacing w:val="-6"/>
          <w:sz w:val="24"/>
          <w:szCs w:val="24"/>
          <w:lang w:val="en-US"/>
        </w:rPr>
        <w:t xml:space="preserve">exploratory </w:t>
      </w:r>
      <w:r w:rsidR="00324910" w:rsidRPr="00F73B2D">
        <w:rPr>
          <w:rFonts w:ascii="Times New Roman" w:hAnsi="Times New Roman" w:cs="Times New Roman"/>
          <w:spacing w:val="-6"/>
          <w:sz w:val="24"/>
          <w:szCs w:val="24"/>
          <w:lang w:val="en-US"/>
        </w:rPr>
        <w:t xml:space="preserve">process, we identified </w:t>
      </w:r>
      <w:r w:rsidR="00932F25" w:rsidRPr="00F73B2D">
        <w:rPr>
          <w:rFonts w:ascii="Times New Roman" w:hAnsi="Times New Roman" w:cs="Times New Roman"/>
          <w:spacing w:val="-6"/>
          <w:sz w:val="24"/>
          <w:szCs w:val="24"/>
          <w:lang w:val="en-US"/>
        </w:rPr>
        <w:t>39</w:t>
      </w:r>
      <w:r w:rsidR="00322E1F" w:rsidRPr="00F73B2D">
        <w:rPr>
          <w:rFonts w:ascii="Times New Roman" w:hAnsi="Times New Roman" w:cs="Times New Roman"/>
          <w:spacing w:val="-6"/>
          <w:sz w:val="24"/>
          <w:szCs w:val="24"/>
          <w:lang w:val="en-US"/>
        </w:rPr>
        <w:t xml:space="preserve"> </w:t>
      </w:r>
      <w:r w:rsidR="007903B7" w:rsidRPr="00F73B2D">
        <w:rPr>
          <w:rFonts w:ascii="Times New Roman" w:hAnsi="Times New Roman" w:cs="Times New Roman"/>
          <w:spacing w:val="-6"/>
          <w:sz w:val="24"/>
          <w:szCs w:val="24"/>
          <w:lang w:val="en-US"/>
        </w:rPr>
        <w:t>papers</w:t>
      </w:r>
      <w:r w:rsidR="00FC6885" w:rsidRPr="00F73B2D">
        <w:rPr>
          <w:rFonts w:ascii="Times New Roman" w:hAnsi="Times New Roman" w:cs="Times New Roman"/>
          <w:spacing w:val="-6"/>
          <w:sz w:val="24"/>
          <w:szCs w:val="24"/>
          <w:lang w:val="en-US"/>
        </w:rPr>
        <w:t xml:space="preserve"> that were written i</w:t>
      </w:r>
      <w:r w:rsidR="00147476" w:rsidRPr="00F73B2D">
        <w:rPr>
          <w:rFonts w:ascii="Times New Roman" w:hAnsi="Times New Roman" w:cs="Times New Roman"/>
          <w:spacing w:val="-6"/>
          <w:sz w:val="24"/>
          <w:szCs w:val="24"/>
          <w:lang w:val="en-US"/>
        </w:rPr>
        <w:t>n English</w:t>
      </w:r>
      <w:r w:rsidR="00FC6885" w:rsidRPr="00F73B2D">
        <w:rPr>
          <w:rFonts w:ascii="Times New Roman" w:hAnsi="Times New Roman" w:cs="Times New Roman"/>
          <w:spacing w:val="-6"/>
          <w:sz w:val="24"/>
          <w:szCs w:val="24"/>
          <w:lang w:val="en-US"/>
        </w:rPr>
        <w:t xml:space="preserve"> </w:t>
      </w:r>
      <w:r w:rsidR="00407503" w:rsidRPr="00F73B2D">
        <w:rPr>
          <w:rFonts w:ascii="Times New Roman" w:hAnsi="Times New Roman" w:cs="Times New Roman"/>
          <w:spacing w:val="-6"/>
          <w:sz w:val="24"/>
          <w:szCs w:val="24"/>
          <w:lang w:val="en-US"/>
        </w:rPr>
        <w:t xml:space="preserve">and </w:t>
      </w:r>
      <w:r w:rsidR="00FC6885" w:rsidRPr="00F73B2D">
        <w:rPr>
          <w:rFonts w:ascii="Times New Roman" w:hAnsi="Times New Roman" w:cs="Times New Roman"/>
          <w:spacing w:val="-6"/>
          <w:sz w:val="24"/>
          <w:szCs w:val="24"/>
          <w:lang w:val="en-US"/>
        </w:rPr>
        <w:t>one in French</w:t>
      </w:r>
      <w:r w:rsidR="00147476" w:rsidRPr="00F73B2D">
        <w:rPr>
          <w:rFonts w:ascii="Times New Roman" w:hAnsi="Times New Roman" w:cs="Times New Roman"/>
          <w:spacing w:val="-6"/>
          <w:sz w:val="24"/>
          <w:szCs w:val="24"/>
          <w:lang w:val="en-US"/>
        </w:rPr>
        <w:t xml:space="preserve"> (n=</w:t>
      </w:r>
      <w:r w:rsidR="00932F25" w:rsidRPr="00F73B2D">
        <w:rPr>
          <w:rFonts w:ascii="Times New Roman" w:hAnsi="Times New Roman" w:cs="Times New Roman"/>
          <w:spacing w:val="-6"/>
          <w:sz w:val="24"/>
          <w:szCs w:val="24"/>
          <w:lang w:val="en-US"/>
        </w:rPr>
        <w:t>40</w:t>
      </w:r>
      <w:r w:rsidR="00147476" w:rsidRPr="00F73B2D">
        <w:rPr>
          <w:rFonts w:ascii="Times New Roman" w:hAnsi="Times New Roman" w:cs="Times New Roman"/>
          <w:spacing w:val="-6"/>
          <w:sz w:val="24"/>
          <w:szCs w:val="24"/>
          <w:lang w:val="en-US"/>
        </w:rPr>
        <w:t>)</w:t>
      </w:r>
      <w:r w:rsidR="00DE2B58" w:rsidRPr="00F73B2D">
        <w:rPr>
          <w:rFonts w:ascii="Times New Roman" w:hAnsi="Times New Roman" w:cs="Times New Roman"/>
          <w:spacing w:val="-6"/>
          <w:sz w:val="24"/>
          <w:szCs w:val="24"/>
          <w:lang w:val="en-US"/>
        </w:rPr>
        <w:t xml:space="preserve">. Although our method does not rely on a systematic </w:t>
      </w:r>
      <w:r w:rsidR="007F6B90" w:rsidRPr="00F73B2D">
        <w:rPr>
          <w:rFonts w:ascii="Times New Roman" w:hAnsi="Times New Roman" w:cs="Times New Roman"/>
          <w:spacing w:val="-6"/>
          <w:sz w:val="24"/>
          <w:szCs w:val="24"/>
          <w:lang w:val="en-US"/>
        </w:rPr>
        <w:t>selection</w:t>
      </w:r>
      <w:r w:rsidR="00DE2B58" w:rsidRPr="00F73B2D">
        <w:rPr>
          <w:rFonts w:ascii="Times New Roman" w:hAnsi="Times New Roman" w:cs="Times New Roman"/>
          <w:spacing w:val="-6"/>
          <w:sz w:val="24"/>
          <w:szCs w:val="24"/>
          <w:lang w:val="en-US"/>
        </w:rPr>
        <w:t xml:space="preserve"> process, it did allow us to</w:t>
      </w:r>
      <w:r w:rsidR="00322E1F" w:rsidRPr="00F73B2D">
        <w:rPr>
          <w:rFonts w:ascii="Times New Roman" w:hAnsi="Times New Roman" w:cs="Times New Roman"/>
          <w:spacing w:val="-6"/>
          <w:sz w:val="24"/>
          <w:szCs w:val="24"/>
          <w:lang w:val="en-US"/>
        </w:rPr>
        <w:t xml:space="preserve"> identify research trends and underline </w:t>
      </w:r>
      <w:r w:rsidR="007F6B90" w:rsidRPr="00F73B2D">
        <w:rPr>
          <w:rFonts w:ascii="Times New Roman" w:hAnsi="Times New Roman" w:cs="Times New Roman"/>
          <w:spacing w:val="-6"/>
          <w:sz w:val="24"/>
          <w:szCs w:val="24"/>
          <w:lang w:val="en-US"/>
        </w:rPr>
        <w:t>recurring, as well as contrasting</w:t>
      </w:r>
      <w:r w:rsidR="007903B7" w:rsidRPr="00F73B2D">
        <w:rPr>
          <w:rFonts w:ascii="Times New Roman" w:hAnsi="Times New Roman" w:cs="Times New Roman"/>
          <w:spacing w:val="-6"/>
          <w:sz w:val="24"/>
          <w:szCs w:val="24"/>
          <w:lang w:val="en-US"/>
        </w:rPr>
        <w:t xml:space="preserve"> </w:t>
      </w:r>
      <w:r w:rsidR="00F63948" w:rsidRPr="00F73B2D">
        <w:rPr>
          <w:rFonts w:ascii="Times New Roman" w:hAnsi="Times New Roman" w:cs="Times New Roman"/>
          <w:spacing w:val="-6"/>
          <w:sz w:val="24"/>
          <w:szCs w:val="24"/>
          <w:lang w:val="en-US"/>
        </w:rPr>
        <w:t xml:space="preserve">methodological and </w:t>
      </w:r>
      <w:r w:rsidR="007903B7" w:rsidRPr="00F73B2D">
        <w:rPr>
          <w:rFonts w:ascii="Times New Roman" w:hAnsi="Times New Roman" w:cs="Times New Roman"/>
          <w:spacing w:val="-6"/>
          <w:sz w:val="24"/>
          <w:szCs w:val="24"/>
          <w:lang w:val="en-US"/>
        </w:rPr>
        <w:t xml:space="preserve">ethical issues. </w:t>
      </w:r>
      <w:r w:rsidR="00E65FB5" w:rsidRPr="005C6F3B">
        <w:rPr>
          <w:rFonts w:ascii="Times New Roman" w:hAnsi="Times New Roman" w:cs="Times New Roman"/>
          <w:sz w:val="24"/>
          <w:szCs w:val="24"/>
          <w:lang w:val="en-US"/>
        </w:rPr>
        <w:t xml:space="preserve">Following Jensen (2012), we classified papers into three categories to facilitate comparison all the while underlining </w:t>
      </w:r>
      <w:r w:rsidR="00E65FB5" w:rsidRPr="005C6F3B">
        <w:rPr>
          <w:rFonts w:ascii="Times New Roman" w:hAnsi="Times New Roman" w:cs="Times New Roman"/>
          <w:sz w:val="24"/>
          <w:szCs w:val="24"/>
          <w:lang w:val="en-US"/>
        </w:rPr>
        <w:lastRenderedPageBreak/>
        <w:t xml:space="preserve">methodological specificities: the ones using </w:t>
      </w:r>
      <w:r w:rsidR="00E65FB5" w:rsidRPr="005C6F3B">
        <w:rPr>
          <w:rFonts w:ascii="Times New Roman" w:hAnsi="Times New Roman" w:cs="Times New Roman"/>
          <w:i/>
          <w:sz w:val="24"/>
          <w:szCs w:val="24"/>
          <w:lang w:val="en-US"/>
        </w:rPr>
        <w:t xml:space="preserve">found data </w:t>
      </w:r>
      <w:r w:rsidR="00E65FB5" w:rsidRPr="005C6F3B">
        <w:rPr>
          <w:rFonts w:ascii="Times New Roman" w:hAnsi="Times New Roman" w:cs="Times New Roman"/>
          <w:sz w:val="24"/>
          <w:szCs w:val="24"/>
          <w:lang w:val="en-US"/>
        </w:rPr>
        <w:t>(n=25)</w:t>
      </w:r>
      <w:r w:rsidR="00E65FB5" w:rsidRPr="005C6F3B">
        <w:rPr>
          <w:rFonts w:ascii="Times New Roman" w:hAnsi="Times New Roman" w:cs="Times New Roman"/>
          <w:i/>
          <w:sz w:val="24"/>
          <w:szCs w:val="24"/>
          <w:lang w:val="en-US"/>
        </w:rPr>
        <w:t>, made data</w:t>
      </w:r>
      <w:r w:rsidR="00E65FB5" w:rsidRPr="005C6F3B">
        <w:rPr>
          <w:rFonts w:ascii="Times New Roman" w:hAnsi="Times New Roman" w:cs="Times New Roman"/>
          <w:sz w:val="24"/>
          <w:szCs w:val="24"/>
          <w:lang w:val="en-US"/>
        </w:rPr>
        <w:t xml:space="preserve"> (n=8), or both (n=7). Twenty-three additional papers were initially </w:t>
      </w:r>
      <w:r w:rsidR="005A0F9E" w:rsidRPr="005C6F3B">
        <w:rPr>
          <w:rFonts w:ascii="Times New Roman" w:hAnsi="Times New Roman" w:cs="Times New Roman"/>
          <w:sz w:val="24"/>
          <w:szCs w:val="24"/>
          <w:lang w:val="en-US"/>
        </w:rPr>
        <w:t>considered but</w:t>
      </w:r>
      <w:r w:rsidR="00E65FB5" w:rsidRPr="005C6F3B">
        <w:rPr>
          <w:rFonts w:ascii="Times New Roman" w:hAnsi="Times New Roman" w:cs="Times New Roman"/>
          <w:sz w:val="24"/>
          <w:szCs w:val="24"/>
          <w:lang w:val="en-US"/>
        </w:rPr>
        <w:t xml:space="preserve"> were discarded because they did not include empirical results. </w:t>
      </w:r>
    </w:p>
    <w:p w14:paraId="075E6DB7" w14:textId="15D8CD9D" w:rsidR="00A167B1" w:rsidRDefault="003F18DF" w:rsidP="00CC09D0">
      <w:pPr>
        <w:spacing w:after="10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So far, t</w:t>
      </w:r>
      <w:r w:rsidR="00BF68A6" w:rsidRPr="00F73B2D">
        <w:rPr>
          <w:rFonts w:ascii="Times New Roman" w:hAnsi="Times New Roman" w:cs="Times New Roman"/>
          <w:sz w:val="24"/>
          <w:szCs w:val="24"/>
          <w:lang w:val="en-US"/>
        </w:rPr>
        <w:t>he literature on online mourning has</w:t>
      </w:r>
      <w:r w:rsidR="002116B7" w:rsidRPr="00F73B2D">
        <w:rPr>
          <w:rFonts w:ascii="Times New Roman" w:hAnsi="Times New Roman" w:cs="Times New Roman"/>
          <w:sz w:val="24"/>
          <w:szCs w:val="24"/>
          <w:lang w:val="en-US"/>
        </w:rPr>
        <w:t xml:space="preserve"> focused on </w:t>
      </w:r>
      <w:r w:rsidR="00F63948" w:rsidRPr="00F73B2D">
        <w:rPr>
          <w:rFonts w:ascii="Times New Roman" w:hAnsi="Times New Roman" w:cs="Times New Roman"/>
          <w:sz w:val="24"/>
          <w:szCs w:val="24"/>
          <w:lang w:val="en-US"/>
        </w:rPr>
        <w:t>a variety of</w:t>
      </w:r>
      <w:r w:rsidR="00645BAC" w:rsidRPr="00F73B2D">
        <w:rPr>
          <w:rFonts w:ascii="Times New Roman" w:hAnsi="Times New Roman" w:cs="Times New Roman"/>
          <w:sz w:val="24"/>
          <w:szCs w:val="24"/>
          <w:lang w:val="en-US"/>
        </w:rPr>
        <w:t xml:space="preserve"> online</w:t>
      </w:r>
      <w:r w:rsidR="0089677C" w:rsidRPr="00F73B2D">
        <w:rPr>
          <w:rFonts w:ascii="Times New Roman" w:hAnsi="Times New Roman" w:cs="Times New Roman"/>
          <w:sz w:val="24"/>
          <w:szCs w:val="24"/>
          <w:lang w:val="en-US"/>
        </w:rPr>
        <w:t xml:space="preserve"> platforms. Publicly </w:t>
      </w:r>
      <w:r w:rsidR="00061AC6" w:rsidRPr="00F73B2D">
        <w:rPr>
          <w:rFonts w:ascii="Times New Roman" w:hAnsi="Times New Roman" w:cs="Times New Roman"/>
          <w:sz w:val="24"/>
          <w:szCs w:val="24"/>
          <w:lang w:val="en-US"/>
        </w:rPr>
        <w:t>accessible platforms include virtual memorials (</w:t>
      </w:r>
      <w:r w:rsidR="002B32AD" w:rsidRPr="00F73B2D">
        <w:rPr>
          <w:rFonts w:ascii="Times New Roman" w:hAnsi="Times New Roman" w:cs="Times New Roman"/>
          <w:sz w:val="24"/>
          <w:szCs w:val="24"/>
          <w:lang w:val="en-US"/>
        </w:rPr>
        <w:t>Arthur, 2009; Barnhill &amp; Owen, 2007</w:t>
      </w:r>
      <w:r w:rsidR="00CF12CD" w:rsidRPr="00F73B2D">
        <w:rPr>
          <w:rFonts w:ascii="Times New Roman" w:hAnsi="Times New Roman" w:cs="Times New Roman"/>
          <w:sz w:val="24"/>
          <w:szCs w:val="24"/>
          <w:lang w:val="en-US"/>
        </w:rPr>
        <w:t xml:space="preserve">; Finlay &amp; Krueger, 2011; </w:t>
      </w:r>
      <w:r w:rsidR="00061AC6" w:rsidRPr="00F73B2D">
        <w:rPr>
          <w:rFonts w:ascii="Times New Roman" w:hAnsi="Times New Roman" w:cs="Times New Roman"/>
          <w:sz w:val="24"/>
          <w:szCs w:val="24"/>
          <w:lang w:val="en-US"/>
        </w:rPr>
        <w:t xml:space="preserve">Lévy &amp; </w:t>
      </w:r>
      <w:proofErr w:type="spellStart"/>
      <w:r w:rsidR="00061AC6" w:rsidRPr="00F73B2D">
        <w:rPr>
          <w:rFonts w:ascii="Times New Roman" w:hAnsi="Times New Roman" w:cs="Times New Roman"/>
          <w:sz w:val="24"/>
          <w:szCs w:val="24"/>
          <w:lang w:val="en-US"/>
        </w:rPr>
        <w:t>Toupin</w:t>
      </w:r>
      <w:proofErr w:type="spellEnd"/>
      <w:r w:rsidR="00061AC6" w:rsidRPr="00F73B2D">
        <w:rPr>
          <w:rFonts w:ascii="Times New Roman" w:hAnsi="Times New Roman" w:cs="Times New Roman"/>
          <w:sz w:val="24"/>
          <w:szCs w:val="24"/>
          <w:lang w:val="en-US"/>
        </w:rPr>
        <w:t>, 2004), online guest</w:t>
      </w:r>
      <w:r w:rsidR="00513040" w:rsidRPr="00F73B2D">
        <w:rPr>
          <w:rFonts w:ascii="Times New Roman" w:hAnsi="Times New Roman" w:cs="Times New Roman"/>
          <w:sz w:val="24"/>
          <w:szCs w:val="24"/>
          <w:lang w:val="en-US"/>
        </w:rPr>
        <w:t xml:space="preserve"> b</w:t>
      </w:r>
      <w:r w:rsidR="00061AC6" w:rsidRPr="00F73B2D">
        <w:rPr>
          <w:rFonts w:ascii="Times New Roman" w:hAnsi="Times New Roman" w:cs="Times New Roman"/>
          <w:sz w:val="24"/>
          <w:szCs w:val="24"/>
          <w:lang w:val="en-US"/>
        </w:rPr>
        <w:t>ooks hosted by fun</w:t>
      </w:r>
      <w:r w:rsidR="009C748D" w:rsidRPr="00F73B2D">
        <w:rPr>
          <w:rFonts w:ascii="Times New Roman" w:hAnsi="Times New Roman" w:cs="Times New Roman"/>
          <w:sz w:val="24"/>
          <w:szCs w:val="24"/>
          <w:lang w:val="en-US"/>
        </w:rPr>
        <w:t>eral homes (</w:t>
      </w:r>
      <w:proofErr w:type="spellStart"/>
      <w:r w:rsidR="009C748D" w:rsidRPr="00F73B2D">
        <w:rPr>
          <w:rFonts w:ascii="Times New Roman" w:hAnsi="Times New Roman" w:cs="Times New Roman"/>
          <w:sz w:val="24"/>
          <w:szCs w:val="24"/>
          <w:lang w:val="en-US"/>
        </w:rPr>
        <w:t>Giaxoglou</w:t>
      </w:r>
      <w:proofErr w:type="spellEnd"/>
      <w:r w:rsidR="009C748D" w:rsidRPr="00F73B2D">
        <w:rPr>
          <w:rFonts w:ascii="Times New Roman" w:hAnsi="Times New Roman" w:cs="Times New Roman"/>
          <w:sz w:val="24"/>
          <w:szCs w:val="24"/>
          <w:lang w:val="en-US"/>
        </w:rPr>
        <w:t>, 201</w:t>
      </w:r>
      <w:r w:rsidR="00EC0E40" w:rsidRPr="00F73B2D">
        <w:rPr>
          <w:rFonts w:ascii="Times New Roman" w:hAnsi="Times New Roman" w:cs="Times New Roman"/>
          <w:sz w:val="24"/>
          <w:szCs w:val="24"/>
          <w:lang w:val="en-US"/>
        </w:rPr>
        <w:t>4</w:t>
      </w:r>
      <w:r w:rsidR="009C748D" w:rsidRPr="00F73B2D">
        <w:rPr>
          <w:rFonts w:ascii="Times New Roman" w:hAnsi="Times New Roman" w:cs="Times New Roman"/>
          <w:sz w:val="24"/>
          <w:szCs w:val="24"/>
          <w:lang w:val="en-US"/>
        </w:rPr>
        <w:t xml:space="preserve">) and </w:t>
      </w:r>
      <w:r w:rsidR="00061AC6" w:rsidRPr="00F73B2D">
        <w:rPr>
          <w:rFonts w:ascii="Times New Roman" w:hAnsi="Times New Roman" w:cs="Times New Roman"/>
          <w:sz w:val="24"/>
          <w:szCs w:val="24"/>
          <w:lang w:val="en-US"/>
        </w:rPr>
        <w:t>organizations</w:t>
      </w:r>
      <w:r w:rsidR="00AF6F6C" w:rsidRPr="00F73B2D">
        <w:rPr>
          <w:rFonts w:ascii="Times New Roman" w:hAnsi="Times New Roman" w:cs="Times New Roman"/>
          <w:sz w:val="24"/>
          <w:szCs w:val="24"/>
          <w:lang w:val="en-US"/>
        </w:rPr>
        <w:t xml:space="preserve"> like</w:t>
      </w:r>
      <w:r w:rsidR="00061AC6" w:rsidRPr="00F73B2D">
        <w:rPr>
          <w:rFonts w:ascii="Times New Roman" w:hAnsi="Times New Roman" w:cs="Times New Roman"/>
          <w:sz w:val="24"/>
          <w:szCs w:val="24"/>
          <w:lang w:val="en-US"/>
        </w:rPr>
        <w:t xml:space="preserve"> the New York City Pol</w:t>
      </w:r>
      <w:r w:rsidR="007216D4" w:rsidRPr="00F73B2D">
        <w:rPr>
          <w:rFonts w:ascii="Times New Roman" w:hAnsi="Times New Roman" w:cs="Times New Roman"/>
          <w:sz w:val="24"/>
          <w:szCs w:val="24"/>
          <w:lang w:val="en-US"/>
        </w:rPr>
        <w:t>ice Department (</w:t>
      </w:r>
      <w:proofErr w:type="spellStart"/>
      <w:proofErr w:type="gramStart"/>
      <w:r w:rsidR="007216D4" w:rsidRPr="00F73B2D">
        <w:rPr>
          <w:rFonts w:ascii="Times New Roman" w:hAnsi="Times New Roman" w:cs="Times New Roman"/>
          <w:sz w:val="24"/>
          <w:szCs w:val="24"/>
          <w:lang w:val="en-US"/>
        </w:rPr>
        <w:t>Foot</w:t>
      </w:r>
      <w:r w:rsidR="0011384B" w:rsidRPr="00F73B2D">
        <w:rPr>
          <w:rFonts w:ascii="Times New Roman" w:hAnsi="Times New Roman" w:cs="Times New Roman"/>
          <w:sz w:val="24"/>
          <w:szCs w:val="24"/>
          <w:lang w:val="en-US"/>
        </w:rPr>
        <w:t>,Warnick</w:t>
      </w:r>
      <w:proofErr w:type="spellEnd"/>
      <w:proofErr w:type="gramEnd"/>
      <w:r w:rsidR="0011384B" w:rsidRPr="00F73B2D">
        <w:rPr>
          <w:rFonts w:ascii="Times New Roman" w:hAnsi="Times New Roman" w:cs="Times New Roman"/>
          <w:sz w:val="24"/>
          <w:szCs w:val="24"/>
          <w:lang w:val="en-US"/>
        </w:rPr>
        <w:t>, &amp; Schneider</w:t>
      </w:r>
      <w:r w:rsidR="007216D4" w:rsidRPr="00F73B2D">
        <w:rPr>
          <w:rFonts w:ascii="Times New Roman" w:hAnsi="Times New Roman" w:cs="Times New Roman"/>
          <w:sz w:val="24"/>
          <w:szCs w:val="24"/>
          <w:lang w:val="en-US"/>
        </w:rPr>
        <w:t>, 200</w:t>
      </w:r>
      <w:r w:rsidR="00061AC6" w:rsidRPr="00F73B2D">
        <w:rPr>
          <w:rFonts w:ascii="Times New Roman" w:hAnsi="Times New Roman" w:cs="Times New Roman"/>
          <w:sz w:val="24"/>
          <w:szCs w:val="24"/>
          <w:lang w:val="en-US"/>
        </w:rPr>
        <w:t>6) and the Apple multinational (Bell &amp; Taylor, 2016</w:t>
      </w:r>
      <w:r w:rsidR="009C748D" w:rsidRPr="00F73B2D">
        <w:rPr>
          <w:rFonts w:ascii="Times New Roman" w:hAnsi="Times New Roman" w:cs="Times New Roman"/>
          <w:sz w:val="24"/>
          <w:szCs w:val="24"/>
          <w:lang w:val="en-US"/>
        </w:rPr>
        <w:t>)</w:t>
      </w:r>
      <w:r w:rsidR="00061AC6" w:rsidRPr="00F73B2D">
        <w:rPr>
          <w:rFonts w:ascii="Times New Roman" w:hAnsi="Times New Roman" w:cs="Times New Roman"/>
          <w:sz w:val="24"/>
          <w:szCs w:val="24"/>
          <w:lang w:val="en-US"/>
        </w:rPr>
        <w:t xml:space="preserve">. </w:t>
      </w:r>
      <w:r w:rsidR="00AF6F6C" w:rsidRPr="00F73B2D">
        <w:rPr>
          <w:rFonts w:ascii="Times New Roman" w:hAnsi="Times New Roman" w:cs="Times New Roman"/>
          <w:sz w:val="24"/>
          <w:szCs w:val="24"/>
          <w:lang w:val="en-US"/>
        </w:rPr>
        <w:t>Unlike social networking sites (SNS), t</w:t>
      </w:r>
      <w:r w:rsidR="00061AC6" w:rsidRPr="00F73B2D">
        <w:rPr>
          <w:rFonts w:ascii="Times New Roman" w:hAnsi="Times New Roman" w:cs="Times New Roman"/>
          <w:sz w:val="24"/>
          <w:szCs w:val="24"/>
          <w:lang w:val="en-US"/>
        </w:rPr>
        <w:t xml:space="preserve">hese platforms allow </w:t>
      </w:r>
      <w:r w:rsidR="00AF6F6C" w:rsidRPr="00F73B2D">
        <w:rPr>
          <w:rFonts w:ascii="Times New Roman" w:hAnsi="Times New Roman" w:cs="Times New Roman"/>
          <w:sz w:val="24"/>
          <w:szCs w:val="24"/>
          <w:lang w:val="en-US"/>
        </w:rPr>
        <w:t xml:space="preserve">limited interactions between users. </w:t>
      </w:r>
      <w:r w:rsidR="001D56AC" w:rsidRPr="00F73B2D">
        <w:rPr>
          <w:rFonts w:ascii="Times New Roman" w:hAnsi="Times New Roman" w:cs="Times New Roman"/>
          <w:sz w:val="24"/>
          <w:szCs w:val="24"/>
          <w:lang w:val="en-US"/>
        </w:rPr>
        <w:t xml:space="preserve">As for their part, </w:t>
      </w:r>
      <w:r w:rsidR="00446F6A" w:rsidRPr="00F73B2D">
        <w:rPr>
          <w:rFonts w:ascii="Times New Roman" w:hAnsi="Times New Roman" w:cs="Times New Roman"/>
          <w:sz w:val="24"/>
          <w:szCs w:val="24"/>
          <w:lang w:val="en-US"/>
        </w:rPr>
        <w:t xml:space="preserve">SNS have received growing attention among scholars in the past decade, </w:t>
      </w:r>
      <w:r w:rsidR="00061AC6" w:rsidRPr="00F73B2D">
        <w:rPr>
          <w:rFonts w:ascii="Times New Roman" w:hAnsi="Times New Roman" w:cs="Times New Roman"/>
          <w:sz w:val="24"/>
          <w:szCs w:val="24"/>
          <w:lang w:val="en-US"/>
        </w:rPr>
        <w:t xml:space="preserve">Facebook </w:t>
      </w:r>
      <w:r w:rsidR="00446F6A" w:rsidRPr="00F73B2D">
        <w:rPr>
          <w:rFonts w:ascii="Times New Roman" w:hAnsi="Times New Roman" w:cs="Times New Roman"/>
          <w:sz w:val="24"/>
          <w:szCs w:val="24"/>
          <w:lang w:val="en-US"/>
        </w:rPr>
        <w:t xml:space="preserve">being the </w:t>
      </w:r>
      <w:r w:rsidR="0056657F" w:rsidRPr="00F73B2D">
        <w:rPr>
          <w:rFonts w:ascii="Times New Roman" w:hAnsi="Times New Roman" w:cs="Times New Roman"/>
          <w:sz w:val="24"/>
          <w:szCs w:val="24"/>
          <w:lang w:val="en-US"/>
        </w:rPr>
        <w:t>site</w:t>
      </w:r>
      <w:r w:rsidR="00446F6A" w:rsidRPr="00F73B2D">
        <w:rPr>
          <w:rFonts w:ascii="Times New Roman" w:hAnsi="Times New Roman" w:cs="Times New Roman"/>
          <w:sz w:val="24"/>
          <w:szCs w:val="24"/>
          <w:lang w:val="en-US"/>
        </w:rPr>
        <w:t xml:space="preserve"> most often </w:t>
      </w:r>
      <w:r w:rsidR="00191AC9" w:rsidRPr="00F73B2D">
        <w:rPr>
          <w:rFonts w:ascii="Times New Roman" w:hAnsi="Times New Roman" w:cs="Times New Roman"/>
          <w:sz w:val="24"/>
          <w:szCs w:val="24"/>
          <w:lang w:val="en-US"/>
        </w:rPr>
        <w:t>studied</w:t>
      </w:r>
      <w:r w:rsidR="00446F6A" w:rsidRPr="00F73B2D">
        <w:rPr>
          <w:rFonts w:ascii="Times New Roman" w:hAnsi="Times New Roman" w:cs="Times New Roman"/>
          <w:sz w:val="24"/>
          <w:szCs w:val="24"/>
          <w:lang w:val="en-US"/>
        </w:rPr>
        <w:t xml:space="preserve">. </w:t>
      </w:r>
      <w:r w:rsidR="00191AC9" w:rsidRPr="00F73B2D">
        <w:rPr>
          <w:rFonts w:ascii="Times New Roman" w:hAnsi="Times New Roman" w:cs="Times New Roman"/>
          <w:sz w:val="24"/>
          <w:szCs w:val="24"/>
          <w:lang w:val="en-US"/>
        </w:rPr>
        <w:t>R</w:t>
      </w:r>
      <w:r w:rsidR="00061AC6" w:rsidRPr="00F73B2D">
        <w:rPr>
          <w:rFonts w:ascii="Times New Roman" w:hAnsi="Times New Roman" w:cs="Times New Roman"/>
          <w:sz w:val="24"/>
          <w:szCs w:val="24"/>
          <w:lang w:val="en-US"/>
        </w:rPr>
        <w:t xml:space="preserve">esearchers have </w:t>
      </w:r>
      <w:r w:rsidR="001D56AC" w:rsidRPr="00F73B2D">
        <w:rPr>
          <w:rFonts w:ascii="Times New Roman" w:hAnsi="Times New Roman" w:cs="Times New Roman"/>
          <w:sz w:val="24"/>
          <w:szCs w:val="24"/>
          <w:lang w:val="en-US"/>
        </w:rPr>
        <w:t>analyzed</w:t>
      </w:r>
      <w:r w:rsidR="00061AC6" w:rsidRPr="00F73B2D">
        <w:rPr>
          <w:rFonts w:ascii="Times New Roman" w:hAnsi="Times New Roman" w:cs="Times New Roman"/>
          <w:sz w:val="24"/>
          <w:szCs w:val="24"/>
          <w:lang w:val="en-US"/>
        </w:rPr>
        <w:t xml:space="preserve"> </w:t>
      </w:r>
      <w:r w:rsidR="00306FC0" w:rsidRPr="00F73B2D">
        <w:rPr>
          <w:rFonts w:ascii="Times New Roman" w:hAnsi="Times New Roman" w:cs="Times New Roman"/>
          <w:sz w:val="24"/>
          <w:szCs w:val="24"/>
          <w:lang w:val="en-US"/>
        </w:rPr>
        <w:t>commemorative</w:t>
      </w:r>
      <w:r w:rsidR="00191AC9" w:rsidRPr="00F73B2D">
        <w:rPr>
          <w:rFonts w:ascii="Times New Roman" w:hAnsi="Times New Roman" w:cs="Times New Roman"/>
          <w:sz w:val="24"/>
          <w:szCs w:val="24"/>
          <w:lang w:val="en-US"/>
        </w:rPr>
        <w:t xml:space="preserve"> Facebook</w:t>
      </w:r>
      <w:r w:rsidR="00306FC0" w:rsidRPr="00F73B2D">
        <w:rPr>
          <w:rFonts w:ascii="Times New Roman" w:hAnsi="Times New Roman" w:cs="Times New Roman"/>
          <w:sz w:val="24"/>
          <w:szCs w:val="24"/>
          <w:lang w:val="en-US"/>
        </w:rPr>
        <w:t xml:space="preserve"> </w:t>
      </w:r>
      <w:r w:rsidR="00061AC6" w:rsidRPr="00F73B2D">
        <w:rPr>
          <w:rFonts w:ascii="Times New Roman" w:hAnsi="Times New Roman" w:cs="Times New Roman"/>
          <w:sz w:val="24"/>
          <w:szCs w:val="24"/>
          <w:lang w:val="en-US"/>
        </w:rPr>
        <w:t>pages (</w:t>
      </w:r>
      <w:r w:rsidR="00306FC0" w:rsidRPr="00F73B2D">
        <w:rPr>
          <w:rFonts w:ascii="Times New Roman" w:hAnsi="Times New Roman" w:cs="Times New Roman"/>
          <w:sz w:val="24"/>
          <w:szCs w:val="24"/>
          <w:lang w:val="en-US"/>
        </w:rPr>
        <w:t xml:space="preserve">Courbet &amp; </w:t>
      </w:r>
      <w:proofErr w:type="spellStart"/>
      <w:r w:rsidR="00306FC0" w:rsidRPr="00F73B2D">
        <w:rPr>
          <w:rFonts w:ascii="Times New Roman" w:hAnsi="Times New Roman" w:cs="Times New Roman"/>
          <w:sz w:val="24"/>
          <w:szCs w:val="24"/>
          <w:lang w:val="en-US"/>
        </w:rPr>
        <w:t>Fourquet</w:t>
      </w:r>
      <w:proofErr w:type="spellEnd"/>
      <w:r w:rsidR="00306FC0" w:rsidRPr="00F73B2D">
        <w:rPr>
          <w:rFonts w:ascii="Times New Roman" w:hAnsi="Times New Roman" w:cs="Times New Roman"/>
          <w:sz w:val="24"/>
          <w:szCs w:val="24"/>
          <w:lang w:val="en-US"/>
        </w:rPr>
        <w:t>-Courbet, 2014; Kern et al., 2013</w:t>
      </w:r>
      <w:r w:rsidR="00061AC6" w:rsidRPr="00F73B2D">
        <w:rPr>
          <w:rFonts w:ascii="Times New Roman" w:hAnsi="Times New Roman" w:cs="Times New Roman"/>
          <w:sz w:val="24"/>
          <w:szCs w:val="24"/>
          <w:lang w:val="en-US"/>
        </w:rPr>
        <w:t>; Ir</w:t>
      </w:r>
      <w:r w:rsidR="00B81652" w:rsidRPr="00F73B2D">
        <w:rPr>
          <w:rFonts w:ascii="Times New Roman" w:hAnsi="Times New Roman" w:cs="Times New Roman"/>
          <w:sz w:val="24"/>
          <w:szCs w:val="24"/>
          <w:lang w:val="en-US"/>
        </w:rPr>
        <w:t>w</w:t>
      </w:r>
      <w:r w:rsidR="00061AC6" w:rsidRPr="00F73B2D">
        <w:rPr>
          <w:rFonts w:ascii="Times New Roman" w:hAnsi="Times New Roman" w:cs="Times New Roman"/>
          <w:sz w:val="24"/>
          <w:szCs w:val="24"/>
          <w:lang w:val="en-US"/>
        </w:rPr>
        <w:t>in, 2015), profile</w:t>
      </w:r>
      <w:r w:rsidR="00306FC0" w:rsidRPr="00F73B2D">
        <w:rPr>
          <w:rFonts w:ascii="Times New Roman" w:hAnsi="Times New Roman" w:cs="Times New Roman"/>
          <w:sz w:val="24"/>
          <w:szCs w:val="24"/>
          <w:lang w:val="en-US"/>
        </w:rPr>
        <w:t>s</w:t>
      </w:r>
      <w:r w:rsidR="00061AC6" w:rsidRPr="00F73B2D">
        <w:rPr>
          <w:rFonts w:ascii="Times New Roman" w:hAnsi="Times New Roman" w:cs="Times New Roman"/>
          <w:sz w:val="24"/>
          <w:szCs w:val="24"/>
          <w:lang w:val="en-US"/>
        </w:rPr>
        <w:t xml:space="preserve"> of deceased </w:t>
      </w:r>
      <w:r w:rsidR="00306FC0" w:rsidRPr="00F73B2D">
        <w:rPr>
          <w:rFonts w:ascii="Times New Roman" w:hAnsi="Times New Roman" w:cs="Times New Roman"/>
          <w:sz w:val="24"/>
          <w:szCs w:val="24"/>
          <w:lang w:val="en-US"/>
        </w:rPr>
        <w:t>users (</w:t>
      </w:r>
      <w:r w:rsidR="007216D4" w:rsidRPr="00F73B2D">
        <w:rPr>
          <w:rFonts w:ascii="Times New Roman" w:hAnsi="Times New Roman" w:cs="Times New Roman"/>
          <w:sz w:val="24"/>
          <w:szCs w:val="24"/>
          <w:lang w:val="en-US"/>
        </w:rPr>
        <w:t>Church, 2013</w:t>
      </w:r>
      <w:r w:rsidR="00306FC0" w:rsidRPr="00F73B2D">
        <w:rPr>
          <w:rFonts w:ascii="Times New Roman" w:hAnsi="Times New Roman" w:cs="Times New Roman"/>
          <w:sz w:val="24"/>
          <w:szCs w:val="24"/>
          <w:lang w:val="en-US"/>
        </w:rPr>
        <w:t xml:space="preserve">; DeGroot, 2014; </w:t>
      </w:r>
      <w:r w:rsidR="00CF12CD" w:rsidRPr="00F73B2D">
        <w:rPr>
          <w:rFonts w:ascii="Times New Roman" w:hAnsi="Times New Roman" w:cs="Times New Roman"/>
          <w:sz w:val="24"/>
          <w:szCs w:val="24"/>
          <w:lang w:val="en-US"/>
        </w:rPr>
        <w:t>Getty et al., 2011; Marwick &amp; Ellison, 2012; Pennington, 2013</w:t>
      </w:r>
      <w:r w:rsidR="00306FC0" w:rsidRPr="00F73B2D">
        <w:rPr>
          <w:rFonts w:ascii="Times New Roman" w:hAnsi="Times New Roman" w:cs="Times New Roman"/>
          <w:sz w:val="24"/>
          <w:szCs w:val="24"/>
          <w:lang w:val="en-US"/>
        </w:rPr>
        <w:t>), or both (McE</w:t>
      </w:r>
      <w:r w:rsidR="00B81652" w:rsidRPr="00F73B2D">
        <w:rPr>
          <w:rFonts w:ascii="Times New Roman" w:hAnsi="Times New Roman" w:cs="Times New Roman"/>
          <w:sz w:val="24"/>
          <w:szCs w:val="24"/>
          <w:lang w:val="en-US"/>
        </w:rPr>
        <w:t>w</w:t>
      </w:r>
      <w:r w:rsidR="00306FC0" w:rsidRPr="00F73B2D">
        <w:rPr>
          <w:rFonts w:ascii="Times New Roman" w:hAnsi="Times New Roman" w:cs="Times New Roman"/>
          <w:sz w:val="24"/>
          <w:szCs w:val="24"/>
          <w:lang w:val="en-US"/>
        </w:rPr>
        <w:t xml:space="preserve">en &amp; </w:t>
      </w:r>
      <w:proofErr w:type="spellStart"/>
      <w:r w:rsidR="00306FC0" w:rsidRPr="00F73B2D">
        <w:rPr>
          <w:rFonts w:ascii="Times New Roman" w:hAnsi="Times New Roman" w:cs="Times New Roman"/>
          <w:sz w:val="24"/>
          <w:szCs w:val="24"/>
          <w:lang w:val="en-US"/>
        </w:rPr>
        <w:t>S</w:t>
      </w:r>
      <w:r w:rsidR="00B81652" w:rsidRPr="00F73B2D">
        <w:rPr>
          <w:rFonts w:ascii="Times New Roman" w:hAnsi="Times New Roman" w:cs="Times New Roman"/>
          <w:sz w:val="24"/>
          <w:szCs w:val="24"/>
          <w:lang w:val="en-US"/>
        </w:rPr>
        <w:t>c</w:t>
      </w:r>
      <w:r w:rsidR="00306FC0" w:rsidRPr="00F73B2D">
        <w:rPr>
          <w:rFonts w:ascii="Times New Roman" w:hAnsi="Times New Roman" w:cs="Times New Roman"/>
          <w:sz w:val="24"/>
          <w:szCs w:val="24"/>
          <w:lang w:val="en-US"/>
        </w:rPr>
        <w:t>heaf</w:t>
      </w:r>
      <w:r w:rsidR="007216D4" w:rsidRPr="00F73B2D">
        <w:rPr>
          <w:rFonts w:ascii="Times New Roman" w:hAnsi="Times New Roman" w:cs="Times New Roman"/>
          <w:sz w:val="24"/>
          <w:szCs w:val="24"/>
          <w:lang w:val="en-US"/>
        </w:rPr>
        <w:t>fer</w:t>
      </w:r>
      <w:proofErr w:type="spellEnd"/>
      <w:r w:rsidR="007216D4" w:rsidRPr="00F73B2D">
        <w:rPr>
          <w:rFonts w:ascii="Times New Roman" w:hAnsi="Times New Roman" w:cs="Times New Roman"/>
          <w:sz w:val="24"/>
          <w:szCs w:val="24"/>
          <w:lang w:val="en-US"/>
        </w:rPr>
        <w:t>, 2013</w:t>
      </w:r>
      <w:r w:rsidR="0089677C" w:rsidRPr="00F73B2D">
        <w:rPr>
          <w:rFonts w:ascii="Times New Roman" w:hAnsi="Times New Roman" w:cs="Times New Roman"/>
          <w:sz w:val="24"/>
          <w:szCs w:val="24"/>
          <w:lang w:val="en-US"/>
        </w:rPr>
        <w:t xml:space="preserve">), as well as publicly </w:t>
      </w:r>
      <w:r w:rsidR="00306FC0" w:rsidRPr="00F73B2D">
        <w:rPr>
          <w:rFonts w:ascii="Times New Roman" w:hAnsi="Times New Roman" w:cs="Times New Roman"/>
          <w:sz w:val="24"/>
          <w:szCs w:val="24"/>
          <w:lang w:val="en-US"/>
        </w:rPr>
        <w:t>accessible (</w:t>
      </w:r>
      <w:r w:rsidR="0011384B" w:rsidRPr="00F73B2D">
        <w:rPr>
          <w:rFonts w:ascii="Times New Roman" w:hAnsi="Times New Roman" w:cs="Times New Roman"/>
          <w:sz w:val="24"/>
          <w:szCs w:val="24"/>
          <w:lang w:val="en-US"/>
        </w:rPr>
        <w:t xml:space="preserve">Forman, </w:t>
      </w:r>
      <w:r w:rsidR="00043450" w:rsidRPr="00F73B2D">
        <w:rPr>
          <w:rFonts w:ascii="Times New Roman" w:hAnsi="Times New Roman" w:cs="Times New Roman"/>
          <w:sz w:val="24"/>
          <w:szCs w:val="24"/>
          <w:lang w:val="en-US"/>
        </w:rPr>
        <w:t>K</w:t>
      </w:r>
      <w:r w:rsidR="002C7117" w:rsidRPr="00F73B2D">
        <w:rPr>
          <w:rFonts w:ascii="Times New Roman" w:hAnsi="Times New Roman" w:cs="Times New Roman"/>
          <w:sz w:val="24"/>
          <w:szCs w:val="24"/>
          <w:lang w:val="en-US"/>
        </w:rPr>
        <w:t>ern</w:t>
      </w:r>
      <w:r w:rsidR="00043450" w:rsidRPr="00F73B2D">
        <w:rPr>
          <w:rFonts w:ascii="Times New Roman" w:hAnsi="Times New Roman" w:cs="Times New Roman"/>
          <w:sz w:val="24"/>
          <w:szCs w:val="24"/>
          <w:lang w:val="en-US"/>
        </w:rPr>
        <w:t>,</w:t>
      </w:r>
      <w:r w:rsidR="0011384B" w:rsidRPr="00F73B2D">
        <w:rPr>
          <w:rFonts w:ascii="Times New Roman" w:hAnsi="Times New Roman" w:cs="Times New Roman"/>
          <w:sz w:val="24"/>
          <w:szCs w:val="24"/>
          <w:lang w:val="en-US"/>
        </w:rPr>
        <w:t xml:space="preserve"> &amp; Gil-</w:t>
      </w:r>
      <w:proofErr w:type="spellStart"/>
      <w:r w:rsidR="0011384B" w:rsidRPr="00F73B2D">
        <w:rPr>
          <w:rFonts w:ascii="Times New Roman" w:hAnsi="Times New Roman" w:cs="Times New Roman"/>
          <w:sz w:val="24"/>
          <w:szCs w:val="24"/>
          <w:lang w:val="en-US"/>
        </w:rPr>
        <w:t>Egui</w:t>
      </w:r>
      <w:proofErr w:type="spellEnd"/>
      <w:r w:rsidR="00F96F76" w:rsidRPr="00F73B2D">
        <w:rPr>
          <w:rFonts w:ascii="Times New Roman" w:hAnsi="Times New Roman" w:cs="Times New Roman"/>
          <w:sz w:val="24"/>
          <w:szCs w:val="24"/>
          <w:lang w:val="en-US"/>
        </w:rPr>
        <w:t xml:space="preserve">, 2012; </w:t>
      </w:r>
      <w:proofErr w:type="spellStart"/>
      <w:r w:rsidR="00306FC0" w:rsidRPr="00F73B2D">
        <w:rPr>
          <w:rFonts w:ascii="Times New Roman" w:hAnsi="Times New Roman" w:cs="Times New Roman"/>
          <w:sz w:val="24"/>
          <w:szCs w:val="24"/>
          <w:lang w:val="en-US"/>
        </w:rPr>
        <w:t>Giaxoglou</w:t>
      </w:r>
      <w:proofErr w:type="spellEnd"/>
      <w:r w:rsidR="00306FC0" w:rsidRPr="00F73B2D">
        <w:rPr>
          <w:rFonts w:ascii="Times New Roman" w:hAnsi="Times New Roman" w:cs="Times New Roman"/>
          <w:sz w:val="24"/>
          <w:szCs w:val="24"/>
          <w:lang w:val="en-US"/>
        </w:rPr>
        <w:t>, 201</w:t>
      </w:r>
      <w:r w:rsidR="00EC0E40" w:rsidRPr="00F73B2D">
        <w:rPr>
          <w:rFonts w:ascii="Times New Roman" w:hAnsi="Times New Roman" w:cs="Times New Roman"/>
          <w:sz w:val="24"/>
          <w:szCs w:val="24"/>
          <w:lang w:val="en-US"/>
        </w:rPr>
        <w:t>4</w:t>
      </w:r>
      <w:r w:rsidR="00306FC0" w:rsidRPr="00F73B2D">
        <w:rPr>
          <w:rFonts w:ascii="Times New Roman" w:hAnsi="Times New Roman" w:cs="Times New Roman"/>
          <w:sz w:val="24"/>
          <w:szCs w:val="24"/>
          <w:lang w:val="en-US"/>
        </w:rPr>
        <w:t>; Myles &amp; Millerand, 2016) and closed commemorative groups (</w:t>
      </w:r>
      <w:proofErr w:type="spellStart"/>
      <w:r w:rsidR="00306FC0" w:rsidRPr="00F73B2D">
        <w:rPr>
          <w:rFonts w:ascii="Times New Roman" w:hAnsi="Times New Roman" w:cs="Times New Roman"/>
          <w:sz w:val="24"/>
          <w:szCs w:val="24"/>
          <w:lang w:val="en-US"/>
        </w:rPr>
        <w:t>H</w:t>
      </w:r>
      <w:r w:rsidR="00306FC0" w:rsidRPr="00F73B2D">
        <w:rPr>
          <w:rFonts w:ascii="Times New Roman" w:hAnsi="Times New Roman" w:cs="Times New Roman"/>
          <w:bCs/>
          <w:sz w:val="24"/>
          <w:szCs w:val="24"/>
          <w:lang w:val="en-US"/>
        </w:rPr>
        <w:t>å</w:t>
      </w:r>
      <w:r w:rsidR="00306FC0" w:rsidRPr="00F73B2D">
        <w:rPr>
          <w:rFonts w:ascii="Times New Roman" w:hAnsi="Times New Roman" w:cs="Times New Roman"/>
          <w:sz w:val="24"/>
          <w:szCs w:val="24"/>
          <w:lang w:val="en-US"/>
        </w:rPr>
        <w:t>rd</w:t>
      </w:r>
      <w:proofErr w:type="spellEnd"/>
      <w:r w:rsidR="00306FC0" w:rsidRPr="00F73B2D">
        <w:rPr>
          <w:rFonts w:ascii="Times New Roman" w:hAnsi="Times New Roman" w:cs="Times New Roman"/>
          <w:sz w:val="24"/>
          <w:szCs w:val="24"/>
          <w:lang w:val="en-US"/>
        </w:rPr>
        <w:t xml:space="preserve"> </w:t>
      </w:r>
      <w:proofErr w:type="spellStart"/>
      <w:r w:rsidR="00B81652" w:rsidRPr="00F73B2D">
        <w:rPr>
          <w:rFonts w:ascii="Times New Roman" w:hAnsi="Times New Roman" w:cs="Times New Roman"/>
          <w:sz w:val="24"/>
          <w:szCs w:val="24"/>
          <w:lang w:val="en-US"/>
        </w:rPr>
        <w:t>af</w:t>
      </w:r>
      <w:proofErr w:type="spellEnd"/>
      <w:r w:rsidR="00306FC0" w:rsidRPr="00F73B2D">
        <w:rPr>
          <w:rFonts w:ascii="Times New Roman" w:hAnsi="Times New Roman" w:cs="Times New Roman"/>
          <w:sz w:val="24"/>
          <w:szCs w:val="24"/>
          <w:lang w:val="en-US"/>
        </w:rPr>
        <w:t xml:space="preserve"> </w:t>
      </w:r>
      <w:proofErr w:type="spellStart"/>
      <w:r w:rsidR="00306FC0" w:rsidRPr="00F73B2D">
        <w:rPr>
          <w:rFonts w:ascii="Times New Roman" w:hAnsi="Times New Roman" w:cs="Times New Roman"/>
          <w:sz w:val="24"/>
          <w:szCs w:val="24"/>
          <w:lang w:val="en-US"/>
        </w:rPr>
        <w:t>Segerstad</w:t>
      </w:r>
      <w:proofErr w:type="spellEnd"/>
      <w:r w:rsidR="00B81652" w:rsidRPr="00F73B2D">
        <w:rPr>
          <w:rFonts w:ascii="Times New Roman" w:hAnsi="Times New Roman" w:cs="Times New Roman"/>
          <w:sz w:val="24"/>
          <w:szCs w:val="24"/>
          <w:lang w:val="en-US"/>
        </w:rPr>
        <w:t xml:space="preserve"> et al.</w:t>
      </w:r>
      <w:r w:rsidR="00306FC0" w:rsidRPr="00F73B2D">
        <w:rPr>
          <w:rFonts w:ascii="Times New Roman" w:hAnsi="Times New Roman" w:cs="Times New Roman"/>
          <w:sz w:val="24"/>
          <w:szCs w:val="24"/>
          <w:lang w:val="en-US"/>
        </w:rPr>
        <w:t xml:space="preserve">, 2017). Other platforms include </w:t>
      </w:r>
      <w:proofErr w:type="spellStart"/>
      <w:r w:rsidR="00306FC0" w:rsidRPr="00F73B2D">
        <w:rPr>
          <w:rFonts w:ascii="Times New Roman" w:hAnsi="Times New Roman" w:cs="Times New Roman"/>
          <w:sz w:val="24"/>
          <w:szCs w:val="24"/>
          <w:lang w:val="en-US"/>
        </w:rPr>
        <w:t>MySpace</w:t>
      </w:r>
      <w:proofErr w:type="spellEnd"/>
      <w:r w:rsidR="00306FC0" w:rsidRPr="00F73B2D">
        <w:rPr>
          <w:rFonts w:ascii="Times New Roman" w:hAnsi="Times New Roman" w:cs="Times New Roman"/>
          <w:sz w:val="24"/>
          <w:szCs w:val="24"/>
          <w:lang w:val="en-US"/>
        </w:rPr>
        <w:t xml:space="preserve"> (</w:t>
      </w:r>
      <w:r w:rsidR="00CF12CD" w:rsidRPr="00F73B2D">
        <w:rPr>
          <w:rFonts w:ascii="Times New Roman" w:hAnsi="Times New Roman" w:cs="Times New Roman"/>
          <w:sz w:val="24"/>
          <w:szCs w:val="24"/>
          <w:lang w:val="en-US"/>
        </w:rPr>
        <w:t xml:space="preserve">Brubaker &amp; </w:t>
      </w:r>
      <w:proofErr w:type="spellStart"/>
      <w:r w:rsidR="00CF12CD" w:rsidRPr="00F73B2D">
        <w:rPr>
          <w:rFonts w:ascii="Times New Roman" w:hAnsi="Times New Roman" w:cs="Times New Roman"/>
          <w:sz w:val="24"/>
          <w:szCs w:val="24"/>
          <w:lang w:val="en-US"/>
        </w:rPr>
        <w:t>Vertesi</w:t>
      </w:r>
      <w:proofErr w:type="spellEnd"/>
      <w:r w:rsidR="00CF12CD" w:rsidRPr="00F73B2D">
        <w:rPr>
          <w:rFonts w:ascii="Times New Roman" w:hAnsi="Times New Roman" w:cs="Times New Roman"/>
          <w:sz w:val="24"/>
          <w:szCs w:val="24"/>
          <w:lang w:val="en-US"/>
        </w:rPr>
        <w:t xml:space="preserve">, 2010; </w:t>
      </w:r>
      <w:r w:rsidR="00306FC0" w:rsidRPr="00F73B2D">
        <w:rPr>
          <w:rFonts w:ascii="Times New Roman" w:hAnsi="Times New Roman" w:cs="Times New Roman"/>
          <w:sz w:val="24"/>
          <w:szCs w:val="24"/>
          <w:lang w:val="en-US"/>
        </w:rPr>
        <w:t>Carroll</w:t>
      </w:r>
      <w:r w:rsidR="00B81652" w:rsidRPr="00F73B2D">
        <w:rPr>
          <w:rFonts w:ascii="Times New Roman" w:hAnsi="Times New Roman" w:cs="Times New Roman"/>
          <w:sz w:val="24"/>
          <w:szCs w:val="24"/>
          <w:lang w:val="en-US"/>
        </w:rPr>
        <w:t xml:space="preserve"> &amp; Landry</w:t>
      </w:r>
      <w:r w:rsidR="00CF12CD" w:rsidRPr="00F73B2D">
        <w:rPr>
          <w:rFonts w:ascii="Times New Roman" w:hAnsi="Times New Roman" w:cs="Times New Roman"/>
          <w:sz w:val="24"/>
          <w:szCs w:val="24"/>
          <w:lang w:val="en-US"/>
        </w:rPr>
        <w:t>, 2010</w:t>
      </w:r>
      <w:r w:rsidR="00306FC0" w:rsidRPr="00F73B2D">
        <w:rPr>
          <w:rFonts w:ascii="Times New Roman" w:hAnsi="Times New Roman" w:cs="Times New Roman"/>
          <w:sz w:val="24"/>
          <w:szCs w:val="24"/>
          <w:lang w:val="en-US"/>
        </w:rPr>
        <w:t>), discussion forums (Bell &amp; Taylor, 2016), YouTube (Gibson, 2016</w:t>
      </w:r>
      <w:r w:rsidR="00CF12CD" w:rsidRPr="00F73B2D">
        <w:rPr>
          <w:rFonts w:ascii="Times New Roman" w:hAnsi="Times New Roman" w:cs="Times New Roman"/>
          <w:sz w:val="24"/>
          <w:szCs w:val="24"/>
          <w:lang w:val="en-US"/>
        </w:rPr>
        <w:t>; Harju, 2015</w:t>
      </w:r>
      <w:r w:rsidR="0011384B" w:rsidRPr="00F73B2D">
        <w:rPr>
          <w:rFonts w:ascii="Times New Roman" w:hAnsi="Times New Roman" w:cs="Times New Roman"/>
          <w:sz w:val="24"/>
          <w:szCs w:val="24"/>
          <w:lang w:val="en-US"/>
        </w:rPr>
        <w:t>), and Instagram (Gibbs, Meese, Arnold, Nansen</w:t>
      </w:r>
      <w:r w:rsidR="00043450" w:rsidRPr="00F73B2D">
        <w:rPr>
          <w:rFonts w:ascii="Times New Roman" w:hAnsi="Times New Roman" w:cs="Times New Roman"/>
          <w:sz w:val="24"/>
          <w:szCs w:val="24"/>
          <w:lang w:val="en-US"/>
        </w:rPr>
        <w:t>,</w:t>
      </w:r>
      <w:r w:rsidR="0011384B" w:rsidRPr="00F73B2D">
        <w:rPr>
          <w:rFonts w:ascii="Times New Roman" w:hAnsi="Times New Roman" w:cs="Times New Roman"/>
          <w:sz w:val="24"/>
          <w:szCs w:val="24"/>
          <w:lang w:val="en-US"/>
        </w:rPr>
        <w:t xml:space="preserve"> &amp; Carter</w:t>
      </w:r>
      <w:r w:rsidR="00306FC0" w:rsidRPr="00F73B2D">
        <w:rPr>
          <w:rFonts w:ascii="Times New Roman" w:hAnsi="Times New Roman" w:cs="Times New Roman"/>
          <w:sz w:val="24"/>
          <w:szCs w:val="24"/>
          <w:lang w:val="en-US"/>
        </w:rPr>
        <w:t xml:space="preserve">, 2015). </w:t>
      </w:r>
      <w:r w:rsidR="00A167B1" w:rsidRPr="00F73B2D">
        <w:rPr>
          <w:rFonts w:ascii="Times New Roman" w:hAnsi="Times New Roman" w:cs="Times New Roman"/>
          <w:sz w:val="24"/>
          <w:szCs w:val="24"/>
          <w:lang w:val="en-US"/>
        </w:rPr>
        <w:t xml:space="preserve">While most studies have focused on </w:t>
      </w:r>
      <w:r w:rsidR="00A66E37" w:rsidRPr="00F73B2D">
        <w:rPr>
          <w:rFonts w:ascii="Times New Roman" w:hAnsi="Times New Roman" w:cs="Times New Roman"/>
          <w:sz w:val="24"/>
          <w:szCs w:val="24"/>
          <w:lang w:val="en-US"/>
        </w:rPr>
        <w:t>personal loss (of a friend or a family member)</w:t>
      </w:r>
      <w:r w:rsidR="00A167B1" w:rsidRPr="00F73B2D">
        <w:rPr>
          <w:rFonts w:ascii="Times New Roman" w:hAnsi="Times New Roman" w:cs="Times New Roman"/>
          <w:sz w:val="24"/>
          <w:szCs w:val="24"/>
          <w:lang w:val="en-US"/>
        </w:rPr>
        <w:t xml:space="preserve">, some </w:t>
      </w:r>
      <w:r w:rsidR="00350A2A" w:rsidRPr="00F73B2D">
        <w:rPr>
          <w:rFonts w:ascii="Times New Roman" w:hAnsi="Times New Roman" w:cs="Times New Roman"/>
          <w:sz w:val="24"/>
          <w:szCs w:val="24"/>
          <w:lang w:val="en-US"/>
        </w:rPr>
        <w:t xml:space="preserve">have </w:t>
      </w:r>
      <w:r w:rsidR="00A167B1" w:rsidRPr="00F73B2D">
        <w:rPr>
          <w:rFonts w:ascii="Times New Roman" w:hAnsi="Times New Roman" w:cs="Times New Roman"/>
          <w:sz w:val="24"/>
          <w:szCs w:val="24"/>
          <w:lang w:val="en-US"/>
        </w:rPr>
        <w:t xml:space="preserve">documented mourning practices </w:t>
      </w:r>
      <w:r w:rsidR="007E7725">
        <w:rPr>
          <w:rFonts w:ascii="Times New Roman" w:hAnsi="Times New Roman" w:cs="Times New Roman"/>
          <w:sz w:val="24"/>
          <w:szCs w:val="24"/>
          <w:lang w:val="en-US"/>
        </w:rPr>
        <w:t>following</w:t>
      </w:r>
      <w:r w:rsidR="00A167B1" w:rsidRPr="00F73B2D">
        <w:rPr>
          <w:rFonts w:ascii="Times New Roman" w:hAnsi="Times New Roman" w:cs="Times New Roman"/>
          <w:sz w:val="24"/>
          <w:szCs w:val="24"/>
          <w:lang w:val="en-US"/>
        </w:rPr>
        <w:t xml:space="preserve"> the death of public figures (Courbet &amp; </w:t>
      </w:r>
      <w:proofErr w:type="spellStart"/>
      <w:r w:rsidR="00A167B1" w:rsidRPr="00F73B2D">
        <w:rPr>
          <w:rFonts w:ascii="Times New Roman" w:hAnsi="Times New Roman" w:cs="Times New Roman"/>
          <w:sz w:val="24"/>
          <w:szCs w:val="24"/>
          <w:lang w:val="en-US"/>
        </w:rPr>
        <w:t>Fourquet</w:t>
      </w:r>
      <w:proofErr w:type="spellEnd"/>
      <w:r w:rsidR="00A167B1" w:rsidRPr="00F73B2D">
        <w:rPr>
          <w:rFonts w:ascii="Times New Roman" w:hAnsi="Times New Roman" w:cs="Times New Roman"/>
          <w:sz w:val="24"/>
          <w:szCs w:val="24"/>
          <w:lang w:val="en-US"/>
        </w:rPr>
        <w:t xml:space="preserve">-Courbet, 2014; Lévy &amp; </w:t>
      </w:r>
      <w:proofErr w:type="spellStart"/>
      <w:r w:rsidR="00A167B1" w:rsidRPr="00F73B2D">
        <w:rPr>
          <w:rFonts w:ascii="Times New Roman" w:hAnsi="Times New Roman" w:cs="Times New Roman"/>
          <w:sz w:val="24"/>
          <w:szCs w:val="24"/>
          <w:lang w:val="en-US"/>
        </w:rPr>
        <w:t>Toupin</w:t>
      </w:r>
      <w:proofErr w:type="spellEnd"/>
      <w:r w:rsidR="00A167B1" w:rsidRPr="00F73B2D">
        <w:rPr>
          <w:rFonts w:ascii="Times New Roman" w:hAnsi="Times New Roman" w:cs="Times New Roman"/>
          <w:sz w:val="24"/>
          <w:szCs w:val="24"/>
          <w:lang w:val="en-US"/>
        </w:rPr>
        <w:t>, 2004</w:t>
      </w:r>
      <w:r w:rsidR="00CF12CD" w:rsidRPr="00F73B2D">
        <w:rPr>
          <w:rFonts w:ascii="Times New Roman" w:hAnsi="Times New Roman" w:cs="Times New Roman"/>
          <w:sz w:val="24"/>
          <w:szCs w:val="24"/>
          <w:lang w:val="en-US"/>
        </w:rPr>
        <w:t>; Sanderson &amp; Hope Cheong, 2010</w:t>
      </w:r>
      <w:r w:rsidR="00A167B1" w:rsidRPr="00F73B2D">
        <w:rPr>
          <w:rFonts w:ascii="Times New Roman" w:hAnsi="Times New Roman" w:cs="Times New Roman"/>
          <w:sz w:val="24"/>
          <w:szCs w:val="24"/>
          <w:lang w:val="en-US"/>
        </w:rPr>
        <w:t>) and events such as terrorist attack</w:t>
      </w:r>
      <w:r w:rsidR="00EE4D58" w:rsidRPr="00F73B2D">
        <w:rPr>
          <w:rFonts w:ascii="Times New Roman" w:hAnsi="Times New Roman" w:cs="Times New Roman"/>
          <w:sz w:val="24"/>
          <w:szCs w:val="24"/>
          <w:lang w:val="en-US"/>
        </w:rPr>
        <w:t>s</w:t>
      </w:r>
      <w:r w:rsidR="00A167B1" w:rsidRPr="00F73B2D">
        <w:rPr>
          <w:rFonts w:ascii="Times New Roman" w:hAnsi="Times New Roman" w:cs="Times New Roman"/>
          <w:sz w:val="24"/>
          <w:szCs w:val="24"/>
          <w:lang w:val="en-US"/>
        </w:rPr>
        <w:t xml:space="preserve"> (Foot et al., 2006), wars (Arthur, 2009), and shootings (</w:t>
      </w:r>
      <w:proofErr w:type="spellStart"/>
      <w:r w:rsidR="00A167B1" w:rsidRPr="00F73B2D">
        <w:rPr>
          <w:rFonts w:ascii="Times New Roman" w:hAnsi="Times New Roman" w:cs="Times New Roman"/>
          <w:sz w:val="24"/>
          <w:szCs w:val="24"/>
          <w:lang w:val="en-US"/>
        </w:rPr>
        <w:t>Vicary</w:t>
      </w:r>
      <w:proofErr w:type="spellEnd"/>
      <w:r w:rsidR="00A167B1" w:rsidRPr="00F73B2D">
        <w:rPr>
          <w:rFonts w:ascii="Times New Roman" w:hAnsi="Times New Roman" w:cs="Times New Roman"/>
          <w:sz w:val="24"/>
          <w:szCs w:val="24"/>
          <w:lang w:val="en-US"/>
        </w:rPr>
        <w:t xml:space="preserve"> &amp; Fraley, 2010). </w:t>
      </w:r>
      <w:r w:rsidR="00447EF8">
        <w:rPr>
          <w:rFonts w:ascii="Times New Roman" w:hAnsi="Times New Roman" w:cs="Times New Roman"/>
          <w:sz w:val="24"/>
          <w:szCs w:val="24"/>
          <w:lang w:val="en-US"/>
        </w:rPr>
        <w:t>Before proceeding with our analysis</w:t>
      </w:r>
      <w:r w:rsidR="00447EF8" w:rsidRPr="005C6F3B">
        <w:rPr>
          <w:rFonts w:ascii="Times New Roman" w:hAnsi="Times New Roman" w:cs="Times New Roman"/>
          <w:sz w:val="24"/>
          <w:szCs w:val="24"/>
          <w:lang w:val="en-US"/>
        </w:rPr>
        <w:t xml:space="preserve">, we cannot stress enough that the aim of this scoping review </w:t>
      </w:r>
      <w:r w:rsidR="00447EF8">
        <w:rPr>
          <w:rFonts w:ascii="Times New Roman" w:hAnsi="Times New Roman" w:cs="Times New Roman"/>
          <w:sz w:val="24"/>
          <w:szCs w:val="24"/>
          <w:lang w:val="en-US"/>
        </w:rPr>
        <w:t>was</w:t>
      </w:r>
      <w:r w:rsidR="00447EF8" w:rsidRPr="005C6F3B">
        <w:rPr>
          <w:rFonts w:ascii="Times New Roman" w:hAnsi="Times New Roman" w:cs="Times New Roman"/>
          <w:sz w:val="24"/>
          <w:szCs w:val="24"/>
          <w:lang w:val="en-US"/>
        </w:rPr>
        <w:t xml:space="preserve"> not to criticize the work of the selected group of </w:t>
      </w:r>
      <w:r w:rsidR="00447EF8" w:rsidRPr="005C6F3B">
        <w:rPr>
          <w:rFonts w:ascii="Times New Roman" w:hAnsi="Times New Roman" w:cs="Times New Roman"/>
          <w:sz w:val="24"/>
          <w:szCs w:val="24"/>
          <w:lang w:val="en-US"/>
        </w:rPr>
        <w:lastRenderedPageBreak/>
        <w:t>researchers (of which we are a part), but to underline the current methodological trends in online mourning research and their ethical implications.</w:t>
      </w:r>
    </w:p>
    <w:p w14:paraId="1C25BB13" w14:textId="77777777" w:rsidR="00447EF8" w:rsidRPr="00DE1110" w:rsidRDefault="00447EF8" w:rsidP="00447EF8">
      <w:pPr>
        <w:spacing w:after="100" w:line="480" w:lineRule="auto"/>
        <w:jc w:val="both"/>
        <w:rPr>
          <w:rFonts w:ascii="Times New Roman" w:hAnsi="Times New Roman" w:cs="Times New Roman"/>
          <w:b/>
          <w:sz w:val="24"/>
          <w:szCs w:val="24"/>
          <w:highlight w:val="yellow"/>
          <w:lang w:val="en-US"/>
        </w:rPr>
      </w:pPr>
      <w:r w:rsidRPr="00DE1110">
        <w:rPr>
          <w:rFonts w:ascii="Times New Roman" w:hAnsi="Times New Roman" w:cs="Times New Roman"/>
          <w:b/>
          <w:sz w:val="24"/>
          <w:szCs w:val="24"/>
          <w:highlight w:val="yellow"/>
          <w:lang w:val="en-US"/>
        </w:rPr>
        <w:t>Problematizing Online Mourning: Between Privacy and Publicness</w:t>
      </w:r>
    </w:p>
    <w:p w14:paraId="4CA3C997" w14:textId="4CA4D6F8" w:rsidR="00DE65A2" w:rsidRPr="005A0F9E" w:rsidRDefault="00EE4D58" w:rsidP="00CC09D0">
      <w:pPr>
        <w:spacing w:line="480" w:lineRule="auto"/>
        <w:ind w:firstLine="708"/>
        <w:jc w:val="both"/>
        <w:rPr>
          <w:rFonts w:ascii="Times New Roman" w:hAnsi="Times New Roman" w:cs="Times New Roman"/>
          <w:spacing w:val="-6"/>
          <w:sz w:val="24"/>
          <w:szCs w:val="24"/>
          <w:lang w:val="en-US"/>
        </w:rPr>
      </w:pPr>
      <w:r w:rsidRPr="00F73B2D">
        <w:rPr>
          <w:rFonts w:ascii="Times New Roman" w:eastAsia="Times New Roman" w:hAnsi="Times New Roman" w:cs="Times New Roman"/>
          <w:sz w:val="24"/>
          <w:szCs w:val="24"/>
          <w:lang w:val="en-US" w:eastAsia="fr-CA"/>
        </w:rPr>
        <w:t>Overall</w:t>
      </w:r>
      <w:r w:rsidR="008D75CB" w:rsidRPr="00F73B2D">
        <w:rPr>
          <w:rFonts w:ascii="Times New Roman" w:eastAsia="Times New Roman" w:hAnsi="Times New Roman" w:cs="Times New Roman"/>
          <w:sz w:val="24"/>
          <w:szCs w:val="24"/>
          <w:lang w:val="en-US" w:eastAsia="fr-CA"/>
        </w:rPr>
        <w:t>, researchers have highlighted that the Interne</w:t>
      </w:r>
      <w:r w:rsidR="006C159E" w:rsidRPr="00F73B2D">
        <w:rPr>
          <w:rFonts w:ascii="Times New Roman" w:eastAsia="Times New Roman" w:hAnsi="Times New Roman" w:cs="Times New Roman"/>
          <w:sz w:val="24"/>
          <w:szCs w:val="24"/>
          <w:lang w:val="en-US" w:eastAsia="fr-CA"/>
        </w:rPr>
        <w:t>t offers new opportunities for individual</w:t>
      </w:r>
      <w:r w:rsidR="008D75CB" w:rsidRPr="00F73B2D">
        <w:rPr>
          <w:rFonts w:ascii="Times New Roman" w:eastAsia="Times New Roman" w:hAnsi="Times New Roman" w:cs="Times New Roman"/>
          <w:sz w:val="24"/>
          <w:szCs w:val="24"/>
          <w:lang w:val="en-US" w:eastAsia="fr-CA"/>
        </w:rPr>
        <w:t xml:space="preserve"> and c</w:t>
      </w:r>
      <w:r w:rsidR="005E3958" w:rsidRPr="00F73B2D">
        <w:rPr>
          <w:rFonts w:ascii="Times New Roman" w:eastAsia="Times New Roman" w:hAnsi="Times New Roman" w:cs="Times New Roman"/>
          <w:sz w:val="24"/>
          <w:szCs w:val="24"/>
          <w:lang w:val="en-US" w:eastAsia="fr-CA"/>
        </w:rPr>
        <w:t xml:space="preserve">ollective expressions of grief. </w:t>
      </w:r>
      <w:r w:rsidR="00447C7A" w:rsidRPr="00F73B2D">
        <w:rPr>
          <w:rFonts w:ascii="Times New Roman" w:eastAsia="Times New Roman" w:hAnsi="Times New Roman" w:cs="Times New Roman"/>
          <w:sz w:val="24"/>
          <w:szCs w:val="24"/>
          <w:lang w:val="en-US" w:eastAsia="fr-CA"/>
        </w:rPr>
        <w:t xml:space="preserve">Online mourning practices have profound impacts on Western societies (Bell &amp; Taylor, 2016; </w:t>
      </w:r>
      <w:proofErr w:type="spellStart"/>
      <w:r w:rsidR="00447C7A" w:rsidRPr="00F73B2D">
        <w:rPr>
          <w:rFonts w:ascii="Times New Roman" w:eastAsia="Times New Roman" w:hAnsi="Times New Roman" w:cs="Times New Roman"/>
          <w:sz w:val="24"/>
          <w:szCs w:val="24"/>
          <w:lang w:val="en-US" w:eastAsia="fr-CA"/>
        </w:rPr>
        <w:t>Giaxoglou</w:t>
      </w:r>
      <w:proofErr w:type="spellEnd"/>
      <w:r w:rsidR="00447C7A" w:rsidRPr="00F73B2D">
        <w:rPr>
          <w:rFonts w:ascii="Times New Roman" w:eastAsia="Times New Roman" w:hAnsi="Times New Roman" w:cs="Times New Roman"/>
          <w:sz w:val="24"/>
          <w:szCs w:val="24"/>
          <w:lang w:val="en-US" w:eastAsia="fr-CA"/>
        </w:rPr>
        <w:t xml:space="preserve">, 2014; Harju, 2015; Marwick &amp; Ellison, 2015; McEwen &amp; </w:t>
      </w:r>
      <w:proofErr w:type="spellStart"/>
      <w:r w:rsidR="00447C7A" w:rsidRPr="00F73B2D">
        <w:rPr>
          <w:rFonts w:ascii="Times New Roman" w:eastAsia="Times New Roman" w:hAnsi="Times New Roman" w:cs="Times New Roman"/>
          <w:sz w:val="24"/>
          <w:szCs w:val="24"/>
          <w:lang w:val="en-US" w:eastAsia="fr-CA"/>
        </w:rPr>
        <w:t>Scheaffer</w:t>
      </w:r>
      <w:proofErr w:type="spellEnd"/>
      <w:r w:rsidR="00447C7A" w:rsidRPr="00F73B2D">
        <w:rPr>
          <w:rFonts w:ascii="Times New Roman" w:eastAsia="Times New Roman" w:hAnsi="Times New Roman" w:cs="Times New Roman"/>
          <w:sz w:val="24"/>
          <w:szCs w:val="24"/>
          <w:lang w:val="en-US" w:eastAsia="fr-CA"/>
        </w:rPr>
        <w:t xml:space="preserve">, 2013) and could, for some, represent “a shift from a death denying culture to one that once again views death as a natural fact of life” (Barnhill &amp; Owen, 2007, p. 5). </w:t>
      </w:r>
      <w:r w:rsidR="00447C7A">
        <w:rPr>
          <w:rFonts w:ascii="Times New Roman" w:eastAsia="Times New Roman" w:hAnsi="Times New Roman" w:cs="Times New Roman"/>
          <w:sz w:val="24"/>
          <w:szCs w:val="24"/>
          <w:highlight w:val="yellow"/>
          <w:lang w:val="en-US" w:eastAsia="fr-CA"/>
        </w:rPr>
        <w:t>Furthermore, o</w:t>
      </w:r>
      <w:r w:rsidR="00447C7A" w:rsidRPr="000F4F9A">
        <w:rPr>
          <w:rFonts w:ascii="Times New Roman" w:eastAsia="Times New Roman" w:hAnsi="Times New Roman" w:cs="Times New Roman"/>
          <w:sz w:val="24"/>
          <w:szCs w:val="24"/>
          <w:highlight w:val="yellow"/>
          <w:lang w:val="en-US" w:eastAsia="fr-CA"/>
        </w:rPr>
        <w:t xml:space="preserve">ur analysis shows that, so far, online mourning has overwhelmingly been </w:t>
      </w:r>
      <w:r w:rsidR="00447C7A">
        <w:rPr>
          <w:rFonts w:ascii="Times New Roman" w:eastAsia="Times New Roman" w:hAnsi="Times New Roman" w:cs="Times New Roman"/>
          <w:sz w:val="24"/>
          <w:szCs w:val="24"/>
          <w:highlight w:val="yellow"/>
          <w:lang w:val="en-US" w:eastAsia="fr-CA"/>
        </w:rPr>
        <w:t>problematized</w:t>
      </w:r>
      <w:r w:rsidR="00447C7A" w:rsidRPr="000F4F9A">
        <w:rPr>
          <w:rFonts w:ascii="Times New Roman" w:eastAsia="Times New Roman" w:hAnsi="Times New Roman" w:cs="Times New Roman"/>
          <w:sz w:val="24"/>
          <w:szCs w:val="24"/>
          <w:highlight w:val="yellow"/>
          <w:lang w:val="en-US" w:eastAsia="fr-CA"/>
        </w:rPr>
        <w:t xml:space="preserve"> in the literature in relation </w:t>
      </w:r>
      <w:r w:rsidR="00447C7A" w:rsidRPr="000F4F9A">
        <w:rPr>
          <w:rFonts w:ascii="Times New Roman" w:hAnsi="Times New Roman" w:cs="Times New Roman"/>
          <w:color w:val="000000"/>
          <w:sz w:val="24"/>
          <w:szCs w:val="24"/>
          <w:highlight w:val="yellow"/>
          <w:shd w:val="clear" w:color="auto" w:fill="FFFFFF"/>
          <w:lang w:val="en-CA"/>
        </w:rPr>
        <w:t>to emerging tensions between privacy and publicness.</w:t>
      </w:r>
      <w:r w:rsidR="00447C7A">
        <w:rPr>
          <w:rFonts w:ascii="Times New Roman" w:hAnsi="Times New Roman" w:cs="Times New Roman"/>
          <w:sz w:val="24"/>
          <w:szCs w:val="24"/>
          <w:lang w:val="en-US"/>
        </w:rPr>
        <w:t xml:space="preserve"> </w:t>
      </w:r>
      <w:r w:rsidR="00535F21" w:rsidRPr="00F73B2D">
        <w:rPr>
          <w:rFonts w:ascii="Times New Roman" w:eastAsia="Times New Roman" w:hAnsi="Times New Roman" w:cs="Times New Roman"/>
          <w:sz w:val="24"/>
          <w:szCs w:val="24"/>
          <w:lang w:val="en-US" w:eastAsia="fr-CA"/>
        </w:rPr>
        <w:t>Social media is</w:t>
      </w:r>
      <w:r w:rsidR="00C812FD" w:rsidRPr="00F73B2D">
        <w:rPr>
          <w:rFonts w:ascii="Times New Roman" w:eastAsia="Times New Roman" w:hAnsi="Times New Roman" w:cs="Times New Roman"/>
          <w:sz w:val="24"/>
          <w:szCs w:val="24"/>
          <w:lang w:val="en-US" w:eastAsia="fr-CA"/>
        </w:rPr>
        <w:t xml:space="preserve"> believed to </w:t>
      </w:r>
      <w:r w:rsidR="005B0824" w:rsidRPr="00F73B2D">
        <w:rPr>
          <w:rFonts w:ascii="Times New Roman" w:eastAsia="Times New Roman" w:hAnsi="Times New Roman" w:cs="Times New Roman"/>
          <w:sz w:val="24"/>
          <w:szCs w:val="24"/>
          <w:lang w:val="en-US" w:eastAsia="fr-CA"/>
        </w:rPr>
        <w:t xml:space="preserve">foster </w:t>
      </w:r>
      <w:r w:rsidR="00A11A2A" w:rsidRPr="00F73B2D">
        <w:rPr>
          <w:rFonts w:ascii="Times New Roman" w:eastAsia="Times New Roman" w:hAnsi="Times New Roman" w:cs="Times New Roman"/>
          <w:sz w:val="24"/>
          <w:szCs w:val="24"/>
          <w:lang w:val="en-US" w:eastAsia="fr-CA"/>
        </w:rPr>
        <w:t xml:space="preserve">conversations around the taboo topic of death that </w:t>
      </w:r>
      <w:r w:rsidR="005B0824" w:rsidRPr="00F73B2D">
        <w:rPr>
          <w:rFonts w:ascii="Times New Roman" w:eastAsia="Times New Roman" w:hAnsi="Times New Roman" w:cs="Times New Roman"/>
          <w:sz w:val="24"/>
          <w:szCs w:val="24"/>
          <w:lang w:val="en-US" w:eastAsia="fr-CA"/>
        </w:rPr>
        <w:t>had been</w:t>
      </w:r>
      <w:r w:rsidR="00A11A2A" w:rsidRPr="00F73B2D">
        <w:rPr>
          <w:rFonts w:ascii="Times New Roman" w:eastAsia="Times New Roman" w:hAnsi="Times New Roman" w:cs="Times New Roman"/>
          <w:sz w:val="24"/>
          <w:szCs w:val="24"/>
          <w:lang w:val="en-US" w:eastAsia="fr-CA"/>
        </w:rPr>
        <w:t xml:space="preserve"> “confined to quiet rooms in hos</w:t>
      </w:r>
      <w:r w:rsidR="007216D4" w:rsidRPr="00F73B2D">
        <w:rPr>
          <w:rFonts w:ascii="Times New Roman" w:eastAsia="Times New Roman" w:hAnsi="Times New Roman" w:cs="Times New Roman"/>
          <w:sz w:val="24"/>
          <w:szCs w:val="24"/>
          <w:lang w:val="en-US" w:eastAsia="fr-CA"/>
        </w:rPr>
        <w:t>pitals” (Church, 2013</w:t>
      </w:r>
      <w:r w:rsidR="00A11A2A" w:rsidRPr="00F73B2D">
        <w:rPr>
          <w:rFonts w:ascii="Times New Roman" w:eastAsia="Times New Roman" w:hAnsi="Times New Roman" w:cs="Times New Roman"/>
          <w:sz w:val="24"/>
          <w:szCs w:val="24"/>
          <w:lang w:val="en-US" w:eastAsia="fr-CA"/>
        </w:rPr>
        <w:t xml:space="preserve">, p. 184) and </w:t>
      </w:r>
      <w:r w:rsidR="00DE65A2" w:rsidRPr="00F73B2D">
        <w:rPr>
          <w:rFonts w:ascii="Times New Roman" w:eastAsia="Times New Roman" w:hAnsi="Times New Roman" w:cs="Times New Roman"/>
          <w:sz w:val="24"/>
          <w:szCs w:val="24"/>
          <w:lang w:val="en-US" w:eastAsia="fr-CA"/>
        </w:rPr>
        <w:t>kept “private and unseen” (Gibb</w:t>
      </w:r>
      <w:r w:rsidR="00A11A2A" w:rsidRPr="00F73B2D">
        <w:rPr>
          <w:rFonts w:ascii="Times New Roman" w:eastAsia="Times New Roman" w:hAnsi="Times New Roman" w:cs="Times New Roman"/>
          <w:sz w:val="24"/>
          <w:szCs w:val="24"/>
          <w:lang w:val="en-US" w:eastAsia="fr-CA"/>
        </w:rPr>
        <w:t xml:space="preserve">s et al., 2015, </w:t>
      </w:r>
      <w:r w:rsidR="00DE65A2" w:rsidRPr="00F73B2D">
        <w:rPr>
          <w:rFonts w:ascii="Times New Roman" w:eastAsia="Times New Roman" w:hAnsi="Times New Roman" w:cs="Times New Roman"/>
          <w:sz w:val="24"/>
          <w:szCs w:val="24"/>
          <w:lang w:val="en-US" w:eastAsia="fr-CA"/>
        </w:rPr>
        <w:t xml:space="preserve">p. </w:t>
      </w:r>
      <w:r w:rsidR="00A11A2A" w:rsidRPr="00F73B2D">
        <w:rPr>
          <w:rFonts w:ascii="Times New Roman" w:eastAsia="Times New Roman" w:hAnsi="Times New Roman" w:cs="Times New Roman"/>
          <w:sz w:val="24"/>
          <w:szCs w:val="24"/>
          <w:lang w:val="en-US" w:eastAsia="fr-CA"/>
        </w:rPr>
        <w:t>265)</w:t>
      </w:r>
      <w:r w:rsidR="005B0824" w:rsidRPr="00F73B2D">
        <w:rPr>
          <w:rFonts w:ascii="Times New Roman" w:eastAsia="Times New Roman" w:hAnsi="Times New Roman" w:cs="Times New Roman"/>
          <w:sz w:val="24"/>
          <w:szCs w:val="24"/>
          <w:lang w:val="en-US" w:eastAsia="fr-CA"/>
        </w:rPr>
        <w:t xml:space="preserve"> in the past century</w:t>
      </w:r>
      <w:r w:rsidR="00A11A2A" w:rsidRPr="00F73B2D">
        <w:rPr>
          <w:rFonts w:ascii="Times New Roman" w:eastAsia="Times New Roman" w:hAnsi="Times New Roman" w:cs="Times New Roman"/>
          <w:sz w:val="24"/>
          <w:szCs w:val="24"/>
          <w:lang w:val="en-US" w:eastAsia="fr-CA"/>
        </w:rPr>
        <w:t xml:space="preserve">. </w:t>
      </w:r>
      <w:r w:rsidR="005B0824" w:rsidRPr="00F73B2D">
        <w:rPr>
          <w:rFonts w:ascii="Times New Roman" w:eastAsia="Times New Roman" w:hAnsi="Times New Roman" w:cs="Times New Roman"/>
          <w:sz w:val="24"/>
          <w:szCs w:val="24"/>
          <w:lang w:val="en-US" w:eastAsia="fr-CA"/>
        </w:rPr>
        <w:t>These</w:t>
      </w:r>
      <w:r w:rsidR="00A11A2A" w:rsidRPr="00F73B2D">
        <w:rPr>
          <w:rFonts w:ascii="Times New Roman" w:eastAsia="Times New Roman" w:hAnsi="Times New Roman" w:cs="Times New Roman"/>
          <w:sz w:val="24"/>
          <w:szCs w:val="24"/>
          <w:lang w:val="en-US" w:eastAsia="fr-CA"/>
        </w:rPr>
        <w:t xml:space="preserve"> platforms give individuals an opportu</w:t>
      </w:r>
      <w:r w:rsidR="00E805A5" w:rsidRPr="00F73B2D">
        <w:rPr>
          <w:rFonts w:ascii="Times New Roman" w:eastAsia="Times New Roman" w:hAnsi="Times New Roman" w:cs="Times New Roman"/>
          <w:sz w:val="24"/>
          <w:szCs w:val="24"/>
          <w:lang w:val="en-US" w:eastAsia="fr-CA"/>
        </w:rPr>
        <w:t xml:space="preserve">nity to </w:t>
      </w:r>
      <w:r w:rsidR="00A11A2A" w:rsidRPr="00F73B2D">
        <w:rPr>
          <w:rFonts w:ascii="Times New Roman" w:eastAsia="Times New Roman" w:hAnsi="Times New Roman" w:cs="Times New Roman"/>
          <w:sz w:val="24"/>
          <w:szCs w:val="24"/>
          <w:lang w:val="en-US" w:eastAsia="fr-CA"/>
        </w:rPr>
        <w:t>express and share grief</w:t>
      </w:r>
      <w:r w:rsidRPr="00F73B2D">
        <w:rPr>
          <w:rFonts w:ascii="Times New Roman" w:eastAsia="Times New Roman" w:hAnsi="Times New Roman" w:cs="Times New Roman"/>
          <w:sz w:val="24"/>
          <w:szCs w:val="24"/>
          <w:lang w:val="en-US" w:eastAsia="fr-CA"/>
        </w:rPr>
        <w:t xml:space="preserve"> collectively</w:t>
      </w:r>
      <w:r w:rsidR="00A11A2A" w:rsidRPr="00F73B2D">
        <w:rPr>
          <w:rFonts w:ascii="Times New Roman" w:eastAsia="Times New Roman" w:hAnsi="Times New Roman" w:cs="Times New Roman"/>
          <w:sz w:val="24"/>
          <w:szCs w:val="24"/>
          <w:lang w:val="en-US" w:eastAsia="fr-CA"/>
        </w:rPr>
        <w:t xml:space="preserve"> (Carroll</w:t>
      </w:r>
      <w:r w:rsidR="007216D4" w:rsidRPr="00F73B2D">
        <w:rPr>
          <w:rFonts w:ascii="Times New Roman" w:eastAsia="Times New Roman" w:hAnsi="Times New Roman" w:cs="Times New Roman"/>
          <w:sz w:val="24"/>
          <w:szCs w:val="24"/>
          <w:lang w:val="en-US" w:eastAsia="fr-CA"/>
        </w:rPr>
        <w:t xml:space="preserve"> &amp; Landry</w:t>
      </w:r>
      <w:r w:rsidR="00A11A2A" w:rsidRPr="00F73B2D">
        <w:rPr>
          <w:rFonts w:ascii="Times New Roman" w:eastAsia="Times New Roman" w:hAnsi="Times New Roman" w:cs="Times New Roman"/>
          <w:sz w:val="24"/>
          <w:szCs w:val="24"/>
          <w:lang w:val="en-US" w:eastAsia="fr-CA"/>
        </w:rPr>
        <w:t xml:space="preserve">, 2010), to receive and offer support (Chapple &amp; </w:t>
      </w:r>
      <w:proofErr w:type="spellStart"/>
      <w:r w:rsidR="00A11A2A" w:rsidRPr="00F73B2D">
        <w:rPr>
          <w:rFonts w:ascii="Times New Roman" w:eastAsia="Times New Roman" w:hAnsi="Times New Roman" w:cs="Times New Roman"/>
          <w:sz w:val="24"/>
          <w:szCs w:val="24"/>
          <w:lang w:val="en-US" w:eastAsia="fr-CA"/>
        </w:rPr>
        <w:t>Ziebland</w:t>
      </w:r>
      <w:proofErr w:type="spellEnd"/>
      <w:r w:rsidR="00A11A2A" w:rsidRPr="00F73B2D">
        <w:rPr>
          <w:rFonts w:ascii="Times New Roman" w:eastAsia="Times New Roman" w:hAnsi="Times New Roman" w:cs="Times New Roman"/>
          <w:sz w:val="24"/>
          <w:szCs w:val="24"/>
          <w:lang w:val="en-US" w:eastAsia="fr-CA"/>
        </w:rPr>
        <w:t xml:space="preserve">, 2011; </w:t>
      </w:r>
      <w:r w:rsidR="00A84E6F" w:rsidRPr="00F73B2D">
        <w:rPr>
          <w:rFonts w:ascii="Times New Roman" w:eastAsia="Times New Roman" w:hAnsi="Times New Roman" w:cs="Times New Roman"/>
          <w:sz w:val="24"/>
          <w:szCs w:val="24"/>
          <w:lang w:val="en-US" w:eastAsia="fr-CA"/>
        </w:rPr>
        <w:t xml:space="preserve">Forman et al., 2012; </w:t>
      </w:r>
      <w:r w:rsidR="00A11A2A" w:rsidRPr="00F73B2D">
        <w:rPr>
          <w:rFonts w:ascii="Times New Roman" w:eastAsia="Times New Roman" w:hAnsi="Times New Roman" w:cs="Times New Roman"/>
          <w:sz w:val="24"/>
          <w:szCs w:val="24"/>
          <w:lang w:val="en-US" w:eastAsia="fr-CA"/>
        </w:rPr>
        <w:t xml:space="preserve">Getty et al., 2011; Pennington, 2013; </w:t>
      </w:r>
      <w:proofErr w:type="spellStart"/>
      <w:r w:rsidR="00A11A2A" w:rsidRPr="00F73B2D">
        <w:rPr>
          <w:rFonts w:ascii="Times New Roman" w:eastAsia="Times New Roman" w:hAnsi="Times New Roman" w:cs="Times New Roman"/>
          <w:sz w:val="24"/>
          <w:szCs w:val="24"/>
          <w:lang w:val="en-US" w:eastAsia="fr-CA"/>
        </w:rPr>
        <w:t>Vicary</w:t>
      </w:r>
      <w:proofErr w:type="spellEnd"/>
      <w:r w:rsidR="00A11A2A" w:rsidRPr="00F73B2D">
        <w:rPr>
          <w:rFonts w:ascii="Times New Roman" w:eastAsia="Times New Roman" w:hAnsi="Times New Roman" w:cs="Times New Roman"/>
          <w:sz w:val="24"/>
          <w:szCs w:val="24"/>
          <w:lang w:val="en-US" w:eastAsia="fr-CA"/>
        </w:rPr>
        <w:t xml:space="preserve"> &amp; Fraley, 2010), and to develop a sense of solidarity (</w:t>
      </w:r>
      <w:r w:rsidR="00977A8F" w:rsidRPr="00F73B2D">
        <w:rPr>
          <w:rFonts w:ascii="Times New Roman" w:eastAsia="Times New Roman" w:hAnsi="Times New Roman" w:cs="Times New Roman"/>
          <w:sz w:val="24"/>
          <w:szCs w:val="24"/>
          <w:lang w:val="en-US" w:eastAsia="fr-CA"/>
        </w:rPr>
        <w:t xml:space="preserve">Barnhill &amp; Owen, 2007; </w:t>
      </w:r>
      <w:r w:rsidR="00A11A2A" w:rsidRPr="00F73B2D">
        <w:rPr>
          <w:rFonts w:ascii="Times New Roman" w:eastAsia="Times New Roman" w:hAnsi="Times New Roman" w:cs="Times New Roman"/>
          <w:sz w:val="24"/>
          <w:szCs w:val="24"/>
          <w:lang w:val="en-US" w:eastAsia="fr-CA"/>
        </w:rPr>
        <w:t>C</w:t>
      </w:r>
      <w:r w:rsidR="00977A8F" w:rsidRPr="00F73B2D">
        <w:rPr>
          <w:rFonts w:ascii="Times New Roman" w:eastAsia="Times New Roman" w:hAnsi="Times New Roman" w:cs="Times New Roman"/>
          <w:sz w:val="24"/>
          <w:szCs w:val="24"/>
          <w:lang w:val="en-US" w:eastAsia="fr-CA"/>
        </w:rPr>
        <w:t xml:space="preserve">ourbet &amp; </w:t>
      </w:r>
      <w:proofErr w:type="spellStart"/>
      <w:r w:rsidR="00977A8F" w:rsidRPr="00F73B2D">
        <w:rPr>
          <w:rFonts w:ascii="Times New Roman" w:eastAsia="Times New Roman" w:hAnsi="Times New Roman" w:cs="Times New Roman"/>
          <w:sz w:val="24"/>
          <w:szCs w:val="24"/>
          <w:lang w:val="en-US" w:eastAsia="fr-CA"/>
        </w:rPr>
        <w:t>Fourquet</w:t>
      </w:r>
      <w:proofErr w:type="spellEnd"/>
      <w:r w:rsidR="00977A8F" w:rsidRPr="00F73B2D">
        <w:rPr>
          <w:rFonts w:ascii="Times New Roman" w:eastAsia="Times New Roman" w:hAnsi="Times New Roman" w:cs="Times New Roman"/>
          <w:sz w:val="24"/>
          <w:szCs w:val="24"/>
          <w:lang w:val="en-US" w:eastAsia="fr-CA"/>
        </w:rPr>
        <w:t>-Courbet, 2014; Sherlock, 2013</w:t>
      </w:r>
      <w:r w:rsidR="00A11A2A" w:rsidRPr="00F73B2D">
        <w:rPr>
          <w:rFonts w:ascii="Times New Roman" w:eastAsia="Times New Roman" w:hAnsi="Times New Roman" w:cs="Times New Roman"/>
          <w:sz w:val="24"/>
          <w:szCs w:val="24"/>
          <w:lang w:val="en-US" w:eastAsia="fr-CA"/>
        </w:rPr>
        <w:t>).</w:t>
      </w:r>
      <w:r w:rsidR="00A11A2A" w:rsidRPr="005C6F3B">
        <w:rPr>
          <w:rFonts w:ascii="Times New Roman" w:eastAsia="Times New Roman" w:hAnsi="Times New Roman" w:cs="Times New Roman"/>
          <w:sz w:val="24"/>
          <w:szCs w:val="24"/>
          <w:lang w:val="en-US" w:eastAsia="fr-CA"/>
        </w:rPr>
        <w:t xml:space="preserve"> </w:t>
      </w:r>
    </w:p>
    <w:p w14:paraId="584E842D" w14:textId="625657F5" w:rsidR="002E594E" w:rsidRPr="00447EF8" w:rsidRDefault="002E594E" w:rsidP="00447EF8">
      <w:pPr>
        <w:spacing w:after="100" w:line="480" w:lineRule="auto"/>
        <w:ind w:firstLine="708"/>
        <w:jc w:val="both"/>
        <w:rPr>
          <w:rFonts w:ascii="Times New Roman" w:hAnsi="Times New Roman" w:cs="Times New Roman"/>
          <w:sz w:val="24"/>
          <w:szCs w:val="24"/>
          <w:lang w:val="en-US"/>
        </w:rPr>
      </w:pPr>
      <w:r w:rsidRPr="005C6F3B">
        <w:rPr>
          <w:rFonts w:ascii="Times New Roman" w:eastAsia="Times New Roman" w:hAnsi="Times New Roman" w:cs="Times New Roman"/>
          <w:sz w:val="24"/>
          <w:szCs w:val="24"/>
          <w:lang w:val="en-US" w:eastAsia="fr-CA"/>
        </w:rPr>
        <w:t xml:space="preserve">Some, like Brubaker et al. (2013, p. 152), argue that there have always been private and communal dimensions to grieving, and that online practices can </w:t>
      </w:r>
      <w:r w:rsidR="005D0304" w:rsidRPr="005C6F3B">
        <w:rPr>
          <w:rFonts w:ascii="Times New Roman" w:eastAsia="Times New Roman" w:hAnsi="Times New Roman" w:cs="Times New Roman"/>
          <w:sz w:val="24"/>
          <w:szCs w:val="24"/>
          <w:lang w:val="en-US" w:eastAsia="fr-CA"/>
        </w:rPr>
        <w:t xml:space="preserve">thus </w:t>
      </w:r>
      <w:r w:rsidRPr="005C6F3B">
        <w:rPr>
          <w:rFonts w:ascii="Times New Roman" w:eastAsia="Times New Roman" w:hAnsi="Times New Roman" w:cs="Times New Roman"/>
          <w:sz w:val="24"/>
          <w:szCs w:val="24"/>
          <w:lang w:val="en-US" w:eastAsia="fr-CA"/>
        </w:rPr>
        <w:t xml:space="preserve">be conceptualized as “new sites in which public mourning takes place”, alongside traditional platforms such as newspaper obituaries, television programs (McEwen &amp; </w:t>
      </w:r>
      <w:proofErr w:type="spellStart"/>
      <w:r w:rsidRPr="005C6F3B">
        <w:rPr>
          <w:rFonts w:ascii="Times New Roman" w:eastAsia="Times New Roman" w:hAnsi="Times New Roman" w:cs="Times New Roman"/>
          <w:sz w:val="24"/>
          <w:szCs w:val="24"/>
          <w:lang w:val="en-US" w:eastAsia="fr-CA"/>
        </w:rPr>
        <w:t>Scheaffer</w:t>
      </w:r>
      <w:proofErr w:type="spellEnd"/>
      <w:r w:rsidRPr="005C6F3B">
        <w:rPr>
          <w:rFonts w:ascii="Times New Roman" w:eastAsia="Times New Roman" w:hAnsi="Times New Roman" w:cs="Times New Roman"/>
          <w:sz w:val="24"/>
          <w:szCs w:val="24"/>
          <w:lang w:val="en-US" w:eastAsia="fr-CA"/>
        </w:rPr>
        <w:t xml:space="preserve">, 2013), and in-person bereavement support groups (Barnhill &amp; Owen, 2007). </w:t>
      </w:r>
      <w:r w:rsidR="008740EF">
        <w:rPr>
          <w:rFonts w:ascii="Times New Roman" w:eastAsia="Times New Roman" w:hAnsi="Times New Roman" w:cs="Times New Roman"/>
          <w:sz w:val="24"/>
          <w:szCs w:val="24"/>
          <w:lang w:val="en-US" w:eastAsia="fr-CA"/>
        </w:rPr>
        <w:t>Others</w:t>
      </w:r>
      <w:r w:rsidRPr="005C6F3B">
        <w:rPr>
          <w:rFonts w:ascii="Times New Roman" w:eastAsia="Times New Roman" w:hAnsi="Times New Roman" w:cs="Times New Roman"/>
          <w:sz w:val="24"/>
          <w:szCs w:val="24"/>
          <w:lang w:val="en-US" w:eastAsia="fr-CA"/>
        </w:rPr>
        <w:t xml:space="preserve"> have pointed out that online mourning practices contribute to the blurring of traditional boundaries between public and private mourning in several </w:t>
      </w:r>
      <w:r w:rsidRPr="005C6F3B">
        <w:rPr>
          <w:rFonts w:ascii="Times New Roman" w:eastAsia="Times New Roman" w:hAnsi="Times New Roman" w:cs="Times New Roman"/>
          <w:sz w:val="24"/>
          <w:szCs w:val="24"/>
          <w:lang w:val="en-US" w:eastAsia="fr-CA"/>
        </w:rPr>
        <w:lastRenderedPageBreak/>
        <w:t xml:space="preserve">ways (Arthur, 2009; Foot et al., 2006), as they have changed how we mourn, whom we mourn, and with whom we mourn (Gibson, 2016). For example, SNS offer new opportunities for “intimate mourning between strangers” (Gibson, 2016, p. 633), for public sharing of “traditionally private comments” (Brubaker &amp; Hayes, 2011), and for collective memorialization (Kern et al., 2013), as well as increase the visibility of various “public” and “private” expressions of grief. As Foot et al. (2006, p. 92) conclude, “the distinction between public and vernacular memorializing that has been useful in scholarship of offline memorials, has been harder to sustain, and perhaps less useful, in studies of Web-based memorializing.” Several studies have highlighted that online mourning practices also give individuals new opportunities to cope with their private emotions (Marwick &amp; Ellison, 2012) by making it possible to maintain a bond with the deceased (Getty et al., 2011; Irwin, 2015) and by allowing new forms of identity construction (Brubaker &amp; </w:t>
      </w:r>
      <w:proofErr w:type="spellStart"/>
      <w:r w:rsidRPr="005C6F3B">
        <w:rPr>
          <w:rFonts w:ascii="Times New Roman" w:eastAsia="Times New Roman" w:hAnsi="Times New Roman" w:cs="Times New Roman"/>
          <w:sz w:val="24"/>
          <w:szCs w:val="24"/>
          <w:lang w:val="en-US" w:eastAsia="fr-CA"/>
        </w:rPr>
        <w:t>Vertesi</w:t>
      </w:r>
      <w:proofErr w:type="spellEnd"/>
      <w:r w:rsidRPr="005C6F3B">
        <w:rPr>
          <w:rFonts w:ascii="Times New Roman" w:eastAsia="Times New Roman" w:hAnsi="Times New Roman" w:cs="Times New Roman"/>
          <w:sz w:val="24"/>
          <w:szCs w:val="24"/>
          <w:lang w:val="en-US" w:eastAsia="fr-CA"/>
        </w:rPr>
        <w:t>, 2010; Finlay &amp; Krueger, 2011).</w:t>
      </w:r>
    </w:p>
    <w:p w14:paraId="07FBCD67" w14:textId="659052AE" w:rsidR="00C27B13" w:rsidRPr="005C6F3B" w:rsidRDefault="00C10BE7" w:rsidP="00CC09D0">
      <w:pPr>
        <w:spacing w:after="100" w:line="480" w:lineRule="auto"/>
        <w:ind w:firstLine="708"/>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Twenty-five papers identified in our review</w:t>
      </w:r>
      <w:r w:rsidR="00C27B13" w:rsidRPr="005C6F3B">
        <w:rPr>
          <w:rFonts w:ascii="Times New Roman" w:hAnsi="Times New Roman" w:cs="Times New Roman"/>
          <w:sz w:val="24"/>
          <w:szCs w:val="24"/>
          <w:lang w:val="en-US"/>
        </w:rPr>
        <w:t xml:space="preserve"> </w:t>
      </w:r>
      <w:r w:rsidRPr="005C6F3B">
        <w:rPr>
          <w:rFonts w:ascii="Times New Roman" w:hAnsi="Times New Roman" w:cs="Times New Roman"/>
          <w:sz w:val="24"/>
          <w:szCs w:val="24"/>
          <w:lang w:val="en-US"/>
        </w:rPr>
        <w:t xml:space="preserve">drew </w:t>
      </w:r>
      <w:r w:rsidR="00C27B13" w:rsidRPr="005C6F3B">
        <w:rPr>
          <w:rFonts w:ascii="Times New Roman" w:hAnsi="Times New Roman" w:cs="Times New Roman"/>
          <w:sz w:val="24"/>
          <w:szCs w:val="24"/>
          <w:lang w:val="en-US"/>
        </w:rPr>
        <w:t xml:space="preserve">exclusively </w:t>
      </w:r>
      <w:r w:rsidRPr="005C6F3B">
        <w:rPr>
          <w:rFonts w:ascii="Times New Roman" w:hAnsi="Times New Roman" w:cs="Times New Roman"/>
          <w:sz w:val="24"/>
          <w:szCs w:val="24"/>
          <w:lang w:val="en-US"/>
        </w:rPr>
        <w:t>from</w:t>
      </w:r>
      <w:r w:rsidR="00C27B13" w:rsidRPr="005C6F3B">
        <w:rPr>
          <w:rFonts w:ascii="Times New Roman" w:hAnsi="Times New Roman" w:cs="Times New Roman"/>
          <w:sz w:val="24"/>
          <w:szCs w:val="24"/>
          <w:lang w:val="en-US"/>
        </w:rPr>
        <w:t xml:space="preserve"> </w:t>
      </w:r>
      <w:r w:rsidR="00C27B13" w:rsidRPr="005C6F3B">
        <w:rPr>
          <w:rFonts w:ascii="Times New Roman" w:hAnsi="Times New Roman" w:cs="Times New Roman"/>
          <w:i/>
          <w:sz w:val="24"/>
          <w:szCs w:val="24"/>
          <w:lang w:val="en-US"/>
        </w:rPr>
        <w:t>found data</w:t>
      </w:r>
      <w:r w:rsidR="00C27B13" w:rsidRPr="005C6F3B">
        <w:rPr>
          <w:rFonts w:ascii="Times New Roman" w:hAnsi="Times New Roman" w:cs="Times New Roman"/>
          <w:sz w:val="24"/>
          <w:szCs w:val="24"/>
          <w:lang w:val="en-US"/>
        </w:rPr>
        <w:t xml:space="preserve">. By </w:t>
      </w:r>
      <w:r w:rsidR="00C27B13" w:rsidRPr="005C6F3B">
        <w:rPr>
          <w:rFonts w:ascii="Times New Roman" w:hAnsi="Times New Roman" w:cs="Times New Roman"/>
          <w:i/>
          <w:sz w:val="24"/>
          <w:szCs w:val="24"/>
          <w:lang w:val="en-US"/>
        </w:rPr>
        <w:t xml:space="preserve">found data, </w:t>
      </w:r>
      <w:r w:rsidR="00C27B13" w:rsidRPr="005C6F3B">
        <w:rPr>
          <w:rFonts w:ascii="Times New Roman" w:hAnsi="Times New Roman" w:cs="Times New Roman"/>
          <w:sz w:val="24"/>
          <w:szCs w:val="24"/>
          <w:lang w:val="en-US"/>
        </w:rPr>
        <w:t xml:space="preserve">we mean digital traces that were produced by Internet users within various online platforms (memorials, cemeteries, SNS, and so on) and recovered by researchers for qualitative, quantitative, or mixed analysis. The collection of user-generated materials for analytical purposes </w:t>
      </w:r>
      <w:r w:rsidR="00287BCF" w:rsidRPr="005C6F3B">
        <w:rPr>
          <w:rFonts w:ascii="Times New Roman" w:hAnsi="Times New Roman" w:cs="Times New Roman"/>
          <w:sz w:val="24"/>
          <w:szCs w:val="24"/>
          <w:lang w:val="en-US"/>
        </w:rPr>
        <w:t>is</w:t>
      </w:r>
      <w:r w:rsidR="00C27B13" w:rsidRPr="005C6F3B">
        <w:rPr>
          <w:rFonts w:ascii="Times New Roman" w:hAnsi="Times New Roman" w:cs="Times New Roman"/>
          <w:sz w:val="24"/>
          <w:szCs w:val="24"/>
          <w:lang w:val="en-US"/>
        </w:rPr>
        <w:t xml:space="preserve"> a growing trend in the social sciences and humanities, </w:t>
      </w:r>
      <w:r w:rsidR="00EC5FC5" w:rsidRPr="005C6F3B">
        <w:rPr>
          <w:rFonts w:ascii="Times New Roman" w:hAnsi="Times New Roman" w:cs="Times New Roman"/>
          <w:sz w:val="24"/>
          <w:szCs w:val="24"/>
          <w:lang w:val="en-US"/>
        </w:rPr>
        <w:t xml:space="preserve">particularly in interpretive research </w:t>
      </w:r>
      <w:r w:rsidR="00C22381" w:rsidRPr="005C6F3B">
        <w:rPr>
          <w:rFonts w:ascii="Times New Roman" w:hAnsi="Times New Roman" w:cs="Times New Roman"/>
          <w:sz w:val="24"/>
          <w:szCs w:val="24"/>
          <w:lang w:val="en-US"/>
        </w:rPr>
        <w:t>undertaken</w:t>
      </w:r>
      <w:r w:rsidR="00EC5FC5" w:rsidRPr="005C6F3B">
        <w:rPr>
          <w:rFonts w:ascii="Times New Roman" w:hAnsi="Times New Roman" w:cs="Times New Roman"/>
          <w:sz w:val="24"/>
          <w:szCs w:val="24"/>
          <w:lang w:val="en-US"/>
        </w:rPr>
        <w:t xml:space="preserve"> </w:t>
      </w:r>
      <w:r w:rsidR="00C27B13" w:rsidRPr="005C6F3B">
        <w:rPr>
          <w:rFonts w:ascii="Times New Roman" w:hAnsi="Times New Roman" w:cs="Times New Roman"/>
          <w:sz w:val="24"/>
          <w:szCs w:val="24"/>
          <w:lang w:val="en-US"/>
        </w:rPr>
        <w:t>within the field of Internet Studi</w:t>
      </w:r>
      <w:r w:rsidR="006F36F4" w:rsidRPr="005C6F3B">
        <w:rPr>
          <w:rFonts w:ascii="Times New Roman" w:hAnsi="Times New Roman" w:cs="Times New Roman"/>
          <w:sz w:val="24"/>
          <w:szCs w:val="24"/>
          <w:lang w:val="en-US"/>
        </w:rPr>
        <w:t xml:space="preserve">es (Bowker, 2007; </w:t>
      </w:r>
      <w:proofErr w:type="spellStart"/>
      <w:r w:rsidR="006F36F4" w:rsidRPr="005C6F3B">
        <w:rPr>
          <w:rFonts w:ascii="Times New Roman" w:hAnsi="Times New Roman" w:cs="Times New Roman"/>
          <w:sz w:val="24"/>
          <w:szCs w:val="24"/>
          <w:lang w:val="en-US"/>
        </w:rPr>
        <w:t>Howison</w:t>
      </w:r>
      <w:proofErr w:type="spellEnd"/>
      <w:r w:rsidR="006F36F4" w:rsidRPr="005C6F3B">
        <w:rPr>
          <w:rFonts w:ascii="Times New Roman" w:hAnsi="Times New Roman" w:cs="Times New Roman"/>
          <w:sz w:val="24"/>
          <w:szCs w:val="24"/>
          <w:lang w:val="en-US"/>
        </w:rPr>
        <w:t>, Wiggins</w:t>
      </w:r>
      <w:r w:rsidR="00900EE3" w:rsidRPr="005C6F3B">
        <w:rPr>
          <w:rFonts w:ascii="Times New Roman" w:hAnsi="Times New Roman" w:cs="Times New Roman"/>
          <w:sz w:val="24"/>
          <w:szCs w:val="24"/>
          <w:lang w:val="en-US"/>
        </w:rPr>
        <w:t>,</w:t>
      </w:r>
      <w:r w:rsidR="006F36F4" w:rsidRPr="005C6F3B">
        <w:rPr>
          <w:rFonts w:ascii="Times New Roman" w:hAnsi="Times New Roman" w:cs="Times New Roman"/>
          <w:sz w:val="24"/>
          <w:szCs w:val="24"/>
          <w:lang w:val="en-US"/>
        </w:rPr>
        <w:t xml:space="preserve"> &amp; </w:t>
      </w:r>
      <w:proofErr w:type="spellStart"/>
      <w:r w:rsidR="006F36F4" w:rsidRPr="005C6F3B">
        <w:rPr>
          <w:rFonts w:ascii="Times New Roman" w:hAnsi="Times New Roman" w:cs="Times New Roman"/>
          <w:sz w:val="24"/>
          <w:szCs w:val="24"/>
          <w:lang w:val="en-US"/>
        </w:rPr>
        <w:t>Crowston</w:t>
      </w:r>
      <w:proofErr w:type="spellEnd"/>
      <w:r w:rsidR="00C27B13" w:rsidRPr="005C6F3B">
        <w:rPr>
          <w:rFonts w:ascii="Times New Roman" w:hAnsi="Times New Roman" w:cs="Times New Roman"/>
          <w:sz w:val="24"/>
          <w:szCs w:val="24"/>
          <w:lang w:val="en-US"/>
        </w:rPr>
        <w:t xml:space="preserve">, 2011; </w:t>
      </w:r>
      <w:proofErr w:type="spellStart"/>
      <w:r w:rsidR="00C27B13" w:rsidRPr="005C6F3B">
        <w:rPr>
          <w:rFonts w:ascii="Times New Roman" w:hAnsi="Times New Roman" w:cs="Times New Roman"/>
          <w:sz w:val="24"/>
          <w:szCs w:val="24"/>
          <w:lang w:val="en-US"/>
        </w:rPr>
        <w:t>Latzko-Toth</w:t>
      </w:r>
      <w:proofErr w:type="spellEnd"/>
      <w:r w:rsidR="00C27B13" w:rsidRPr="005C6F3B">
        <w:rPr>
          <w:rFonts w:ascii="Times New Roman" w:hAnsi="Times New Roman" w:cs="Times New Roman"/>
          <w:sz w:val="24"/>
          <w:szCs w:val="24"/>
          <w:lang w:val="en-US"/>
        </w:rPr>
        <w:t xml:space="preserve"> et al., 2017). In our review, using </w:t>
      </w:r>
      <w:r w:rsidR="00C27B13" w:rsidRPr="005C6F3B">
        <w:rPr>
          <w:rFonts w:ascii="Times New Roman" w:hAnsi="Times New Roman" w:cs="Times New Roman"/>
          <w:i/>
          <w:sz w:val="24"/>
          <w:szCs w:val="24"/>
          <w:lang w:val="en-US"/>
        </w:rPr>
        <w:t>found data</w:t>
      </w:r>
      <w:r w:rsidR="00C27B13" w:rsidRPr="005C6F3B">
        <w:rPr>
          <w:rFonts w:ascii="Times New Roman" w:hAnsi="Times New Roman" w:cs="Times New Roman"/>
          <w:sz w:val="24"/>
          <w:szCs w:val="24"/>
          <w:lang w:val="en-US"/>
        </w:rPr>
        <w:t xml:space="preserve"> was considered as being ideal for the study of online mourning practices in a “naturalistic setting” (Brubaker</w:t>
      </w:r>
      <w:r w:rsidR="0011384B" w:rsidRPr="005C6F3B">
        <w:rPr>
          <w:rFonts w:ascii="Times New Roman" w:hAnsi="Times New Roman" w:cs="Times New Roman"/>
          <w:sz w:val="24"/>
          <w:szCs w:val="24"/>
          <w:lang w:val="en-US"/>
        </w:rPr>
        <w:t xml:space="preserve">, </w:t>
      </w:r>
      <w:proofErr w:type="spellStart"/>
      <w:r w:rsidR="0011384B" w:rsidRPr="005C6F3B">
        <w:rPr>
          <w:rFonts w:ascii="Times New Roman" w:hAnsi="Times New Roman" w:cs="Times New Roman"/>
          <w:sz w:val="24"/>
          <w:szCs w:val="24"/>
          <w:shd w:val="clear" w:color="auto" w:fill="FFFFFF"/>
          <w:lang w:val="en-US"/>
        </w:rPr>
        <w:t>Kivran</w:t>
      </w:r>
      <w:proofErr w:type="spellEnd"/>
      <w:r w:rsidR="0011384B" w:rsidRPr="005C6F3B">
        <w:rPr>
          <w:rFonts w:ascii="Times New Roman" w:hAnsi="Times New Roman" w:cs="Times New Roman"/>
          <w:sz w:val="24"/>
          <w:szCs w:val="24"/>
          <w:shd w:val="clear" w:color="auto" w:fill="FFFFFF"/>
          <w:lang w:val="en-US"/>
        </w:rPr>
        <w:t>-Swaine, Taber</w:t>
      </w:r>
      <w:r w:rsidR="00900EE3" w:rsidRPr="005C6F3B">
        <w:rPr>
          <w:rFonts w:ascii="Times New Roman" w:hAnsi="Times New Roman" w:cs="Times New Roman"/>
          <w:sz w:val="24"/>
          <w:szCs w:val="24"/>
          <w:shd w:val="clear" w:color="auto" w:fill="FFFFFF"/>
          <w:lang w:val="en-US"/>
        </w:rPr>
        <w:t>,</w:t>
      </w:r>
      <w:r w:rsidR="002C7117" w:rsidRPr="005C6F3B">
        <w:rPr>
          <w:rFonts w:ascii="Times New Roman" w:hAnsi="Times New Roman" w:cs="Times New Roman"/>
          <w:sz w:val="24"/>
          <w:szCs w:val="24"/>
          <w:shd w:val="clear" w:color="auto" w:fill="FFFFFF"/>
          <w:lang w:val="en-US"/>
        </w:rPr>
        <w:t xml:space="preserve"> </w:t>
      </w:r>
      <w:r w:rsidR="0011384B" w:rsidRPr="005C6F3B">
        <w:rPr>
          <w:rFonts w:ascii="Times New Roman" w:hAnsi="Times New Roman" w:cs="Times New Roman"/>
          <w:sz w:val="24"/>
          <w:szCs w:val="24"/>
          <w:shd w:val="clear" w:color="auto" w:fill="FFFFFF"/>
          <w:lang w:val="en-US"/>
        </w:rPr>
        <w:t>&amp; Hayes</w:t>
      </w:r>
      <w:r w:rsidR="00C27B13" w:rsidRPr="005C6F3B">
        <w:rPr>
          <w:rFonts w:ascii="Times New Roman" w:hAnsi="Times New Roman" w:cs="Times New Roman"/>
          <w:sz w:val="24"/>
          <w:szCs w:val="24"/>
          <w:lang w:val="en-US"/>
        </w:rPr>
        <w:t xml:space="preserve">, 2012, p. 44). </w:t>
      </w:r>
      <w:r w:rsidR="00C27B13" w:rsidRPr="005C6F3B">
        <w:rPr>
          <w:rFonts w:ascii="Times New Roman" w:hAnsi="Times New Roman" w:cs="Times New Roman"/>
          <w:i/>
          <w:sz w:val="24"/>
          <w:szCs w:val="24"/>
          <w:lang w:val="en-US"/>
        </w:rPr>
        <w:t>Found data</w:t>
      </w:r>
      <w:r w:rsidR="00C27B13" w:rsidRPr="005C6F3B">
        <w:rPr>
          <w:rFonts w:ascii="Times New Roman" w:hAnsi="Times New Roman" w:cs="Times New Roman"/>
          <w:sz w:val="24"/>
          <w:szCs w:val="24"/>
          <w:lang w:val="en-US"/>
        </w:rPr>
        <w:t xml:space="preserve"> was also deemed more accessible and multimodal, as it consists of texts, videos, images, </w:t>
      </w:r>
      <w:r w:rsidR="007C03B7" w:rsidRPr="005C6F3B">
        <w:rPr>
          <w:rFonts w:ascii="Times New Roman" w:hAnsi="Times New Roman" w:cs="Times New Roman"/>
          <w:sz w:val="24"/>
          <w:szCs w:val="24"/>
          <w:lang w:val="en-US"/>
        </w:rPr>
        <w:t>and so on (Barnhill &amp; Owen, 2007</w:t>
      </w:r>
      <w:r w:rsidR="00C27B13" w:rsidRPr="005C6F3B">
        <w:rPr>
          <w:rFonts w:ascii="Times New Roman" w:hAnsi="Times New Roman" w:cs="Times New Roman"/>
          <w:sz w:val="24"/>
          <w:szCs w:val="24"/>
          <w:lang w:val="en-US"/>
        </w:rPr>
        <w:t xml:space="preserve">). Initially, we hypothesized that certain factors </w:t>
      </w:r>
      <w:r w:rsidR="00E4520D" w:rsidRPr="005C6F3B">
        <w:rPr>
          <w:rFonts w:ascii="Times New Roman" w:hAnsi="Times New Roman" w:cs="Times New Roman"/>
          <w:sz w:val="24"/>
          <w:szCs w:val="24"/>
          <w:lang w:val="en-US"/>
        </w:rPr>
        <w:t xml:space="preserve">related to the use of </w:t>
      </w:r>
      <w:r w:rsidR="00E4520D" w:rsidRPr="005C6F3B">
        <w:rPr>
          <w:rFonts w:ascii="Times New Roman" w:hAnsi="Times New Roman" w:cs="Times New Roman"/>
          <w:i/>
          <w:sz w:val="24"/>
          <w:szCs w:val="24"/>
          <w:lang w:val="en-US"/>
        </w:rPr>
        <w:t>found data</w:t>
      </w:r>
      <w:r w:rsidR="00E4520D">
        <w:rPr>
          <w:rFonts w:ascii="Times New Roman" w:hAnsi="Times New Roman" w:cs="Times New Roman"/>
          <w:sz w:val="24"/>
          <w:szCs w:val="24"/>
          <w:lang w:val="en-US"/>
        </w:rPr>
        <w:t xml:space="preserve"> </w:t>
      </w:r>
      <w:r w:rsidR="00C27B13" w:rsidRPr="005C6F3B">
        <w:rPr>
          <w:rFonts w:ascii="Times New Roman" w:hAnsi="Times New Roman" w:cs="Times New Roman"/>
          <w:sz w:val="24"/>
          <w:szCs w:val="24"/>
          <w:lang w:val="en-US"/>
        </w:rPr>
        <w:t>would i</w:t>
      </w:r>
      <w:r w:rsidR="00C27CD8" w:rsidRPr="005C6F3B">
        <w:rPr>
          <w:rFonts w:ascii="Times New Roman" w:hAnsi="Times New Roman" w:cs="Times New Roman"/>
          <w:sz w:val="24"/>
          <w:szCs w:val="24"/>
          <w:lang w:val="en-US"/>
        </w:rPr>
        <w:t>nform</w:t>
      </w:r>
      <w:r w:rsidR="00C27B13" w:rsidRPr="005C6F3B">
        <w:rPr>
          <w:rFonts w:ascii="Times New Roman" w:hAnsi="Times New Roman" w:cs="Times New Roman"/>
          <w:sz w:val="24"/>
          <w:szCs w:val="24"/>
          <w:lang w:val="en-US"/>
        </w:rPr>
        <w:t xml:space="preserve"> </w:t>
      </w:r>
      <w:proofErr w:type="gramStart"/>
      <w:r w:rsidR="00C27B13" w:rsidRPr="005C6F3B">
        <w:rPr>
          <w:rFonts w:ascii="Times New Roman" w:hAnsi="Times New Roman" w:cs="Times New Roman"/>
          <w:sz w:val="24"/>
          <w:szCs w:val="24"/>
          <w:lang w:val="en-US"/>
        </w:rPr>
        <w:t>more or less directly</w:t>
      </w:r>
      <w:proofErr w:type="gramEnd"/>
      <w:r w:rsidR="00C27B13" w:rsidRPr="005C6F3B">
        <w:rPr>
          <w:rFonts w:ascii="Times New Roman" w:hAnsi="Times New Roman" w:cs="Times New Roman"/>
          <w:sz w:val="24"/>
          <w:szCs w:val="24"/>
          <w:lang w:val="en-US"/>
        </w:rPr>
        <w:t xml:space="preserve"> methodological and/or ethical </w:t>
      </w:r>
      <w:r w:rsidR="00C27B13" w:rsidRPr="005C6F3B">
        <w:rPr>
          <w:rFonts w:ascii="Times New Roman" w:hAnsi="Times New Roman" w:cs="Times New Roman"/>
          <w:sz w:val="24"/>
          <w:szCs w:val="24"/>
          <w:lang w:val="en-US"/>
        </w:rPr>
        <w:lastRenderedPageBreak/>
        <w:t>decisions</w:t>
      </w:r>
      <w:r w:rsidR="00E4520D">
        <w:rPr>
          <w:rFonts w:ascii="Times New Roman" w:hAnsi="Times New Roman" w:cs="Times New Roman"/>
          <w:sz w:val="24"/>
          <w:szCs w:val="24"/>
          <w:lang w:val="en-US"/>
        </w:rPr>
        <w:t>.</w:t>
      </w:r>
      <w:r w:rsidR="00C27B13" w:rsidRPr="005C6F3B">
        <w:rPr>
          <w:rFonts w:ascii="Times New Roman" w:hAnsi="Times New Roman" w:cs="Times New Roman"/>
          <w:sz w:val="24"/>
          <w:szCs w:val="24"/>
          <w:lang w:val="en-US"/>
        </w:rPr>
        <w:t xml:space="preserve"> </w:t>
      </w:r>
      <w:proofErr w:type="gramStart"/>
      <w:r w:rsidR="00C27B13" w:rsidRPr="005C6F3B">
        <w:rPr>
          <w:rFonts w:ascii="Times New Roman" w:hAnsi="Times New Roman" w:cs="Times New Roman"/>
          <w:sz w:val="24"/>
          <w:szCs w:val="24"/>
          <w:lang w:val="en-US"/>
        </w:rPr>
        <w:t>The</w:t>
      </w:r>
      <w:proofErr w:type="gramEnd"/>
      <w:r w:rsidR="00C27B13" w:rsidRPr="005C6F3B">
        <w:rPr>
          <w:rFonts w:ascii="Times New Roman" w:hAnsi="Times New Roman" w:cs="Times New Roman"/>
          <w:sz w:val="24"/>
          <w:szCs w:val="24"/>
          <w:lang w:val="en-US"/>
        </w:rPr>
        <w:t xml:space="preserve"> </w:t>
      </w:r>
      <w:r w:rsidR="00530A8A">
        <w:rPr>
          <w:rFonts w:ascii="Times New Roman" w:hAnsi="Times New Roman" w:cs="Times New Roman"/>
          <w:sz w:val="24"/>
          <w:szCs w:val="24"/>
          <w:lang w:val="en-US"/>
        </w:rPr>
        <w:t>factors</w:t>
      </w:r>
      <w:r w:rsidR="00C27B13" w:rsidRPr="005C6F3B">
        <w:rPr>
          <w:rFonts w:ascii="Times New Roman" w:hAnsi="Times New Roman" w:cs="Times New Roman"/>
          <w:sz w:val="24"/>
          <w:szCs w:val="24"/>
          <w:lang w:val="en-US"/>
        </w:rPr>
        <w:t xml:space="preserve"> that we originally identified </w:t>
      </w:r>
      <w:r w:rsidR="00287BCF" w:rsidRPr="005C6F3B">
        <w:rPr>
          <w:rFonts w:ascii="Times New Roman" w:hAnsi="Times New Roman" w:cs="Times New Roman"/>
          <w:sz w:val="24"/>
          <w:szCs w:val="24"/>
          <w:lang w:val="en-US"/>
        </w:rPr>
        <w:t>we</w:t>
      </w:r>
      <w:r w:rsidR="00C27B13" w:rsidRPr="005C6F3B">
        <w:rPr>
          <w:rFonts w:ascii="Times New Roman" w:hAnsi="Times New Roman" w:cs="Times New Roman"/>
          <w:sz w:val="24"/>
          <w:szCs w:val="24"/>
          <w:lang w:val="en-US"/>
        </w:rPr>
        <w:t>re the nature of the case study (</w:t>
      </w:r>
      <w:r w:rsidR="00C27B13" w:rsidRPr="005C6F3B">
        <w:rPr>
          <w:rFonts w:ascii="Times New Roman" w:hAnsi="Times New Roman" w:cs="Times New Roman"/>
          <w:i/>
          <w:sz w:val="24"/>
          <w:szCs w:val="24"/>
          <w:lang w:val="en-US"/>
        </w:rPr>
        <w:t>Who is mourning? Who has died and how?</w:t>
      </w:r>
      <w:r w:rsidR="00C27B13" w:rsidRPr="005C6F3B">
        <w:rPr>
          <w:rFonts w:ascii="Times New Roman" w:hAnsi="Times New Roman" w:cs="Times New Roman"/>
          <w:sz w:val="24"/>
          <w:szCs w:val="24"/>
          <w:lang w:val="en-US"/>
        </w:rPr>
        <w:t>), the nature of the online setting (</w:t>
      </w:r>
      <w:r w:rsidR="00C27B13" w:rsidRPr="005C6F3B">
        <w:rPr>
          <w:rFonts w:ascii="Times New Roman" w:hAnsi="Times New Roman" w:cs="Times New Roman"/>
          <w:i/>
          <w:sz w:val="24"/>
          <w:szCs w:val="24"/>
          <w:lang w:val="en-US"/>
        </w:rPr>
        <w:t>Are these practices undertaken on a memorial? On a Facebook page? On a Facebook profile?</w:t>
      </w:r>
      <w:r w:rsidR="00C27B13" w:rsidRPr="005C6F3B">
        <w:rPr>
          <w:rFonts w:ascii="Times New Roman" w:hAnsi="Times New Roman" w:cs="Times New Roman"/>
          <w:sz w:val="24"/>
          <w:szCs w:val="24"/>
          <w:lang w:val="en-US"/>
        </w:rPr>
        <w:t>), the researchers’ concept</w:t>
      </w:r>
      <w:r w:rsidR="00E4520D">
        <w:rPr>
          <w:rFonts w:ascii="Times New Roman" w:hAnsi="Times New Roman" w:cs="Times New Roman"/>
          <w:sz w:val="24"/>
          <w:szCs w:val="24"/>
          <w:lang w:val="en-US"/>
        </w:rPr>
        <w:t>ions</w:t>
      </w:r>
      <w:r w:rsidR="00C27B13" w:rsidRPr="005C6F3B">
        <w:rPr>
          <w:rFonts w:ascii="Times New Roman" w:hAnsi="Times New Roman" w:cs="Times New Roman"/>
          <w:sz w:val="24"/>
          <w:szCs w:val="24"/>
          <w:lang w:val="en-US"/>
        </w:rPr>
        <w:t xml:space="preserve"> of online mourning (</w:t>
      </w:r>
      <w:r w:rsidR="00C27B13" w:rsidRPr="005C6F3B">
        <w:rPr>
          <w:rFonts w:ascii="Times New Roman" w:hAnsi="Times New Roman" w:cs="Times New Roman"/>
          <w:i/>
          <w:sz w:val="24"/>
          <w:szCs w:val="24"/>
          <w:lang w:val="en-US"/>
        </w:rPr>
        <w:t>Are these practices thought as intimate? Public or private? Collective or individual?</w:t>
      </w:r>
      <w:r w:rsidR="00C27B13" w:rsidRPr="005C6F3B">
        <w:rPr>
          <w:rFonts w:ascii="Times New Roman" w:hAnsi="Times New Roman" w:cs="Times New Roman"/>
          <w:sz w:val="24"/>
          <w:szCs w:val="24"/>
          <w:lang w:val="en-US"/>
        </w:rPr>
        <w:t>), and the researchers’ conceptions regarding the mourners themselves (</w:t>
      </w:r>
      <w:r w:rsidR="00C27B13" w:rsidRPr="005C6F3B">
        <w:rPr>
          <w:rFonts w:ascii="Times New Roman" w:hAnsi="Times New Roman" w:cs="Times New Roman"/>
          <w:i/>
          <w:sz w:val="24"/>
          <w:szCs w:val="24"/>
          <w:lang w:val="en-US"/>
        </w:rPr>
        <w:t>Do they constitute a vulnerable population?</w:t>
      </w:r>
      <w:r w:rsidR="00C27B13" w:rsidRPr="005C6F3B">
        <w:rPr>
          <w:rFonts w:ascii="Times New Roman" w:hAnsi="Times New Roman" w:cs="Times New Roman"/>
          <w:sz w:val="24"/>
          <w:szCs w:val="24"/>
          <w:lang w:val="en-US"/>
        </w:rPr>
        <w:t>). For example, we believed that researchers who identified grief expression as an intimate practice would be more inclined to procure consent before collecting and analy</w:t>
      </w:r>
      <w:r w:rsidR="00513040" w:rsidRPr="005C6F3B">
        <w:rPr>
          <w:rFonts w:ascii="Times New Roman" w:hAnsi="Times New Roman" w:cs="Times New Roman"/>
          <w:sz w:val="24"/>
          <w:szCs w:val="24"/>
          <w:lang w:val="en-US"/>
        </w:rPr>
        <w:t>z</w:t>
      </w:r>
      <w:r w:rsidR="00C27B13" w:rsidRPr="005C6F3B">
        <w:rPr>
          <w:rFonts w:ascii="Times New Roman" w:hAnsi="Times New Roman" w:cs="Times New Roman"/>
          <w:sz w:val="24"/>
          <w:szCs w:val="24"/>
          <w:lang w:val="en-US"/>
        </w:rPr>
        <w:t xml:space="preserve">ing digital traces. </w:t>
      </w:r>
    </w:p>
    <w:p w14:paraId="6203A5A2" w14:textId="38A6EE98" w:rsidR="00C27B13" w:rsidRPr="005C6F3B" w:rsidRDefault="00C27B13" w:rsidP="00CC09D0">
      <w:pPr>
        <w:spacing w:after="100" w:line="480" w:lineRule="auto"/>
        <w:ind w:firstLine="708"/>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 xml:space="preserve">Our review shows that these factors did not appear to have influenced research designs or, at least, that this relation was not addressed explicitly by researchers. Indeed, out of </w:t>
      </w:r>
      <w:r w:rsidR="00024438" w:rsidRPr="005C6F3B">
        <w:rPr>
          <w:rFonts w:ascii="Times New Roman" w:hAnsi="Times New Roman" w:cs="Times New Roman"/>
          <w:sz w:val="24"/>
          <w:szCs w:val="24"/>
          <w:lang w:val="en-US"/>
        </w:rPr>
        <w:t xml:space="preserve">the </w:t>
      </w:r>
      <w:r w:rsidRPr="005C6F3B">
        <w:rPr>
          <w:rFonts w:ascii="Times New Roman" w:hAnsi="Times New Roman" w:cs="Times New Roman"/>
          <w:sz w:val="24"/>
          <w:szCs w:val="24"/>
          <w:lang w:val="en-US"/>
        </w:rPr>
        <w:t>25 papers</w:t>
      </w:r>
      <w:r w:rsidR="00024438" w:rsidRPr="005C6F3B">
        <w:rPr>
          <w:rFonts w:ascii="Times New Roman" w:hAnsi="Times New Roman" w:cs="Times New Roman"/>
          <w:sz w:val="24"/>
          <w:szCs w:val="24"/>
          <w:lang w:val="en-US"/>
        </w:rPr>
        <w:t xml:space="preserve"> that used </w:t>
      </w:r>
      <w:r w:rsidR="00024438" w:rsidRPr="005C6F3B">
        <w:rPr>
          <w:rFonts w:ascii="Times New Roman" w:hAnsi="Times New Roman" w:cs="Times New Roman"/>
          <w:i/>
          <w:sz w:val="24"/>
          <w:szCs w:val="24"/>
          <w:lang w:val="en-US"/>
        </w:rPr>
        <w:t>found data</w:t>
      </w:r>
      <w:r w:rsidRPr="005C6F3B">
        <w:rPr>
          <w:rFonts w:ascii="Times New Roman" w:hAnsi="Times New Roman" w:cs="Times New Roman"/>
          <w:sz w:val="24"/>
          <w:szCs w:val="24"/>
          <w:lang w:val="en-US"/>
        </w:rPr>
        <w:t xml:space="preserve">, none have stated that the procurement of consent had been reached. While </w:t>
      </w:r>
      <w:proofErr w:type="gramStart"/>
      <w:r w:rsidRPr="005C6F3B">
        <w:rPr>
          <w:rFonts w:ascii="Times New Roman" w:hAnsi="Times New Roman" w:cs="Times New Roman"/>
          <w:sz w:val="24"/>
          <w:szCs w:val="24"/>
          <w:lang w:val="en-US"/>
        </w:rPr>
        <w:t>a majority of</w:t>
      </w:r>
      <w:proofErr w:type="gramEnd"/>
      <w:r w:rsidRPr="005C6F3B">
        <w:rPr>
          <w:rFonts w:ascii="Times New Roman" w:hAnsi="Times New Roman" w:cs="Times New Roman"/>
          <w:sz w:val="24"/>
          <w:szCs w:val="24"/>
          <w:lang w:val="en-US"/>
        </w:rPr>
        <w:t xml:space="preserve"> papers (n=23) did not </w:t>
      </w:r>
      <w:r w:rsidR="00724186" w:rsidRPr="005C6F3B">
        <w:rPr>
          <w:rFonts w:ascii="Times New Roman" w:hAnsi="Times New Roman" w:cs="Times New Roman"/>
          <w:sz w:val="24"/>
          <w:szCs w:val="24"/>
          <w:lang w:val="en-US"/>
        </w:rPr>
        <w:t xml:space="preserve">formally </w:t>
      </w:r>
      <w:r w:rsidRPr="005C6F3B">
        <w:rPr>
          <w:rFonts w:ascii="Times New Roman" w:hAnsi="Times New Roman" w:cs="Times New Roman"/>
          <w:sz w:val="24"/>
          <w:szCs w:val="24"/>
          <w:lang w:val="en-US"/>
        </w:rPr>
        <w:t>ad</w:t>
      </w:r>
      <w:r w:rsidR="00520854" w:rsidRPr="005C6F3B">
        <w:rPr>
          <w:rFonts w:ascii="Times New Roman" w:hAnsi="Times New Roman" w:cs="Times New Roman"/>
          <w:sz w:val="24"/>
          <w:szCs w:val="24"/>
          <w:lang w:val="en-US"/>
        </w:rPr>
        <w:t>dress the issue of consent,</w:t>
      </w:r>
      <w:r w:rsidRPr="005C6F3B">
        <w:rPr>
          <w:rFonts w:ascii="Times New Roman" w:hAnsi="Times New Roman" w:cs="Times New Roman"/>
          <w:sz w:val="24"/>
          <w:szCs w:val="24"/>
          <w:lang w:val="en-US"/>
        </w:rPr>
        <w:t xml:space="preserve"> two papers (</w:t>
      </w:r>
      <w:r w:rsidR="00DC136B" w:rsidRPr="005C6F3B">
        <w:rPr>
          <w:rFonts w:ascii="Times New Roman" w:hAnsi="Times New Roman" w:cs="Times New Roman"/>
          <w:sz w:val="24"/>
          <w:szCs w:val="24"/>
          <w:lang w:val="en-US"/>
        </w:rPr>
        <w:t xml:space="preserve">Bell &amp; Taylor, 2016; </w:t>
      </w:r>
      <w:r w:rsidRPr="005C6F3B">
        <w:rPr>
          <w:rFonts w:ascii="Times New Roman" w:hAnsi="Times New Roman" w:cs="Times New Roman"/>
          <w:sz w:val="24"/>
          <w:szCs w:val="24"/>
          <w:lang w:val="en-US"/>
        </w:rPr>
        <w:t xml:space="preserve">Sanderson &amp; </w:t>
      </w:r>
      <w:r w:rsidR="00287BCF" w:rsidRPr="005C6F3B">
        <w:rPr>
          <w:rFonts w:ascii="Times New Roman" w:hAnsi="Times New Roman" w:cs="Times New Roman"/>
          <w:sz w:val="24"/>
          <w:szCs w:val="24"/>
          <w:lang w:val="en-US"/>
        </w:rPr>
        <w:t xml:space="preserve">Hope </w:t>
      </w:r>
      <w:r w:rsidR="00DC136B" w:rsidRPr="005C6F3B">
        <w:rPr>
          <w:rFonts w:ascii="Times New Roman" w:hAnsi="Times New Roman" w:cs="Times New Roman"/>
          <w:sz w:val="24"/>
          <w:szCs w:val="24"/>
          <w:lang w:val="en-US"/>
        </w:rPr>
        <w:t>Cheong, 2010</w:t>
      </w:r>
      <w:r w:rsidR="0011220B" w:rsidRPr="005C6F3B">
        <w:rPr>
          <w:rFonts w:ascii="Times New Roman" w:hAnsi="Times New Roman" w:cs="Times New Roman"/>
          <w:sz w:val="24"/>
          <w:szCs w:val="24"/>
          <w:lang w:val="en-US"/>
        </w:rPr>
        <w:t xml:space="preserve">) explained the decision </w:t>
      </w:r>
      <w:r w:rsidR="00935386" w:rsidRPr="005C6F3B">
        <w:rPr>
          <w:rFonts w:ascii="Times New Roman" w:hAnsi="Times New Roman" w:cs="Times New Roman"/>
          <w:sz w:val="24"/>
          <w:szCs w:val="24"/>
          <w:lang w:val="en-US"/>
        </w:rPr>
        <w:t>not to</w:t>
      </w:r>
      <w:r w:rsidRPr="005C6F3B">
        <w:rPr>
          <w:rFonts w:ascii="Times New Roman" w:hAnsi="Times New Roman" w:cs="Times New Roman"/>
          <w:sz w:val="24"/>
          <w:szCs w:val="24"/>
          <w:lang w:val="en-US"/>
        </w:rPr>
        <w:t xml:space="preserve"> seek free and informed consent before collecting digital traces. </w:t>
      </w:r>
      <w:r w:rsidR="003C0D4E" w:rsidRPr="005C6F3B">
        <w:rPr>
          <w:rFonts w:ascii="Times New Roman" w:hAnsi="Times New Roman" w:cs="Times New Roman"/>
          <w:sz w:val="24"/>
          <w:szCs w:val="24"/>
          <w:lang w:val="en-US"/>
        </w:rPr>
        <w:t>Somewhat p</w:t>
      </w:r>
      <w:r w:rsidR="00FC7DDC" w:rsidRPr="005C6F3B">
        <w:rPr>
          <w:rFonts w:ascii="Times New Roman" w:hAnsi="Times New Roman" w:cs="Times New Roman"/>
          <w:sz w:val="24"/>
          <w:szCs w:val="24"/>
          <w:lang w:val="en-US"/>
        </w:rPr>
        <w:t xml:space="preserve">aradoxically, </w:t>
      </w:r>
      <w:r w:rsidRPr="005C6F3B">
        <w:rPr>
          <w:rFonts w:ascii="Times New Roman" w:hAnsi="Times New Roman" w:cs="Times New Roman"/>
          <w:sz w:val="24"/>
          <w:szCs w:val="24"/>
          <w:lang w:val="en-US"/>
        </w:rPr>
        <w:t>these two papers were related to the death of a public figure (Michael Jackson</w:t>
      </w:r>
      <w:r w:rsidR="00DA45F8" w:rsidRPr="005C6F3B">
        <w:rPr>
          <w:rFonts w:ascii="Times New Roman" w:hAnsi="Times New Roman" w:cs="Times New Roman"/>
          <w:sz w:val="24"/>
          <w:szCs w:val="24"/>
          <w:lang w:val="en-US"/>
        </w:rPr>
        <w:t xml:space="preserve"> and Steve Jobs respect</w:t>
      </w:r>
      <w:r w:rsidR="003C0D4E" w:rsidRPr="005C6F3B">
        <w:rPr>
          <w:rFonts w:ascii="Times New Roman" w:hAnsi="Times New Roman" w:cs="Times New Roman"/>
          <w:sz w:val="24"/>
          <w:szCs w:val="24"/>
          <w:lang w:val="en-US"/>
        </w:rPr>
        <w:t>ively</w:t>
      </w:r>
      <w:r w:rsidRPr="005C6F3B">
        <w:rPr>
          <w:rFonts w:ascii="Times New Roman" w:hAnsi="Times New Roman" w:cs="Times New Roman"/>
          <w:sz w:val="24"/>
          <w:szCs w:val="24"/>
          <w:lang w:val="en-US"/>
        </w:rPr>
        <w:t xml:space="preserve">) and not to </w:t>
      </w:r>
      <w:r w:rsidR="00530A8A" w:rsidRPr="00530A8A">
        <w:rPr>
          <w:rFonts w:ascii="Times New Roman" w:hAnsi="Times New Roman" w:cs="Times New Roman"/>
          <w:sz w:val="24"/>
          <w:szCs w:val="24"/>
          <w:highlight w:val="yellow"/>
          <w:lang w:val="en-US"/>
        </w:rPr>
        <w:t>proximal</w:t>
      </w:r>
      <w:r w:rsidR="00777AE1" w:rsidRPr="00530A8A">
        <w:rPr>
          <w:rFonts w:ascii="Times New Roman" w:hAnsi="Times New Roman" w:cs="Times New Roman"/>
          <w:sz w:val="24"/>
          <w:szCs w:val="24"/>
          <w:highlight w:val="yellow"/>
          <w:lang w:val="en-US"/>
        </w:rPr>
        <w:t xml:space="preserve"> loss</w:t>
      </w:r>
      <w:r w:rsidRPr="005C6F3B">
        <w:rPr>
          <w:rFonts w:ascii="Times New Roman" w:hAnsi="Times New Roman" w:cs="Times New Roman"/>
          <w:sz w:val="24"/>
          <w:szCs w:val="24"/>
          <w:lang w:val="en-US"/>
        </w:rPr>
        <w:t xml:space="preserve"> (n=</w:t>
      </w:r>
      <w:r w:rsidR="005F057A" w:rsidRPr="005C6F3B">
        <w:rPr>
          <w:rFonts w:ascii="Times New Roman" w:hAnsi="Times New Roman" w:cs="Times New Roman"/>
          <w:sz w:val="24"/>
          <w:szCs w:val="24"/>
          <w:lang w:val="en-US"/>
        </w:rPr>
        <w:t>20</w:t>
      </w:r>
      <w:r w:rsidRPr="005C6F3B">
        <w:rPr>
          <w:rFonts w:ascii="Times New Roman" w:hAnsi="Times New Roman" w:cs="Times New Roman"/>
          <w:sz w:val="24"/>
          <w:szCs w:val="24"/>
          <w:lang w:val="en-US"/>
        </w:rPr>
        <w:t xml:space="preserve">). For Sanderson &amp; </w:t>
      </w:r>
      <w:r w:rsidR="005F057A" w:rsidRPr="005C6F3B">
        <w:rPr>
          <w:rFonts w:ascii="Times New Roman" w:hAnsi="Times New Roman" w:cs="Times New Roman"/>
          <w:sz w:val="24"/>
          <w:szCs w:val="24"/>
          <w:lang w:val="en-US"/>
        </w:rPr>
        <w:t xml:space="preserve">Hope </w:t>
      </w:r>
      <w:r w:rsidRPr="005C6F3B">
        <w:rPr>
          <w:rFonts w:ascii="Times New Roman" w:hAnsi="Times New Roman" w:cs="Times New Roman"/>
          <w:sz w:val="24"/>
          <w:szCs w:val="24"/>
          <w:lang w:val="en-US"/>
        </w:rPr>
        <w:t>Cheong (2010</w:t>
      </w:r>
      <w:r w:rsidR="00722F93" w:rsidRPr="005C6F3B">
        <w:rPr>
          <w:rFonts w:ascii="Times New Roman" w:hAnsi="Times New Roman" w:cs="Times New Roman"/>
          <w:sz w:val="24"/>
          <w:szCs w:val="24"/>
          <w:lang w:val="en-US"/>
        </w:rPr>
        <w:t>, p.</w:t>
      </w:r>
      <w:r w:rsidR="005F057A" w:rsidRPr="005C6F3B">
        <w:rPr>
          <w:rFonts w:ascii="Times New Roman" w:hAnsi="Times New Roman" w:cs="Times New Roman"/>
          <w:sz w:val="24"/>
          <w:szCs w:val="24"/>
          <w:lang w:val="en-US"/>
        </w:rPr>
        <w:t xml:space="preserve"> </w:t>
      </w:r>
      <w:r w:rsidRPr="005C6F3B">
        <w:rPr>
          <w:rFonts w:ascii="Times New Roman" w:hAnsi="Times New Roman" w:cs="Times New Roman"/>
          <w:sz w:val="24"/>
          <w:szCs w:val="24"/>
          <w:lang w:val="en-US"/>
        </w:rPr>
        <w:t xml:space="preserve">331), the waiver for procuring free and informed consent was explained by using the American Code of Federal Regulations (in Walther, 2002) which states that “collecting data from publicly available sources qualifies for a human </w:t>
      </w:r>
      <w:proofErr w:type="gramStart"/>
      <w:r w:rsidRPr="005C6F3B">
        <w:rPr>
          <w:rFonts w:ascii="Times New Roman" w:hAnsi="Times New Roman" w:cs="Times New Roman"/>
          <w:sz w:val="24"/>
          <w:szCs w:val="24"/>
          <w:lang w:val="en-US"/>
        </w:rPr>
        <w:t>subjects</w:t>
      </w:r>
      <w:proofErr w:type="gramEnd"/>
      <w:r w:rsidRPr="005C6F3B">
        <w:rPr>
          <w:rFonts w:ascii="Times New Roman" w:hAnsi="Times New Roman" w:cs="Times New Roman"/>
          <w:sz w:val="24"/>
          <w:szCs w:val="24"/>
          <w:lang w:val="en-US"/>
        </w:rPr>
        <w:t xml:space="preserve"> exemption”, to the extent that Internet users should be aware that the information </w:t>
      </w:r>
      <w:r w:rsidR="0025526A" w:rsidRPr="005C6F3B">
        <w:rPr>
          <w:rFonts w:ascii="Times New Roman" w:hAnsi="Times New Roman" w:cs="Times New Roman"/>
          <w:sz w:val="24"/>
          <w:szCs w:val="24"/>
          <w:lang w:val="en-US"/>
        </w:rPr>
        <w:t xml:space="preserve">that </w:t>
      </w:r>
      <w:r w:rsidRPr="005C6F3B">
        <w:rPr>
          <w:rFonts w:ascii="Times New Roman" w:hAnsi="Times New Roman" w:cs="Times New Roman"/>
          <w:sz w:val="24"/>
          <w:szCs w:val="24"/>
          <w:lang w:val="en-US"/>
        </w:rPr>
        <w:t>they publish online can be accessed and exploited by any individuals or collectives. For Bell &amp; Taylor (2016</w:t>
      </w:r>
      <w:r w:rsidR="00722F93" w:rsidRPr="005C6F3B">
        <w:rPr>
          <w:rFonts w:ascii="Times New Roman" w:hAnsi="Times New Roman" w:cs="Times New Roman"/>
          <w:sz w:val="24"/>
          <w:szCs w:val="24"/>
          <w:lang w:val="en-US"/>
        </w:rPr>
        <w:t>, p.</w:t>
      </w:r>
      <w:r w:rsidR="005F057A" w:rsidRPr="005C6F3B">
        <w:rPr>
          <w:rFonts w:ascii="Times New Roman" w:hAnsi="Times New Roman" w:cs="Times New Roman"/>
          <w:sz w:val="24"/>
          <w:szCs w:val="24"/>
          <w:lang w:val="en-US"/>
        </w:rPr>
        <w:t xml:space="preserve"> 118</w:t>
      </w:r>
      <w:r w:rsidRPr="005C6F3B">
        <w:rPr>
          <w:rFonts w:ascii="Times New Roman" w:hAnsi="Times New Roman" w:cs="Times New Roman"/>
          <w:sz w:val="24"/>
          <w:szCs w:val="24"/>
          <w:lang w:val="en-US"/>
        </w:rPr>
        <w:t>), although the topic of death was believed</w:t>
      </w:r>
      <w:r w:rsidR="0018629D" w:rsidRPr="005C6F3B">
        <w:rPr>
          <w:rFonts w:ascii="Times New Roman" w:hAnsi="Times New Roman" w:cs="Times New Roman"/>
          <w:sz w:val="24"/>
          <w:szCs w:val="24"/>
          <w:lang w:val="en-US"/>
        </w:rPr>
        <w:t xml:space="preserve"> to be sensitive</w:t>
      </w:r>
      <w:r w:rsidRPr="005C6F3B">
        <w:rPr>
          <w:rFonts w:ascii="Times New Roman" w:hAnsi="Times New Roman" w:cs="Times New Roman"/>
          <w:sz w:val="24"/>
          <w:szCs w:val="24"/>
          <w:lang w:val="en-US"/>
        </w:rPr>
        <w:t>, the contents that were retrieved online were “analy</w:t>
      </w:r>
      <w:r w:rsidR="00E241C6" w:rsidRPr="005C6F3B">
        <w:rPr>
          <w:rFonts w:ascii="Times New Roman" w:hAnsi="Times New Roman" w:cs="Times New Roman"/>
          <w:sz w:val="24"/>
          <w:szCs w:val="24"/>
          <w:lang w:val="en-US"/>
        </w:rPr>
        <w:t>z</w:t>
      </w:r>
      <w:r w:rsidRPr="005C6F3B">
        <w:rPr>
          <w:rFonts w:ascii="Times New Roman" w:hAnsi="Times New Roman" w:cs="Times New Roman"/>
          <w:sz w:val="24"/>
          <w:szCs w:val="24"/>
          <w:lang w:val="en-US"/>
        </w:rPr>
        <w:t xml:space="preserve">ed without the need for informed consent from the producer of each document or those represented in them” since the latter were apprehended as “published documents”. Thus, </w:t>
      </w:r>
      <w:r w:rsidRPr="005C6F3B">
        <w:rPr>
          <w:rFonts w:ascii="Times New Roman" w:hAnsi="Times New Roman" w:cs="Times New Roman"/>
          <w:sz w:val="24"/>
          <w:szCs w:val="24"/>
          <w:lang w:val="en-US"/>
        </w:rPr>
        <w:lastRenderedPageBreak/>
        <w:t>consent waiver is here linked to at least two factors: terrain access</w:t>
      </w:r>
      <w:r w:rsidR="00C27CD8" w:rsidRPr="005C6F3B">
        <w:rPr>
          <w:rFonts w:ascii="Times New Roman" w:hAnsi="Times New Roman" w:cs="Times New Roman"/>
          <w:sz w:val="24"/>
          <w:szCs w:val="24"/>
          <w:lang w:val="en-US"/>
        </w:rPr>
        <w:t>ibility</w:t>
      </w:r>
      <w:r w:rsidRPr="005C6F3B">
        <w:rPr>
          <w:rFonts w:ascii="Times New Roman" w:hAnsi="Times New Roman" w:cs="Times New Roman"/>
          <w:sz w:val="24"/>
          <w:szCs w:val="24"/>
          <w:lang w:val="en-US"/>
        </w:rPr>
        <w:t xml:space="preserve"> (</w:t>
      </w:r>
      <w:r w:rsidRPr="005C6F3B">
        <w:rPr>
          <w:rFonts w:ascii="Times New Roman" w:hAnsi="Times New Roman" w:cs="Times New Roman"/>
          <w:i/>
          <w:sz w:val="24"/>
          <w:szCs w:val="24"/>
          <w:lang w:val="en-US"/>
        </w:rPr>
        <w:t>Is the online setting open or freely accessible to researchers and other users?</w:t>
      </w:r>
      <w:r w:rsidRPr="005C6F3B">
        <w:rPr>
          <w:rFonts w:ascii="Times New Roman" w:hAnsi="Times New Roman" w:cs="Times New Roman"/>
          <w:sz w:val="24"/>
          <w:szCs w:val="24"/>
          <w:lang w:val="en-US"/>
        </w:rPr>
        <w:t xml:space="preserve">) and </w:t>
      </w:r>
      <w:proofErr w:type="spellStart"/>
      <w:r w:rsidR="00C27CD8" w:rsidRPr="005C6F3B">
        <w:rPr>
          <w:rFonts w:ascii="Times New Roman" w:hAnsi="Times New Roman" w:cs="Times New Roman"/>
          <w:sz w:val="24"/>
          <w:szCs w:val="24"/>
          <w:lang w:val="en-US"/>
        </w:rPr>
        <w:t>t</w:t>
      </w:r>
      <w:r w:rsidR="002C7117" w:rsidRPr="005C6F3B">
        <w:rPr>
          <w:rFonts w:ascii="Times New Roman" w:hAnsi="Times New Roman" w:cs="Times New Roman"/>
          <w:sz w:val="24"/>
          <w:szCs w:val="24"/>
          <w:lang w:val="en-US"/>
        </w:rPr>
        <w:t>ex</w:t>
      </w:r>
      <w:r w:rsidRPr="005C6F3B">
        <w:rPr>
          <w:rFonts w:ascii="Times New Roman" w:hAnsi="Times New Roman" w:cs="Times New Roman"/>
          <w:sz w:val="24"/>
          <w:szCs w:val="24"/>
          <w:lang w:val="en-US"/>
        </w:rPr>
        <w:t>uality</w:t>
      </w:r>
      <w:proofErr w:type="spellEnd"/>
      <w:r w:rsidRPr="005C6F3B">
        <w:rPr>
          <w:rFonts w:ascii="Times New Roman" w:hAnsi="Times New Roman" w:cs="Times New Roman"/>
          <w:sz w:val="24"/>
          <w:szCs w:val="24"/>
          <w:lang w:val="en-US"/>
        </w:rPr>
        <w:t xml:space="preserve"> (</w:t>
      </w:r>
      <w:r w:rsidRPr="005C6F3B">
        <w:rPr>
          <w:rFonts w:ascii="Times New Roman" w:hAnsi="Times New Roman" w:cs="Times New Roman"/>
          <w:i/>
          <w:sz w:val="24"/>
          <w:szCs w:val="24"/>
          <w:lang w:val="en-US"/>
        </w:rPr>
        <w:t>Are online texts apprehended as published documents? As extensions of the persons?</w:t>
      </w:r>
      <w:r w:rsidRPr="005C6F3B">
        <w:rPr>
          <w:rFonts w:ascii="Times New Roman" w:hAnsi="Times New Roman" w:cs="Times New Roman"/>
          <w:sz w:val="24"/>
          <w:szCs w:val="24"/>
          <w:lang w:val="en-US"/>
        </w:rPr>
        <w:t xml:space="preserve">). This relates to </w:t>
      </w:r>
      <w:r w:rsidR="00530A8A">
        <w:rPr>
          <w:rFonts w:ascii="Times New Roman" w:hAnsi="Times New Roman" w:cs="Times New Roman"/>
          <w:sz w:val="24"/>
          <w:szCs w:val="24"/>
          <w:lang w:val="en-US"/>
        </w:rPr>
        <w:t>ongoing</w:t>
      </w:r>
      <w:r w:rsidRPr="005C6F3B">
        <w:rPr>
          <w:rFonts w:ascii="Times New Roman" w:hAnsi="Times New Roman" w:cs="Times New Roman"/>
          <w:sz w:val="24"/>
          <w:szCs w:val="24"/>
          <w:lang w:val="en-US"/>
        </w:rPr>
        <w:t xml:space="preserve"> ethical </w:t>
      </w:r>
      <w:r w:rsidR="00530A8A">
        <w:rPr>
          <w:rFonts w:ascii="Times New Roman" w:hAnsi="Times New Roman" w:cs="Times New Roman"/>
          <w:sz w:val="24"/>
          <w:szCs w:val="24"/>
          <w:lang w:val="en-US"/>
        </w:rPr>
        <w:t>reflections</w:t>
      </w:r>
      <w:r w:rsidRPr="005C6F3B">
        <w:rPr>
          <w:rFonts w:ascii="Times New Roman" w:hAnsi="Times New Roman" w:cs="Times New Roman"/>
          <w:sz w:val="24"/>
          <w:szCs w:val="24"/>
          <w:lang w:val="en-US"/>
        </w:rPr>
        <w:t xml:space="preserve"> on online space and ownership </w:t>
      </w:r>
      <w:r w:rsidR="00B22E7C" w:rsidRPr="005C6F3B">
        <w:rPr>
          <w:rFonts w:ascii="Times New Roman" w:hAnsi="Times New Roman" w:cs="Times New Roman"/>
          <w:sz w:val="24"/>
          <w:szCs w:val="24"/>
          <w:lang w:val="en-US"/>
        </w:rPr>
        <w:t xml:space="preserve">that have been </w:t>
      </w:r>
      <w:r w:rsidR="0011220B" w:rsidRPr="005C6F3B">
        <w:rPr>
          <w:rFonts w:ascii="Times New Roman" w:hAnsi="Times New Roman" w:cs="Times New Roman"/>
          <w:sz w:val="24"/>
          <w:szCs w:val="24"/>
          <w:lang w:val="en-US"/>
        </w:rPr>
        <w:t xml:space="preserve">discussed </w:t>
      </w:r>
      <w:r w:rsidR="00B22E7C" w:rsidRPr="005C6F3B">
        <w:rPr>
          <w:rFonts w:ascii="Times New Roman" w:hAnsi="Times New Roman" w:cs="Times New Roman"/>
          <w:sz w:val="24"/>
          <w:szCs w:val="24"/>
          <w:lang w:val="en-US"/>
        </w:rPr>
        <w:t xml:space="preserve">elsewhere </w:t>
      </w:r>
      <w:r w:rsidRPr="005C6F3B">
        <w:rPr>
          <w:rFonts w:ascii="Times New Roman" w:hAnsi="Times New Roman" w:cs="Times New Roman"/>
          <w:sz w:val="24"/>
          <w:szCs w:val="24"/>
          <w:lang w:val="en-US"/>
        </w:rPr>
        <w:t>(Basset</w:t>
      </w:r>
      <w:r w:rsidR="005F057A" w:rsidRPr="005C6F3B">
        <w:rPr>
          <w:rFonts w:ascii="Times New Roman" w:hAnsi="Times New Roman" w:cs="Times New Roman"/>
          <w:sz w:val="24"/>
          <w:szCs w:val="24"/>
          <w:lang w:val="en-US"/>
        </w:rPr>
        <w:t>t</w:t>
      </w:r>
      <w:r w:rsidRPr="005C6F3B">
        <w:rPr>
          <w:rFonts w:ascii="Times New Roman" w:hAnsi="Times New Roman" w:cs="Times New Roman"/>
          <w:sz w:val="24"/>
          <w:szCs w:val="24"/>
          <w:lang w:val="en-US"/>
        </w:rPr>
        <w:t xml:space="preserve"> &amp; </w:t>
      </w:r>
      <w:proofErr w:type="spellStart"/>
      <w:r w:rsidRPr="005C6F3B">
        <w:rPr>
          <w:rFonts w:ascii="Times New Roman" w:hAnsi="Times New Roman" w:cs="Times New Roman"/>
          <w:sz w:val="24"/>
          <w:szCs w:val="24"/>
          <w:lang w:val="en-US"/>
        </w:rPr>
        <w:t>O’Riordan</w:t>
      </w:r>
      <w:proofErr w:type="spellEnd"/>
      <w:r w:rsidRPr="005C6F3B">
        <w:rPr>
          <w:rFonts w:ascii="Times New Roman" w:hAnsi="Times New Roman" w:cs="Times New Roman"/>
          <w:sz w:val="24"/>
          <w:szCs w:val="24"/>
          <w:lang w:val="en-US"/>
        </w:rPr>
        <w:t>, 2002)</w:t>
      </w:r>
      <w:r w:rsidR="00B22E7C" w:rsidRPr="005C6F3B">
        <w:rPr>
          <w:rFonts w:ascii="Times New Roman" w:hAnsi="Times New Roman" w:cs="Times New Roman"/>
          <w:sz w:val="24"/>
          <w:szCs w:val="24"/>
          <w:lang w:val="en-US"/>
        </w:rPr>
        <w:t>.</w:t>
      </w:r>
    </w:p>
    <w:p w14:paraId="40F6210D" w14:textId="4134CDBC" w:rsidR="00C27B13" w:rsidRPr="005C6F3B" w:rsidRDefault="00C27B13" w:rsidP="00CC09D0">
      <w:pPr>
        <w:spacing w:after="100" w:line="480" w:lineRule="auto"/>
        <w:ind w:firstLine="708"/>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 xml:space="preserve">Two additional papers addressed consent in an indirect way, as </w:t>
      </w:r>
      <w:r w:rsidR="00A56BE3" w:rsidRPr="005C6F3B">
        <w:rPr>
          <w:rFonts w:ascii="Times New Roman" w:hAnsi="Times New Roman" w:cs="Times New Roman"/>
          <w:sz w:val="24"/>
          <w:szCs w:val="24"/>
          <w:lang w:val="en-US"/>
        </w:rPr>
        <w:t xml:space="preserve">these </w:t>
      </w:r>
      <w:r w:rsidRPr="005C6F3B">
        <w:rPr>
          <w:rFonts w:ascii="Times New Roman" w:hAnsi="Times New Roman" w:cs="Times New Roman"/>
          <w:sz w:val="24"/>
          <w:szCs w:val="24"/>
          <w:lang w:val="en-US"/>
        </w:rPr>
        <w:t>authors explained that they had selected “unobtrusive” (Irwin, 2015</w:t>
      </w:r>
      <w:r w:rsidR="00722F93" w:rsidRPr="005C6F3B">
        <w:rPr>
          <w:rFonts w:ascii="Times New Roman" w:hAnsi="Times New Roman" w:cs="Times New Roman"/>
          <w:sz w:val="24"/>
          <w:szCs w:val="24"/>
          <w:lang w:val="en-US"/>
        </w:rPr>
        <w:t>, p.</w:t>
      </w:r>
      <w:r w:rsidR="00E66CE1" w:rsidRPr="005C6F3B">
        <w:rPr>
          <w:rFonts w:ascii="Times New Roman" w:hAnsi="Times New Roman" w:cs="Times New Roman"/>
          <w:sz w:val="24"/>
          <w:szCs w:val="24"/>
          <w:lang w:val="en-US"/>
        </w:rPr>
        <w:t xml:space="preserve"> 126</w:t>
      </w:r>
      <w:r w:rsidRPr="005C6F3B">
        <w:rPr>
          <w:rFonts w:ascii="Times New Roman" w:hAnsi="Times New Roman" w:cs="Times New Roman"/>
          <w:sz w:val="24"/>
          <w:szCs w:val="24"/>
          <w:lang w:val="en-US"/>
        </w:rPr>
        <w:t>) or “non-invasive” (Getty et al</w:t>
      </w:r>
      <w:r w:rsidR="005F057A" w:rsidRPr="005C6F3B">
        <w:rPr>
          <w:rFonts w:ascii="Times New Roman" w:hAnsi="Times New Roman" w:cs="Times New Roman"/>
          <w:sz w:val="24"/>
          <w:szCs w:val="24"/>
          <w:lang w:val="en-US"/>
        </w:rPr>
        <w:t>.</w:t>
      </w:r>
      <w:r w:rsidRPr="005C6F3B">
        <w:rPr>
          <w:rFonts w:ascii="Times New Roman" w:hAnsi="Times New Roman" w:cs="Times New Roman"/>
          <w:sz w:val="24"/>
          <w:szCs w:val="24"/>
          <w:lang w:val="en-US"/>
        </w:rPr>
        <w:t>, 2011</w:t>
      </w:r>
      <w:r w:rsidR="00722F93" w:rsidRPr="005C6F3B">
        <w:rPr>
          <w:rFonts w:ascii="Times New Roman" w:hAnsi="Times New Roman" w:cs="Times New Roman"/>
          <w:sz w:val="24"/>
          <w:szCs w:val="24"/>
          <w:lang w:val="en-US"/>
        </w:rPr>
        <w:t>, p.</w:t>
      </w:r>
      <w:r w:rsidR="00E66CE1" w:rsidRPr="005C6F3B">
        <w:rPr>
          <w:rFonts w:ascii="Times New Roman" w:hAnsi="Times New Roman" w:cs="Times New Roman"/>
          <w:sz w:val="24"/>
          <w:szCs w:val="24"/>
          <w:lang w:val="en-US"/>
        </w:rPr>
        <w:t xml:space="preserve"> 997</w:t>
      </w:r>
      <w:r w:rsidRPr="005C6F3B">
        <w:rPr>
          <w:rFonts w:ascii="Times New Roman" w:hAnsi="Times New Roman" w:cs="Times New Roman"/>
          <w:sz w:val="24"/>
          <w:szCs w:val="24"/>
          <w:lang w:val="en-US"/>
        </w:rPr>
        <w:t xml:space="preserve">) observation and </w:t>
      </w:r>
      <w:r w:rsidR="00E66CE1" w:rsidRPr="005C6F3B">
        <w:rPr>
          <w:rFonts w:ascii="Times New Roman" w:hAnsi="Times New Roman" w:cs="Times New Roman"/>
          <w:sz w:val="24"/>
          <w:szCs w:val="24"/>
          <w:lang w:val="en-US"/>
        </w:rPr>
        <w:t xml:space="preserve">data </w:t>
      </w:r>
      <w:r w:rsidRPr="005C6F3B">
        <w:rPr>
          <w:rFonts w:ascii="Times New Roman" w:hAnsi="Times New Roman" w:cs="Times New Roman"/>
          <w:sz w:val="24"/>
          <w:szCs w:val="24"/>
          <w:lang w:val="en-US"/>
        </w:rPr>
        <w:t xml:space="preserve">collection methods. In the first article, the decision </w:t>
      </w:r>
      <w:r w:rsidR="00E66CE1" w:rsidRPr="005C6F3B">
        <w:rPr>
          <w:rFonts w:ascii="Times New Roman" w:hAnsi="Times New Roman" w:cs="Times New Roman"/>
          <w:sz w:val="24"/>
          <w:szCs w:val="24"/>
          <w:lang w:val="en-US"/>
        </w:rPr>
        <w:t>to</w:t>
      </w:r>
      <w:r w:rsidRPr="005C6F3B">
        <w:rPr>
          <w:rFonts w:ascii="Times New Roman" w:hAnsi="Times New Roman" w:cs="Times New Roman"/>
          <w:sz w:val="24"/>
          <w:szCs w:val="24"/>
          <w:lang w:val="en-US"/>
        </w:rPr>
        <w:t xml:space="preserve"> us</w:t>
      </w:r>
      <w:r w:rsidR="00E66CE1" w:rsidRPr="005C6F3B">
        <w:rPr>
          <w:rFonts w:ascii="Times New Roman" w:hAnsi="Times New Roman" w:cs="Times New Roman"/>
          <w:sz w:val="24"/>
          <w:szCs w:val="24"/>
          <w:lang w:val="en-US"/>
        </w:rPr>
        <w:t>e</w:t>
      </w:r>
      <w:r w:rsidRPr="005C6F3B">
        <w:rPr>
          <w:rFonts w:ascii="Times New Roman" w:hAnsi="Times New Roman" w:cs="Times New Roman"/>
          <w:sz w:val="24"/>
          <w:szCs w:val="24"/>
          <w:lang w:val="en-US"/>
        </w:rPr>
        <w:t xml:space="preserve"> an unobtrusive method was supported by offering a definition of “computer-driven data content analysis” which looks at </w:t>
      </w:r>
      <w:r w:rsidR="001F0782">
        <w:rPr>
          <w:rFonts w:ascii="Times New Roman" w:hAnsi="Times New Roman" w:cs="Times New Roman"/>
          <w:sz w:val="24"/>
          <w:szCs w:val="24"/>
          <w:lang w:val="en-US"/>
        </w:rPr>
        <w:t xml:space="preserve">content </w:t>
      </w:r>
      <w:r w:rsidRPr="005C6F3B">
        <w:rPr>
          <w:rFonts w:ascii="Times New Roman" w:hAnsi="Times New Roman" w:cs="Times New Roman"/>
          <w:sz w:val="24"/>
          <w:szCs w:val="24"/>
          <w:lang w:val="en-US"/>
        </w:rPr>
        <w:t xml:space="preserve">that </w:t>
      </w:r>
      <w:r w:rsidR="001F0782">
        <w:rPr>
          <w:rFonts w:ascii="Times New Roman" w:hAnsi="Times New Roman" w:cs="Times New Roman"/>
          <w:sz w:val="24"/>
          <w:szCs w:val="24"/>
          <w:lang w:val="en-US"/>
        </w:rPr>
        <w:t>is</w:t>
      </w:r>
      <w:r w:rsidRPr="005C6F3B">
        <w:rPr>
          <w:rFonts w:ascii="Times New Roman" w:hAnsi="Times New Roman" w:cs="Times New Roman"/>
          <w:sz w:val="24"/>
          <w:szCs w:val="24"/>
          <w:lang w:val="en-US"/>
        </w:rPr>
        <w:t xml:space="preserve"> “placed freely by people who know that it can be looked at and used by anyone who wishes to” (Hesse-</w:t>
      </w:r>
      <w:proofErr w:type="spellStart"/>
      <w:r w:rsidRPr="005C6F3B">
        <w:rPr>
          <w:rFonts w:ascii="Times New Roman" w:hAnsi="Times New Roman" w:cs="Times New Roman"/>
          <w:sz w:val="24"/>
          <w:szCs w:val="24"/>
          <w:lang w:val="en-US"/>
        </w:rPr>
        <w:t>Biber</w:t>
      </w:r>
      <w:proofErr w:type="spellEnd"/>
      <w:r w:rsidRPr="005C6F3B">
        <w:rPr>
          <w:rFonts w:ascii="Times New Roman" w:hAnsi="Times New Roman" w:cs="Times New Roman"/>
          <w:sz w:val="24"/>
          <w:szCs w:val="24"/>
          <w:lang w:val="en-US"/>
        </w:rPr>
        <w:t xml:space="preserve"> &amp; </w:t>
      </w:r>
      <w:proofErr w:type="spellStart"/>
      <w:r w:rsidRPr="005C6F3B">
        <w:rPr>
          <w:rFonts w:ascii="Times New Roman" w:hAnsi="Times New Roman" w:cs="Times New Roman"/>
          <w:sz w:val="24"/>
          <w:szCs w:val="24"/>
          <w:lang w:val="en-US"/>
        </w:rPr>
        <w:t>Leavy</w:t>
      </w:r>
      <w:proofErr w:type="spellEnd"/>
      <w:r w:rsidRPr="005C6F3B">
        <w:rPr>
          <w:rFonts w:ascii="Times New Roman" w:hAnsi="Times New Roman" w:cs="Times New Roman"/>
          <w:sz w:val="24"/>
          <w:szCs w:val="24"/>
          <w:lang w:val="en-US"/>
        </w:rPr>
        <w:t>, 2006</w:t>
      </w:r>
      <w:r w:rsidR="00722F93" w:rsidRPr="005C6F3B">
        <w:rPr>
          <w:rFonts w:ascii="Times New Roman" w:hAnsi="Times New Roman" w:cs="Times New Roman"/>
          <w:sz w:val="24"/>
          <w:szCs w:val="24"/>
          <w:lang w:val="en-US"/>
        </w:rPr>
        <w:t>, p.</w:t>
      </w:r>
      <w:r w:rsidRPr="005C6F3B">
        <w:rPr>
          <w:rFonts w:ascii="Times New Roman" w:hAnsi="Times New Roman" w:cs="Times New Roman"/>
          <w:sz w:val="24"/>
          <w:szCs w:val="24"/>
          <w:lang w:val="en-US"/>
        </w:rPr>
        <w:t xml:space="preserve"> 308</w:t>
      </w:r>
      <w:r w:rsidR="00E66CE1" w:rsidRPr="005C6F3B">
        <w:rPr>
          <w:rFonts w:ascii="Times New Roman" w:hAnsi="Times New Roman" w:cs="Times New Roman"/>
          <w:sz w:val="24"/>
          <w:szCs w:val="24"/>
          <w:lang w:val="en-US"/>
        </w:rPr>
        <w:t>, as cited in</w:t>
      </w:r>
      <w:r w:rsidRPr="005C6F3B">
        <w:rPr>
          <w:rFonts w:ascii="Times New Roman" w:hAnsi="Times New Roman" w:cs="Times New Roman"/>
          <w:sz w:val="24"/>
          <w:szCs w:val="24"/>
          <w:lang w:val="en-US"/>
        </w:rPr>
        <w:t xml:space="preserve"> Irwin, 2015</w:t>
      </w:r>
      <w:r w:rsidR="00722F93" w:rsidRPr="005C6F3B">
        <w:rPr>
          <w:rFonts w:ascii="Times New Roman" w:hAnsi="Times New Roman" w:cs="Times New Roman"/>
          <w:sz w:val="24"/>
          <w:szCs w:val="24"/>
          <w:lang w:val="en-US"/>
        </w:rPr>
        <w:t>, p.</w:t>
      </w:r>
      <w:r w:rsidR="00E66CE1" w:rsidRPr="005C6F3B">
        <w:rPr>
          <w:rFonts w:ascii="Times New Roman" w:hAnsi="Times New Roman" w:cs="Times New Roman"/>
          <w:sz w:val="24"/>
          <w:szCs w:val="24"/>
          <w:lang w:val="en-US"/>
        </w:rPr>
        <w:t xml:space="preserve"> </w:t>
      </w:r>
      <w:r w:rsidRPr="005C6F3B">
        <w:rPr>
          <w:rFonts w:ascii="Times New Roman" w:hAnsi="Times New Roman" w:cs="Times New Roman"/>
          <w:sz w:val="24"/>
          <w:szCs w:val="24"/>
          <w:lang w:val="en-US"/>
        </w:rPr>
        <w:t>216). In com</w:t>
      </w:r>
      <w:r w:rsidR="00725124" w:rsidRPr="005C6F3B">
        <w:rPr>
          <w:rFonts w:ascii="Times New Roman" w:hAnsi="Times New Roman" w:cs="Times New Roman"/>
          <w:sz w:val="24"/>
          <w:szCs w:val="24"/>
          <w:lang w:val="en-US"/>
        </w:rPr>
        <w:t xml:space="preserve">parison, the second article </w:t>
      </w:r>
      <w:r w:rsidR="001F0782">
        <w:rPr>
          <w:rFonts w:ascii="Times New Roman" w:hAnsi="Times New Roman" w:cs="Times New Roman"/>
          <w:sz w:val="24"/>
          <w:szCs w:val="24"/>
          <w:lang w:val="en-US"/>
        </w:rPr>
        <w:t>argued</w:t>
      </w:r>
      <w:r w:rsidRPr="005C6F3B">
        <w:rPr>
          <w:rFonts w:ascii="Times New Roman" w:hAnsi="Times New Roman" w:cs="Times New Roman"/>
          <w:sz w:val="24"/>
          <w:szCs w:val="24"/>
          <w:lang w:val="en-US"/>
        </w:rPr>
        <w:t xml:space="preserve"> that non-invasive methods constitute strategies that are “sensitive and respectful to mourners and to the deceased’s memory” (Getty et al., 2011, p. 997), although without further explaining the relation between non-participant observation, respect, and sensitivity. In</w:t>
      </w:r>
      <w:r w:rsidR="007D640E" w:rsidRPr="005C6F3B">
        <w:rPr>
          <w:rFonts w:ascii="Times New Roman" w:hAnsi="Times New Roman" w:cs="Times New Roman"/>
          <w:sz w:val="24"/>
          <w:szCs w:val="24"/>
          <w:lang w:val="en-US"/>
        </w:rPr>
        <w:t xml:space="preserve"> some cases, sensitivity toward</w:t>
      </w:r>
      <w:r w:rsidRPr="005C6F3B">
        <w:rPr>
          <w:rFonts w:ascii="Times New Roman" w:hAnsi="Times New Roman" w:cs="Times New Roman"/>
          <w:sz w:val="24"/>
          <w:szCs w:val="24"/>
          <w:lang w:val="en-US"/>
        </w:rPr>
        <w:t xml:space="preserve"> mourners was addressed not so much as a guiding principle for </w:t>
      </w:r>
      <w:r w:rsidR="00F0116F" w:rsidRPr="005C6F3B">
        <w:rPr>
          <w:rFonts w:ascii="Times New Roman" w:hAnsi="Times New Roman" w:cs="Times New Roman"/>
          <w:sz w:val="24"/>
          <w:szCs w:val="24"/>
          <w:lang w:val="en-US"/>
        </w:rPr>
        <w:t>social researchers</w:t>
      </w:r>
      <w:r w:rsidRPr="005C6F3B">
        <w:rPr>
          <w:rFonts w:ascii="Times New Roman" w:hAnsi="Times New Roman" w:cs="Times New Roman"/>
          <w:sz w:val="24"/>
          <w:szCs w:val="24"/>
          <w:lang w:val="en-US"/>
        </w:rPr>
        <w:t xml:space="preserve">, but rather as a principle that should guide website designers, sometimes referred </w:t>
      </w:r>
      <w:r w:rsidR="00E66CE1" w:rsidRPr="005C6F3B">
        <w:rPr>
          <w:rFonts w:ascii="Times New Roman" w:hAnsi="Times New Roman" w:cs="Times New Roman"/>
          <w:sz w:val="24"/>
          <w:szCs w:val="24"/>
          <w:lang w:val="en-US"/>
        </w:rPr>
        <w:t xml:space="preserve">to </w:t>
      </w:r>
      <w:r w:rsidRPr="005C6F3B">
        <w:rPr>
          <w:rFonts w:ascii="Times New Roman" w:hAnsi="Times New Roman" w:cs="Times New Roman"/>
          <w:sz w:val="24"/>
          <w:szCs w:val="24"/>
          <w:lang w:val="en-US"/>
        </w:rPr>
        <w:t>as “</w:t>
      </w:r>
      <w:proofErr w:type="spellStart"/>
      <w:r w:rsidR="00E66CE1" w:rsidRPr="005C6F3B">
        <w:rPr>
          <w:rFonts w:ascii="Times New Roman" w:hAnsi="Times New Roman" w:cs="Times New Roman"/>
          <w:sz w:val="24"/>
          <w:szCs w:val="24"/>
          <w:lang w:val="en-US"/>
        </w:rPr>
        <w:t>thanatosensitivity</w:t>
      </w:r>
      <w:proofErr w:type="spellEnd"/>
      <w:r w:rsidRPr="005C6F3B">
        <w:rPr>
          <w:rFonts w:ascii="Times New Roman" w:hAnsi="Times New Roman" w:cs="Times New Roman"/>
          <w:sz w:val="24"/>
          <w:szCs w:val="24"/>
          <w:lang w:val="en-US"/>
        </w:rPr>
        <w:t>”</w:t>
      </w:r>
      <w:r w:rsidR="00E66CE1" w:rsidRPr="005C6F3B">
        <w:rPr>
          <w:rFonts w:ascii="Times New Roman" w:hAnsi="Times New Roman" w:cs="Times New Roman"/>
          <w:sz w:val="24"/>
          <w:szCs w:val="24"/>
          <w:lang w:val="en-US"/>
        </w:rPr>
        <w:t xml:space="preserve"> or “design that recognizes and actively engages with the facts of mortality, dying, and death”</w:t>
      </w:r>
      <w:r w:rsidRPr="005C6F3B">
        <w:rPr>
          <w:rFonts w:ascii="Times New Roman" w:hAnsi="Times New Roman" w:cs="Times New Roman"/>
          <w:sz w:val="24"/>
          <w:szCs w:val="24"/>
          <w:lang w:val="en-US"/>
        </w:rPr>
        <w:t xml:space="preserve"> (</w:t>
      </w:r>
      <w:proofErr w:type="spellStart"/>
      <w:r w:rsidRPr="005C6F3B">
        <w:rPr>
          <w:rFonts w:ascii="Times New Roman" w:hAnsi="Times New Roman" w:cs="Times New Roman"/>
          <w:sz w:val="24"/>
          <w:szCs w:val="24"/>
          <w:lang w:val="en-US"/>
        </w:rPr>
        <w:t>Massimi</w:t>
      </w:r>
      <w:proofErr w:type="spellEnd"/>
      <w:r w:rsidRPr="005C6F3B">
        <w:rPr>
          <w:rFonts w:ascii="Times New Roman" w:hAnsi="Times New Roman" w:cs="Times New Roman"/>
          <w:sz w:val="24"/>
          <w:szCs w:val="24"/>
          <w:lang w:val="en-US"/>
        </w:rPr>
        <w:t xml:space="preserve"> &amp; Charise, 2009</w:t>
      </w:r>
      <w:r w:rsidR="009465AA" w:rsidRPr="005C6F3B">
        <w:rPr>
          <w:rFonts w:ascii="Times New Roman" w:hAnsi="Times New Roman" w:cs="Times New Roman"/>
          <w:sz w:val="24"/>
          <w:szCs w:val="24"/>
          <w:lang w:val="en-US"/>
        </w:rPr>
        <w:t>, p.</w:t>
      </w:r>
      <w:r w:rsidR="00E66CE1" w:rsidRPr="005C6F3B">
        <w:rPr>
          <w:rFonts w:ascii="Times New Roman" w:hAnsi="Times New Roman" w:cs="Times New Roman"/>
          <w:sz w:val="24"/>
          <w:szCs w:val="24"/>
          <w:lang w:val="en-US"/>
        </w:rPr>
        <w:t xml:space="preserve"> 2464</w:t>
      </w:r>
      <w:r w:rsidRPr="005C6F3B">
        <w:rPr>
          <w:rFonts w:ascii="Times New Roman" w:hAnsi="Times New Roman" w:cs="Times New Roman"/>
          <w:sz w:val="24"/>
          <w:szCs w:val="24"/>
          <w:lang w:val="en-US"/>
        </w:rPr>
        <w:t xml:space="preserve">), and that should </w:t>
      </w:r>
      <w:r w:rsidR="001F0782">
        <w:rPr>
          <w:rFonts w:ascii="Times New Roman" w:hAnsi="Times New Roman" w:cs="Times New Roman"/>
          <w:sz w:val="24"/>
          <w:szCs w:val="24"/>
          <w:lang w:val="en-US"/>
        </w:rPr>
        <w:t>inform how</w:t>
      </w:r>
      <w:r w:rsidR="00E9107D" w:rsidRPr="005C6F3B">
        <w:rPr>
          <w:rFonts w:ascii="Times New Roman" w:hAnsi="Times New Roman" w:cs="Times New Roman"/>
          <w:sz w:val="24"/>
          <w:szCs w:val="24"/>
          <w:lang w:val="en-US"/>
        </w:rPr>
        <w:t xml:space="preserve"> </w:t>
      </w:r>
      <w:r w:rsidR="00231186">
        <w:rPr>
          <w:rFonts w:ascii="Times New Roman" w:hAnsi="Times New Roman" w:cs="Times New Roman"/>
          <w:sz w:val="24"/>
          <w:szCs w:val="24"/>
          <w:lang w:val="en-US"/>
        </w:rPr>
        <w:t>devices</w:t>
      </w:r>
      <w:r w:rsidR="002F3459" w:rsidRPr="005C6F3B">
        <w:rPr>
          <w:rFonts w:ascii="Times New Roman" w:hAnsi="Times New Roman" w:cs="Times New Roman"/>
          <w:sz w:val="24"/>
          <w:szCs w:val="24"/>
          <w:lang w:val="en-US"/>
        </w:rPr>
        <w:t xml:space="preserve"> </w:t>
      </w:r>
      <w:r w:rsidR="001F0782">
        <w:rPr>
          <w:rFonts w:ascii="Times New Roman" w:hAnsi="Times New Roman" w:cs="Times New Roman"/>
          <w:sz w:val="24"/>
          <w:szCs w:val="24"/>
          <w:lang w:val="en-US"/>
        </w:rPr>
        <w:t>are</w:t>
      </w:r>
      <w:r w:rsidR="002F0A7F" w:rsidRPr="005C6F3B">
        <w:rPr>
          <w:rFonts w:ascii="Times New Roman" w:hAnsi="Times New Roman" w:cs="Times New Roman"/>
          <w:sz w:val="24"/>
          <w:szCs w:val="24"/>
          <w:lang w:val="en-US"/>
        </w:rPr>
        <w:t xml:space="preserve"> create</w:t>
      </w:r>
      <w:r w:rsidR="001F08C2">
        <w:rPr>
          <w:rFonts w:ascii="Times New Roman" w:hAnsi="Times New Roman" w:cs="Times New Roman"/>
          <w:sz w:val="24"/>
          <w:szCs w:val="24"/>
          <w:lang w:val="en-US"/>
        </w:rPr>
        <w:t xml:space="preserve">d </w:t>
      </w:r>
      <w:r w:rsidRPr="005C6F3B">
        <w:rPr>
          <w:rFonts w:ascii="Times New Roman" w:hAnsi="Times New Roman" w:cs="Times New Roman"/>
          <w:sz w:val="24"/>
          <w:szCs w:val="24"/>
          <w:lang w:val="en-US"/>
        </w:rPr>
        <w:t xml:space="preserve">(Brubaker &amp; </w:t>
      </w:r>
      <w:proofErr w:type="spellStart"/>
      <w:r w:rsidRPr="005C6F3B">
        <w:rPr>
          <w:rFonts w:ascii="Times New Roman" w:hAnsi="Times New Roman" w:cs="Times New Roman"/>
          <w:sz w:val="24"/>
          <w:szCs w:val="24"/>
          <w:lang w:val="en-US"/>
        </w:rPr>
        <w:t>Vertesi</w:t>
      </w:r>
      <w:proofErr w:type="spellEnd"/>
      <w:r w:rsidRPr="005C6F3B">
        <w:rPr>
          <w:rFonts w:ascii="Times New Roman" w:hAnsi="Times New Roman" w:cs="Times New Roman"/>
          <w:sz w:val="24"/>
          <w:szCs w:val="24"/>
          <w:lang w:val="en-US"/>
        </w:rPr>
        <w:t xml:space="preserve">, 2010; Brubaker et al., 2012). </w:t>
      </w:r>
    </w:p>
    <w:p w14:paraId="3D5ECA76" w14:textId="3122D8D4" w:rsidR="00C27B13" w:rsidRPr="005C6F3B" w:rsidRDefault="00C27B13" w:rsidP="00CC09D0">
      <w:pPr>
        <w:spacing w:after="100" w:line="480" w:lineRule="auto"/>
        <w:ind w:firstLine="708"/>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 xml:space="preserve">Overall, </w:t>
      </w:r>
      <w:r w:rsidR="00CE1769" w:rsidRPr="005C6F3B">
        <w:rPr>
          <w:rFonts w:ascii="Times New Roman" w:hAnsi="Times New Roman" w:cs="Times New Roman"/>
          <w:sz w:val="24"/>
          <w:szCs w:val="24"/>
          <w:lang w:val="en-US"/>
        </w:rPr>
        <w:t xml:space="preserve">researchers </w:t>
      </w:r>
      <w:r w:rsidRPr="005C6F3B">
        <w:rPr>
          <w:rFonts w:ascii="Times New Roman" w:hAnsi="Times New Roman" w:cs="Times New Roman"/>
          <w:sz w:val="24"/>
          <w:szCs w:val="24"/>
          <w:lang w:val="en-US"/>
        </w:rPr>
        <w:t xml:space="preserve">who used </w:t>
      </w:r>
      <w:r w:rsidRPr="005C6F3B">
        <w:rPr>
          <w:rFonts w:ascii="Times New Roman" w:hAnsi="Times New Roman" w:cs="Times New Roman"/>
          <w:i/>
          <w:sz w:val="24"/>
          <w:szCs w:val="24"/>
          <w:lang w:val="en-US"/>
        </w:rPr>
        <w:t>found data</w:t>
      </w:r>
      <w:r w:rsidRPr="005C6F3B">
        <w:rPr>
          <w:rFonts w:ascii="Times New Roman" w:hAnsi="Times New Roman" w:cs="Times New Roman"/>
          <w:sz w:val="24"/>
          <w:szCs w:val="24"/>
          <w:lang w:val="en-US"/>
        </w:rPr>
        <w:t xml:space="preserve"> to document online mourning practices conducted their analys</w:t>
      </w:r>
      <w:r w:rsidR="00D85D54" w:rsidRPr="005C6F3B">
        <w:rPr>
          <w:rFonts w:ascii="Times New Roman" w:hAnsi="Times New Roman" w:cs="Times New Roman"/>
          <w:sz w:val="24"/>
          <w:szCs w:val="24"/>
          <w:lang w:val="en-US"/>
        </w:rPr>
        <w:t>e</w:t>
      </w:r>
      <w:r w:rsidRPr="005C6F3B">
        <w:rPr>
          <w:rFonts w:ascii="Times New Roman" w:hAnsi="Times New Roman" w:cs="Times New Roman"/>
          <w:sz w:val="24"/>
          <w:szCs w:val="24"/>
          <w:lang w:val="en-US"/>
        </w:rPr>
        <w:t xml:space="preserve">s in publicly accessible </w:t>
      </w:r>
      <w:r w:rsidR="00857929" w:rsidRPr="005C6F3B">
        <w:rPr>
          <w:rFonts w:ascii="Times New Roman" w:hAnsi="Times New Roman" w:cs="Times New Roman"/>
          <w:sz w:val="24"/>
          <w:szCs w:val="24"/>
          <w:lang w:val="en-US"/>
        </w:rPr>
        <w:t>terrain</w:t>
      </w:r>
      <w:r w:rsidRPr="005C6F3B">
        <w:rPr>
          <w:rFonts w:ascii="Times New Roman" w:hAnsi="Times New Roman" w:cs="Times New Roman"/>
          <w:sz w:val="24"/>
          <w:szCs w:val="24"/>
          <w:lang w:val="en-US"/>
        </w:rPr>
        <w:t xml:space="preserve">s, such as in open SNS pages and groups, open </w:t>
      </w:r>
      <w:r w:rsidR="00513040" w:rsidRPr="005C6F3B">
        <w:rPr>
          <w:rFonts w:ascii="Times New Roman" w:hAnsi="Times New Roman" w:cs="Times New Roman"/>
          <w:sz w:val="24"/>
          <w:szCs w:val="24"/>
          <w:lang w:val="en-US"/>
        </w:rPr>
        <w:t>W</w:t>
      </w:r>
      <w:r w:rsidRPr="005C6F3B">
        <w:rPr>
          <w:rFonts w:ascii="Times New Roman" w:hAnsi="Times New Roman" w:cs="Times New Roman"/>
          <w:sz w:val="24"/>
          <w:szCs w:val="24"/>
          <w:lang w:val="en-US"/>
        </w:rPr>
        <w:t>eb memorials</w:t>
      </w:r>
      <w:r w:rsidR="00BE68EF" w:rsidRPr="005C6F3B">
        <w:rPr>
          <w:rFonts w:ascii="Times New Roman" w:hAnsi="Times New Roman" w:cs="Times New Roman"/>
          <w:sz w:val="24"/>
          <w:szCs w:val="24"/>
          <w:lang w:val="en-US"/>
        </w:rPr>
        <w:t>,</w:t>
      </w:r>
      <w:r w:rsidRPr="005C6F3B">
        <w:rPr>
          <w:rFonts w:ascii="Times New Roman" w:hAnsi="Times New Roman" w:cs="Times New Roman"/>
          <w:sz w:val="24"/>
          <w:szCs w:val="24"/>
          <w:lang w:val="en-US"/>
        </w:rPr>
        <w:t xml:space="preserve"> and other commemorative spaces. While some authors specified that their </w:t>
      </w:r>
      <w:r w:rsidR="00857929" w:rsidRPr="005C6F3B">
        <w:rPr>
          <w:rFonts w:ascii="Times New Roman" w:hAnsi="Times New Roman" w:cs="Times New Roman"/>
          <w:sz w:val="24"/>
          <w:szCs w:val="24"/>
          <w:lang w:val="en-US"/>
        </w:rPr>
        <w:t>terrain</w:t>
      </w:r>
      <w:r w:rsidRPr="005C6F3B">
        <w:rPr>
          <w:rFonts w:ascii="Times New Roman" w:hAnsi="Times New Roman" w:cs="Times New Roman"/>
          <w:sz w:val="24"/>
          <w:szCs w:val="24"/>
          <w:lang w:val="en-US"/>
        </w:rPr>
        <w:t>s were open or publicly accessible (Bell &amp; Taylor, 2016; Brubaker &amp; Hayes, 2011; Brubaker et al., 2012; Carroll</w:t>
      </w:r>
      <w:r w:rsidR="007216D4" w:rsidRPr="005C6F3B">
        <w:rPr>
          <w:rFonts w:ascii="Times New Roman" w:hAnsi="Times New Roman" w:cs="Times New Roman"/>
          <w:sz w:val="24"/>
          <w:szCs w:val="24"/>
          <w:lang w:val="en-US"/>
        </w:rPr>
        <w:t xml:space="preserve"> &amp; Landry</w:t>
      </w:r>
      <w:r w:rsidRPr="005C6F3B">
        <w:rPr>
          <w:rFonts w:ascii="Times New Roman" w:hAnsi="Times New Roman" w:cs="Times New Roman"/>
          <w:sz w:val="24"/>
          <w:szCs w:val="24"/>
          <w:lang w:val="en-US"/>
        </w:rPr>
        <w:t xml:space="preserve">, 2010; Gibbs et al., 2015; Irwin, 2015; Marwick &amp; Ellison, 2012; </w:t>
      </w:r>
      <w:r w:rsidRPr="005C6F3B">
        <w:rPr>
          <w:rFonts w:ascii="Times New Roman" w:hAnsi="Times New Roman" w:cs="Times New Roman"/>
          <w:sz w:val="24"/>
          <w:szCs w:val="24"/>
          <w:lang w:val="en-US"/>
        </w:rPr>
        <w:lastRenderedPageBreak/>
        <w:t>Mitchell</w:t>
      </w:r>
      <w:r w:rsidR="006F36F4" w:rsidRPr="005C6F3B">
        <w:rPr>
          <w:rFonts w:ascii="Times New Roman" w:hAnsi="Times New Roman" w:cs="Times New Roman"/>
          <w:sz w:val="24"/>
          <w:szCs w:val="24"/>
          <w:lang w:val="en-US"/>
        </w:rPr>
        <w:t xml:space="preserve">, Stephenson, </w:t>
      </w:r>
      <w:proofErr w:type="spellStart"/>
      <w:r w:rsidR="006F36F4" w:rsidRPr="005C6F3B">
        <w:rPr>
          <w:rFonts w:ascii="Times New Roman" w:hAnsi="Times New Roman" w:cs="Times New Roman"/>
          <w:sz w:val="24"/>
          <w:szCs w:val="24"/>
          <w:lang w:val="en-US"/>
        </w:rPr>
        <w:t>Cadell</w:t>
      </w:r>
      <w:proofErr w:type="spellEnd"/>
      <w:r w:rsidR="006F36F4" w:rsidRPr="005C6F3B">
        <w:rPr>
          <w:rFonts w:ascii="Times New Roman" w:hAnsi="Times New Roman" w:cs="Times New Roman"/>
          <w:sz w:val="24"/>
          <w:szCs w:val="24"/>
          <w:lang w:val="en-US"/>
        </w:rPr>
        <w:t xml:space="preserve"> &amp; Macdonald</w:t>
      </w:r>
      <w:r w:rsidRPr="005C6F3B">
        <w:rPr>
          <w:rFonts w:ascii="Times New Roman" w:hAnsi="Times New Roman" w:cs="Times New Roman"/>
          <w:sz w:val="24"/>
          <w:szCs w:val="24"/>
          <w:lang w:val="en-US"/>
        </w:rPr>
        <w:t xml:space="preserve">, 2012), </w:t>
      </w:r>
      <w:r w:rsidR="002C3F99" w:rsidRPr="005C6F3B">
        <w:rPr>
          <w:rFonts w:ascii="Times New Roman" w:hAnsi="Times New Roman" w:cs="Times New Roman"/>
          <w:sz w:val="24"/>
          <w:szCs w:val="24"/>
          <w:lang w:val="en-US"/>
        </w:rPr>
        <w:t>terrain accessibility</w:t>
      </w:r>
      <w:r w:rsidRPr="005C6F3B">
        <w:rPr>
          <w:rFonts w:ascii="Times New Roman" w:hAnsi="Times New Roman" w:cs="Times New Roman"/>
          <w:sz w:val="24"/>
          <w:szCs w:val="24"/>
          <w:lang w:val="en-US"/>
        </w:rPr>
        <w:t xml:space="preserve"> was addressed implicitly </w:t>
      </w:r>
      <w:r w:rsidR="00E241C6" w:rsidRPr="005C6F3B">
        <w:rPr>
          <w:rFonts w:ascii="Times New Roman" w:hAnsi="Times New Roman" w:cs="Times New Roman"/>
          <w:sz w:val="24"/>
          <w:szCs w:val="24"/>
          <w:lang w:val="en-US"/>
        </w:rPr>
        <w:t xml:space="preserve">in most </w:t>
      </w:r>
      <w:r w:rsidRPr="005C6F3B">
        <w:rPr>
          <w:rFonts w:ascii="Times New Roman" w:hAnsi="Times New Roman" w:cs="Times New Roman"/>
          <w:sz w:val="24"/>
          <w:szCs w:val="24"/>
          <w:lang w:val="en-US"/>
        </w:rPr>
        <w:t xml:space="preserve">papers. Moreover, no papers </w:t>
      </w:r>
      <w:r w:rsidR="008E1401" w:rsidRPr="005C6F3B">
        <w:rPr>
          <w:rFonts w:ascii="Times New Roman" w:hAnsi="Times New Roman" w:cs="Times New Roman"/>
          <w:sz w:val="24"/>
          <w:szCs w:val="24"/>
          <w:lang w:val="en-US"/>
        </w:rPr>
        <w:t>included</w:t>
      </w:r>
      <w:r w:rsidR="00B13932" w:rsidRPr="005C6F3B">
        <w:rPr>
          <w:rFonts w:ascii="Times New Roman" w:hAnsi="Times New Roman" w:cs="Times New Roman"/>
          <w:sz w:val="24"/>
          <w:szCs w:val="24"/>
          <w:lang w:val="en-US"/>
        </w:rPr>
        <w:t xml:space="preserve"> </w:t>
      </w:r>
      <w:r w:rsidR="008A5608" w:rsidRPr="005C6F3B">
        <w:rPr>
          <w:rFonts w:ascii="Times New Roman" w:hAnsi="Times New Roman" w:cs="Times New Roman"/>
          <w:sz w:val="24"/>
          <w:szCs w:val="24"/>
          <w:lang w:val="en-US"/>
        </w:rPr>
        <w:t>a sustained explication about</w:t>
      </w:r>
      <w:r w:rsidRPr="005C6F3B">
        <w:rPr>
          <w:rFonts w:ascii="Times New Roman" w:hAnsi="Times New Roman" w:cs="Times New Roman"/>
          <w:sz w:val="24"/>
          <w:szCs w:val="24"/>
          <w:lang w:val="en-US"/>
        </w:rPr>
        <w:t xml:space="preserve"> the </w:t>
      </w:r>
      <w:r w:rsidR="00D15DAA" w:rsidRPr="005C6F3B">
        <w:rPr>
          <w:rFonts w:ascii="Times New Roman" w:hAnsi="Times New Roman" w:cs="Times New Roman"/>
          <w:sz w:val="24"/>
          <w:szCs w:val="24"/>
          <w:lang w:val="en-US"/>
        </w:rPr>
        <w:t>relation</w:t>
      </w:r>
      <w:r w:rsidRPr="005C6F3B">
        <w:rPr>
          <w:rFonts w:ascii="Times New Roman" w:hAnsi="Times New Roman" w:cs="Times New Roman"/>
          <w:sz w:val="24"/>
          <w:szCs w:val="24"/>
          <w:lang w:val="en-US"/>
        </w:rPr>
        <w:t xml:space="preserve"> </w:t>
      </w:r>
      <w:r w:rsidR="008A5608" w:rsidRPr="005C6F3B">
        <w:rPr>
          <w:rFonts w:ascii="Times New Roman" w:hAnsi="Times New Roman" w:cs="Times New Roman"/>
          <w:sz w:val="24"/>
          <w:szCs w:val="24"/>
          <w:lang w:val="en-US"/>
        </w:rPr>
        <w:t>between</w:t>
      </w:r>
      <w:r w:rsidRPr="005C6F3B">
        <w:rPr>
          <w:rFonts w:ascii="Times New Roman" w:hAnsi="Times New Roman" w:cs="Times New Roman"/>
          <w:sz w:val="24"/>
          <w:szCs w:val="24"/>
          <w:lang w:val="en-US"/>
        </w:rPr>
        <w:t xml:space="preserve"> </w:t>
      </w:r>
      <w:r w:rsidR="00CC10AF" w:rsidRPr="005C6F3B">
        <w:rPr>
          <w:rFonts w:ascii="Times New Roman" w:hAnsi="Times New Roman" w:cs="Times New Roman"/>
          <w:sz w:val="24"/>
          <w:szCs w:val="24"/>
          <w:lang w:val="en-US"/>
        </w:rPr>
        <w:t>terrain</w:t>
      </w:r>
      <w:r w:rsidRPr="005C6F3B">
        <w:rPr>
          <w:rFonts w:ascii="Times New Roman" w:hAnsi="Times New Roman" w:cs="Times New Roman"/>
          <w:sz w:val="24"/>
          <w:szCs w:val="24"/>
          <w:lang w:val="en-US"/>
        </w:rPr>
        <w:t xml:space="preserve"> accessibility and consent procurement. While ethical reflections were generally scarce, some papers did briefly address issues regarding data anonymization, as some authors used verbatim quotations (Church, 201</w:t>
      </w:r>
      <w:r w:rsidR="007216D4" w:rsidRPr="005C6F3B">
        <w:rPr>
          <w:rFonts w:ascii="Times New Roman" w:hAnsi="Times New Roman" w:cs="Times New Roman"/>
          <w:sz w:val="24"/>
          <w:szCs w:val="24"/>
          <w:lang w:val="en-US"/>
        </w:rPr>
        <w:t xml:space="preserve">3; </w:t>
      </w:r>
      <w:proofErr w:type="spellStart"/>
      <w:r w:rsidR="007216D4" w:rsidRPr="005C6F3B">
        <w:rPr>
          <w:rFonts w:ascii="Times New Roman" w:hAnsi="Times New Roman" w:cs="Times New Roman"/>
          <w:sz w:val="24"/>
          <w:szCs w:val="24"/>
          <w:lang w:val="en-US"/>
        </w:rPr>
        <w:t>Giaxoglou</w:t>
      </w:r>
      <w:proofErr w:type="spellEnd"/>
      <w:r w:rsidR="007216D4" w:rsidRPr="005C6F3B">
        <w:rPr>
          <w:rFonts w:ascii="Times New Roman" w:hAnsi="Times New Roman" w:cs="Times New Roman"/>
          <w:sz w:val="24"/>
          <w:szCs w:val="24"/>
          <w:lang w:val="en-US"/>
        </w:rPr>
        <w:t>, 2014</w:t>
      </w:r>
      <w:r w:rsidRPr="005C6F3B">
        <w:rPr>
          <w:rFonts w:ascii="Times New Roman" w:hAnsi="Times New Roman" w:cs="Times New Roman"/>
          <w:sz w:val="24"/>
          <w:szCs w:val="24"/>
          <w:lang w:val="en-US"/>
        </w:rPr>
        <w:t>; Marwick &amp; Ellison, 2012; Mitchell et al., 2012</w:t>
      </w:r>
      <w:r w:rsidR="00DF1CA1" w:rsidRPr="005C6F3B">
        <w:rPr>
          <w:rFonts w:ascii="Times New Roman" w:hAnsi="Times New Roman" w:cs="Times New Roman"/>
          <w:sz w:val="24"/>
          <w:szCs w:val="24"/>
          <w:lang w:val="en-US"/>
        </w:rPr>
        <w:t>; Sanderson &amp; Hope Cheong, 2010</w:t>
      </w:r>
      <w:r w:rsidRPr="005C6F3B">
        <w:rPr>
          <w:rFonts w:ascii="Times New Roman" w:hAnsi="Times New Roman" w:cs="Times New Roman"/>
          <w:sz w:val="24"/>
          <w:szCs w:val="24"/>
          <w:lang w:val="en-US"/>
        </w:rPr>
        <w:t>), whereas others decided not to do so to account for the “private nature” of the mourners’ practices (</w:t>
      </w:r>
      <w:proofErr w:type="spellStart"/>
      <w:r w:rsidRPr="005C6F3B">
        <w:rPr>
          <w:rFonts w:ascii="Times New Roman" w:hAnsi="Times New Roman" w:cs="Times New Roman"/>
          <w:sz w:val="24"/>
          <w:szCs w:val="24"/>
          <w:lang w:val="en-US"/>
        </w:rPr>
        <w:t>Kasket</w:t>
      </w:r>
      <w:proofErr w:type="spellEnd"/>
      <w:r w:rsidRPr="005C6F3B">
        <w:rPr>
          <w:rFonts w:ascii="Times New Roman" w:hAnsi="Times New Roman" w:cs="Times New Roman"/>
          <w:sz w:val="24"/>
          <w:szCs w:val="24"/>
          <w:lang w:val="en-US"/>
        </w:rPr>
        <w:t xml:space="preserve">, 2012, p. 64). Additional issues were raised not so much in relation to research practices </w:t>
      </w:r>
      <w:r w:rsidRPr="005C6F3B">
        <w:rPr>
          <w:rFonts w:ascii="Times New Roman" w:hAnsi="Times New Roman" w:cs="Times New Roman"/>
          <w:i/>
          <w:sz w:val="24"/>
          <w:szCs w:val="24"/>
          <w:lang w:val="en-US"/>
        </w:rPr>
        <w:t>per se</w:t>
      </w:r>
      <w:r w:rsidRPr="005C6F3B">
        <w:rPr>
          <w:rFonts w:ascii="Times New Roman" w:hAnsi="Times New Roman" w:cs="Times New Roman"/>
          <w:sz w:val="24"/>
          <w:szCs w:val="24"/>
          <w:lang w:val="en-US"/>
        </w:rPr>
        <w:t>, but to the potential e</w:t>
      </w:r>
      <w:r w:rsidR="00722F93" w:rsidRPr="005C6F3B">
        <w:rPr>
          <w:rFonts w:ascii="Times New Roman" w:hAnsi="Times New Roman" w:cs="Times New Roman"/>
          <w:sz w:val="24"/>
          <w:szCs w:val="24"/>
          <w:lang w:val="en-US"/>
        </w:rPr>
        <w:t>thical</w:t>
      </w:r>
      <w:r w:rsidRPr="005C6F3B">
        <w:rPr>
          <w:rFonts w:ascii="Times New Roman" w:hAnsi="Times New Roman" w:cs="Times New Roman"/>
          <w:sz w:val="24"/>
          <w:szCs w:val="24"/>
          <w:lang w:val="en-US"/>
        </w:rPr>
        <w:t xml:space="preserve"> implications of mourning practices themselves, especially in the context of pervasive online v</w:t>
      </w:r>
      <w:r w:rsidR="007C03B7" w:rsidRPr="005C6F3B">
        <w:rPr>
          <w:rFonts w:ascii="Times New Roman" w:hAnsi="Times New Roman" w:cs="Times New Roman"/>
          <w:sz w:val="24"/>
          <w:szCs w:val="24"/>
          <w:lang w:val="en-US"/>
        </w:rPr>
        <w:t>isibility (Barnhill &amp; Owen, 2007</w:t>
      </w:r>
      <w:r w:rsidRPr="005C6F3B">
        <w:rPr>
          <w:rFonts w:ascii="Times New Roman" w:hAnsi="Times New Roman" w:cs="Times New Roman"/>
          <w:sz w:val="24"/>
          <w:szCs w:val="24"/>
          <w:lang w:val="en-US"/>
        </w:rPr>
        <w:t xml:space="preserve">). </w:t>
      </w:r>
      <w:r w:rsidR="00722F93" w:rsidRPr="005C6F3B">
        <w:rPr>
          <w:rFonts w:ascii="Times New Roman" w:hAnsi="Times New Roman" w:cs="Times New Roman"/>
          <w:sz w:val="24"/>
          <w:szCs w:val="24"/>
          <w:lang w:val="en-US"/>
        </w:rPr>
        <w:t xml:space="preserve">Risks associated </w:t>
      </w:r>
      <w:r w:rsidR="00513040" w:rsidRPr="005C6F3B">
        <w:rPr>
          <w:rFonts w:ascii="Times New Roman" w:hAnsi="Times New Roman" w:cs="Times New Roman"/>
          <w:sz w:val="24"/>
          <w:szCs w:val="24"/>
          <w:lang w:val="en-US"/>
        </w:rPr>
        <w:t>with</w:t>
      </w:r>
      <w:r w:rsidR="00722F93" w:rsidRPr="005C6F3B">
        <w:rPr>
          <w:rFonts w:ascii="Times New Roman" w:hAnsi="Times New Roman" w:cs="Times New Roman"/>
          <w:sz w:val="24"/>
          <w:szCs w:val="24"/>
          <w:lang w:val="en-US"/>
        </w:rPr>
        <w:t xml:space="preserve"> increased visibility</w:t>
      </w:r>
      <w:r w:rsidRPr="005C6F3B">
        <w:rPr>
          <w:rFonts w:ascii="Times New Roman" w:hAnsi="Times New Roman" w:cs="Times New Roman"/>
          <w:sz w:val="24"/>
          <w:szCs w:val="24"/>
          <w:lang w:val="en-US"/>
        </w:rPr>
        <w:t xml:space="preserve"> were addressed in terms of “voyeurism” and “rubbernecking” (DeGroot, 2014), </w:t>
      </w:r>
      <w:r w:rsidR="00B13932" w:rsidRPr="005C6F3B">
        <w:rPr>
          <w:rFonts w:ascii="Times New Roman" w:hAnsi="Times New Roman" w:cs="Times New Roman"/>
          <w:sz w:val="24"/>
          <w:szCs w:val="24"/>
          <w:lang w:val="en-US"/>
        </w:rPr>
        <w:t xml:space="preserve">of </w:t>
      </w:r>
      <w:r w:rsidRPr="005C6F3B">
        <w:rPr>
          <w:rFonts w:ascii="Times New Roman" w:hAnsi="Times New Roman" w:cs="Times New Roman"/>
          <w:sz w:val="24"/>
          <w:szCs w:val="24"/>
          <w:lang w:val="en-US"/>
        </w:rPr>
        <w:t xml:space="preserve">“grief tourism” and “context collapse” (Marwick &amp; Ellison, 2012), </w:t>
      </w:r>
      <w:r w:rsidR="006532E2" w:rsidRPr="005C6F3B">
        <w:rPr>
          <w:rFonts w:ascii="Times New Roman" w:hAnsi="Times New Roman" w:cs="Times New Roman"/>
          <w:sz w:val="24"/>
          <w:szCs w:val="24"/>
          <w:lang w:val="en-US"/>
        </w:rPr>
        <w:t xml:space="preserve">and of </w:t>
      </w:r>
      <w:r w:rsidRPr="005C6F3B">
        <w:rPr>
          <w:rFonts w:ascii="Times New Roman" w:hAnsi="Times New Roman" w:cs="Times New Roman"/>
          <w:sz w:val="24"/>
          <w:szCs w:val="24"/>
          <w:lang w:val="en-US"/>
        </w:rPr>
        <w:t xml:space="preserve">dangers linked to personal disclosure (Finlay &amp; Krueger, 2011). </w:t>
      </w:r>
    </w:p>
    <w:p w14:paraId="7889E96E" w14:textId="6B077657" w:rsidR="00A11A2A" w:rsidRPr="005C6F3B" w:rsidRDefault="00C27B13" w:rsidP="00CC09D0">
      <w:pPr>
        <w:spacing w:after="100" w:line="480" w:lineRule="auto"/>
        <w:ind w:firstLine="708"/>
        <w:jc w:val="both"/>
        <w:rPr>
          <w:rFonts w:ascii="Times New Roman" w:eastAsia="Times New Roman" w:hAnsi="Times New Roman" w:cs="Times New Roman"/>
          <w:sz w:val="24"/>
          <w:szCs w:val="24"/>
          <w:lang w:val="en-US" w:eastAsia="fr-CA"/>
        </w:rPr>
      </w:pPr>
      <w:r w:rsidRPr="005C6F3B">
        <w:rPr>
          <w:rFonts w:ascii="Times New Roman" w:eastAsia="Times New Roman" w:hAnsi="Times New Roman" w:cs="Times New Roman"/>
          <w:sz w:val="24"/>
          <w:szCs w:val="24"/>
          <w:lang w:val="en-US" w:eastAsia="fr-CA"/>
        </w:rPr>
        <w:t>Other</w:t>
      </w:r>
      <w:r w:rsidR="00A11A2A" w:rsidRPr="005C6F3B">
        <w:rPr>
          <w:rFonts w:ascii="Times New Roman" w:eastAsia="Times New Roman" w:hAnsi="Times New Roman" w:cs="Times New Roman"/>
          <w:sz w:val="24"/>
          <w:szCs w:val="24"/>
          <w:lang w:val="en-US" w:eastAsia="fr-CA"/>
        </w:rPr>
        <w:t xml:space="preserve"> studies</w:t>
      </w:r>
      <w:r w:rsidR="00A22437" w:rsidRPr="005C6F3B">
        <w:rPr>
          <w:rFonts w:ascii="Times New Roman" w:eastAsia="Times New Roman" w:hAnsi="Times New Roman" w:cs="Times New Roman"/>
          <w:sz w:val="24"/>
          <w:szCs w:val="24"/>
          <w:lang w:val="en-US" w:eastAsia="fr-CA"/>
        </w:rPr>
        <w:t xml:space="preserve"> (n=8</w:t>
      </w:r>
      <w:r w:rsidR="0002144F" w:rsidRPr="005C6F3B">
        <w:rPr>
          <w:rFonts w:ascii="Times New Roman" w:eastAsia="Times New Roman" w:hAnsi="Times New Roman" w:cs="Times New Roman"/>
          <w:sz w:val="24"/>
          <w:szCs w:val="24"/>
          <w:lang w:val="en-US" w:eastAsia="fr-CA"/>
        </w:rPr>
        <w:t xml:space="preserve">) </w:t>
      </w:r>
      <w:r w:rsidR="00A11A2A" w:rsidRPr="005C6F3B">
        <w:rPr>
          <w:rFonts w:ascii="Times New Roman" w:eastAsia="Times New Roman" w:hAnsi="Times New Roman" w:cs="Times New Roman"/>
          <w:sz w:val="24"/>
          <w:szCs w:val="24"/>
          <w:lang w:val="en-US" w:eastAsia="fr-CA"/>
        </w:rPr>
        <w:t xml:space="preserve">have explored individual experiences and attitudes regarding online mourning </w:t>
      </w:r>
      <w:r w:rsidR="0002144F" w:rsidRPr="005C6F3B">
        <w:rPr>
          <w:rFonts w:ascii="Times New Roman" w:eastAsia="Times New Roman" w:hAnsi="Times New Roman" w:cs="Times New Roman"/>
          <w:sz w:val="24"/>
          <w:szCs w:val="24"/>
          <w:lang w:val="en-US" w:eastAsia="fr-CA"/>
        </w:rPr>
        <w:t>drawing from</w:t>
      </w:r>
      <w:r w:rsidR="00A11A2A" w:rsidRPr="005C6F3B">
        <w:rPr>
          <w:rFonts w:ascii="Times New Roman" w:eastAsia="Times New Roman" w:hAnsi="Times New Roman" w:cs="Times New Roman"/>
          <w:sz w:val="24"/>
          <w:szCs w:val="24"/>
          <w:lang w:val="en-US" w:eastAsia="fr-CA"/>
        </w:rPr>
        <w:t xml:space="preserve"> </w:t>
      </w:r>
      <w:r w:rsidR="00A11A2A" w:rsidRPr="005C6F3B">
        <w:rPr>
          <w:rFonts w:ascii="Times New Roman" w:eastAsia="Times New Roman" w:hAnsi="Times New Roman" w:cs="Times New Roman"/>
          <w:i/>
          <w:sz w:val="24"/>
          <w:szCs w:val="24"/>
          <w:lang w:val="en-US" w:eastAsia="fr-CA"/>
        </w:rPr>
        <w:t>made data</w:t>
      </w:r>
      <w:r w:rsidR="00D134B1" w:rsidRPr="005C6F3B">
        <w:rPr>
          <w:rFonts w:ascii="Times New Roman" w:eastAsia="Times New Roman" w:hAnsi="Times New Roman" w:cs="Times New Roman"/>
          <w:sz w:val="24"/>
          <w:szCs w:val="24"/>
          <w:lang w:val="en-US" w:eastAsia="fr-CA"/>
        </w:rPr>
        <w:t xml:space="preserve">. This data was </w:t>
      </w:r>
      <w:r w:rsidR="0002144F" w:rsidRPr="005C6F3B">
        <w:rPr>
          <w:rFonts w:ascii="Times New Roman" w:eastAsia="Times New Roman" w:hAnsi="Times New Roman" w:cs="Times New Roman"/>
          <w:sz w:val="24"/>
          <w:szCs w:val="24"/>
          <w:lang w:val="en-US" w:eastAsia="fr-CA"/>
        </w:rPr>
        <w:t xml:space="preserve">produced </w:t>
      </w:r>
      <w:proofErr w:type="gramStart"/>
      <w:r w:rsidR="00A11A2A" w:rsidRPr="005C6F3B">
        <w:rPr>
          <w:rFonts w:ascii="Times New Roman" w:eastAsia="Times New Roman" w:hAnsi="Times New Roman" w:cs="Times New Roman"/>
          <w:sz w:val="24"/>
          <w:szCs w:val="24"/>
          <w:lang w:val="en-US" w:eastAsia="fr-CA"/>
        </w:rPr>
        <w:t>through</w:t>
      </w:r>
      <w:r w:rsidR="0002144F" w:rsidRPr="005C6F3B">
        <w:rPr>
          <w:rFonts w:ascii="Times New Roman" w:eastAsia="Times New Roman" w:hAnsi="Times New Roman" w:cs="Times New Roman"/>
          <w:sz w:val="24"/>
          <w:szCs w:val="24"/>
          <w:lang w:val="en-US" w:eastAsia="fr-CA"/>
        </w:rPr>
        <w:t xml:space="preserve"> the use of</w:t>
      </w:r>
      <w:proofErr w:type="gramEnd"/>
      <w:r w:rsidR="00A11A2A" w:rsidRPr="005C6F3B">
        <w:rPr>
          <w:rFonts w:ascii="Times New Roman" w:eastAsia="Times New Roman" w:hAnsi="Times New Roman" w:cs="Times New Roman"/>
          <w:sz w:val="24"/>
          <w:szCs w:val="24"/>
          <w:lang w:val="en-US" w:eastAsia="fr-CA"/>
        </w:rPr>
        <w:t xml:space="preserve"> surveys and interviews among individuals who ha</w:t>
      </w:r>
      <w:r w:rsidR="00F255E6" w:rsidRPr="005C6F3B">
        <w:rPr>
          <w:rFonts w:ascii="Times New Roman" w:eastAsia="Times New Roman" w:hAnsi="Times New Roman" w:cs="Times New Roman"/>
          <w:sz w:val="24"/>
          <w:szCs w:val="24"/>
          <w:lang w:val="en-US" w:eastAsia="fr-CA"/>
        </w:rPr>
        <w:t>d</w:t>
      </w:r>
      <w:r w:rsidR="00A11A2A" w:rsidRPr="005C6F3B">
        <w:rPr>
          <w:rFonts w:ascii="Times New Roman" w:eastAsia="Times New Roman" w:hAnsi="Times New Roman" w:cs="Times New Roman"/>
          <w:sz w:val="24"/>
          <w:szCs w:val="24"/>
          <w:lang w:val="en-US" w:eastAsia="fr-CA"/>
        </w:rPr>
        <w:t xml:space="preserve"> experienced the death of someone they knew (</w:t>
      </w:r>
      <w:r w:rsidR="006A2AC6" w:rsidRPr="005C6F3B">
        <w:rPr>
          <w:rFonts w:ascii="Times New Roman" w:eastAsia="Times New Roman" w:hAnsi="Times New Roman" w:cs="Times New Roman"/>
          <w:sz w:val="24"/>
          <w:szCs w:val="24"/>
          <w:lang w:val="en-US" w:eastAsia="fr-CA"/>
        </w:rPr>
        <w:t xml:space="preserve">Chapple &amp; </w:t>
      </w:r>
      <w:proofErr w:type="spellStart"/>
      <w:r w:rsidR="006A2AC6" w:rsidRPr="005C6F3B">
        <w:rPr>
          <w:rFonts w:ascii="Times New Roman" w:eastAsia="Times New Roman" w:hAnsi="Times New Roman" w:cs="Times New Roman"/>
          <w:sz w:val="24"/>
          <w:szCs w:val="24"/>
          <w:lang w:val="en-US" w:eastAsia="fr-CA"/>
        </w:rPr>
        <w:t>Ziebland</w:t>
      </w:r>
      <w:proofErr w:type="spellEnd"/>
      <w:r w:rsidR="006A2AC6" w:rsidRPr="005C6F3B">
        <w:rPr>
          <w:rFonts w:ascii="Times New Roman" w:eastAsia="Times New Roman" w:hAnsi="Times New Roman" w:cs="Times New Roman"/>
          <w:sz w:val="24"/>
          <w:szCs w:val="24"/>
          <w:lang w:val="en-US" w:eastAsia="fr-CA"/>
        </w:rPr>
        <w:t xml:space="preserve">, 2011; </w:t>
      </w:r>
      <w:proofErr w:type="spellStart"/>
      <w:r w:rsidR="00A11A2A" w:rsidRPr="005C6F3B">
        <w:rPr>
          <w:rFonts w:ascii="Times New Roman" w:eastAsia="Times New Roman" w:hAnsi="Times New Roman" w:cs="Times New Roman"/>
          <w:sz w:val="24"/>
          <w:szCs w:val="24"/>
          <w:lang w:val="en-US" w:eastAsia="fr-CA"/>
        </w:rPr>
        <w:t>Ros</w:t>
      </w:r>
      <w:r w:rsidR="00E93733" w:rsidRPr="005C6F3B">
        <w:rPr>
          <w:rFonts w:ascii="Times New Roman" w:eastAsia="Times New Roman" w:hAnsi="Times New Roman" w:cs="Times New Roman"/>
          <w:sz w:val="24"/>
          <w:szCs w:val="24"/>
          <w:lang w:val="en-US" w:eastAsia="fr-CA"/>
        </w:rPr>
        <w:t>s</w:t>
      </w:r>
      <w:r w:rsidR="00A11A2A" w:rsidRPr="005C6F3B">
        <w:rPr>
          <w:rFonts w:ascii="Times New Roman" w:eastAsia="Times New Roman" w:hAnsi="Times New Roman" w:cs="Times New Roman"/>
          <w:sz w:val="24"/>
          <w:szCs w:val="24"/>
          <w:lang w:val="en-US" w:eastAsia="fr-CA"/>
        </w:rPr>
        <w:t>etto</w:t>
      </w:r>
      <w:proofErr w:type="spellEnd"/>
      <w:r w:rsidR="00A11A2A" w:rsidRPr="005C6F3B">
        <w:rPr>
          <w:rFonts w:ascii="Times New Roman" w:eastAsia="Times New Roman" w:hAnsi="Times New Roman" w:cs="Times New Roman"/>
          <w:sz w:val="24"/>
          <w:szCs w:val="24"/>
          <w:lang w:val="en-US" w:eastAsia="fr-CA"/>
        </w:rPr>
        <w:t>,</w:t>
      </w:r>
      <w:r w:rsidR="006F36F4" w:rsidRPr="005C6F3B">
        <w:rPr>
          <w:rFonts w:ascii="Times New Roman" w:eastAsia="Times New Roman" w:hAnsi="Times New Roman" w:cs="Times New Roman"/>
          <w:sz w:val="24"/>
          <w:szCs w:val="24"/>
          <w:lang w:val="en-US" w:eastAsia="fr-CA"/>
        </w:rPr>
        <w:t xml:space="preserve"> </w:t>
      </w:r>
      <w:proofErr w:type="spellStart"/>
      <w:r w:rsidR="006F36F4" w:rsidRPr="005C6F3B">
        <w:rPr>
          <w:rFonts w:ascii="Times New Roman" w:eastAsia="Times New Roman" w:hAnsi="Times New Roman" w:cs="Times New Roman"/>
          <w:sz w:val="24"/>
          <w:szCs w:val="24"/>
          <w:lang w:val="en-US" w:eastAsia="fr-CA"/>
        </w:rPr>
        <w:t>Lannuti</w:t>
      </w:r>
      <w:proofErr w:type="spellEnd"/>
      <w:r w:rsidR="006F36F4" w:rsidRPr="005C6F3B">
        <w:rPr>
          <w:rFonts w:ascii="Times New Roman" w:eastAsia="Times New Roman" w:hAnsi="Times New Roman" w:cs="Times New Roman"/>
          <w:sz w:val="24"/>
          <w:szCs w:val="24"/>
          <w:lang w:val="en-US" w:eastAsia="fr-CA"/>
        </w:rPr>
        <w:t xml:space="preserve">, &amp; </w:t>
      </w:r>
      <w:proofErr w:type="spellStart"/>
      <w:r w:rsidR="006F36F4" w:rsidRPr="005C6F3B">
        <w:rPr>
          <w:rFonts w:ascii="Times New Roman" w:eastAsia="Times New Roman" w:hAnsi="Times New Roman" w:cs="Times New Roman"/>
          <w:sz w:val="24"/>
          <w:szCs w:val="24"/>
          <w:lang w:val="en-US" w:eastAsia="fr-CA"/>
        </w:rPr>
        <w:t>Strauman</w:t>
      </w:r>
      <w:proofErr w:type="spellEnd"/>
      <w:r w:rsidR="006F36F4" w:rsidRPr="005C6F3B">
        <w:rPr>
          <w:rFonts w:ascii="Times New Roman" w:eastAsia="Times New Roman" w:hAnsi="Times New Roman" w:cs="Times New Roman"/>
          <w:sz w:val="24"/>
          <w:szCs w:val="24"/>
          <w:lang w:val="en-US" w:eastAsia="fr-CA"/>
        </w:rPr>
        <w:t>,</w:t>
      </w:r>
      <w:r w:rsidR="00A11A2A" w:rsidRPr="005C6F3B">
        <w:rPr>
          <w:rFonts w:ascii="Times New Roman" w:eastAsia="Times New Roman" w:hAnsi="Times New Roman" w:cs="Times New Roman"/>
          <w:sz w:val="24"/>
          <w:szCs w:val="24"/>
          <w:lang w:val="en-US" w:eastAsia="fr-CA"/>
        </w:rPr>
        <w:t xml:space="preserve"> 2015; </w:t>
      </w:r>
      <w:proofErr w:type="spellStart"/>
      <w:r w:rsidR="00A11A2A" w:rsidRPr="005C6F3B">
        <w:rPr>
          <w:rFonts w:ascii="Times New Roman" w:eastAsia="Times New Roman" w:hAnsi="Times New Roman" w:cs="Times New Roman"/>
          <w:sz w:val="24"/>
          <w:szCs w:val="24"/>
          <w:lang w:val="en-US" w:eastAsia="fr-CA"/>
        </w:rPr>
        <w:t>Vanderwerker</w:t>
      </w:r>
      <w:proofErr w:type="spellEnd"/>
      <w:r w:rsidR="00A11A2A" w:rsidRPr="005C6F3B">
        <w:rPr>
          <w:rFonts w:ascii="Times New Roman" w:eastAsia="Times New Roman" w:hAnsi="Times New Roman" w:cs="Times New Roman"/>
          <w:sz w:val="24"/>
          <w:szCs w:val="24"/>
          <w:lang w:val="en-US" w:eastAsia="fr-CA"/>
        </w:rPr>
        <w:t xml:space="preserve"> &amp; </w:t>
      </w:r>
      <w:proofErr w:type="spellStart"/>
      <w:r w:rsidR="00A11A2A" w:rsidRPr="005C6F3B">
        <w:rPr>
          <w:rFonts w:ascii="Times New Roman" w:eastAsia="Times New Roman" w:hAnsi="Times New Roman" w:cs="Times New Roman"/>
          <w:sz w:val="24"/>
          <w:szCs w:val="24"/>
          <w:lang w:val="en-US" w:eastAsia="fr-CA"/>
        </w:rPr>
        <w:t>Pr</w:t>
      </w:r>
      <w:r w:rsidR="00E93733" w:rsidRPr="005C6F3B">
        <w:rPr>
          <w:rFonts w:ascii="Times New Roman" w:eastAsia="Times New Roman" w:hAnsi="Times New Roman" w:cs="Times New Roman"/>
          <w:sz w:val="24"/>
          <w:szCs w:val="24"/>
          <w:lang w:val="en-US" w:eastAsia="fr-CA"/>
        </w:rPr>
        <w:t>i</w:t>
      </w:r>
      <w:r w:rsidR="00A11A2A" w:rsidRPr="005C6F3B">
        <w:rPr>
          <w:rFonts w:ascii="Times New Roman" w:eastAsia="Times New Roman" w:hAnsi="Times New Roman" w:cs="Times New Roman"/>
          <w:sz w:val="24"/>
          <w:szCs w:val="24"/>
          <w:lang w:val="en-US" w:eastAsia="fr-CA"/>
        </w:rPr>
        <w:t>gerson</w:t>
      </w:r>
      <w:proofErr w:type="spellEnd"/>
      <w:r w:rsidR="00A11A2A" w:rsidRPr="005C6F3B">
        <w:rPr>
          <w:rFonts w:ascii="Times New Roman" w:eastAsia="Times New Roman" w:hAnsi="Times New Roman" w:cs="Times New Roman"/>
          <w:sz w:val="24"/>
          <w:szCs w:val="24"/>
          <w:lang w:val="en-US" w:eastAsia="fr-CA"/>
        </w:rPr>
        <w:t xml:space="preserve">, 2004; </w:t>
      </w:r>
      <w:r w:rsidR="00E93733" w:rsidRPr="005C6F3B">
        <w:rPr>
          <w:rFonts w:ascii="Times New Roman" w:eastAsia="Times New Roman" w:hAnsi="Times New Roman" w:cs="Times New Roman"/>
          <w:sz w:val="24"/>
          <w:szCs w:val="24"/>
          <w:lang w:val="en-US" w:eastAsia="fr-CA"/>
        </w:rPr>
        <w:t>v</w:t>
      </w:r>
      <w:r w:rsidR="00A11A2A" w:rsidRPr="005C6F3B">
        <w:rPr>
          <w:rFonts w:ascii="Times New Roman" w:eastAsia="Times New Roman" w:hAnsi="Times New Roman" w:cs="Times New Roman"/>
          <w:sz w:val="24"/>
          <w:szCs w:val="24"/>
          <w:lang w:val="en-US" w:eastAsia="fr-CA"/>
        </w:rPr>
        <w:t xml:space="preserve">an der </w:t>
      </w:r>
      <w:proofErr w:type="spellStart"/>
      <w:r w:rsidR="00A11A2A" w:rsidRPr="005C6F3B">
        <w:rPr>
          <w:rFonts w:ascii="Times New Roman" w:eastAsia="Times New Roman" w:hAnsi="Times New Roman" w:cs="Times New Roman"/>
          <w:sz w:val="24"/>
          <w:szCs w:val="24"/>
          <w:lang w:val="en-US" w:eastAsia="fr-CA"/>
        </w:rPr>
        <w:t>Ho</w:t>
      </w:r>
      <w:r w:rsidR="00E93733" w:rsidRPr="005C6F3B">
        <w:rPr>
          <w:rFonts w:ascii="Times New Roman" w:eastAsia="Times New Roman" w:hAnsi="Times New Roman" w:cs="Times New Roman"/>
          <w:sz w:val="24"/>
          <w:szCs w:val="24"/>
          <w:lang w:val="en-US" w:eastAsia="fr-CA"/>
        </w:rPr>
        <w:t>u</w:t>
      </w:r>
      <w:r w:rsidR="006F36F4" w:rsidRPr="005C6F3B">
        <w:rPr>
          <w:rFonts w:ascii="Times New Roman" w:eastAsia="Times New Roman" w:hAnsi="Times New Roman" w:cs="Times New Roman"/>
          <w:sz w:val="24"/>
          <w:szCs w:val="24"/>
          <w:lang w:val="en-US" w:eastAsia="fr-CA"/>
        </w:rPr>
        <w:t>wen</w:t>
      </w:r>
      <w:proofErr w:type="spellEnd"/>
      <w:r w:rsidR="006F36F4" w:rsidRPr="005C6F3B">
        <w:rPr>
          <w:rFonts w:ascii="Times New Roman" w:eastAsia="Times New Roman" w:hAnsi="Times New Roman" w:cs="Times New Roman"/>
          <w:sz w:val="24"/>
          <w:szCs w:val="24"/>
          <w:lang w:val="en-US" w:eastAsia="fr-CA"/>
        </w:rPr>
        <w:t xml:space="preserve">, </w:t>
      </w:r>
      <w:proofErr w:type="spellStart"/>
      <w:r w:rsidR="006F36F4" w:rsidRPr="005C6F3B">
        <w:rPr>
          <w:rFonts w:ascii="Times New Roman" w:eastAsia="Times New Roman" w:hAnsi="Times New Roman" w:cs="Times New Roman"/>
          <w:sz w:val="24"/>
          <w:szCs w:val="24"/>
          <w:lang w:val="en-US" w:eastAsia="fr-CA"/>
        </w:rPr>
        <w:t>Stroebe</w:t>
      </w:r>
      <w:proofErr w:type="spellEnd"/>
      <w:r w:rsidR="006F36F4" w:rsidRPr="005C6F3B">
        <w:rPr>
          <w:rFonts w:ascii="Times New Roman" w:eastAsia="Times New Roman" w:hAnsi="Times New Roman" w:cs="Times New Roman"/>
          <w:sz w:val="24"/>
          <w:szCs w:val="24"/>
          <w:lang w:val="en-US" w:eastAsia="fr-CA"/>
        </w:rPr>
        <w:t xml:space="preserve">, </w:t>
      </w:r>
      <w:proofErr w:type="spellStart"/>
      <w:r w:rsidR="006F36F4" w:rsidRPr="005C6F3B">
        <w:rPr>
          <w:rFonts w:ascii="Times New Roman" w:eastAsia="Times New Roman" w:hAnsi="Times New Roman" w:cs="Times New Roman"/>
          <w:sz w:val="24"/>
          <w:szCs w:val="24"/>
          <w:lang w:val="en-US" w:eastAsia="fr-CA"/>
        </w:rPr>
        <w:t>Schut</w:t>
      </w:r>
      <w:proofErr w:type="spellEnd"/>
      <w:r w:rsidR="006F36F4" w:rsidRPr="005C6F3B">
        <w:rPr>
          <w:rFonts w:ascii="Times New Roman" w:eastAsia="Times New Roman" w:hAnsi="Times New Roman" w:cs="Times New Roman"/>
          <w:sz w:val="24"/>
          <w:szCs w:val="24"/>
          <w:lang w:val="en-US" w:eastAsia="fr-CA"/>
        </w:rPr>
        <w:t xml:space="preserve">, </w:t>
      </w:r>
      <w:proofErr w:type="spellStart"/>
      <w:r w:rsidR="006F36F4" w:rsidRPr="005C6F3B">
        <w:rPr>
          <w:rFonts w:ascii="Times New Roman" w:eastAsia="Times New Roman" w:hAnsi="Times New Roman" w:cs="Times New Roman"/>
          <w:sz w:val="24"/>
          <w:szCs w:val="24"/>
          <w:lang w:val="en-US" w:eastAsia="fr-CA"/>
        </w:rPr>
        <w:t>Stroebe</w:t>
      </w:r>
      <w:proofErr w:type="spellEnd"/>
      <w:r w:rsidR="006F36F4" w:rsidRPr="005C6F3B">
        <w:rPr>
          <w:rFonts w:ascii="Times New Roman" w:eastAsia="Times New Roman" w:hAnsi="Times New Roman" w:cs="Times New Roman"/>
          <w:sz w:val="24"/>
          <w:szCs w:val="24"/>
          <w:lang w:val="en-US" w:eastAsia="fr-CA"/>
        </w:rPr>
        <w:t>, &amp; van den Bout</w:t>
      </w:r>
      <w:r w:rsidR="00A11A2A" w:rsidRPr="005C6F3B">
        <w:rPr>
          <w:rFonts w:ascii="Times New Roman" w:eastAsia="Times New Roman" w:hAnsi="Times New Roman" w:cs="Times New Roman"/>
          <w:sz w:val="24"/>
          <w:szCs w:val="24"/>
          <w:lang w:val="en-US" w:eastAsia="fr-CA"/>
        </w:rPr>
        <w:t>, 2010</w:t>
      </w:r>
      <w:r w:rsidR="00CA4717" w:rsidRPr="005C6F3B">
        <w:rPr>
          <w:rFonts w:ascii="Times New Roman" w:eastAsia="Times New Roman" w:hAnsi="Times New Roman" w:cs="Times New Roman"/>
          <w:sz w:val="24"/>
          <w:szCs w:val="24"/>
          <w:lang w:val="en-US" w:eastAsia="fr-CA"/>
        </w:rPr>
        <w:t>)</w:t>
      </w:r>
      <w:r w:rsidR="00A11A2A" w:rsidRPr="005C6F3B">
        <w:rPr>
          <w:rFonts w:ascii="Times New Roman" w:eastAsia="Times New Roman" w:hAnsi="Times New Roman" w:cs="Times New Roman"/>
          <w:sz w:val="24"/>
          <w:szCs w:val="24"/>
          <w:lang w:val="en-US" w:eastAsia="fr-CA"/>
        </w:rPr>
        <w:t>, as well as with individuals from the general population (Brubaker</w:t>
      </w:r>
      <w:r w:rsidR="0011384B" w:rsidRPr="005C6F3B">
        <w:rPr>
          <w:rFonts w:ascii="Times New Roman" w:eastAsia="Times New Roman" w:hAnsi="Times New Roman" w:cs="Times New Roman"/>
          <w:sz w:val="24"/>
          <w:szCs w:val="24"/>
          <w:lang w:val="en-US" w:eastAsia="fr-CA"/>
        </w:rPr>
        <w:t>, Hayes</w:t>
      </w:r>
      <w:r w:rsidR="00900EE3" w:rsidRPr="005C6F3B">
        <w:rPr>
          <w:rFonts w:ascii="Times New Roman" w:eastAsia="Times New Roman" w:hAnsi="Times New Roman" w:cs="Times New Roman"/>
          <w:sz w:val="24"/>
          <w:szCs w:val="24"/>
          <w:lang w:val="en-US" w:eastAsia="fr-CA"/>
        </w:rPr>
        <w:t>,</w:t>
      </w:r>
      <w:r w:rsidR="0011384B" w:rsidRPr="005C6F3B">
        <w:rPr>
          <w:rFonts w:ascii="Times New Roman" w:eastAsia="Times New Roman" w:hAnsi="Times New Roman" w:cs="Times New Roman"/>
          <w:sz w:val="24"/>
          <w:szCs w:val="24"/>
          <w:lang w:val="en-US" w:eastAsia="fr-CA"/>
        </w:rPr>
        <w:t xml:space="preserve"> &amp; </w:t>
      </w:r>
      <w:proofErr w:type="spellStart"/>
      <w:r w:rsidR="0011384B" w:rsidRPr="005C6F3B">
        <w:rPr>
          <w:rFonts w:ascii="Times New Roman" w:eastAsia="Times New Roman" w:hAnsi="Times New Roman" w:cs="Times New Roman"/>
          <w:sz w:val="24"/>
          <w:szCs w:val="24"/>
          <w:lang w:val="en-US" w:eastAsia="fr-CA"/>
        </w:rPr>
        <w:t>Dourish</w:t>
      </w:r>
      <w:proofErr w:type="spellEnd"/>
      <w:r w:rsidR="00A11A2A" w:rsidRPr="005C6F3B">
        <w:rPr>
          <w:rFonts w:ascii="Times New Roman" w:eastAsia="Times New Roman" w:hAnsi="Times New Roman" w:cs="Times New Roman"/>
          <w:sz w:val="24"/>
          <w:szCs w:val="24"/>
          <w:lang w:val="en-US" w:eastAsia="fr-CA"/>
        </w:rPr>
        <w:t xml:space="preserve">, 2013). </w:t>
      </w:r>
      <w:r w:rsidR="0002144F" w:rsidRPr="005C6F3B">
        <w:rPr>
          <w:rFonts w:ascii="Times New Roman" w:eastAsia="Times New Roman" w:hAnsi="Times New Roman" w:cs="Times New Roman"/>
          <w:sz w:val="24"/>
          <w:szCs w:val="24"/>
          <w:lang w:val="en-US" w:eastAsia="fr-CA"/>
        </w:rPr>
        <w:t>These</w:t>
      </w:r>
      <w:r w:rsidR="00A11A2A" w:rsidRPr="005C6F3B">
        <w:rPr>
          <w:rFonts w:ascii="Times New Roman" w:eastAsia="Times New Roman" w:hAnsi="Times New Roman" w:cs="Times New Roman"/>
          <w:sz w:val="24"/>
          <w:szCs w:val="24"/>
          <w:lang w:val="en-US" w:eastAsia="fr-CA"/>
        </w:rPr>
        <w:t xml:space="preserve"> studies have focused on the way</w:t>
      </w:r>
      <w:r w:rsidR="00753B5E" w:rsidRPr="005C6F3B">
        <w:rPr>
          <w:rFonts w:ascii="Times New Roman" w:eastAsia="Times New Roman" w:hAnsi="Times New Roman" w:cs="Times New Roman"/>
          <w:sz w:val="24"/>
          <w:szCs w:val="24"/>
          <w:lang w:val="en-US" w:eastAsia="fr-CA"/>
        </w:rPr>
        <w:t>s</w:t>
      </w:r>
      <w:r w:rsidR="00A11A2A" w:rsidRPr="005C6F3B">
        <w:rPr>
          <w:rFonts w:ascii="Times New Roman" w:eastAsia="Times New Roman" w:hAnsi="Times New Roman" w:cs="Times New Roman"/>
          <w:sz w:val="24"/>
          <w:szCs w:val="24"/>
          <w:lang w:val="en-US" w:eastAsia="fr-CA"/>
        </w:rPr>
        <w:t xml:space="preserve"> in which the Internet may be changing indi</w:t>
      </w:r>
      <w:r w:rsidR="0002144F" w:rsidRPr="005C6F3B">
        <w:rPr>
          <w:rFonts w:ascii="Times New Roman" w:eastAsia="Times New Roman" w:hAnsi="Times New Roman" w:cs="Times New Roman"/>
          <w:sz w:val="24"/>
          <w:szCs w:val="24"/>
          <w:lang w:val="en-US" w:eastAsia="fr-CA"/>
        </w:rPr>
        <w:t xml:space="preserve">vidual experiences (Chapple &amp; </w:t>
      </w:r>
      <w:proofErr w:type="spellStart"/>
      <w:r w:rsidR="0002144F" w:rsidRPr="005C6F3B">
        <w:rPr>
          <w:rFonts w:ascii="Times New Roman" w:eastAsia="Times New Roman" w:hAnsi="Times New Roman" w:cs="Times New Roman"/>
          <w:sz w:val="24"/>
          <w:szCs w:val="24"/>
          <w:lang w:val="en-US" w:eastAsia="fr-CA"/>
        </w:rPr>
        <w:t>Zi</w:t>
      </w:r>
      <w:r w:rsidR="00753B5E" w:rsidRPr="005C6F3B">
        <w:rPr>
          <w:rFonts w:ascii="Times New Roman" w:eastAsia="Times New Roman" w:hAnsi="Times New Roman" w:cs="Times New Roman"/>
          <w:sz w:val="24"/>
          <w:szCs w:val="24"/>
          <w:lang w:val="en-US" w:eastAsia="fr-CA"/>
        </w:rPr>
        <w:t>ebland</w:t>
      </w:r>
      <w:proofErr w:type="spellEnd"/>
      <w:r w:rsidR="00753B5E" w:rsidRPr="005C6F3B">
        <w:rPr>
          <w:rFonts w:ascii="Times New Roman" w:eastAsia="Times New Roman" w:hAnsi="Times New Roman" w:cs="Times New Roman"/>
          <w:sz w:val="24"/>
          <w:szCs w:val="24"/>
          <w:lang w:val="en-US" w:eastAsia="fr-CA"/>
        </w:rPr>
        <w:t>, 2011)</w:t>
      </w:r>
      <w:r w:rsidR="00A11A2A" w:rsidRPr="005C6F3B">
        <w:rPr>
          <w:rFonts w:ascii="Times New Roman" w:eastAsia="Times New Roman" w:hAnsi="Times New Roman" w:cs="Times New Roman"/>
          <w:sz w:val="24"/>
          <w:szCs w:val="24"/>
          <w:lang w:val="en-US" w:eastAsia="fr-CA"/>
        </w:rPr>
        <w:t xml:space="preserve"> and on the impacts of online grief-related activities on emotional well</w:t>
      </w:r>
      <w:r w:rsidR="00513040" w:rsidRPr="005C6F3B">
        <w:rPr>
          <w:rFonts w:ascii="Times New Roman" w:eastAsia="Times New Roman" w:hAnsi="Times New Roman" w:cs="Times New Roman"/>
          <w:sz w:val="24"/>
          <w:szCs w:val="24"/>
          <w:lang w:val="en-US" w:eastAsia="fr-CA"/>
        </w:rPr>
        <w:t>-b</w:t>
      </w:r>
      <w:r w:rsidR="00A11A2A" w:rsidRPr="005C6F3B">
        <w:rPr>
          <w:rFonts w:ascii="Times New Roman" w:eastAsia="Times New Roman" w:hAnsi="Times New Roman" w:cs="Times New Roman"/>
          <w:sz w:val="24"/>
          <w:szCs w:val="24"/>
          <w:lang w:val="en-US" w:eastAsia="fr-CA"/>
        </w:rPr>
        <w:t>eing and qualit</w:t>
      </w:r>
      <w:r w:rsidR="00753B5E" w:rsidRPr="005C6F3B">
        <w:rPr>
          <w:rFonts w:ascii="Times New Roman" w:eastAsia="Times New Roman" w:hAnsi="Times New Roman" w:cs="Times New Roman"/>
          <w:sz w:val="24"/>
          <w:szCs w:val="24"/>
          <w:lang w:val="en-US" w:eastAsia="fr-CA"/>
        </w:rPr>
        <w:t>y of life (</w:t>
      </w:r>
      <w:proofErr w:type="spellStart"/>
      <w:r w:rsidR="00753B5E" w:rsidRPr="005C6F3B">
        <w:rPr>
          <w:rFonts w:ascii="Times New Roman" w:eastAsia="Times New Roman" w:hAnsi="Times New Roman" w:cs="Times New Roman"/>
          <w:sz w:val="24"/>
          <w:szCs w:val="24"/>
          <w:lang w:val="en-US" w:eastAsia="fr-CA"/>
        </w:rPr>
        <w:t>Ro</w:t>
      </w:r>
      <w:r w:rsidR="00E93733" w:rsidRPr="005C6F3B">
        <w:rPr>
          <w:rFonts w:ascii="Times New Roman" w:eastAsia="Times New Roman" w:hAnsi="Times New Roman" w:cs="Times New Roman"/>
          <w:sz w:val="24"/>
          <w:szCs w:val="24"/>
          <w:lang w:val="en-US" w:eastAsia="fr-CA"/>
        </w:rPr>
        <w:t>s</w:t>
      </w:r>
      <w:r w:rsidR="00753B5E" w:rsidRPr="005C6F3B">
        <w:rPr>
          <w:rFonts w:ascii="Times New Roman" w:eastAsia="Times New Roman" w:hAnsi="Times New Roman" w:cs="Times New Roman"/>
          <w:sz w:val="24"/>
          <w:szCs w:val="24"/>
          <w:lang w:val="en-US" w:eastAsia="fr-CA"/>
        </w:rPr>
        <w:t>setto</w:t>
      </w:r>
      <w:proofErr w:type="spellEnd"/>
      <w:r w:rsidR="00753B5E" w:rsidRPr="005C6F3B">
        <w:rPr>
          <w:rFonts w:ascii="Times New Roman" w:eastAsia="Times New Roman" w:hAnsi="Times New Roman" w:cs="Times New Roman"/>
          <w:sz w:val="24"/>
          <w:szCs w:val="24"/>
          <w:lang w:val="en-US" w:eastAsia="fr-CA"/>
        </w:rPr>
        <w:t xml:space="preserve"> et al., 2015;</w:t>
      </w:r>
      <w:r w:rsidR="00A11A2A" w:rsidRPr="005C6F3B">
        <w:rPr>
          <w:rFonts w:ascii="Times New Roman" w:eastAsia="Times New Roman" w:hAnsi="Times New Roman" w:cs="Times New Roman"/>
          <w:sz w:val="24"/>
          <w:szCs w:val="24"/>
          <w:lang w:val="en-US" w:eastAsia="fr-CA"/>
        </w:rPr>
        <w:t xml:space="preserve"> </w:t>
      </w:r>
      <w:proofErr w:type="spellStart"/>
      <w:r w:rsidR="00A11A2A" w:rsidRPr="005C6F3B">
        <w:rPr>
          <w:rFonts w:ascii="Times New Roman" w:eastAsia="Times New Roman" w:hAnsi="Times New Roman" w:cs="Times New Roman"/>
          <w:sz w:val="24"/>
          <w:szCs w:val="24"/>
          <w:lang w:val="en-US" w:eastAsia="fr-CA"/>
        </w:rPr>
        <w:t>V</w:t>
      </w:r>
      <w:r w:rsidR="00753B5E" w:rsidRPr="005C6F3B">
        <w:rPr>
          <w:rFonts w:ascii="Times New Roman" w:eastAsia="Times New Roman" w:hAnsi="Times New Roman" w:cs="Times New Roman"/>
          <w:sz w:val="24"/>
          <w:szCs w:val="24"/>
          <w:lang w:val="en-US" w:eastAsia="fr-CA"/>
        </w:rPr>
        <w:t>anderwerker</w:t>
      </w:r>
      <w:proofErr w:type="spellEnd"/>
      <w:r w:rsidR="00753B5E" w:rsidRPr="005C6F3B">
        <w:rPr>
          <w:rFonts w:ascii="Times New Roman" w:eastAsia="Times New Roman" w:hAnsi="Times New Roman" w:cs="Times New Roman"/>
          <w:sz w:val="24"/>
          <w:szCs w:val="24"/>
          <w:lang w:val="en-US" w:eastAsia="fr-CA"/>
        </w:rPr>
        <w:t xml:space="preserve"> </w:t>
      </w:r>
      <w:r w:rsidR="000D3E99" w:rsidRPr="005C6F3B">
        <w:rPr>
          <w:rFonts w:ascii="Times New Roman" w:eastAsia="Times New Roman" w:hAnsi="Times New Roman" w:cs="Times New Roman"/>
          <w:sz w:val="24"/>
          <w:szCs w:val="24"/>
          <w:lang w:val="en-US" w:eastAsia="fr-CA"/>
        </w:rPr>
        <w:t xml:space="preserve">&amp; </w:t>
      </w:r>
      <w:proofErr w:type="spellStart"/>
      <w:r w:rsidR="000D3E99" w:rsidRPr="005C6F3B">
        <w:rPr>
          <w:rFonts w:ascii="Times New Roman" w:eastAsia="Times New Roman" w:hAnsi="Times New Roman" w:cs="Times New Roman"/>
          <w:sz w:val="24"/>
          <w:szCs w:val="24"/>
          <w:lang w:val="en-US" w:eastAsia="fr-CA"/>
        </w:rPr>
        <w:t>Prigerson</w:t>
      </w:r>
      <w:proofErr w:type="spellEnd"/>
      <w:r w:rsidR="00753B5E" w:rsidRPr="005C6F3B">
        <w:rPr>
          <w:rFonts w:ascii="Times New Roman" w:eastAsia="Times New Roman" w:hAnsi="Times New Roman" w:cs="Times New Roman"/>
          <w:sz w:val="24"/>
          <w:szCs w:val="24"/>
          <w:lang w:val="en-US" w:eastAsia="fr-CA"/>
        </w:rPr>
        <w:t>, 2004;</w:t>
      </w:r>
      <w:r w:rsidR="00A11A2A" w:rsidRPr="005C6F3B">
        <w:rPr>
          <w:rFonts w:ascii="Times New Roman" w:eastAsia="Times New Roman" w:hAnsi="Times New Roman" w:cs="Times New Roman"/>
          <w:sz w:val="24"/>
          <w:szCs w:val="24"/>
          <w:lang w:val="en-US" w:eastAsia="fr-CA"/>
        </w:rPr>
        <w:t xml:space="preserve"> </w:t>
      </w:r>
      <w:proofErr w:type="spellStart"/>
      <w:r w:rsidR="00A11A2A" w:rsidRPr="005C6F3B">
        <w:rPr>
          <w:rFonts w:ascii="Times New Roman" w:eastAsia="Times New Roman" w:hAnsi="Times New Roman" w:cs="Times New Roman"/>
          <w:sz w:val="24"/>
          <w:szCs w:val="24"/>
          <w:lang w:val="en-US" w:eastAsia="fr-CA"/>
        </w:rPr>
        <w:t>Vicary</w:t>
      </w:r>
      <w:proofErr w:type="spellEnd"/>
      <w:r w:rsidR="00A11A2A" w:rsidRPr="005C6F3B">
        <w:rPr>
          <w:rFonts w:ascii="Times New Roman" w:eastAsia="Times New Roman" w:hAnsi="Times New Roman" w:cs="Times New Roman"/>
          <w:sz w:val="24"/>
          <w:szCs w:val="24"/>
          <w:lang w:val="en-US" w:eastAsia="fr-CA"/>
        </w:rPr>
        <w:t xml:space="preserve"> </w:t>
      </w:r>
      <w:r w:rsidR="00E93733" w:rsidRPr="005C6F3B">
        <w:rPr>
          <w:rFonts w:ascii="Times New Roman" w:eastAsia="Times New Roman" w:hAnsi="Times New Roman" w:cs="Times New Roman"/>
          <w:sz w:val="24"/>
          <w:szCs w:val="24"/>
          <w:lang w:val="en-US" w:eastAsia="fr-CA"/>
        </w:rPr>
        <w:t>&amp;</w:t>
      </w:r>
      <w:r w:rsidR="00A11A2A" w:rsidRPr="005C6F3B">
        <w:rPr>
          <w:rFonts w:ascii="Times New Roman" w:eastAsia="Times New Roman" w:hAnsi="Times New Roman" w:cs="Times New Roman"/>
          <w:sz w:val="24"/>
          <w:szCs w:val="24"/>
          <w:lang w:val="en-US" w:eastAsia="fr-CA"/>
        </w:rPr>
        <w:t xml:space="preserve"> Fraley, 2010). Two papers discussed </w:t>
      </w:r>
      <w:r w:rsidR="00753B5E" w:rsidRPr="005C6F3B">
        <w:rPr>
          <w:rFonts w:ascii="Times New Roman" w:eastAsia="Times New Roman" w:hAnsi="Times New Roman" w:cs="Times New Roman"/>
          <w:sz w:val="24"/>
          <w:szCs w:val="24"/>
          <w:lang w:val="en-US" w:eastAsia="fr-CA"/>
        </w:rPr>
        <w:t xml:space="preserve">the issue of </w:t>
      </w:r>
      <w:r w:rsidR="00A11A2A" w:rsidRPr="005C6F3B">
        <w:rPr>
          <w:rFonts w:ascii="Times New Roman" w:eastAsia="Times New Roman" w:hAnsi="Times New Roman" w:cs="Times New Roman"/>
          <w:sz w:val="24"/>
          <w:szCs w:val="24"/>
          <w:lang w:val="en-US" w:eastAsia="fr-CA"/>
        </w:rPr>
        <w:t xml:space="preserve">consent explicitly (Chapple &amp; </w:t>
      </w:r>
      <w:proofErr w:type="spellStart"/>
      <w:r w:rsidR="00A11A2A" w:rsidRPr="005C6F3B">
        <w:rPr>
          <w:rFonts w:ascii="Times New Roman" w:eastAsia="Times New Roman" w:hAnsi="Times New Roman" w:cs="Times New Roman"/>
          <w:sz w:val="24"/>
          <w:szCs w:val="24"/>
          <w:lang w:val="en-US" w:eastAsia="fr-CA"/>
        </w:rPr>
        <w:t>Ziebland</w:t>
      </w:r>
      <w:proofErr w:type="spellEnd"/>
      <w:r w:rsidR="00A11A2A" w:rsidRPr="005C6F3B">
        <w:rPr>
          <w:rFonts w:ascii="Times New Roman" w:eastAsia="Times New Roman" w:hAnsi="Times New Roman" w:cs="Times New Roman"/>
          <w:sz w:val="24"/>
          <w:szCs w:val="24"/>
          <w:lang w:val="en-US" w:eastAsia="fr-CA"/>
        </w:rPr>
        <w:t>, 2011; </w:t>
      </w:r>
      <w:proofErr w:type="spellStart"/>
      <w:r w:rsidR="00A11A2A" w:rsidRPr="005C6F3B">
        <w:rPr>
          <w:rFonts w:ascii="Times New Roman" w:eastAsia="Times New Roman" w:hAnsi="Times New Roman" w:cs="Times New Roman"/>
          <w:sz w:val="24"/>
          <w:szCs w:val="24"/>
          <w:lang w:val="en-US" w:eastAsia="fr-CA"/>
        </w:rPr>
        <w:t>Vicary</w:t>
      </w:r>
      <w:proofErr w:type="spellEnd"/>
      <w:r w:rsidR="00A11A2A" w:rsidRPr="005C6F3B">
        <w:rPr>
          <w:rFonts w:ascii="Times New Roman" w:eastAsia="Times New Roman" w:hAnsi="Times New Roman" w:cs="Times New Roman"/>
          <w:sz w:val="24"/>
          <w:szCs w:val="24"/>
          <w:lang w:val="en-US" w:eastAsia="fr-CA"/>
        </w:rPr>
        <w:t xml:space="preserve"> &amp; Fraley, 2010) and specified that participants had to sign a cons</w:t>
      </w:r>
      <w:r w:rsidR="00753B5E" w:rsidRPr="005C6F3B">
        <w:rPr>
          <w:rFonts w:ascii="Times New Roman" w:eastAsia="Times New Roman" w:hAnsi="Times New Roman" w:cs="Times New Roman"/>
          <w:sz w:val="24"/>
          <w:szCs w:val="24"/>
          <w:lang w:val="en-US" w:eastAsia="fr-CA"/>
        </w:rPr>
        <w:t xml:space="preserve">ent form prior to </w:t>
      </w:r>
      <w:r w:rsidR="00BE2305">
        <w:rPr>
          <w:rFonts w:ascii="Times New Roman" w:eastAsia="Times New Roman" w:hAnsi="Times New Roman" w:cs="Times New Roman"/>
          <w:sz w:val="24"/>
          <w:szCs w:val="24"/>
          <w:lang w:val="en-US" w:eastAsia="fr-CA"/>
        </w:rPr>
        <w:t>an</w:t>
      </w:r>
      <w:r w:rsidR="00753B5E" w:rsidRPr="005C6F3B">
        <w:rPr>
          <w:rFonts w:ascii="Times New Roman" w:eastAsia="Times New Roman" w:hAnsi="Times New Roman" w:cs="Times New Roman"/>
          <w:sz w:val="24"/>
          <w:szCs w:val="24"/>
          <w:lang w:val="en-US" w:eastAsia="fr-CA"/>
        </w:rPr>
        <w:t xml:space="preserve"> interview or </w:t>
      </w:r>
      <w:r w:rsidR="00BE2305">
        <w:rPr>
          <w:rFonts w:ascii="Times New Roman" w:eastAsia="Times New Roman" w:hAnsi="Times New Roman" w:cs="Times New Roman"/>
          <w:sz w:val="24"/>
          <w:szCs w:val="24"/>
          <w:lang w:val="en-US" w:eastAsia="fr-CA"/>
        </w:rPr>
        <w:t>a</w:t>
      </w:r>
      <w:r w:rsidR="00753B5E" w:rsidRPr="005C6F3B">
        <w:rPr>
          <w:rFonts w:ascii="Times New Roman" w:eastAsia="Times New Roman" w:hAnsi="Times New Roman" w:cs="Times New Roman"/>
          <w:sz w:val="24"/>
          <w:szCs w:val="24"/>
          <w:lang w:val="en-US" w:eastAsia="fr-CA"/>
        </w:rPr>
        <w:t xml:space="preserve"> </w:t>
      </w:r>
      <w:r w:rsidR="00A11A2A" w:rsidRPr="005C6F3B">
        <w:rPr>
          <w:rFonts w:ascii="Times New Roman" w:eastAsia="Times New Roman" w:hAnsi="Times New Roman" w:cs="Times New Roman"/>
          <w:sz w:val="24"/>
          <w:szCs w:val="24"/>
          <w:lang w:val="en-US" w:eastAsia="fr-CA"/>
        </w:rPr>
        <w:t>s</w:t>
      </w:r>
      <w:r w:rsidR="00A427E1" w:rsidRPr="005C6F3B">
        <w:rPr>
          <w:rFonts w:ascii="Times New Roman" w:eastAsia="Times New Roman" w:hAnsi="Times New Roman" w:cs="Times New Roman"/>
          <w:sz w:val="24"/>
          <w:szCs w:val="24"/>
          <w:lang w:val="en-US" w:eastAsia="fr-CA"/>
        </w:rPr>
        <w:t xml:space="preserve">urvey. Chapple &amp; </w:t>
      </w:r>
      <w:proofErr w:type="spellStart"/>
      <w:r w:rsidR="00A427E1" w:rsidRPr="005C6F3B">
        <w:rPr>
          <w:rFonts w:ascii="Times New Roman" w:eastAsia="Times New Roman" w:hAnsi="Times New Roman" w:cs="Times New Roman"/>
          <w:sz w:val="24"/>
          <w:szCs w:val="24"/>
          <w:lang w:val="en-US" w:eastAsia="fr-CA"/>
        </w:rPr>
        <w:t>Ziebland</w:t>
      </w:r>
      <w:proofErr w:type="spellEnd"/>
      <w:r w:rsidR="00A427E1" w:rsidRPr="005C6F3B">
        <w:rPr>
          <w:rFonts w:ascii="Times New Roman" w:eastAsia="Times New Roman" w:hAnsi="Times New Roman" w:cs="Times New Roman"/>
          <w:sz w:val="24"/>
          <w:szCs w:val="24"/>
          <w:lang w:val="en-US" w:eastAsia="fr-CA"/>
        </w:rPr>
        <w:t xml:space="preserve"> </w:t>
      </w:r>
      <w:r w:rsidR="00A427E1" w:rsidRPr="005C6F3B">
        <w:rPr>
          <w:rFonts w:ascii="Times New Roman" w:eastAsia="Times New Roman" w:hAnsi="Times New Roman" w:cs="Times New Roman"/>
          <w:sz w:val="24"/>
          <w:szCs w:val="24"/>
          <w:lang w:val="en-US" w:eastAsia="fr-CA"/>
        </w:rPr>
        <w:lastRenderedPageBreak/>
        <w:t>(2011, p.</w:t>
      </w:r>
      <w:r w:rsidR="00A11A2A" w:rsidRPr="005C6F3B">
        <w:rPr>
          <w:rFonts w:ascii="Times New Roman" w:eastAsia="Times New Roman" w:hAnsi="Times New Roman" w:cs="Times New Roman"/>
          <w:sz w:val="24"/>
          <w:szCs w:val="24"/>
          <w:lang w:val="en-US" w:eastAsia="fr-CA"/>
        </w:rPr>
        <w:t xml:space="preserve"> 177) offered the participants the opportunity to review interview transcripts and “remove or clarify sections if necessary”. </w:t>
      </w:r>
      <w:r w:rsidR="004B4B35" w:rsidRPr="005C6F3B">
        <w:rPr>
          <w:rFonts w:ascii="Times New Roman" w:eastAsia="Times New Roman" w:hAnsi="Times New Roman" w:cs="Times New Roman"/>
          <w:sz w:val="24"/>
          <w:szCs w:val="24"/>
          <w:lang w:val="en-US" w:eastAsia="fr-CA"/>
        </w:rPr>
        <w:t xml:space="preserve">Overall, studies relying on </w:t>
      </w:r>
      <w:r w:rsidR="004B4B35" w:rsidRPr="005C6F3B">
        <w:rPr>
          <w:rFonts w:ascii="Times New Roman" w:eastAsia="Times New Roman" w:hAnsi="Times New Roman" w:cs="Times New Roman"/>
          <w:i/>
          <w:sz w:val="24"/>
          <w:szCs w:val="24"/>
          <w:lang w:val="en-US" w:eastAsia="fr-CA"/>
        </w:rPr>
        <w:t xml:space="preserve">made data </w:t>
      </w:r>
      <w:r w:rsidR="004B4B35" w:rsidRPr="005C6F3B">
        <w:rPr>
          <w:rFonts w:ascii="Times New Roman" w:eastAsia="Times New Roman" w:hAnsi="Times New Roman" w:cs="Times New Roman"/>
          <w:sz w:val="24"/>
          <w:szCs w:val="24"/>
          <w:lang w:val="en-US" w:eastAsia="fr-CA"/>
        </w:rPr>
        <w:t>did not allude to ethical issues specifically related to studying online mourning practices, arguably because methods that generate data a</w:t>
      </w:r>
      <w:r w:rsidR="001D7F9D" w:rsidRPr="005C6F3B">
        <w:rPr>
          <w:rFonts w:ascii="Times New Roman" w:eastAsia="Times New Roman" w:hAnsi="Times New Roman" w:cs="Times New Roman"/>
          <w:sz w:val="24"/>
          <w:szCs w:val="24"/>
          <w:lang w:val="en-US" w:eastAsia="fr-CA"/>
        </w:rPr>
        <w:t>re regulated through seemingly widespread ethical guidelines in Western institutions</w:t>
      </w:r>
      <w:r w:rsidR="004B4B35" w:rsidRPr="005C6F3B">
        <w:rPr>
          <w:rFonts w:ascii="Times New Roman" w:eastAsia="Times New Roman" w:hAnsi="Times New Roman" w:cs="Times New Roman"/>
          <w:sz w:val="24"/>
          <w:szCs w:val="24"/>
          <w:lang w:val="en-US" w:eastAsia="fr-CA"/>
        </w:rPr>
        <w:t xml:space="preserve"> that might not need further explaining (such as consent procurement before proceeding with an interview).</w:t>
      </w:r>
    </w:p>
    <w:p w14:paraId="5DCD159F" w14:textId="5F8ECCB0" w:rsidR="00A11A2A" w:rsidRPr="005C6F3B" w:rsidRDefault="00A11A2A" w:rsidP="00CC09D0">
      <w:pPr>
        <w:spacing w:after="100" w:line="480" w:lineRule="auto"/>
        <w:ind w:firstLine="708"/>
        <w:jc w:val="both"/>
        <w:rPr>
          <w:rFonts w:ascii="Times New Roman" w:eastAsia="Times New Roman" w:hAnsi="Times New Roman" w:cs="Times New Roman"/>
          <w:spacing w:val="-2"/>
          <w:sz w:val="24"/>
          <w:szCs w:val="24"/>
          <w:lang w:val="en-US" w:eastAsia="fr-CA"/>
        </w:rPr>
      </w:pPr>
      <w:r w:rsidRPr="005C6F3B">
        <w:rPr>
          <w:rFonts w:ascii="Times New Roman" w:eastAsia="Times New Roman" w:hAnsi="Times New Roman" w:cs="Times New Roman"/>
          <w:spacing w:val="-2"/>
          <w:sz w:val="24"/>
          <w:szCs w:val="24"/>
          <w:lang w:val="en-US" w:eastAsia="fr-CA"/>
        </w:rPr>
        <w:t xml:space="preserve">Our scoping review also encompassed studies </w:t>
      </w:r>
      <w:r w:rsidR="00A427E1" w:rsidRPr="005C6F3B">
        <w:rPr>
          <w:rFonts w:ascii="Times New Roman" w:eastAsia="Times New Roman" w:hAnsi="Times New Roman" w:cs="Times New Roman"/>
          <w:spacing w:val="-2"/>
          <w:sz w:val="24"/>
          <w:szCs w:val="24"/>
          <w:lang w:val="en-US" w:eastAsia="fr-CA"/>
        </w:rPr>
        <w:t xml:space="preserve">(n=7) </w:t>
      </w:r>
      <w:r w:rsidRPr="005C6F3B">
        <w:rPr>
          <w:rFonts w:ascii="Times New Roman" w:eastAsia="Times New Roman" w:hAnsi="Times New Roman" w:cs="Times New Roman"/>
          <w:spacing w:val="-2"/>
          <w:sz w:val="24"/>
          <w:szCs w:val="24"/>
          <w:lang w:val="en-US" w:eastAsia="fr-CA"/>
        </w:rPr>
        <w:t xml:space="preserve">that used both </w:t>
      </w:r>
      <w:r w:rsidRPr="005C6F3B">
        <w:rPr>
          <w:rFonts w:ascii="Times New Roman" w:eastAsia="Times New Roman" w:hAnsi="Times New Roman" w:cs="Times New Roman"/>
          <w:i/>
          <w:spacing w:val="-2"/>
          <w:sz w:val="24"/>
          <w:szCs w:val="24"/>
          <w:lang w:val="en-US" w:eastAsia="fr-CA"/>
        </w:rPr>
        <w:t>made</w:t>
      </w:r>
      <w:r w:rsidRPr="005C6F3B">
        <w:rPr>
          <w:rFonts w:ascii="Times New Roman" w:eastAsia="Times New Roman" w:hAnsi="Times New Roman" w:cs="Times New Roman"/>
          <w:spacing w:val="-2"/>
          <w:sz w:val="24"/>
          <w:szCs w:val="24"/>
          <w:lang w:val="en-US" w:eastAsia="fr-CA"/>
        </w:rPr>
        <w:t xml:space="preserve"> and </w:t>
      </w:r>
      <w:r w:rsidRPr="005C6F3B">
        <w:rPr>
          <w:rFonts w:ascii="Times New Roman" w:eastAsia="Times New Roman" w:hAnsi="Times New Roman" w:cs="Times New Roman"/>
          <w:i/>
          <w:spacing w:val="-2"/>
          <w:sz w:val="24"/>
          <w:szCs w:val="24"/>
          <w:lang w:val="en-US" w:eastAsia="fr-CA"/>
        </w:rPr>
        <w:t>found data</w:t>
      </w:r>
      <w:r w:rsidRPr="005C6F3B">
        <w:rPr>
          <w:rFonts w:ascii="Times New Roman" w:eastAsia="Times New Roman" w:hAnsi="Times New Roman" w:cs="Times New Roman"/>
          <w:spacing w:val="-2"/>
          <w:sz w:val="24"/>
          <w:szCs w:val="24"/>
          <w:lang w:val="en-US" w:eastAsia="fr-CA"/>
        </w:rPr>
        <w:t xml:space="preserve"> which</w:t>
      </w:r>
      <w:r w:rsidR="00094EA0" w:rsidRPr="005C6F3B">
        <w:rPr>
          <w:rFonts w:ascii="Times New Roman" w:eastAsia="Times New Roman" w:hAnsi="Times New Roman" w:cs="Times New Roman"/>
          <w:spacing w:val="-2"/>
          <w:sz w:val="24"/>
          <w:szCs w:val="24"/>
          <w:lang w:val="en-US" w:eastAsia="fr-CA"/>
        </w:rPr>
        <w:t xml:space="preserve"> </w:t>
      </w:r>
      <w:r w:rsidR="00445525" w:rsidRPr="005C6F3B">
        <w:rPr>
          <w:rFonts w:ascii="Times New Roman" w:eastAsia="Times New Roman" w:hAnsi="Times New Roman" w:cs="Times New Roman"/>
          <w:spacing w:val="-2"/>
          <w:sz w:val="24"/>
          <w:szCs w:val="24"/>
          <w:lang w:val="en-US" w:eastAsia="fr-CA"/>
        </w:rPr>
        <w:t>presented contrast</w:t>
      </w:r>
      <w:r w:rsidR="001C0CAF">
        <w:rPr>
          <w:rFonts w:ascii="Times New Roman" w:eastAsia="Times New Roman" w:hAnsi="Times New Roman" w:cs="Times New Roman"/>
          <w:spacing w:val="-2"/>
          <w:sz w:val="24"/>
          <w:szCs w:val="24"/>
          <w:lang w:val="en-US" w:eastAsia="fr-CA"/>
        </w:rPr>
        <w:t>ing</w:t>
      </w:r>
      <w:r w:rsidR="00445525" w:rsidRPr="005C6F3B">
        <w:rPr>
          <w:rFonts w:ascii="Times New Roman" w:eastAsia="Times New Roman" w:hAnsi="Times New Roman" w:cs="Times New Roman"/>
          <w:spacing w:val="-2"/>
          <w:sz w:val="24"/>
          <w:szCs w:val="24"/>
          <w:lang w:val="en-US" w:eastAsia="fr-CA"/>
        </w:rPr>
        <w:t xml:space="preserve"> ethical decisions</w:t>
      </w:r>
      <w:r w:rsidRPr="005C6F3B">
        <w:rPr>
          <w:rFonts w:ascii="Times New Roman" w:eastAsia="Times New Roman" w:hAnsi="Times New Roman" w:cs="Times New Roman"/>
          <w:spacing w:val="-2"/>
          <w:sz w:val="24"/>
          <w:szCs w:val="24"/>
          <w:lang w:val="en-US" w:eastAsia="fr-CA"/>
        </w:rPr>
        <w:t>. Some papers (</w:t>
      </w:r>
      <w:proofErr w:type="spellStart"/>
      <w:r w:rsidRPr="005C6F3B">
        <w:rPr>
          <w:rFonts w:ascii="Times New Roman" w:eastAsia="Times New Roman" w:hAnsi="Times New Roman" w:cs="Times New Roman"/>
          <w:spacing w:val="-2"/>
          <w:sz w:val="24"/>
          <w:szCs w:val="24"/>
          <w:lang w:val="en-US" w:eastAsia="fr-CA"/>
        </w:rPr>
        <w:t>Kasket</w:t>
      </w:r>
      <w:proofErr w:type="spellEnd"/>
      <w:r w:rsidRPr="005C6F3B">
        <w:rPr>
          <w:rFonts w:ascii="Times New Roman" w:eastAsia="Times New Roman" w:hAnsi="Times New Roman" w:cs="Times New Roman"/>
          <w:spacing w:val="-2"/>
          <w:sz w:val="24"/>
          <w:szCs w:val="24"/>
          <w:lang w:val="en-US" w:eastAsia="fr-CA"/>
        </w:rPr>
        <w:t>, 2012; McE</w:t>
      </w:r>
      <w:r w:rsidR="00E93733" w:rsidRPr="005C6F3B">
        <w:rPr>
          <w:rFonts w:ascii="Times New Roman" w:eastAsia="Times New Roman" w:hAnsi="Times New Roman" w:cs="Times New Roman"/>
          <w:spacing w:val="-2"/>
          <w:sz w:val="24"/>
          <w:szCs w:val="24"/>
          <w:lang w:val="en-US" w:eastAsia="fr-CA"/>
        </w:rPr>
        <w:t>w</w:t>
      </w:r>
      <w:r w:rsidR="007216D4" w:rsidRPr="005C6F3B">
        <w:rPr>
          <w:rFonts w:ascii="Times New Roman" w:eastAsia="Times New Roman" w:hAnsi="Times New Roman" w:cs="Times New Roman"/>
          <w:spacing w:val="-2"/>
          <w:sz w:val="24"/>
          <w:szCs w:val="24"/>
          <w:lang w:val="en-US" w:eastAsia="fr-CA"/>
        </w:rPr>
        <w:t xml:space="preserve">en &amp; </w:t>
      </w:r>
      <w:proofErr w:type="spellStart"/>
      <w:r w:rsidR="007216D4" w:rsidRPr="005C6F3B">
        <w:rPr>
          <w:rFonts w:ascii="Times New Roman" w:eastAsia="Times New Roman" w:hAnsi="Times New Roman" w:cs="Times New Roman"/>
          <w:spacing w:val="-2"/>
          <w:sz w:val="24"/>
          <w:szCs w:val="24"/>
          <w:lang w:val="en-US" w:eastAsia="fr-CA"/>
        </w:rPr>
        <w:t>Scheaffer</w:t>
      </w:r>
      <w:proofErr w:type="spellEnd"/>
      <w:r w:rsidR="007216D4" w:rsidRPr="005C6F3B">
        <w:rPr>
          <w:rFonts w:ascii="Times New Roman" w:eastAsia="Times New Roman" w:hAnsi="Times New Roman" w:cs="Times New Roman"/>
          <w:spacing w:val="-2"/>
          <w:sz w:val="24"/>
          <w:szCs w:val="24"/>
          <w:lang w:val="en-US" w:eastAsia="fr-CA"/>
        </w:rPr>
        <w:t>, 2013</w:t>
      </w:r>
      <w:r w:rsidRPr="005C6F3B">
        <w:rPr>
          <w:rFonts w:ascii="Times New Roman" w:eastAsia="Times New Roman" w:hAnsi="Times New Roman" w:cs="Times New Roman"/>
          <w:spacing w:val="-2"/>
          <w:sz w:val="24"/>
          <w:szCs w:val="24"/>
          <w:lang w:val="en-US" w:eastAsia="fr-CA"/>
        </w:rPr>
        <w:t>) assured that consent was obtained for inter</w:t>
      </w:r>
      <w:r w:rsidR="00FE227A" w:rsidRPr="005C6F3B">
        <w:rPr>
          <w:rFonts w:ascii="Times New Roman" w:eastAsia="Times New Roman" w:hAnsi="Times New Roman" w:cs="Times New Roman"/>
          <w:spacing w:val="-2"/>
          <w:sz w:val="24"/>
          <w:szCs w:val="24"/>
          <w:lang w:val="en-US" w:eastAsia="fr-CA"/>
        </w:rPr>
        <w:t>views, but did not specify if the latter</w:t>
      </w:r>
      <w:r w:rsidRPr="005C6F3B">
        <w:rPr>
          <w:rFonts w:ascii="Times New Roman" w:eastAsia="Times New Roman" w:hAnsi="Times New Roman" w:cs="Times New Roman"/>
          <w:spacing w:val="-2"/>
          <w:sz w:val="24"/>
          <w:szCs w:val="24"/>
          <w:lang w:val="en-US" w:eastAsia="fr-CA"/>
        </w:rPr>
        <w:t xml:space="preserve"> had been obtained prior to online observation and analysis. While Courbet &amp; </w:t>
      </w:r>
      <w:proofErr w:type="spellStart"/>
      <w:r w:rsidRPr="005C6F3B">
        <w:rPr>
          <w:rFonts w:ascii="Times New Roman" w:eastAsia="Times New Roman" w:hAnsi="Times New Roman" w:cs="Times New Roman"/>
          <w:spacing w:val="-2"/>
          <w:sz w:val="24"/>
          <w:szCs w:val="24"/>
          <w:lang w:val="en-US" w:eastAsia="fr-CA"/>
        </w:rPr>
        <w:t>Fourquet</w:t>
      </w:r>
      <w:proofErr w:type="spellEnd"/>
      <w:r w:rsidRPr="005C6F3B">
        <w:rPr>
          <w:rFonts w:ascii="Times New Roman" w:eastAsia="Times New Roman" w:hAnsi="Times New Roman" w:cs="Times New Roman"/>
          <w:spacing w:val="-2"/>
          <w:sz w:val="24"/>
          <w:szCs w:val="24"/>
          <w:lang w:val="en-US" w:eastAsia="fr-CA"/>
        </w:rPr>
        <w:t>-Courbet (2014) did not specify whether consent was procured before undertaking both phases of their study following the death of Michael Jackson (online observation of fan pages and qualitative interviews</w:t>
      </w:r>
      <w:r w:rsidR="00A427E1" w:rsidRPr="005C6F3B">
        <w:rPr>
          <w:rFonts w:ascii="Times New Roman" w:eastAsia="Times New Roman" w:hAnsi="Times New Roman" w:cs="Times New Roman"/>
          <w:spacing w:val="-2"/>
          <w:sz w:val="24"/>
          <w:szCs w:val="24"/>
          <w:lang w:val="en-US" w:eastAsia="fr-CA"/>
        </w:rPr>
        <w:t xml:space="preserve"> with fans themselves</w:t>
      </w:r>
      <w:r w:rsidRPr="005C6F3B">
        <w:rPr>
          <w:rFonts w:ascii="Times New Roman" w:eastAsia="Times New Roman" w:hAnsi="Times New Roman" w:cs="Times New Roman"/>
          <w:spacing w:val="-2"/>
          <w:sz w:val="24"/>
          <w:szCs w:val="24"/>
          <w:lang w:val="en-US" w:eastAsia="fr-CA"/>
        </w:rPr>
        <w:t xml:space="preserve">), </w:t>
      </w:r>
      <w:r w:rsidRPr="005C6F3B">
        <w:rPr>
          <w:rFonts w:ascii="Times New Roman" w:hAnsi="Times New Roman" w:cs="Times New Roman"/>
          <w:spacing w:val="-2"/>
          <w:sz w:val="24"/>
          <w:szCs w:val="24"/>
          <w:lang w:val="en-US"/>
        </w:rPr>
        <w:t xml:space="preserve">Pennington (2013), who paired content analysis </w:t>
      </w:r>
      <w:r w:rsidR="00A427E1" w:rsidRPr="005C6F3B">
        <w:rPr>
          <w:rFonts w:ascii="Times New Roman" w:hAnsi="Times New Roman" w:cs="Times New Roman"/>
          <w:spacing w:val="-2"/>
          <w:sz w:val="24"/>
          <w:szCs w:val="24"/>
          <w:lang w:val="en-US"/>
        </w:rPr>
        <w:t>and</w:t>
      </w:r>
      <w:r w:rsidRPr="005C6F3B">
        <w:rPr>
          <w:rFonts w:ascii="Times New Roman" w:hAnsi="Times New Roman" w:cs="Times New Roman"/>
          <w:spacing w:val="-2"/>
          <w:sz w:val="24"/>
          <w:szCs w:val="24"/>
          <w:lang w:val="en-US"/>
        </w:rPr>
        <w:t xml:space="preserve"> interviews with Facebook users who had experienced the death of a Facebook friend, explained that informed co</w:t>
      </w:r>
      <w:r w:rsidR="00D134B1" w:rsidRPr="005C6F3B">
        <w:rPr>
          <w:rFonts w:ascii="Times New Roman" w:hAnsi="Times New Roman" w:cs="Times New Roman"/>
          <w:spacing w:val="-2"/>
          <w:sz w:val="24"/>
          <w:szCs w:val="24"/>
          <w:lang w:val="en-US"/>
        </w:rPr>
        <w:t xml:space="preserve">nsent was obtained prior to </w:t>
      </w:r>
      <w:r w:rsidRPr="005C6F3B">
        <w:rPr>
          <w:rFonts w:ascii="Times New Roman" w:hAnsi="Times New Roman" w:cs="Times New Roman"/>
          <w:spacing w:val="-2"/>
          <w:sz w:val="24"/>
          <w:szCs w:val="24"/>
          <w:lang w:val="en-US"/>
        </w:rPr>
        <w:t xml:space="preserve">meeting </w:t>
      </w:r>
      <w:r w:rsidR="00E93733" w:rsidRPr="005C6F3B">
        <w:rPr>
          <w:rFonts w:ascii="Times New Roman" w:hAnsi="Times New Roman" w:cs="Times New Roman"/>
          <w:spacing w:val="-2"/>
          <w:sz w:val="24"/>
          <w:szCs w:val="24"/>
          <w:lang w:val="en-US"/>
        </w:rPr>
        <w:t xml:space="preserve">with </w:t>
      </w:r>
      <w:r w:rsidRPr="005C6F3B">
        <w:rPr>
          <w:rFonts w:ascii="Times New Roman" w:hAnsi="Times New Roman" w:cs="Times New Roman"/>
          <w:spacing w:val="-2"/>
          <w:sz w:val="24"/>
          <w:szCs w:val="24"/>
          <w:lang w:val="en-US"/>
        </w:rPr>
        <w:t>participants. During the interviews, which “took place in the researcher’s office, as a private location was deemed best due to the sensitive nature of information being discussed” (Pennington, 2013</w:t>
      </w:r>
      <w:r w:rsidR="009465AA" w:rsidRPr="005C6F3B">
        <w:rPr>
          <w:rFonts w:ascii="Times New Roman" w:hAnsi="Times New Roman" w:cs="Times New Roman"/>
          <w:spacing w:val="-2"/>
          <w:sz w:val="24"/>
          <w:szCs w:val="24"/>
          <w:lang w:val="en-US"/>
        </w:rPr>
        <w:t>, p.</w:t>
      </w:r>
      <w:r w:rsidRPr="005C6F3B">
        <w:rPr>
          <w:rFonts w:ascii="Times New Roman" w:hAnsi="Times New Roman" w:cs="Times New Roman"/>
          <w:spacing w:val="-2"/>
          <w:sz w:val="24"/>
          <w:szCs w:val="24"/>
          <w:lang w:val="en-US"/>
        </w:rPr>
        <w:t xml:space="preserve"> 623), participants were asked to log into their Facebook account and, with their consent, the researcher saved </w:t>
      </w:r>
      <w:r w:rsidR="00C27B13" w:rsidRPr="005C6F3B">
        <w:rPr>
          <w:rFonts w:ascii="Times New Roman" w:hAnsi="Times New Roman" w:cs="Times New Roman"/>
          <w:spacing w:val="-2"/>
          <w:sz w:val="24"/>
          <w:szCs w:val="24"/>
          <w:lang w:val="en-US"/>
        </w:rPr>
        <w:t xml:space="preserve">the </w:t>
      </w:r>
      <w:r w:rsidRPr="005C6F3B">
        <w:rPr>
          <w:rFonts w:ascii="Times New Roman" w:hAnsi="Times New Roman" w:cs="Times New Roman"/>
          <w:spacing w:val="-2"/>
          <w:sz w:val="24"/>
          <w:szCs w:val="24"/>
          <w:lang w:val="en-US"/>
        </w:rPr>
        <w:t xml:space="preserve">most recent posts from the profile of their deceased Facebook friend. </w:t>
      </w:r>
      <w:r w:rsidRPr="005C6F3B">
        <w:rPr>
          <w:rFonts w:ascii="Times New Roman" w:eastAsia="Times New Roman" w:hAnsi="Times New Roman" w:cs="Times New Roman"/>
          <w:spacing w:val="-2"/>
          <w:sz w:val="24"/>
          <w:szCs w:val="24"/>
          <w:lang w:val="en-US" w:eastAsia="fr-CA"/>
        </w:rPr>
        <w:t>For their part, Christensen et al. (2017, p. 61) did inform readers that “all data collection [on the closed support group] has been subject to informed consent” in a paper that drew from various data collection techniques (inte</w:t>
      </w:r>
      <w:r w:rsidR="00A427E1" w:rsidRPr="005C6F3B">
        <w:rPr>
          <w:rFonts w:ascii="Times New Roman" w:eastAsia="Times New Roman" w:hAnsi="Times New Roman" w:cs="Times New Roman"/>
          <w:spacing w:val="-2"/>
          <w:sz w:val="24"/>
          <w:szCs w:val="24"/>
          <w:lang w:val="en-US" w:eastAsia="fr-CA"/>
        </w:rPr>
        <w:t xml:space="preserve">rviews and surveys with members and </w:t>
      </w:r>
      <w:r w:rsidRPr="005C6F3B">
        <w:rPr>
          <w:rFonts w:ascii="Times New Roman" w:eastAsia="Times New Roman" w:hAnsi="Times New Roman" w:cs="Times New Roman"/>
          <w:spacing w:val="-2"/>
          <w:sz w:val="24"/>
          <w:szCs w:val="24"/>
          <w:lang w:val="en-US" w:eastAsia="fr-CA"/>
        </w:rPr>
        <w:t xml:space="preserve">administrators of a closed Facebook grief support group, analysis of postings on the same closed group, </w:t>
      </w:r>
      <w:r w:rsidR="00A10DEA" w:rsidRPr="005C6F3B">
        <w:rPr>
          <w:rFonts w:ascii="Times New Roman" w:eastAsia="Times New Roman" w:hAnsi="Times New Roman" w:cs="Times New Roman"/>
          <w:spacing w:val="-2"/>
          <w:sz w:val="24"/>
          <w:szCs w:val="24"/>
          <w:lang w:val="en-US" w:eastAsia="fr-CA"/>
        </w:rPr>
        <w:t>and</w:t>
      </w:r>
      <w:r w:rsidRPr="005C6F3B">
        <w:rPr>
          <w:rFonts w:ascii="Times New Roman" w:eastAsia="Times New Roman" w:hAnsi="Times New Roman" w:cs="Times New Roman"/>
          <w:spacing w:val="-2"/>
          <w:sz w:val="24"/>
          <w:szCs w:val="24"/>
          <w:lang w:val="en-US" w:eastAsia="fr-CA"/>
        </w:rPr>
        <w:t xml:space="preserve"> online </w:t>
      </w:r>
      <w:r w:rsidRPr="005C6F3B">
        <w:rPr>
          <w:rFonts w:ascii="Times New Roman" w:eastAsia="Times New Roman" w:hAnsi="Times New Roman" w:cs="Times New Roman"/>
          <w:spacing w:val="-2"/>
          <w:sz w:val="24"/>
          <w:szCs w:val="24"/>
          <w:lang w:val="en-US" w:eastAsia="fr-CA"/>
        </w:rPr>
        <w:lastRenderedPageBreak/>
        <w:t xml:space="preserve">observations on open-access memorial pages), suggesting </w:t>
      </w:r>
      <w:r w:rsidR="00094EE4" w:rsidRPr="005C6F3B">
        <w:rPr>
          <w:rFonts w:ascii="Times New Roman" w:eastAsia="Times New Roman" w:hAnsi="Times New Roman" w:cs="Times New Roman"/>
          <w:spacing w:val="-2"/>
          <w:sz w:val="24"/>
          <w:szCs w:val="24"/>
          <w:lang w:val="en-US" w:eastAsia="fr-CA"/>
        </w:rPr>
        <w:t xml:space="preserve">again </w:t>
      </w:r>
      <w:r w:rsidRPr="005C6F3B">
        <w:rPr>
          <w:rFonts w:ascii="Times New Roman" w:eastAsia="Times New Roman" w:hAnsi="Times New Roman" w:cs="Times New Roman"/>
          <w:spacing w:val="-2"/>
          <w:sz w:val="24"/>
          <w:szCs w:val="24"/>
          <w:lang w:val="en-US" w:eastAsia="fr-CA"/>
        </w:rPr>
        <w:t xml:space="preserve">that </w:t>
      </w:r>
      <w:r w:rsidR="00C27B13" w:rsidRPr="005C6F3B">
        <w:rPr>
          <w:rFonts w:ascii="Times New Roman" w:eastAsia="Times New Roman" w:hAnsi="Times New Roman" w:cs="Times New Roman"/>
          <w:spacing w:val="-2"/>
          <w:sz w:val="24"/>
          <w:szCs w:val="24"/>
          <w:lang w:val="en-US" w:eastAsia="fr-CA"/>
        </w:rPr>
        <w:t xml:space="preserve">terrain </w:t>
      </w:r>
      <w:r w:rsidRPr="005C6F3B">
        <w:rPr>
          <w:rFonts w:ascii="Times New Roman" w:eastAsia="Times New Roman" w:hAnsi="Times New Roman" w:cs="Times New Roman"/>
          <w:spacing w:val="-2"/>
          <w:sz w:val="24"/>
          <w:szCs w:val="24"/>
          <w:lang w:val="en-US" w:eastAsia="fr-CA"/>
        </w:rPr>
        <w:t>access</w:t>
      </w:r>
      <w:r w:rsidR="00F255E6" w:rsidRPr="005C6F3B">
        <w:rPr>
          <w:rFonts w:ascii="Times New Roman" w:eastAsia="Times New Roman" w:hAnsi="Times New Roman" w:cs="Times New Roman"/>
          <w:spacing w:val="-2"/>
          <w:sz w:val="24"/>
          <w:szCs w:val="24"/>
          <w:lang w:val="en-US" w:eastAsia="fr-CA"/>
        </w:rPr>
        <w:t>ibility</w:t>
      </w:r>
      <w:r w:rsidRPr="005C6F3B">
        <w:rPr>
          <w:rFonts w:ascii="Times New Roman" w:eastAsia="Times New Roman" w:hAnsi="Times New Roman" w:cs="Times New Roman"/>
          <w:spacing w:val="-2"/>
          <w:sz w:val="24"/>
          <w:szCs w:val="24"/>
          <w:lang w:val="en-US" w:eastAsia="fr-CA"/>
        </w:rPr>
        <w:t xml:space="preserve"> constitutes a determining factor in consent procurement. </w:t>
      </w:r>
    </w:p>
    <w:p w14:paraId="1FC36DEC" w14:textId="019623D2" w:rsidR="00A11A2A" w:rsidRPr="005C6F3B" w:rsidRDefault="00A11A2A" w:rsidP="00CC09D0">
      <w:pPr>
        <w:spacing w:after="100" w:line="480" w:lineRule="auto"/>
        <w:ind w:firstLine="708"/>
        <w:jc w:val="both"/>
        <w:rPr>
          <w:rFonts w:ascii="Times New Roman" w:hAnsi="Times New Roman" w:cs="Times New Roman"/>
          <w:spacing w:val="-2"/>
          <w:sz w:val="24"/>
          <w:szCs w:val="24"/>
          <w:lang w:val="en-US"/>
        </w:rPr>
      </w:pPr>
      <w:r w:rsidRPr="005C6F3B">
        <w:rPr>
          <w:rFonts w:ascii="Times New Roman" w:hAnsi="Times New Roman" w:cs="Times New Roman"/>
          <w:spacing w:val="-2"/>
          <w:sz w:val="24"/>
          <w:szCs w:val="24"/>
          <w:lang w:val="en-US"/>
        </w:rPr>
        <w:t xml:space="preserve">To summarize, our scoping review </w:t>
      </w:r>
      <w:r w:rsidR="00355867" w:rsidRPr="005C6F3B">
        <w:rPr>
          <w:rFonts w:ascii="Times New Roman" w:hAnsi="Times New Roman" w:cs="Times New Roman"/>
          <w:spacing w:val="-2"/>
          <w:sz w:val="24"/>
          <w:szCs w:val="24"/>
          <w:lang w:val="en-US"/>
        </w:rPr>
        <w:t xml:space="preserve">has </w:t>
      </w:r>
      <w:r w:rsidR="000D5A26" w:rsidRPr="005C6F3B">
        <w:rPr>
          <w:rFonts w:ascii="Times New Roman" w:hAnsi="Times New Roman" w:cs="Times New Roman"/>
          <w:spacing w:val="-2"/>
          <w:sz w:val="24"/>
          <w:szCs w:val="24"/>
          <w:lang w:val="en-US"/>
        </w:rPr>
        <w:t>shown</w:t>
      </w:r>
      <w:r w:rsidRPr="005C6F3B">
        <w:rPr>
          <w:rFonts w:ascii="Times New Roman" w:hAnsi="Times New Roman" w:cs="Times New Roman"/>
          <w:spacing w:val="-2"/>
          <w:sz w:val="24"/>
          <w:szCs w:val="24"/>
          <w:lang w:val="en-US"/>
        </w:rPr>
        <w:t xml:space="preserve"> that </w:t>
      </w:r>
      <w:r w:rsidR="000D5A26" w:rsidRPr="005C6F3B">
        <w:rPr>
          <w:rFonts w:ascii="Times New Roman" w:hAnsi="Times New Roman" w:cs="Times New Roman"/>
          <w:spacing w:val="-2"/>
          <w:sz w:val="24"/>
          <w:szCs w:val="24"/>
          <w:lang w:val="en-US"/>
        </w:rPr>
        <w:t xml:space="preserve">papers on online mourning </w:t>
      </w:r>
      <w:r w:rsidR="00116291" w:rsidRPr="005C6F3B">
        <w:rPr>
          <w:rFonts w:ascii="Times New Roman" w:hAnsi="Times New Roman" w:cs="Times New Roman"/>
          <w:spacing w:val="-2"/>
          <w:sz w:val="24"/>
          <w:szCs w:val="24"/>
          <w:lang w:val="en-US"/>
        </w:rPr>
        <w:t xml:space="preserve">do </w:t>
      </w:r>
      <w:r w:rsidR="000D5A26" w:rsidRPr="005C6F3B">
        <w:rPr>
          <w:rFonts w:ascii="Times New Roman" w:hAnsi="Times New Roman" w:cs="Times New Roman"/>
          <w:spacing w:val="-2"/>
          <w:sz w:val="24"/>
          <w:szCs w:val="24"/>
          <w:lang w:val="en-US"/>
        </w:rPr>
        <w:t xml:space="preserve">address </w:t>
      </w:r>
      <w:r w:rsidR="00116291" w:rsidRPr="005C6F3B">
        <w:rPr>
          <w:rFonts w:ascii="Times New Roman" w:hAnsi="Times New Roman" w:cs="Times New Roman"/>
          <w:spacing w:val="-2"/>
          <w:sz w:val="24"/>
          <w:szCs w:val="24"/>
          <w:lang w:val="en-US"/>
        </w:rPr>
        <w:t>issues related to methods</w:t>
      </w:r>
      <w:r w:rsidR="000D5A26" w:rsidRPr="005C6F3B">
        <w:rPr>
          <w:rFonts w:ascii="Times New Roman" w:hAnsi="Times New Roman" w:cs="Times New Roman"/>
          <w:spacing w:val="-2"/>
          <w:sz w:val="24"/>
          <w:szCs w:val="24"/>
          <w:lang w:val="en-US"/>
        </w:rPr>
        <w:t xml:space="preserve">, </w:t>
      </w:r>
      <w:r w:rsidR="00116291" w:rsidRPr="005C6F3B">
        <w:rPr>
          <w:rFonts w:ascii="Times New Roman" w:hAnsi="Times New Roman" w:cs="Times New Roman"/>
          <w:spacing w:val="-2"/>
          <w:sz w:val="24"/>
          <w:szCs w:val="24"/>
          <w:lang w:val="en-US"/>
        </w:rPr>
        <w:t>but rarely underline their</w:t>
      </w:r>
      <w:r w:rsidR="000D5A26" w:rsidRPr="005C6F3B">
        <w:rPr>
          <w:rFonts w:ascii="Times New Roman" w:hAnsi="Times New Roman" w:cs="Times New Roman"/>
          <w:spacing w:val="-2"/>
          <w:sz w:val="24"/>
          <w:szCs w:val="24"/>
          <w:lang w:val="en-US"/>
        </w:rPr>
        <w:t xml:space="preserve"> ethical implications</w:t>
      </w:r>
      <w:r w:rsidR="00E27CB2" w:rsidRPr="005C6F3B">
        <w:rPr>
          <w:rFonts w:ascii="Times New Roman" w:hAnsi="Times New Roman" w:cs="Times New Roman"/>
          <w:spacing w:val="-2"/>
          <w:sz w:val="24"/>
          <w:szCs w:val="24"/>
          <w:lang w:val="en-US"/>
        </w:rPr>
        <w:t>, although consent procurement and data anonymizatio</w:t>
      </w:r>
      <w:r w:rsidR="00BE68EF" w:rsidRPr="005C6F3B">
        <w:rPr>
          <w:rFonts w:ascii="Times New Roman" w:hAnsi="Times New Roman" w:cs="Times New Roman"/>
          <w:spacing w:val="-2"/>
          <w:sz w:val="24"/>
          <w:szCs w:val="24"/>
          <w:lang w:val="en-US"/>
        </w:rPr>
        <w:t>n did emerge as important – if often implicit</w:t>
      </w:r>
      <w:r w:rsidR="00E27CB2" w:rsidRPr="005C6F3B">
        <w:rPr>
          <w:rFonts w:ascii="Times New Roman" w:hAnsi="Times New Roman" w:cs="Times New Roman"/>
          <w:spacing w:val="-2"/>
          <w:sz w:val="24"/>
          <w:szCs w:val="24"/>
          <w:lang w:val="en-US"/>
        </w:rPr>
        <w:t xml:space="preserve"> –</w:t>
      </w:r>
      <w:r w:rsidR="00BE68EF" w:rsidRPr="005C6F3B">
        <w:rPr>
          <w:rFonts w:ascii="Times New Roman" w:hAnsi="Times New Roman" w:cs="Times New Roman"/>
          <w:spacing w:val="-2"/>
          <w:sz w:val="24"/>
          <w:szCs w:val="24"/>
          <w:lang w:val="en-US"/>
        </w:rPr>
        <w:t xml:space="preserve"> issues</w:t>
      </w:r>
      <w:r w:rsidR="000D5A26" w:rsidRPr="005C6F3B">
        <w:rPr>
          <w:rFonts w:ascii="Times New Roman" w:hAnsi="Times New Roman" w:cs="Times New Roman"/>
          <w:spacing w:val="-2"/>
          <w:sz w:val="24"/>
          <w:szCs w:val="24"/>
          <w:lang w:val="en-US"/>
        </w:rPr>
        <w:t xml:space="preserve">. </w:t>
      </w:r>
      <w:r w:rsidR="003372F9" w:rsidRPr="005C6F3B">
        <w:rPr>
          <w:rFonts w:ascii="Times New Roman" w:hAnsi="Times New Roman" w:cs="Times New Roman"/>
          <w:spacing w:val="-2"/>
          <w:sz w:val="24"/>
          <w:szCs w:val="24"/>
          <w:lang w:val="en-US"/>
        </w:rPr>
        <w:t>Evidently, this do</w:t>
      </w:r>
      <w:r w:rsidR="00563D36" w:rsidRPr="005C6F3B">
        <w:rPr>
          <w:rFonts w:ascii="Times New Roman" w:hAnsi="Times New Roman" w:cs="Times New Roman"/>
          <w:spacing w:val="-2"/>
          <w:sz w:val="24"/>
          <w:szCs w:val="24"/>
          <w:lang w:val="en-US"/>
        </w:rPr>
        <w:t>es not mean that researchers do</w:t>
      </w:r>
      <w:r w:rsidR="003372F9" w:rsidRPr="005C6F3B">
        <w:rPr>
          <w:rFonts w:ascii="Times New Roman" w:hAnsi="Times New Roman" w:cs="Times New Roman"/>
          <w:spacing w:val="-2"/>
          <w:sz w:val="24"/>
          <w:szCs w:val="24"/>
          <w:lang w:val="en-US"/>
        </w:rPr>
        <w:t xml:space="preserve"> not think about these implications at various stages </w:t>
      </w:r>
      <w:r w:rsidR="00513040" w:rsidRPr="005C6F3B">
        <w:rPr>
          <w:rFonts w:ascii="Times New Roman" w:hAnsi="Times New Roman" w:cs="Times New Roman"/>
          <w:spacing w:val="-2"/>
          <w:sz w:val="24"/>
          <w:szCs w:val="24"/>
          <w:lang w:val="en-US"/>
        </w:rPr>
        <w:t xml:space="preserve">of their research </w:t>
      </w:r>
      <w:r w:rsidR="003372F9" w:rsidRPr="005C6F3B">
        <w:rPr>
          <w:rFonts w:ascii="Times New Roman" w:hAnsi="Times New Roman" w:cs="Times New Roman"/>
          <w:spacing w:val="-2"/>
          <w:sz w:val="24"/>
          <w:szCs w:val="24"/>
          <w:lang w:val="en-US"/>
        </w:rPr>
        <w:t xml:space="preserve">(they surely </w:t>
      </w:r>
      <w:r w:rsidR="00EC0E40" w:rsidRPr="005C6F3B">
        <w:rPr>
          <w:rFonts w:ascii="Times New Roman" w:hAnsi="Times New Roman" w:cs="Times New Roman"/>
          <w:spacing w:val="-2"/>
          <w:sz w:val="24"/>
          <w:szCs w:val="24"/>
          <w:lang w:val="en-US"/>
        </w:rPr>
        <w:t>did</w:t>
      </w:r>
      <w:r w:rsidR="003372F9" w:rsidRPr="005C6F3B">
        <w:rPr>
          <w:rFonts w:ascii="Times New Roman" w:hAnsi="Times New Roman" w:cs="Times New Roman"/>
          <w:spacing w:val="-2"/>
          <w:sz w:val="24"/>
          <w:szCs w:val="24"/>
          <w:lang w:val="en-US"/>
        </w:rPr>
        <w:t xml:space="preserve">, as did we), but it does indicate that these reflections have not been formalized and made available to readers. </w:t>
      </w:r>
      <w:r w:rsidR="00E40BDC" w:rsidRPr="005C6F3B">
        <w:rPr>
          <w:rFonts w:ascii="Times New Roman" w:hAnsi="Times New Roman" w:cs="Times New Roman"/>
          <w:spacing w:val="-2"/>
          <w:sz w:val="24"/>
          <w:szCs w:val="24"/>
          <w:lang w:val="en-US"/>
        </w:rPr>
        <w:t xml:space="preserve">Furthermore, unlike </w:t>
      </w:r>
      <w:r w:rsidR="003372F9" w:rsidRPr="005C6F3B">
        <w:rPr>
          <w:rFonts w:ascii="Times New Roman" w:hAnsi="Times New Roman" w:cs="Times New Roman"/>
          <w:spacing w:val="-2"/>
          <w:sz w:val="24"/>
          <w:szCs w:val="24"/>
          <w:lang w:val="en-US"/>
        </w:rPr>
        <w:t xml:space="preserve">terrain </w:t>
      </w:r>
      <w:r w:rsidR="00E40BDC" w:rsidRPr="005C6F3B">
        <w:rPr>
          <w:rFonts w:ascii="Times New Roman" w:hAnsi="Times New Roman" w:cs="Times New Roman"/>
          <w:spacing w:val="-2"/>
          <w:sz w:val="24"/>
          <w:szCs w:val="24"/>
          <w:lang w:val="en-US"/>
        </w:rPr>
        <w:t>accessibility, the consideration that mourning o</w:t>
      </w:r>
      <w:r w:rsidR="00924583" w:rsidRPr="005C6F3B">
        <w:rPr>
          <w:rFonts w:ascii="Times New Roman" w:hAnsi="Times New Roman" w:cs="Times New Roman"/>
          <w:spacing w:val="-2"/>
          <w:sz w:val="24"/>
          <w:szCs w:val="24"/>
          <w:lang w:val="en-US"/>
        </w:rPr>
        <w:t>r grief expression constitute</w:t>
      </w:r>
      <w:r w:rsidR="00F145A7" w:rsidRPr="005C6F3B">
        <w:rPr>
          <w:rFonts w:ascii="Times New Roman" w:hAnsi="Times New Roman" w:cs="Times New Roman"/>
          <w:spacing w:val="-2"/>
          <w:sz w:val="24"/>
          <w:szCs w:val="24"/>
          <w:lang w:val="en-US"/>
        </w:rPr>
        <w:t>s</w:t>
      </w:r>
      <w:r w:rsidR="00924583" w:rsidRPr="005C6F3B">
        <w:rPr>
          <w:rFonts w:ascii="Times New Roman" w:hAnsi="Times New Roman" w:cs="Times New Roman"/>
          <w:spacing w:val="-2"/>
          <w:sz w:val="24"/>
          <w:szCs w:val="24"/>
          <w:lang w:val="en-US"/>
        </w:rPr>
        <w:t xml:space="preserve"> a</w:t>
      </w:r>
      <w:r w:rsidR="009761DE">
        <w:rPr>
          <w:rFonts w:ascii="Times New Roman" w:hAnsi="Times New Roman" w:cs="Times New Roman"/>
          <w:spacing w:val="-2"/>
          <w:sz w:val="24"/>
          <w:szCs w:val="24"/>
          <w:lang w:val="en-US"/>
        </w:rPr>
        <w:t>n</w:t>
      </w:r>
      <w:r w:rsidR="00924583" w:rsidRPr="005C6F3B">
        <w:rPr>
          <w:rFonts w:ascii="Times New Roman" w:hAnsi="Times New Roman" w:cs="Times New Roman"/>
          <w:spacing w:val="-2"/>
          <w:sz w:val="24"/>
          <w:szCs w:val="24"/>
          <w:lang w:val="en-US"/>
        </w:rPr>
        <w:t xml:space="preserve"> intimate object of study</w:t>
      </w:r>
      <w:r w:rsidR="008A3FB4" w:rsidRPr="005C6F3B">
        <w:rPr>
          <w:rFonts w:ascii="Times New Roman" w:hAnsi="Times New Roman" w:cs="Times New Roman"/>
          <w:spacing w:val="-2"/>
          <w:sz w:val="24"/>
          <w:szCs w:val="24"/>
          <w:lang w:val="en-US"/>
        </w:rPr>
        <w:t xml:space="preserve"> </w:t>
      </w:r>
      <w:r w:rsidR="00E40BDC" w:rsidRPr="005C6F3B">
        <w:rPr>
          <w:rFonts w:ascii="Times New Roman" w:hAnsi="Times New Roman" w:cs="Times New Roman"/>
          <w:spacing w:val="-2"/>
          <w:sz w:val="24"/>
          <w:szCs w:val="24"/>
          <w:lang w:val="en-US"/>
        </w:rPr>
        <w:t>did not appear to be a</w:t>
      </w:r>
      <w:r w:rsidR="003372F9" w:rsidRPr="005C6F3B">
        <w:rPr>
          <w:rFonts w:ascii="Times New Roman" w:hAnsi="Times New Roman" w:cs="Times New Roman"/>
          <w:spacing w:val="-2"/>
          <w:sz w:val="24"/>
          <w:szCs w:val="24"/>
          <w:lang w:val="en-US"/>
        </w:rPr>
        <w:t xml:space="preserve"> significant</w:t>
      </w:r>
      <w:r w:rsidR="00E40BDC" w:rsidRPr="005C6F3B">
        <w:rPr>
          <w:rFonts w:ascii="Times New Roman" w:hAnsi="Times New Roman" w:cs="Times New Roman"/>
          <w:spacing w:val="-2"/>
          <w:sz w:val="24"/>
          <w:szCs w:val="24"/>
          <w:lang w:val="en-US"/>
        </w:rPr>
        <w:t xml:space="preserve"> factor in terms </w:t>
      </w:r>
      <w:r w:rsidR="00310BA1" w:rsidRPr="005C6F3B">
        <w:rPr>
          <w:rFonts w:ascii="Times New Roman" w:hAnsi="Times New Roman" w:cs="Times New Roman"/>
          <w:spacing w:val="-2"/>
          <w:sz w:val="24"/>
          <w:szCs w:val="24"/>
          <w:lang w:val="en-US"/>
        </w:rPr>
        <w:t xml:space="preserve">of </w:t>
      </w:r>
      <w:r w:rsidR="00E40BDC" w:rsidRPr="005C6F3B">
        <w:rPr>
          <w:rFonts w:ascii="Times New Roman" w:hAnsi="Times New Roman" w:cs="Times New Roman"/>
          <w:spacing w:val="-2"/>
          <w:sz w:val="24"/>
          <w:szCs w:val="24"/>
          <w:lang w:val="en-US"/>
        </w:rPr>
        <w:t xml:space="preserve">consent procurement among papers drawing from </w:t>
      </w:r>
      <w:r w:rsidR="00E40BDC" w:rsidRPr="005C6F3B">
        <w:rPr>
          <w:rFonts w:ascii="Times New Roman" w:hAnsi="Times New Roman" w:cs="Times New Roman"/>
          <w:i/>
          <w:spacing w:val="-2"/>
          <w:sz w:val="24"/>
          <w:szCs w:val="24"/>
          <w:lang w:val="en-US"/>
        </w:rPr>
        <w:t>found data</w:t>
      </w:r>
      <w:r w:rsidR="00F3719C" w:rsidRPr="005C6F3B">
        <w:rPr>
          <w:rFonts w:ascii="Times New Roman" w:hAnsi="Times New Roman" w:cs="Times New Roman"/>
          <w:spacing w:val="-2"/>
          <w:sz w:val="24"/>
          <w:szCs w:val="24"/>
          <w:lang w:val="en-US"/>
        </w:rPr>
        <w:t>.</w:t>
      </w:r>
      <w:r w:rsidR="0052054E" w:rsidRPr="005C6F3B">
        <w:rPr>
          <w:rFonts w:ascii="Times New Roman" w:hAnsi="Times New Roman" w:cs="Times New Roman"/>
          <w:spacing w:val="-2"/>
          <w:sz w:val="24"/>
          <w:szCs w:val="24"/>
          <w:lang w:val="en-US"/>
        </w:rPr>
        <w:t xml:space="preserve"> I</w:t>
      </w:r>
      <w:r w:rsidR="009424FB" w:rsidRPr="005C6F3B">
        <w:rPr>
          <w:rFonts w:ascii="Times New Roman" w:hAnsi="Times New Roman" w:cs="Times New Roman"/>
          <w:spacing w:val="-2"/>
          <w:sz w:val="24"/>
          <w:szCs w:val="24"/>
          <w:lang w:val="en-US"/>
        </w:rPr>
        <w:t>ndeed, if</w:t>
      </w:r>
      <w:r w:rsidR="0052054E" w:rsidRPr="005C6F3B">
        <w:rPr>
          <w:rFonts w:ascii="Times New Roman" w:hAnsi="Times New Roman" w:cs="Times New Roman"/>
          <w:spacing w:val="-2"/>
          <w:sz w:val="24"/>
          <w:szCs w:val="24"/>
          <w:lang w:val="en-US"/>
        </w:rPr>
        <w:t xml:space="preserve"> researchers </w:t>
      </w:r>
      <w:r w:rsidR="00F255E6" w:rsidRPr="005C6F3B">
        <w:rPr>
          <w:rFonts w:ascii="Times New Roman" w:hAnsi="Times New Roman" w:cs="Times New Roman"/>
          <w:spacing w:val="-2"/>
          <w:sz w:val="24"/>
          <w:szCs w:val="24"/>
          <w:lang w:val="en-US"/>
        </w:rPr>
        <w:t xml:space="preserve">have overwhelmingly </w:t>
      </w:r>
      <w:r w:rsidR="0052054E" w:rsidRPr="005C6F3B">
        <w:rPr>
          <w:rFonts w:ascii="Times New Roman" w:hAnsi="Times New Roman" w:cs="Times New Roman"/>
          <w:spacing w:val="-2"/>
          <w:sz w:val="24"/>
          <w:szCs w:val="24"/>
          <w:lang w:val="en-US"/>
        </w:rPr>
        <w:t>address</w:t>
      </w:r>
      <w:r w:rsidR="009424FB" w:rsidRPr="005C6F3B">
        <w:rPr>
          <w:rFonts w:ascii="Times New Roman" w:hAnsi="Times New Roman" w:cs="Times New Roman"/>
          <w:spacing w:val="-2"/>
          <w:sz w:val="24"/>
          <w:szCs w:val="24"/>
          <w:lang w:val="en-US"/>
        </w:rPr>
        <w:t>ed</w:t>
      </w:r>
      <w:r w:rsidR="0052054E" w:rsidRPr="005C6F3B">
        <w:rPr>
          <w:rFonts w:ascii="Times New Roman" w:hAnsi="Times New Roman" w:cs="Times New Roman"/>
          <w:spacing w:val="-2"/>
          <w:sz w:val="24"/>
          <w:szCs w:val="24"/>
          <w:lang w:val="en-US"/>
        </w:rPr>
        <w:t xml:space="preserve"> the way</w:t>
      </w:r>
      <w:r w:rsidR="00CE4396" w:rsidRPr="005C6F3B">
        <w:rPr>
          <w:rFonts w:ascii="Times New Roman" w:hAnsi="Times New Roman" w:cs="Times New Roman"/>
          <w:spacing w:val="-2"/>
          <w:sz w:val="24"/>
          <w:szCs w:val="24"/>
          <w:lang w:val="en-US"/>
        </w:rPr>
        <w:t>s</w:t>
      </w:r>
      <w:r w:rsidR="00575B33" w:rsidRPr="005C6F3B">
        <w:rPr>
          <w:rFonts w:ascii="Times New Roman" w:hAnsi="Times New Roman" w:cs="Times New Roman"/>
          <w:spacing w:val="-2"/>
          <w:sz w:val="24"/>
          <w:szCs w:val="24"/>
          <w:lang w:val="en-US"/>
        </w:rPr>
        <w:t xml:space="preserve"> in which</w:t>
      </w:r>
      <w:r w:rsidR="0052054E" w:rsidRPr="005C6F3B">
        <w:rPr>
          <w:rFonts w:ascii="Times New Roman" w:hAnsi="Times New Roman" w:cs="Times New Roman"/>
          <w:spacing w:val="-2"/>
          <w:sz w:val="24"/>
          <w:szCs w:val="24"/>
          <w:lang w:val="en-US"/>
        </w:rPr>
        <w:t xml:space="preserve"> </w:t>
      </w:r>
      <w:r w:rsidR="00C91BD8" w:rsidRPr="005C6F3B">
        <w:rPr>
          <w:rFonts w:ascii="Times New Roman" w:hAnsi="Times New Roman" w:cs="Times New Roman"/>
          <w:spacing w:val="-2"/>
          <w:sz w:val="24"/>
          <w:szCs w:val="24"/>
          <w:lang w:val="en-US"/>
        </w:rPr>
        <w:t xml:space="preserve">the </w:t>
      </w:r>
      <w:r w:rsidR="0052054E" w:rsidRPr="005C6F3B">
        <w:rPr>
          <w:rFonts w:ascii="Times New Roman" w:hAnsi="Times New Roman" w:cs="Times New Roman"/>
          <w:spacing w:val="-2"/>
          <w:sz w:val="24"/>
          <w:szCs w:val="24"/>
          <w:lang w:val="en-US"/>
        </w:rPr>
        <w:t>Internet has blurred the boundar</w:t>
      </w:r>
      <w:r w:rsidR="001C0CAF">
        <w:rPr>
          <w:rFonts w:ascii="Times New Roman" w:hAnsi="Times New Roman" w:cs="Times New Roman"/>
          <w:spacing w:val="-2"/>
          <w:sz w:val="24"/>
          <w:szCs w:val="24"/>
          <w:lang w:val="en-US"/>
        </w:rPr>
        <w:t>ies</w:t>
      </w:r>
      <w:r w:rsidR="0052054E" w:rsidRPr="005C6F3B">
        <w:rPr>
          <w:rFonts w:ascii="Times New Roman" w:hAnsi="Times New Roman" w:cs="Times New Roman"/>
          <w:spacing w:val="-2"/>
          <w:sz w:val="24"/>
          <w:szCs w:val="24"/>
          <w:lang w:val="en-US"/>
        </w:rPr>
        <w:t xml:space="preserve"> between what is considered public and private</w:t>
      </w:r>
      <w:r w:rsidR="009424FB" w:rsidRPr="005C6F3B">
        <w:rPr>
          <w:rFonts w:ascii="Times New Roman" w:hAnsi="Times New Roman" w:cs="Times New Roman"/>
          <w:spacing w:val="-2"/>
          <w:sz w:val="24"/>
          <w:szCs w:val="24"/>
          <w:lang w:val="en-US"/>
        </w:rPr>
        <w:t xml:space="preserve"> </w:t>
      </w:r>
      <w:r w:rsidR="001C0CAF">
        <w:rPr>
          <w:rFonts w:ascii="Times New Roman" w:hAnsi="Times New Roman" w:cs="Times New Roman"/>
          <w:spacing w:val="-2"/>
          <w:sz w:val="24"/>
          <w:szCs w:val="24"/>
          <w:lang w:val="en-US"/>
        </w:rPr>
        <w:t>when it comes</w:t>
      </w:r>
      <w:r w:rsidR="009424FB" w:rsidRPr="005C6F3B">
        <w:rPr>
          <w:rFonts w:ascii="Times New Roman" w:hAnsi="Times New Roman" w:cs="Times New Roman"/>
          <w:spacing w:val="-2"/>
          <w:sz w:val="24"/>
          <w:szCs w:val="24"/>
          <w:lang w:val="en-US"/>
        </w:rPr>
        <w:t xml:space="preserve"> to mourning</w:t>
      </w:r>
      <w:r w:rsidR="0052054E" w:rsidRPr="005C6F3B">
        <w:rPr>
          <w:rFonts w:ascii="Times New Roman" w:hAnsi="Times New Roman" w:cs="Times New Roman"/>
          <w:spacing w:val="-2"/>
          <w:sz w:val="24"/>
          <w:szCs w:val="24"/>
          <w:lang w:val="en-US"/>
        </w:rPr>
        <w:t>, these reflections remain</w:t>
      </w:r>
      <w:r w:rsidR="009771F1" w:rsidRPr="005C6F3B">
        <w:rPr>
          <w:rFonts w:ascii="Times New Roman" w:hAnsi="Times New Roman" w:cs="Times New Roman"/>
          <w:spacing w:val="-2"/>
          <w:sz w:val="24"/>
          <w:szCs w:val="24"/>
          <w:lang w:val="en-US"/>
        </w:rPr>
        <w:t>ed</w:t>
      </w:r>
      <w:r w:rsidR="0052054E" w:rsidRPr="005C6F3B">
        <w:rPr>
          <w:rFonts w:ascii="Times New Roman" w:hAnsi="Times New Roman" w:cs="Times New Roman"/>
          <w:spacing w:val="-2"/>
          <w:sz w:val="24"/>
          <w:szCs w:val="24"/>
          <w:lang w:val="en-US"/>
        </w:rPr>
        <w:t xml:space="preserve"> theoretical and did not </w:t>
      </w:r>
      <w:r w:rsidR="008178A5" w:rsidRPr="005C6F3B">
        <w:rPr>
          <w:rFonts w:ascii="Times New Roman" w:hAnsi="Times New Roman" w:cs="Times New Roman"/>
          <w:spacing w:val="-2"/>
          <w:sz w:val="24"/>
          <w:szCs w:val="24"/>
          <w:lang w:val="en-US"/>
        </w:rPr>
        <w:t>seem</w:t>
      </w:r>
      <w:r w:rsidR="009424FB" w:rsidRPr="005C6F3B">
        <w:rPr>
          <w:rFonts w:ascii="Times New Roman" w:hAnsi="Times New Roman" w:cs="Times New Roman"/>
          <w:spacing w:val="-2"/>
          <w:sz w:val="24"/>
          <w:szCs w:val="24"/>
          <w:lang w:val="en-US"/>
        </w:rPr>
        <w:t xml:space="preserve"> to be</w:t>
      </w:r>
      <w:r w:rsidR="0052054E" w:rsidRPr="005C6F3B">
        <w:rPr>
          <w:rFonts w:ascii="Times New Roman" w:hAnsi="Times New Roman" w:cs="Times New Roman"/>
          <w:spacing w:val="-2"/>
          <w:sz w:val="24"/>
          <w:szCs w:val="24"/>
          <w:lang w:val="en-US"/>
        </w:rPr>
        <w:t xml:space="preserve"> </w:t>
      </w:r>
      <w:r w:rsidR="009424FB" w:rsidRPr="005C6F3B">
        <w:rPr>
          <w:rFonts w:ascii="Times New Roman" w:hAnsi="Times New Roman" w:cs="Times New Roman"/>
          <w:spacing w:val="-2"/>
          <w:sz w:val="24"/>
          <w:szCs w:val="24"/>
          <w:lang w:val="en-US"/>
        </w:rPr>
        <w:t xml:space="preserve">formally </w:t>
      </w:r>
      <w:r w:rsidR="0052054E" w:rsidRPr="005C6F3B">
        <w:rPr>
          <w:rFonts w:ascii="Times New Roman" w:hAnsi="Times New Roman" w:cs="Times New Roman"/>
          <w:spacing w:val="-2"/>
          <w:sz w:val="24"/>
          <w:szCs w:val="24"/>
          <w:lang w:val="en-US"/>
        </w:rPr>
        <w:t xml:space="preserve">operationalized into </w:t>
      </w:r>
      <w:r w:rsidR="009424FB" w:rsidRPr="005C6F3B">
        <w:rPr>
          <w:rFonts w:ascii="Times New Roman" w:hAnsi="Times New Roman" w:cs="Times New Roman"/>
          <w:spacing w:val="-2"/>
          <w:sz w:val="24"/>
          <w:szCs w:val="24"/>
          <w:lang w:val="en-US"/>
        </w:rPr>
        <w:t>methodological decision-</w:t>
      </w:r>
      <w:r w:rsidR="0052054E" w:rsidRPr="005C6F3B">
        <w:rPr>
          <w:rFonts w:ascii="Times New Roman" w:hAnsi="Times New Roman" w:cs="Times New Roman"/>
          <w:spacing w:val="-2"/>
          <w:sz w:val="24"/>
          <w:szCs w:val="24"/>
          <w:lang w:val="en-US"/>
        </w:rPr>
        <w:t>making</w:t>
      </w:r>
      <w:r w:rsidR="009771F1" w:rsidRPr="005C6F3B">
        <w:rPr>
          <w:rFonts w:ascii="Times New Roman" w:hAnsi="Times New Roman" w:cs="Times New Roman"/>
          <w:spacing w:val="-2"/>
          <w:sz w:val="24"/>
          <w:szCs w:val="24"/>
          <w:lang w:val="en-US"/>
        </w:rPr>
        <w:t xml:space="preserve"> processes</w:t>
      </w:r>
      <w:r w:rsidR="0052054E" w:rsidRPr="005C6F3B">
        <w:rPr>
          <w:rFonts w:ascii="Times New Roman" w:hAnsi="Times New Roman" w:cs="Times New Roman"/>
          <w:spacing w:val="-2"/>
          <w:sz w:val="24"/>
          <w:szCs w:val="24"/>
          <w:lang w:val="en-US"/>
        </w:rPr>
        <w:t>.</w:t>
      </w:r>
      <w:r w:rsidR="009424FB" w:rsidRPr="005C6F3B">
        <w:rPr>
          <w:rFonts w:ascii="Times New Roman" w:hAnsi="Times New Roman" w:cs="Times New Roman"/>
          <w:spacing w:val="-2"/>
          <w:sz w:val="24"/>
          <w:szCs w:val="24"/>
          <w:lang w:val="en-US"/>
        </w:rPr>
        <w:t xml:space="preserve"> T</w:t>
      </w:r>
      <w:r w:rsidR="00E04D23" w:rsidRPr="005C6F3B">
        <w:rPr>
          <w:rFonts w:ascii="Times New Roman" w:hAnsi="Times New Roman" w:cs="Times New Roman"/>
          <w:spacing w:val="-2"/>
          <w:sz w:val="24"/>
          <w:szCs w:val="24"/>
          <w:lang w:val="en-US"/>
        </w:rPr>
        <w:t>hus, t</w:t>
      </w:r>
      <w:r w:rsidR="00D91174" w:rsidRPr="005C6F3B">
        <w:rPr>
          <w:rFonts w:ascii="Times New Roman" w:hAnsi="Times New Roman" w:cs="Times New Roman"/>
          <w:spacing w:val="-2"/>
          <w:sz w:val="24"/>
          <w:szCs w:val="24"/>
          <w:lang w:val="en-US"/>
        </w:rPr>
        <w:t xml:space="preserve">here appears to be somewhat of a consensus which considers that </w:t>
      </w:r>
      <w:r w:rsidR="00D91174" w:rsidRPr="005C6F3B">
        <w:rPr>
          <w:rFonts w:ascii="Times New Roman" w:hAnsi="Times New Roman" w:cs="Times New Roman"/>
          <w:i/>
          <w:spacing w:val="-2"/>
          <w:sz w:val="24"/>
          <w:szCs w:val="24"/>
          <w:lang w:val="en-US"/>
        </w:rPr>
        <w:t>found data</w:t>
      </w:r>
      <w:r w:rsidR="00D91174" w:rsidRPr="005C6F3B">
        <w:rPr>
          <w:rFonts w:ascii="Times New Roman" w:hAnsi="Times New Roman" w:cs="Times New Roman"/>
          <w:spacing w:val="-2"/>
          <w:sz w:val="24"/>
          <w:szCs w:val="24"/>
          <w:lang w:val="en-US"/>
        </w:rPr>
        <w:t xml:space="preserve"> can be used without the procurement </w:t>
      </w:r>
      <w:r w:rsidR="00575B33" w:rsidRPr="005C6F3B">
        <w:rPr>
          <w:rFonts w:ascii="Times New Roman" w:hAnsi="Times New Roman" w:cs="Times New Roman"/>
          <w:spacing w:val="-2"/>
          <w:sz w:val="24"/>
          <w:szCs w:val="24"/>
          <w:lang w:val="en-US"/>
        </w:rPr>
        <w:t xml:space="preserve">of </w:t>
      </w:r>
      <w:r w:rsidR="00D91174" w:rsidRPr="005C6F3B">
        <w:rPr>
          <w:rFonts w:ascii="Times New Roman" w:hAnsi="Times New Roman" w:cs="Times New Roman"/>
          <w:spacing w:val="-2"/>
          <w:sz w:val="24"/>
          <w:szCs w:val="24"/>
          <w:lang w:val="en-US"/>
        </w:rPr>
        <w:t>con</w:t>
      </w:r>
      <w:r w:rsidR="0089677C" w:rsidRPr="005C6F3B">
        <w:rPr>
          <w:rFonts w:ascii="Times New Roman" w:hAnsi="Times New Roman" w:cs="Times New Roman"/>
          <w:spacing w:val="-2"/>
          <w:sz w:val="24"/>
          <w:szCs w:val="24"/>
          <w:lang w:val="en-US"/>
        </w:rPr>
        <w:t xml:space="preserve">sent in publicly </w:t>
      </w:r>
      <w:r w:rsidR="00D91174" w:rsidRPr="005C6F3B">
        <w:rPr>
          <w:rFonts w:ascii="Times New Roman" w:hAnsi="Times New Roman" w:cs="Times New Roman"/>
          <w:spacing w:val="-2"/>
          <w:sz w:val="24"/>
          <w:szCs w:val="24"/>
          <w:lang w:val="en-US"/>
        </w:rPr>
        <w:t>accessible terrains, while practices related to anonymization and to the use of verbatim quote</w:t>
      </w:r>
      <w:r w:rsidR="009771F1" w:rsidRPr="005C6F3B">
        <w:rPr>
          <w:rFonts w:ascii="Times New Roman" w:hAnsi="Times New Roman" w:cs="Times New Roman"/>
          <w:spacing w:val="-2"/>
          <w:sz w:val="24"/>
          <w:szCs w:val="24"/>
          <w:lang w:val="en-US"/>
        </w:rPr>
        <w:t xml:space="preserve">s </w:t>
      </w:r>
      <w:r w:rsidR="00D048CC">
        <w:rPr>
          <w:rFonts w:ascii="Times New Roman" w:hAnsi="Times New Roman" w:cs="Times New Roman"/>
          <w:spacing w:val="-2"/>
          <w:sz w:val="24"/>
          <w:szCs w:val="24"/>
          <w:lang w:val="en-US"/>
        </w:rPr>
        <w:t>are</w:t>
      </w:r>
      <w:r w:rsidR="009771F1" w:rsidRPr="005C6F3B">
        <w:rPr>
          <w:rFonts w:ascii="Times New Roman" w:hAnsi="Times New Roman" w:cs="Times New Roman"/>
          <w:spacing w:val="-2"/>
          <w:sz w:val="24"/>
          <w:szCs w:val="24"/>
          <w:lang w:val="en-US"/>
        </w:rPr>
        <w:t xml:space="preserve"> less unanimous. </w:t>
      </w:r>
      <w:r w:rsidR="006605C3" w:rsidRPr="005C6F3B">
        <w:rPr>
          <w:rFonts w:ascii="Times New Roman" w:hAnsi="Times New Roman" w:cs="Times New Roman"/>
          <w:spacing w:val="-2"/>
          <w:sz w:val="24"/>
          <w:szCs w:val="24"/>
          <w:lang w:val="en-US"/>
        </w:rPr>
        <w:t>In t</w:t>
      </w:r>
      <w:r w:rsidRPr="005C6F3B">
        <w:rPr>
          <w:rFonts w:ascii="Times New Roman" w:hAnsi="Times New Roman" w:cs="Times New Roman"/>
          <w:spacing w:val="-2"/>
          <w:sz w:val="24"/>
          <w:szCs w:val="24"/>
          <w:lang w:val="en-US"/>
        </w:rPr>
        <w:t>he nex</w:t>
      </w:r>
      <w:r w:rsidR="006605C3" w:rsidRPr="005C6F3B">
        <w:rPr>
          <w:rFonts w:ascii="Times New Roman" w:hAnsi="Times New Roman" w:cs="Times New Roman"/>
          <w:spacing w:val="-2"/>
          <w:sz w:val="24"/>
          <w:szCs w:val="24"/>
          <w:lang w:val="en-US"/>
        </w:rPr>
        <w:t>t section, we will further reflect on</w:t>
      </w:r>
      <w:r w:rsidRPr="005C6F3B">
        <w:rPr>
          <w:rFonts w:ascii="Times New Roman" w:hAnsi="Times New Roman" w:cs="Times New Roman"/>
          <w:spacing w:val="-2"/>
          <w:sz w:val="24"/>
          <w:szCs w:val="24"/>
          <w:lang w:val="en-US"/>
        </w:rPr>
        <w:t xml:space="preserve"> the </w:t>
      </w:r>
      <w:r w:rsidR="006605C3" w:rsidRPr="005C6F3B">
        <w:rPr>
          <w:rFonts w:ascii="Times New Roman" w:hAnsi="Times New Roman" w:cs="Times New Roman"/>
          <w:spacing w:val="-2"/>
          <w:sz w:val="24"/>
          <w:szCs w:val="24"/>
          <w:lang w:val="en-US"/>
        </w:rPr>
        <w:t xml:space="preserve">methodological </w:t>
      </w:r>
      <w:r w:rsidR="009E5BB3">
        <w:rPr>
          <w:rFonts w:ascii="Times New Roman" w:hAnsi="Times New Roman" w:cs="Times New Roman"/>
          <w:spacing w:val="-2"/>
          <w:sz w:val="24"/>
          <w:szCs w:val="24"/>
          <w:lang w:val="en-US"/>
        </w:rPr>
        <w:t>practices</w:t>
      </w:r>
      <w:r w:rsidRPr="005C6F3B">
        <w:rPr>
          <w:rFonts w:ascii="Times New Roman" w:hAnsi="Times New Roman" w:cs="Times New Roman"/>
          <w:spacing w:val="-2"/>
          <w:sz w:val="24"/>
          <w:szCs w:val="24"/>
          <w:lang w:val="en-US"/>
        </w:rPr>
        <w:t xml:space="preserve"> </w:t>
      </w:r>
      <w:r w:rsidR="009761DE">
        <w:rPr>
          <w:rFonts w:ascii="Times New Roman" w:hAnsi="Times New Roman" w:cs="Times New Roman"/>
          <w:spacing w:val="-2"/>
          <w:sz w:val="24"/>
          <w:szCs w:val="24"/>
          <w:lang w:val="en-US"/>
        </w:rPr>
        <w:t>underlined</w:t>
      </w:r>
      <w:r w:rsidRPr="005C6F3B">
        <w:rPr>
          <w:rFonts w:ascii="Times New Roman" w:hAnsi="Times New Roman" w:cs="Times New Roman"/>
          <w:spacing w:val="-2"/>
          <w:sz w:val="24"/>
          <w:szCs w:val="24"/>
          <w:lang w:val="en-US"/>
        </w:rPr>
        <w:t xml:space="preserve"> by our </w:t>
      </w:r>
      <w:r w:rsidR="006605C3" w:rsidRPr="005C6F3B">
        <w:rPr>
          <w:rFonts w:ascii="Times New Roman" w:hAnsi="Times New Roman" w:cs="Times New Roman"/>
          <w:spacing w:val="-2"/>
          <w:sz w:val="24"/>
          <w:szCs w:val="24"/>
          <w:lang w:val="en-US"/>
        </w:rPr>
        <w:t xml:space="preserve">scoping </w:t>
      </w:r>
      <w:r w:rsidRPr="005C6F3B">
        <w:rPr>
          <w:rFonts w:ascii="Times New Roman" w:hAnsi="Times New Roman" w:cs="Times New Roman"/>
          <w:spacing w:val="-2"/>
          <w:sz w:val="24"/>
          <w:szCs w:val="24"/>
          <w:lang w:val="en-US"/>
        </w:rPr>
        <w:t>review and</w:t>
      </w:r>
      <w:r w:rsidR="006605C3" w:rsidRPr="005C6F3B">
        <w:rPr>
          <w:rFonts w:ascii="Times New Roman" w:hAnsi="Times New Roman" w:cs="Times New Roman"/>
          <w:spacing w:val="-2"/>
          <w:sz w:val="24"/>
          <w:szCs w:val="24"/>
          <w:lang w:val="en-US"/>
        </w:rPr>
        <w:t xml:space="preserve"> </w:t>
      </w:r>
      <w:r w:rsidR="00912FF5" w:rsidRPr="005C6F3B">
        <w:rPr>
          <w:rFonts w:ascii="Times New Roman" w:hAnsi="Times New Roman" w:cs="Times New Roman"/>
          <w:spacing w:val="-2"/>
          <w:sz w:val="24"/>
          <w:szCs w:val="24"/>
          <w:lang w:val="en-US"/>
        </w:rPr>
        <w:t>situate the</w:t>
      </w:r>
      <w:r w:rsidR="009E5BB3">
        <w:rPr>
          <w:rFonts w:ascii="Times New Roman" w:hAnsi="Times New Roman" w:cs="Times New Roman"/>
          <w:spacing w:val="-2"/>
          <w:sz w:val="24"/>
          <w:szCs w:val="24"/>
          <w:lang w:val="en-US"/>
        </w:rPr>
        <w:t xml:space="preserve"> ethical</w:t>
      </w:r>
      <w:r w:rsidRPr="005C6F3B">
        <w:rPr>
          <w:rFonts w:ascii="Times New Roman" w:hAnsi="Times New Roman" w:cs="Times New Roman"/>
          <w:spacing w:val="-2"/>
          <w:sz w:val="24"/>
          <w:szCs w:val="24"/>
          <w:lang w:val="en-US"/>
        </w:rPr>
        <w:t xml:space="preserve"> issues</w:t>
      </w:r>
      <w:r w:rsidR="00912FF5" w:rsidRPr="005C6F3B">
        <w:rPr>
          <w:rFonts w:ascii="Times New Roman" w:hAnsi="Times New Roman" w:cs="Times New Roman"/>
          <w:spacing w:val="-2"/>
          <w:sz w:val="24"/>
          <w:szCs w:val="24"/>
          <w:lang w:val="en-US"/>
        </w:rPr>
        <w:t xml:space="preserve"> that they raise</w:t>
      </w:r>
      <w:r w:rsidRPr="005C6F3B">
        <w:rPr>
          <w:rFonts w:ascii="Times New Roman" w:hAnsi="Times New Roman" w:cs="Times New Roman"/>
          <w:spacing w:val="-2"/>
          <w:sz w:val="24"/>
          <w:szCs w:val="24"/>
          <w:lang w:val="en-US"/>
        </w:rPr>
        <w:t xml:space="preserve"> in the broader context of online research. </w:t>
      </w:r>
    </w:p>
    <w:p w14:paraId="035D3018" w14:textId="2A891544" w:rsidR="00613280" w:rsidRPr="005C6F3B" w:rsidRDefault="00CD5161" w:rsidP="00CC09D0">
      <w:pPr>
        <w:widowControl w:val="0"/>
        <w:autoSpaceDE w:val="0"/>
        <w:autoSpaceDN w:val="0"/>
        <w:adjustRightInd w:val="0"/>
        <w:spacing w:after="100" w:line="480" w:lineRule="auto"/>
        <w:jc w:val="both"/>
        <w:rPr>
          <w:rFonts w:ascii="Times New Roman" w:hAnsi="Times New Roman" w:cs="Times New Roman"/>
          <w:bCs/>
          <w:caps/>
          <w:sz w:val="24"/>
          <w:szCs w:val="24"/>
          <w:lang w:val="en-US"/>
        </w:rPr>
      </w:pPr>
      <w:r w:rsidRPr="005C6F3B">
        <w:rPr>
          <w:rFonts w:ascii="Times New Roman" w:hAnsi="Times New Roman" w:cs="Times New Roman"/>
          <w:b/>
          <w:sz w:val="24"/>
          <w:szCs w:val="24"/>
          <w:lang w:val="en-US"/>
        </w:rPr>
        <w:t>Situating</w:t>
      </w:r>
      <w:r w:rsidR="00E3464B" w:rsidRPr="005C6F3B">
        <w:rPr>
          <w:rFonts w:ascii="Times New Roman" w:hAnsi="Times New Roman" w:cs="Times New Roman"/>
          <w:b/>
          <w:sz w:val="24"/>
          <w:szCs w:val="24"/>
          <w:lang w:val="en-US"/>
        </w:rPr>
        <w:t xml:space="preserve"> Ethics i</w:t>
      </w:r>
      <w:r w:rsidRPr="005C6F3B">
        <w:rPr>
          <w:rFonts w:ascii="Times New Roman" w:hAnsi="Times New Roman" w:cs="Times New Roman"/>
          <w:b/>
          <w:sz w:val="24"/>
          <w:szCs w:val="24"/>
          <w:lang w:val="en-US"/>
        </w:rPr>
        <w:t>n Online Mourning Research</w:t>
      </w:r>
      <w:r w:rsidRPr="005C6F3B">
        <w:rPr>
          <w:rFonts w:ascii="Times New Roman" w:hAnsi="Times New Roman" w:cs="Times New Roman"/>
          <w:bCs/>
          <w:sz w:val="24"/>
          <w:szCs w:val="24"/>
          <w:lang w:val="en-US"/>
        </w:rPr>
        <w:tab/>
      </w:r>
    </w:p>
    <w:p w14:paraId="2D13DC16" w14:textId="2666DA00" w:rsidR="006125D3" w:rsidRPr="005C6F3B" w:rsidRDefault="003F18DF" w:rsidP="00CC09D0">
      <w:pPr>
        <w:widowControl w:val="0"/>
        <w:autoSpaceDE w:val="0"/>
        <w:autoSpaceDN w:val="0"/>
        <w:adjustRightInd w:val="0"/>
        <w:spacing w:after="100" w:line="480"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O</w:t>
      </w:r>
      <w:r w:rsidR="006125D3" w:rsidRPr="005C6F3B">
        <w:rPr>
          <w:rFonts w:ascii="Times New Roman" w:hAnsi="Times New Roman" w:cs="Times New Roman"/>
          <w:bCs/>
          <w:sz w:val="24"/>
          <w:szCs w:val="24"/>
          <w:lang w:val="en-US"/>
        </w:rPr>
        <w:t xml:space="preserve">ur scoping review has shown that </w:t>
      </w:r>
      <w:r w:rsidR="00187CD3" w:rsidRPr="005C6F3B">
        <w:rPr>
          <w:rFonts w:ascii="Times New Roman" w:hAnsi="Times New Roman" w:cs="Times New Roman"/>
          <w:bCs/>
          <w:sz w:val="24"/>
          <w:szCs w:val="24"/>
          <w:lang w:val="en-US"/>
        </w:rPr>
        <w:t>empirical studies</w:t>
      </w:r>
      <w:r w:rsidR="006125D3" w:rsidRPr="005C6F3B">
        <w:rPr>
          <w:rFonts w:ascii="Times New Roman" w:hAnsi="Times New Roman" w:cs="Times New Roman"/>
          <w:bCs/>
          <w:sz w:val="24"/>
          <w:szCs w:val="24"/>
          <w:lang w:val="en-US"/>
        </w:rPr>
        <w:t xml:space="preserve"> on online mourning that use </w:t>
      </w:r>
      <w:r w:rsidR="006125D3" w:rsidRPr="005C6F3B">
        <w:rPr>
          <w:rFonts w:ascii="Times New Roman" w:hAnsi="Times New Roman" w:cs="Times New Roman"/>
          <w:bCs/>
          <w:i/>
          <w:sz w:val="24"/>
          <w:szCs w:val="24"/>
          <w:lang w:val="en-US"/>
        </w:rPr>
        <w:t>found data</w:t>
      </w:r>
      <w:r w:rsidR="006125D3" w:rsidRPr="005C6F3B">
        <w:rPr>
          <w:rFonts w:ascii="Times New Roman" w:hAnsi="Times New Roman" w:cs="Times New Roman"/>
          <w:bCs/>
          <w:sz w:val="24"/>
          <w:szCs w:val="24"/>
          <w:lang w:val="en-US"/>
        </w:rPr>
        <w:t xml:space="preserve"> </w:t>
      </w:r>
      <w:r w:rsidR="00B35E24" w:rsidRPr="005C6F3B">
        <w:rPr>
          <w:rFonts w:ascii="Times New Roman" w:hAnsi="Times New Roman" w:cs="Times New Roman"/>
          <w:bCs/>
          <w:sz w:val="24"/>
          <w:szCs w:val="24"/>
          <w:lang w:val="en-US"/>
        </w:rPr>
        <w:t xml:space="preserve">most often </w:t>
      </w:r>
      <w:r w:rsidR="006125D3" w:rsidRPr="005C6F3B">
        <w:rPr>
          <w:rFonts w:ascii="Times New Roman" w:hAnsi="Times New Roman" w:cs="Times New Roman"/>
          <w:bCs/>
          <w:sz w:val="24"/>
          <w:szCs w:val="24"/>
          <w:lang w:val="en-US"/>
        </w:rPr>
        <w:t xml:space="preserve">do </w:t>
      </w:r>
      <w:r w:rsidR="00187CD3" w:rsidRPr="005C6F3B">
        <w:rPr>
          <w:rFonts w:ascii="Times New Roman" w:hAnsi="Times New Roman" w:cs="Times New Roman"/>
          <w:bCs/>
          <w:sz w:val="24"/>
          <w:szCs w:val="24"/>
          <w:lang w:val="en-US"/>
        </w:rPr>
        <w:t>not seek</w:t>
      </w:r>
      <w:r w:rsidR="006125D3" w:rsidRPr="005C6F3B">
        <w:rPr>
          <w:rFonts w:ascii="Times New Roman" w:hAnsi="Times New Roman" w:cs="Times New Roman"/>
          <w:bCs/>
          <w:sz w:val="24"/>
          <w:szCs w:val="24"/>
          <w:lang w:val="en-US"/>
        </w:rPr>
        <w:t xml:space="preserve"> informed consent</w:t>
      </w:r>
      <w:r w:rsidR="00CA7400" w:rsidRPr="005C6F3B">
        <w:rPr>
          <w:rFonts w:ascii="Times New Roman" w:hAnsi="Times New Roman" w:cs="Times New Roman"/>
          <w:bCs/>
          <w:sz w:val="24"/>
          <w:szCs w:val="24"/>
          <w:lang w:val="en-US"/>
        </w:rPr>
        <w:t xml:space="preserve"> or, at least, do not indicate doing so</w:t>
      </w:r>
      <w:r w:rsidR="006125D3" w:rsidRPr="005C6F3B">
        <w:rPr>
          <w:rFonts w:ascii="Times New Roman" w:hAnsi="Times New Roman" w:cs="Times New Roman"/>
          <w:bCs/>
          <w:sz w:val="24"/>
          <w:szCs w:val="24"/>
          <w:lang w:val="en-US"/>
        </w:rPr>
        <w:t xml:space="preserve">. </w:t>
      </w:r>
      <w:r w:rsidR="007273DD" w:rsidRPr="005C6F3B">
        <w:rPr>
          <w:rFonts w:ascii="Times New Roman" w:hAnsi="Times New Roman" w:cs="Times New Roman"/>
          <w:bCs/>
          <w:sz w:val="24"/>
          <w:szCs w:val="24"/>
          <w:lang w:val="en-US"/>
        </w:rPr>
        <w:t>Is</w:t>
      </w:r>
      <w:r w:rsidR="00080893" w:rsidRPr="005C6F3B">
        <w:rPr>
          <w:rFonts w:ascii="Times New Roman" w:hAnsi="Times New Roman" w:cs="Times New Roman"/>
          <w:bCs/>
          <w:sz w:val="24"/>
          <w:szCs w:val="24"/>
          <w:lang w:val="en-US"/>
        </w:rPr>
        <w:t xml:space="preserve"> this practice </w:t>
      </w:r>
      <w:r w:rsidR="006125D3" w:rsidRPr="005C6F3B">
        <w:rPr>
          <w:rFonts w:ascii="Times New Roman" w:hAnsi="Times New Roman" w:cs="Times New Roman"/>
          <w:bCs/>
          <w:sz w:val="24"/>
          <w:szCs w:val="24"/>
          <w:lang w:val="en-US"/>
        </w:rPr>
        <w:t xml:space="preserve">problematic? A first element of </w:t>
      </w:r>
      <w:r w:rsidR="00CC45D3" w:rsidRPr="005C6F3B">
        <w:rPr>
          <w:rFonts w:ascii="Times New Roman" w:hAnsi="Times New Roman" w:cs="Times New Roman"/>
          <w:bCs/>
          <w:sz w:val="24"/>
          <w:szCs w:val="24"/>
          <w:lang w:val="en-US"/>
        </w:rPr>
        <w:t>response</w:t>
      </w:r>
      <w:r w:rsidR="006125D3" w:rsidRPr="005C6F3B">
        <w:rPr>
          <w:rFonts w:ascii="Times New Roman" w:hAnsi="Times New Roman" w:cs="Times New Roman"/>
          <w:bCs/>
          <w:sz w:val="24"/>
          <w:szCs w:val="24"/>
          <w:lang w:val="en-US"/>
        </w:rPr>
        <w:t xml:space="preserve"> might come from asking</w:t>
      </w:r>
      <w:r w:rsidR="00CC45D3" w:rsidRPr="005C6F3B">
        <w:rPr>
          <w:rFonts w:ascii="Times New Roman" w:hAnsi="Times New Roman" w:cs="Times New Roman"/>
          <w:bCs/>
          <w:sz w:val="24"/>
          <w:szCs w:val="24"/>
          <w:lang w:val="en-US"/>
        </w:rPr>
        <w:t xml:space="preserve"> the question</w:t>
      </w:r>
      <w:r w:rsidR="006125D3" w:rsidRPr="005C6F3B">
        <w:rPr>
          <w:rFonts w:ascii="Times New Roman" w:hAnsi="Times New Roman" w:cs="Times New Roman"/>
          <w:bCs/>
          <w:sz w:val="24"/>
          <w:szCs w:val="24"/>
          <w:lang w:val="en-US"/>
        </w:rPr>
        <w:t xml:space="preserve">: </w:t>
      </w:r>
      <w:r w:rsidR="00CC45D3" w:rsidRPr="005C6F3B">
        <w:rPr>
          <w:rFonts w:ascii="Times New Roman" w:hAnsi="Times New Roman" w:cs="Times New Roman"/>
          <w:bCs/>
          <w:sz w:val="24"/>
          <w:szCs w:val="24"/>
          <w:lang w:val="en-US"/>
        </w:rPr>
        <w:t>“P</w:t>
      </w:r>
      <w:r w:rsidR="006125D3" w:rsidRPr="005C6F3B">
        <w:rPr>
          <w:rFonts w:ascii="Times New Roman" w:hAnsi="Times New Roman" w:cs="Times New Roman"/>
          <w:bCs/>
          <w:sz w:val="24"/>
          <w:szCs w:val="24"/>
          <w:lang w:val="en-US"/>
        </w:rPr>
        <w:t>roblematic for whom?</w:t>
      </w:r>
      <w:r w:rsidR="004D4352" w:rsidRPr="005C6F3B">
        <w:rPr>
          <w:rFonts w:ascii="Times New Roman" w:hAnsi="Times New Roman" w:cs="Times New Roman"/>
          <w:bCs/>
          <w:sz w:val="24"/>
          <w:szCs w:val="24"/>
          <w:lang w:val="en-US"/>
        </w:rPr>
        <w:t>”</w:t>
      </w:r>
      <w:r w:rsidR="006125D3" w:rsidRPr="005C6F3B">
        <w:rPr>
          <w:rFonts w:ascii="Times New Roman" w:hAnsi="Times New Roman" w:cs="Times New Roman"/>
          <w:bCs/>
          <w:sz w:val="24"/>
          <w:szCs w:val="24"/>
          <w:lang w:val="en-US"/>
        </w:rPr>
        <w:t xml:space="preserve"> Doing research on online mourning can be </w:t>
      </w:r>
      <w:r w:rsidR="006D1C97" w:rsidRPr="005C6F3B">
        <w:rPr>
          <w:rFonts w:ascii="Times New Roman" w:hAnsi="Times New Roman" w:cs="Times New Roman"/>
          <w:bCs/>
          <w:sz w:val="24"/>
          <w:szCs w:val="24"/>
          <w:lang w:val="en-US"/>
        </w:rPr>
        <w:t>challengin</w:t>
      </w:r>
      <w:r w:rsidR="006125D3" w:rsidRPr="005C6F3B">
        <w:rPr>
          <w:rFonts w:ascii="Times New Roman" w:hAnsi="Times New Roman" w:cs="Times New Roman"/>
          <w:bCs/>
          <w:sz w:val="24"/>
          <w:szCs w:val="24"/>
          <w:lang w:val="en-US"/>
        </w:rPr>
        <w:t xml:space="preserve">g, as researchers need to </w:t>
      </w:r>
      <w:proofErr w:type="gramStart"/>
      <w:r w:rsidR="006125D3" w:rsidRPr="005C6F3B">
        <w:rPr>
          <w:rFonts w:ascii="Times New Roman" w:hAnsi="Times New Roman" w:cs="Times New Roman"/>
          <w:bCs/>
          <w:sz w:val="24"/>
          <w:szCs w:val="24"/>
          <w:lang w:val="en-US"/>
        </w:rPr>
        <w:t xml:space="preserve">take into </w:t>
      </w:r>
      <w:r w:rsidR="006125D3" w:rsidRPr="005C6F3B">
        <w:rPr>
          <w:rFonts w:ascii="Times New Roman" w:hAnsi="Times New Roman" w:cs="Times New Roman"/>
          <w:bCs/>
          <w:sz w:val="24"/>
          <w:szCs w:val="24"/>
          <w:lang w:val="en-US"/>
        </w:rPr>
        <w:lastRenderedPageBreak/>
        <w:t>account</w:t>
      </w:r>
      <w:proofErr w:type="gramEnd"/>
      <w:r w:rsidR="006125D3" w:rsidRPr="005C6F3B">
        <w:rPr>
          <w:rFonts w:ascii="Times New Roman" w:hAnsi="Times New Roman" w:cs="Times New Roman"/>
          <w:bCs/>
          <w:sz w:val="24"/>
          <w:szCs w:val="24"/>
          <w:lang w:val="en-US"/>
        </w:rPr>
        <w:t xml:space="preserve"> the sensitivities of variou</w:t>
      </w:r>
      <w:r w:rsidR="007D640E" w:rsidRPr="005C6F3B">
        <w:rPr>
          <w:rFonts w:ascii="Times New Roman" w:hAnsi="Times New Roman" w:cs="Times New Roman"/>
          <w:bCs/>
          <w:sz w:val="24"/>
          <w:szCs w:val="24"/>
          <w:lang w:val="en-US"/>
        </w:rPr>
        <w:t>s individuals and groups toward</w:t>
      </w:r>
      <w:r w:rsidR="006125D3" w:rsidRPr="005C6F3B">
        <w:rPr>
          <w:rFonts w:ascii="Times New Roman" w:hAnsi="Times New Roman" w:cs="Times New Roman"/>
          <w:bCs/>
          <w:sz w:val="24"/>
          <w:szCs w:val="24"/>
          <w:lang w:val="en-US"/>
        </w:rPr>
        <w:t xml:space="preserve"> death and dying. This proved true in our personal </w:t>
      </w:r>
      <w:r w:rsidR="003F073F" w:rsidRPr="005C6F3B">
        <w:rPr>
          <w:rFonts w:ascii="Times New Roman" w:hAnsi="Times New Roman" w:cs="Times New Roman"/>
          <w:bCs/>
          <w:sz w:val="24"/>
          <w:szCs w:val="24"/>
          <w:lang w:val="en-US"/>
        </w:rPr>
        <w:t xml:space="preserve">research </w:t>
      </w:r>
      <w:r w:rsidR="006125D3" w:rsidRPr="005C6F3B">
        <w:rPr>
          <w:rFonts w:ascii="Times New Roman" w:hAnsi="Times New Roman" w:cs="Times New Roman"/>
          <w:bCs/>
          <w:sz w:val="24"/>
          <w:szCs w:val="24"/>
          <w:lang w:val="en-US"/>
        </w:rPr>
        <w:t xml:space="preserve">experiences, as we </w:t>
      </w:r>
      <w:r w:rsidR="003F073F" w:rsidRPr="005C6F3B">
        <w:rPr>
          <w:rFonts w:ascii="Times New Roman" w:hAnsi="Times New Roman" w:cs="Times New Roman"/>
          <w:bCs/>
          <w:sz w:val="24"/>
          <w:szCs w:val="24"/>
          <w:lang w:val="en-US"/>
        </w:rPr>
        <w:t>tried</w:t>
      </w:r>
      <w:r w:rsidR="006125D3" w:rsidRPr="005C6F3B">
        <w:rPr>
          <w:rFonts w:ascii="Times New Roman" w:hAnsi="Times New Roman" w:cs="Times New Roman"/>
          <w:bCs/>
          <w:sz w:val="24"/>
          <w:szCs w:val="24"/>
          <w:lang w:val="en-US"/>
        </w:rPr>
        <w:t xml:space="preserve"> to respect the privacy of the members that </w:t>
      </w:r>
      <w:r w:rsidR="003F073F" w:rsidRPr="005C6F3B">
        <w:rPr>
          <w:rFonts w:ascii="Times New Roman" w:hAnsi="Times New Roman" w:cs="Times New Roman"/>
          <w:bCs/>
          <w:sz w:val="24"/>
          <w:szCs w:val="24"/>
          <w:lang w:val="en-US"/>
        </w:rPr>
        <w:t>engaged</w:t>
      </w:r>
      <w:r w:rsidR="006125D3" w:rsidRPr="005C6F3B">
        <w:rPr>
          <w:rFonts w:ascii="Times New Roman" w:hAnsi="Times New Roman" w:cs="Times New Roman"/>
          <w:bCs/>
          <w:sz w:val="24"/>
          <w:szCs w:val="24"/>
          <w:lang w:val="en-US"/>
        </w:rPr>
        <w:t xml:space="preserve"> in Sophie’s group, while keeping in mind the social stigma that surrounds online mourning practices (</w:t>
      </w:r>
      <w:r w:rsidR="00CA7400" w:rsidRPr="005C6F3B">
        <w:rPr>
          <w:rFonts w:ascii="Times New Roman" w:hAnsi="Times New Roman" w:cs="Times New Roman"/>
          <w:bCs/>
          <w:sz w:val="24"/>
          <w:szCs w:val="24"/>
          <w:lang w:val="en-US"/>
        </w:rPr>
        <w:t>sometimes</w:t>
      </w:r>
      <w:r w:rsidR="006125D3" w:rsidRPr="005C6F3B">
        <w:rPr>
          <w:rFonts w:ascii="Times New Roman" w:hAnsi="Times New Roman" w:cs="Times New Roman"/>
          <w:bCs/>
          <w:sz w:val="24"/>
          <w:szCs w:val="24"/>
          <w:lang w:val="en-US"/>
        </w:rPr>
        <w:t xml:space="preserve"> considered “awkward” or “desperate”</w:t>
      </w:r>
      <w:r w:rsidR="003F073F" w:rsidRPr="005C6F3B">
        <w:rPr>
          <w:rFonts w:ascii="Times New Roman" w:hAnsi="Times New Roman" w:cs="Times New Roman"/>
          <w:bCs/>
          <w:sz w:val="24"/>
          <w:szCs w:val="24"/>
          <w:lang w:val="en-US"/>
        </w:rPr>
        <w:t>,</w:t>
      </w:r>
      <w:r w:rsidR="006125D3" w:rsidRPr="005C6F3B">
        <w:rPr>
          <w:rFonts w:ascii="Times New Roman" w:hAnsi="Times New Roman" w:cs="Times New Roman"/>
          <w:bCs/>
          <w:sz w:val="24"/>
          <w:szCs w:val="24"/>
          <w:lang w:val="en-US"/>
        </w:rPr>
        <w:t xml:space="preserve"> as we have mentioned in the introduction of this article</w:t>
      </w:r>
      <w:r w:rsidR="006D1C97" w:rsidRPr="005C6F3B">
        <w:rPr>
          <w:rFonts w:ascii="Times New Roman" w:hAnsi="Times New Roman" w:cs="Times New Roman"/>
          <w:bCs/>
          <w:sz w:val="24"/>
          <w:szCs w:val="24"/>
          <w:lang w:val="en-US"/>
        </w:rPr>
        <w:t>)</w:t>
      </w:r>
      <w:r w:rsidR="006125D3" w:rsidRPr="005C6F3B">
        <w:rPr>
          <w:rFonts w:ascii="Times New Roman" w:hAnsi="Times New Roman" w:cs="Times New Roman"/>
          <w:bCs/>
          <w:sz w:val="24"/>
          <w:szCs w:val="24"/>
          <w:lang w:val="en-US"/>
        </w:rPr>
        <w:t>. The difficulty of considering</w:t>
      </w:r>
      <w:r w:rsidR="006816AD" w:rsidRPr="005C6F3B">
        <w:rPr>
          <w:rFonts w:ascii="Times New Roman" w:hAnsi="Times New Roman" w:cs="Times New Roman"/>
          <w:bCs/>
          <w:sz w:val="24"/>
          <w:szCs w:val="24"/>
          <w:lang w:val="en-US"/>
        </w:rPr>
        <w:t xml:space="preserve"> these </w:t>
      </w:r>
      <w:proofErr w:type="gramStart"/>
      <w:r w:rsidR="006816AD" w:rsidRPr="005C6F3B">
        <w:rPr>
          <w:rFonts w:ascii="Times New Roman" w:hAnsi="Times New Roman" w:cs="Times New Roman"/>
          <w:bCs/>
          <w:sz w:val="24"/>
          <w:szCs w:val="24"/>
          <w:lang w:val="en-US"/>
        </w:rPr>
        <w:t xml:space="preserve">often </w:t>
      </w:r>
      <w:r w:rsidR="006125D3" w:rsidRPr="005C6F3B">
        <w:rPr>
          <w:rFonts w:ascii="Times New Roman" w:hAnsi="Times New Roman" w:cs="Times New Roman"/>
          <w:bCs/>
          <w:sz w:val="24"/>
          <w:szCs w:val="24"/>
          <w:lang w:val="en-US"/>
        </w:rPr>
        <w:t>contradictory</w:t>
      </w:r>
      <w:proofErr w:type="gramEnd"/>
      <w:r w:rsidR="006125D3" w:rsidRPr="005C6F3B">
        <w:rPr>
          <w:rFonts w:ascii="Times New Roman" w:hAnsi="Times New Roman" w:cs="Times New Roman"/>
          <w:bCs/>
          <w:sz w:val="24"/>
          <w:szCs w:val="24"/>
          <w:lang w:val="en-US"/>
        </w:rPr>
        <w:t xml:space="preserve"> objectives has been best illustrated by Carmack &amp; DeGroot (2014</w:t>
      </w:r>
      <w:r w:rsidR="00287938" w:rsidRPr="005C6F3B">
        <w:rPr>
          <w:rFonts w:ascii="Times New Roman" w:hAnsi="Times New Roman" w:cs="Times New Roman"/>
          <w:bCs/>
          <w:sz w:val="24"/>
          <w:szCs w:val="24"/>
          <w:lang w:val="en-US"/>
        </w:rPr>
        <w:t>, p.</w:t>
      </w:r>
      <w:r w:rsidR="006125D3" w:rsidRPr="005C6F3B">
        <w:rPr>
          <w:rFonts w:ascii="Times New Roman" w:hAnsi="Times New Roman" w:cs="Times New Roman"/>
          <w:bCs/>
          <w:sz w:val="24"/>
          <w:szCs w:val="24"/>
          <w:lang w:val="en-US"/>
        </w:rPr>
        <w:t xml:space="preserve"> 319): </w:t>
      </w:r>
    </w:p>
    <w:p w14:paraId="6DEF095D" w14:textId="414A2624" w:rsidR="006125D3" w:rsidRPr="005C6F3B" w:rsidRDefault="006125D3" w:rsidP="00CC09D0">
      <w:pPr>
        <w:widowControl w:val="0"/>
        <w:autoSpaceDE w:val="0"/>
        <w:autoSpaceDN w:val="0"/>
        <w:adjustRightInd w:val="0"/>
        <w:spacing w:after="100" w:line="480" w:lineRule="auto"/>
        <w:ind w:left="284" w:right="418"/>
        <w:jc w:val="both"/>
        <w:rPr>
          <w:rFonts w:ascii="Times New Roman" w:hAnsi="Times New Roman" w:cs="Times New Roman"/>
          <w:bCs/>
          <w:sz w:val="24"/>
          <w:szCs w:val="24"/>
          <w:lang w:val="en-US"/>
        </w:rPr>
      </w:pPr>
      <w:r w:rsidRPr="005C6F3B">
        <w:rPr>
          <w:rFonts w:ascii="Times New Roman" w:hAnsi="Times New Roman" w:cs="Times New Roman"/>
          <w:bCs/>
          <w:sz w:val="24"/>
          <w:szCs w:val="24"/>
          <w:lang w:val="en-US"/>
        </w:rPr>
        <w:t>Recently, we submitted several pieces related to online public grieving for publication in peer-reviewed journals (both communication and thanatology journals). One reviewer condemned the use of pseudonyms in the write-up because the postings are “public behavio</w:t>
      </w:r>
      <w:r w:rsidR="00935386" w:rsidRPr="005C6F3B">
        <w:rPr>
          <w:rFonts w:ascii="Times New Roman" w:hAnsi="Times New Roman" w:cs="Times New Roman"/>
          <w:bCs/>
          <w:sz w:val="24"/>
          <w:szCs w:val="24"/>
          <w:lang w:val="en-US"/>
        </w:rPr>
        <w:t>r</w:t>
      </w:r>
      <w:r w:rsidRPr="005C6F3B">
        <w:rPr>
          <w:rFonts w:ascii="Times New Roman" w:hAnsi="Times New Roman" w:cs="Times New Roman"/>
          <w:bCs/>
          <w:sz w:val="24"/>
          <w:szCs w:val="24"/>
          <w:lang w:val="en-US"/>
        </w:rPr>
        <w:t xml:space="preserve">” and do not require the researchers to shield the posters’ identities. Other reviewers took stances to the contrary, arguing that we should not include the blogs in the reference list or in-text citations </w:t>
      </w:r>
      <w:r w:rsidR="00287938" w:rsidRPr="005C6F3B">
        <w:rPr>
          <w:rFonts w:ascii="Times New Roman" w:hAnsi="Times New Roman" w:cs="Times New Roman"/>
          <w:bCs/>
          <w:sz w:val="24"/>
          <w:szCs w:val="24"/>
          <w:lang w:val="en-US"/>
        </w:rPr>
        <w:t>[…]</w:t>
      </w:r>
      <w:r w:rsidRPr="005C6F3B">
        <w:rPr>
          <w:rFonts w:ascii="Times New Roman" w:hAnsi="Times New Roman" w:cs="Times New Roman"/>
          <w:bCs/>
          <w:sz w:val="24"/>
          <w:szCs w:val="24"/>
          <w:lang w:val="en-US"/>
        </w:rPr>
        <w:t xml:space="preserve">. In a review of a study analyzing a grief-related blog </w:t>
      </w:r>
      <w:r w:rsidR="00287938" w:rsidRPr="005C6F3B">
        <w:rPr>
          <w:rFonts w:ascii="Times New Roman" w:hAnsi="Times New Roman" w:cs="Times New Roman"/>
          <w:bCs/>
          <w:sz w:val="24"/>
          <w:szCs w:val="24"/>
          <w:lang w:val="en-US"/>
        </w:rPr>
        <w:t>[…]</w:t>
      </w:r>
      <w:r w:rsidRPr="005C6F3B">
        <w:rPr>
          <w:rFonts w:ascii="Times New Roman" w:hAnsi="Times New Roman" w:cs="Times New Roman"/>
          <w:bCs/>
          <w:sz w:val="24"/>
          <w:szCs w:val="24"/>
          <w:lang w:val="en-US"/>
        </w:rPr>
        <w:t>, one reviewer criticized the authors’ use of the blog’s name, even though, as the reviewer noted, he or she could easily Google the blog and find the public blog entries. The reviewer continued to assert that the authors have an ethical responsibility to contact the blog author to let her know that the blog was being analyzed. An additional peer review of a similar manuscript called to reject the piece solely based on the authors’ “exploitation through voyeur</w:t>
      </w:r>
      <w:r w:rsidR="00716E65" w:rsidRPr="005C6F3B">
        <w:rPr>
          <w:rFonts w:ascii="Times New Roman" w:hAnsi="Times New Roman" w:cs="Times New Roman"/>
          <w:bCs/>
          <w:sz w:val="24"/>
          <w:szCs w:val="24"/>
          <w:lang w:val="en-US"/>
        </w:rPr>
        <w:t>ism of a vulnerable ‘population</w:t>
      </w:r>
      <w:r w:rsidRPr="005C6F3B">
        <w:rPr>
          <w:rFonts w:ascii="Times New Roman" w:hAnsi="Times New Roman" w:cs="Times New Roman"/>
          <w:bCs/>
          <w:sz w:val="24"/>
          <w:szCs w:val="24"/>
          <w:lang w:val="en-US"/>
        </w:rPr>
        <w:t>’”</w:t>
      </w:r>
      <w:r w:rsidR="00716E65" w:rsidRPr="005C6F3B">
        <w:rPr>
          <w:rFonts w:ascii="Times New Roman" w:hAnsi="Times New Roman" w:cs="Times New Roman"/>
          <w:bCs/>
          <w:sz w:val="24"/>
          <w:szCs w:val="24"/>
          <w:lang w:val="en-US"/>
        </w:rPr>
        <w:t>.</w:t>
      </w:r>
      <w:r w:rsidRPr="005C6F3B">
        <w:rPr>
          <w:rFonts w:ascii="Times New Roman" w:hAnsi="Times New Roman" w:cs="Times New Roman"/>
          <w:bCs/>
          <w:sz w:val="24"/>
          <w:szCs w:val="24"/>
          <w:lang w:val="en-US"/>
        </w:rPr>
        <w:t xml:space="preserve"> </w:t>
      </w:r>
    </w:p>
    <w:p w14:paraId="064718AB" w14:textId="7B620440" w:rsidR="006125D3" w:rsidRPr="007F751C" w:rsidRDefault="006125D3" w:rsidP="00CC09D0">
      <w:pPr>
        <w:widowControl w:val="0"/>
        <w:autoSpaceDE w:val="0"/>
        <w:autoSpaceDN w:val="0"/>
        <w:adjustRightInd w:val="0"/>
        <w:spacing w:after="100" w:line="480" w:lineRule="auto"/>
        <w:jc w:val="both"/>
        <w:rPr>
          <w:rFonts w:ascii="Times New Roman" w:hAnsi="Times New Roman" w:cs="Times New Roman"/>
          <w:spacing w:val="-4"/>
          <w:sz w:val="24"/>
          <w:szCs w:val="24"/>
          <w:lang w:val="en-US"/>
        </w:rPr>
      </w:pPr>
      <w:r w:rsidRPr="007F751C">
        <w:rPr>
          <w:rFonts w:ascii="Times New Roman" w:hAnsi="Times New Roman" w:cs="Times New Roman"/>
          <w:bCs/>
          <w:spacing w:val="-4"/>
          <w:sz w:val="24"/>
          <w:szCs w:val="24"/>
          <w:lang w:val="en-US"/>
        </w:rPr>
        <w:tab/>
        <w:t>This quot</w:t>
      </w:r>
      <w:r w:rsidR="003F073F" w:rsidRPr="007F751C">
        <w:rPr>
          <w:rFonts w:ascii="Times New Roman" w:hAnsi="Times New Roman" w:cs="Times New Roman"/>
          <w:bCs/>
          <w:spacing w:val="-4"/>
          <w:sz w:val="24"/>
          <w:szCs w:val="24"/>
          <w:lang w:val="en-US"/>
        </w:rPr>
        <w:t>e</w:t>
      </w:r>
      <w:r w:rsidRPr="007F751C">
        <w:rPr>
          <w:rFonts w:ascii="Times New Roman" w:hAnsi="Times New Roman" w:cs="Times New Roman"/>
          <w:bCs/>
          <w:spacing w:val="-4"/>
          <w:sz w:val="24"/>
          <w:szCs w:val="24"/>
          <w:lang w:val="en-US"/>
        </w:rPr>
        <w:t xml:space="preserve"> </w:t>
      </w:r>
      <w:r w:rsidR="00DC787E" w:rsidRPr="007F751C">
        <w:rPr>
          <w:rFonts w:ascii="Times New Roman" w:hAnsi="Times New Roman" w:cs="Times New Roman"/>
          <w:bCs/>
          <w:spacing w:val="-4"/>
          <w:sz w:val="24"/>
          <w:szCs w:val="24"/>
          <w:lang w:val="en-US"/>
        </w:rPr>
        <w:t>illustrates</w:t>
      </w:r>
      <w:r w:rsidRPr="007F751C">
        <w:rPr>
          <w:rFonts w:ascii="Times New Roman" w:hAnsi="Times New Roman" w:cs="Times New Roman"/>
          <w:bCs/>
          <w:spacing w:val="-4"/>
          <w:sz w:val="24"/>
          <w:szCs w:val="24"/>
          <w:lang w:val="en-US"/>
        </w:rPr>
        <w:t xml:space="preserve"> how the use of </w:t>
      </w:r>
      <w:r w:rsidRPr="007F751C">
        <w:rPr>
          <w:rFonts w:ascii="Times New Roman" w:hAnsi="Times New Roman" w:cs="Times New Roman"/>
          <w:bCs/>
          <w:i/>
          <w:spacing w:val="-4"/>
          <w:sz w:val="24"/>
          <w:szCs w:val="24"/>
          <w:lang w:val="en-US"/>
        </w:rPr>
        <w:t>found data</w:t>
      </w:r>
      <w:r w:rsidRPr="007F751C">
        <w:rPr>
          <w:rFonts w:ascii="Times New Roman" w:hAnsi="Times New Roman" w:cs="Times New Roman"/>
          <w:bCs/>
          <w:spacing w:val="-4"/>
          <w:sz w:val="24"/>
          <w:szCs w:val="24"/>
          <w:lang w:val="en-US"/>
        </w:rPr>
        <w:t xml:space="preserve"> in the context of online mourning research gives way to conflicting interpretations of what constitutes ethical research practices, n</w:t>
      </w:r>
      <w:r w:rsidR="003F073F" w:rsidRPr="007F751C">
        <w:rPr>
          <w:rFonts w:ascii="Times New Roman" w:hAnsi="Times New Roman" w:cs="Times New Roman"/>
          <w:bCs/>
          <w:spacing w:val="-4"/>
          <w:sz w:val="24"/>
          <w:szCs w:val="24"/>
          <w:lang w:val="en-US"/>
        </w:rPr>
        <w:t>otably in terms of anonymity,</w:t>
      </w:r>
      <w:r w:rsidRPr="007F751C">
        <w:rPr>
          <w:rFonts w:ascii="Times New Roman" w:hAnsi="Times New Roman" w:cs="Times New Roman"/>
          <w:bCs/>
          <w:spacing w:val="-4"/>
          <w:sz w:val="24"/>
          <w:szCs w:val="24"/>
          <w:lang w:val="en-US"/>
        </w:rPr>
        <w:t xml:space="preserve"> ownership, and</w:t>
      </w:r>
      <w:r w:rsidR="00B5600E" w:rsidRPr="007F751C">
        <w:rPr>
          <w:rFonts w:ascii="Times New Roman" w:hAnsi="Times New Roman" w:cs="Times New Roman"/>
          <w:bCs/>
          <w:spacing w:val="-4"/>
          <w:sz w:val="24"/>
          <w:szCs w:val="24"/>
          <w:lang w:val="en-US"/>
        </w:rPr>
        <w:t>, most notably,</w:t>
      </w:r>
      <w:r w:rsidRPr="007F751C">
        <w:rPr>
          <w:rFonts w:ascii="Times New Roman" w:hAnsi="Times New Roman" w:cs="Times New Roman"/>
          <w:bCs/>
          <w:spacing w:val="-4"/>
          <w:sz w:val="24"/>
          <w:szCs w:val="24"/>
          <w:lang w:val="en-US"/>
        </w:rPr>
        <w:t xml:space="preserve"> consent. </w:t>
      </w:r>
      <w:r w:rsidRPr="007F751C">
        <w:rPr>
          <w:rFonts w:ascii="Times New Roman" w:hAnsi="Times New Roman" w:cs="Times New Roman"/>
          <w:spacing w:val="-4"/>
          <w:sz w:val="24"/>
          <w:szCs w:val="24"/>
          <w:lang w:val="en-US"/>
        </w:rPr>
        <w:t>Over the last 15 years, consent has been the subject of numerous books and articles on online research ethics (</w:t>
      </w:r>
      <w:r w:rsidR="006A2AC6" w:rsidRPr="007F751C">
        <w:rPr>
          <w:rFonts w:ascii="Times New Roman" w:hAnsi="Times New Roman" w:cs="Times New Roman"/>
          <w:spacing w:val="-4"/>
          <w:sz w:val="24"/>
          <w:szCs w:val="24"/>
          <w:lang w:val="en-US"/>
        </w:rPr>
        <w:t xml:space="preserve">Beaulieu &amp; </w:t>
      </w:r>
      <w:proofErr w:type="spellStart"/>
      <w:r w:rsidR="006A2AC6" w:rsidRPr="007F751C">
        <w:rPr>
          <w:rFonts w:ascii="Times New Roman" w:hAnsi="Times New Roman" w:cs="Times New Roman"/>
          <w:spacing w:val="-4"/>
          <w:sz w:val="24"/>
          <w:szCs w:val="24"/>
          <w:lang w:val="en-US"/>
        </w:rPr>
        <w:t>Estalella</w:t>
      </w:r>
      <w:proofErr w:type="spellEnd"/>
      <w:r w:rsidR="006A2AC6" w:rsidRPr="007F751C">
        <w:rPr>
          <w:rFonts w:ascii="Times New Roman" w:hAnsi="Times New Roman" w:cs="Times New Roman"/>
          <w:spacing w:val="-4"/>
          <w:sz w:val="24"/>
          <w:szCs w:val="24"/>
          <w:lang w:val="en-US"/>
        </w:rPr>
        <w:t xml:space="preserve">, 2012; </w:t>
      </w:r>
      <w:proofErr w:type="spellStart"/>
      <w:r w:rsidRPr="007F751C">
        <w:rPr>
          <w:rFonts w:ascii="Times New Roman" w:hAnsi="Times New Roman" w:cs="Times New Roman"/>
          <w:spacing w:val="-4"/>
          <w:sz w:val="24"/>
          <w:szCs w:val="24"/>
          <w:lang w:val="en-US"/>
        </w:rPr>
        <w:t>Eysenbach</w:t>
      </w:r>
      <w:proofErr w:type="spellEnd"/>
      <w:r w:rsidRPr="007F751C">
        <w:rPr>
          <w:rFonts w:ascii="Times New Roman" w:hAnsi="Times New Roman" w:cs="Times New Roman"/>
          <w:spacing w:val="-4"/>
          <w:sz w:val="24"/>
          <w:szCs w:val="24"/>
          <w:lang w:val="en-US"/>
        </w:rPr>
        <w:t xml:space="preserve"> &amp; Till, 2001; Hudson &amp; </w:t>
      </w:r>
      <w:proofErr w:type="spellStart"/>
      <w:r w:rsidRPr="007F751C">
        <w:rPr>
          <w:rFonts w:ascii="Times New Roman" w:hAnsi="Times New Roman" w:cs="Times New Roman"/>
          <w:spacing w:val="-4"/>
          <w:sz w:val="24"/>
          <w:szCs w:val="24"/>
          <w:lang w:val="en-US"/>
        </w:rPr>
        <w:t>Bruckman</w:t>
      </w:r>
      <w:proofErr w:type="spellEnd"/>
      <w:r w:rsidRPr="007F751C">
        <w:rPr>
          <w:rFonts w:ascii="Times New Roman" w:hAnsi="Times New Roman" w:cs="Times New Roman"/>
          <w:spacing w:val="-4"/>
          <w:sz w:val="24"/>
          <w:szCs w:val="24"/>
          <w:lang w:val="en-US"/>
        </w:rPr>
        <w:t>, 2004; Markha</w:t>
      </w:r>
      <w:r w:rsidR="006F36F4" w:rsidRPr="007F751C">
        <w:rPr>
          <w:rFonts w:ascii="Times New Roman" w:hAnsi="Times New Roman" w:cs="Times New Roman"/>
          <w:spacing w:val="-4"/>
          <w:sz w:val="24"/>
          <w:szCs w:val="24"/>
          <w:lang w:val="en-US"/>
        </w:rPr>
        <w:t xml:space="preserve">m &amp; Buchanan, 2012; </w:t>
      </w:r>
      <w:proofErr w:type="spellStart"/>
      <w:r w:rsidR="006F36F4" w:rsidRPr="007F751C">
        <w:rPr>
          <w:rFonts w:ascii="Times New Roman" w:hAnsi="Times New Roman" w:cs="Times New Roman"/>
          <w:spacing w:val="-4"/>
          <w:sz w:val="24"/>
          <w:szCs w:val="24"/>
          <w:lang w:val="en-US"/>
        </w:rPr>
        <w:t>Vitak</w:t>
      </w:r>
      <w:proofErr w:type="spellEnd"/>
      <w:r w:rsidR="006F36F4" w:rsidRPr="007F751C">
        <w:rPr>
          <w:rFonts w:ascii="Times New Roman" w:hAnsi="Times New Roman" w:cs="Times New Roman"/>
          <w:spacing w:val="-4"/>
          <w:sz w:val="24"/>
          <w:szCs w:val="24"/>
          <w:lang w:val="en-US"/>
        </w:rPr>
        <w:t xml:space="preserve">, Shilton, &amp; </w:t>
      </w:r>
      <w:proofErr w:type="spellStart"/>
      <w:r w:rsidR="006F36F4" w:rsidRPr="007F751C">
        <w:rPr>
          <w:rFonts w:ascii="Times New Roman" w:hAnsi="Times New Roman" w:cs="Times New Roman"/>
          <w:spacing w:val="-4"/>
          <w:sz w:val="24"/>
          <w:szCs w:val="24"/>
          <w:lang w:val="en-US"/>
        </w:rPr>
        <w:lastRenderedPageBreak/>
        <w:t>Ashktorab</w:t>
      </w:r>
      <w:proofErr w:type="spellEnd"/>
      <w:r w:rsidRPr="007F751C">
        <w:rPr>
          <w:rFonts w:ascii="Times New Roman" w:hAnsi="Times New Roman" w:cs="Times New Roman"/>
          <w:spacing w:val="-4"/>
          <w:sz w:val="24"/>
          <w:szCs w:val="24"/>
          <w:lang w:val="en-US"/>
        </w:rPr>
        <w:t xml:space="preserve">, 2016). Briefly put, consent can be defined as an operational process through which privacy is ensured (or at least aimed). </w:t>
      </w:r>
      <w:r w:rsidR="00CC5871" w:rsidRPr="007F751C">
        <w:rPr>
          <w:rFonts w:ascii="Times New Roman" w:hAnsi="Times New Roman" w:cs="Times New Roman"/>
          <w:spacing w:val="-4"/>
          <w:sz w:val="24"/>
          <w:szCs w:val="24"/>
          <w:lang w:val="en-US"/>
        </w:rPr>
        <w:t xml:space="preserve">In turn, </w:t>
      </w:r>
      <w:r w:rsidR="0062459D" w:rsidRPr="007F751C">
        <w:rPr>
          <w:rFonts w:ascii="Times New Roman" w:hAnsi="Times New Roman" w:cs="Times New Roman"/>
          <w:spacing w:val="-4"/>
          <w:sz w:val="24"/>
          <w:szCs w:val="24"/>
          <w:lang w:val="en-US"/>
        </w:rPr>
        <w:t>Buchanan (2009, p.</w:t>
      </w:r>
      <w:r w:rsidRPr="007F751C">
        <w:rPr>
          <w:rFonts w:ascii="Times New Roman" w:hAnsi="Times New Roman" w:cs="Times New Roman"/>
          <w:spacing w:val="-4"/>
          <w:sz w:val="24"/>
          <w:szCs w:val="24"/>
          <w:lang w:val="en-US"/>
        </w:rPr>
        <w:t xml:space="preserve"> 89) defines privacy as “control over the extent, timing, and circumstances of sharing oneself (physically, </w:t>
      </w:r>
      <w:r w:rsidR="00D15DAA" w:rsidRPr="007F751C">
        <w:rPr>
          <w:rFonts w:ascii="Times New Roman" w:hAnsi="Times New Roman" w:cs="Times New Roman"/>
          <w:spacing w:val="-4"/>
          <w:sz w:val="24"/>
          <w:szCs w:val="24"/>
          <w:lang w:val="en-US"/>
        </w:rPr>
        <w:t>behaviorally</w:t>
      </w:r>
      <w:r w:rsidRPr="007F751C">
        <w:rPr>
          <w:rFonts w:ascii="Times New Roman" w:hAnsi="Times New Roman" w:cs="Times New Roman"/>
          <w:spacing w:val="-4"/>
          <w:sz w:val="24"/>
          <w:szCs w:val="24"/>
          <w:lang w:val="en-US"/>
        </w:rPr>
        <w:t xml:space="preserve">, or intellectually) with others”. Indeed, </w:t>
      </w:r>
      <w:r w:rsidR="002416F5">
        <w:rPr>
          <w:rFonts w:ascii="Times New Roman" w:hAnsi="Times New Roman" w:cs="Times New Roman"/>
          <w:spacing w:val="-4"/>
          <w:sz w:val="24"/>
          <w:szCs w:val="24"/>
          <w:lang w:val="en-US"/>
        </w:rPr>
        <w:t xml:space="preserve">the </w:t>
      </w:r>
      <w:r w:rsidRPr="007F751C">
        <w:rPr>
          <w:rFonts w:ascii="Times New Roman" w:hAnsi="Times New Roman" w:cs="Times New Roman"/>
          <w:spacing w:val="-4"/>
          <w:sz w:val="24"/>
          <w:szCs w:val="24"/>
          <w:lang w:val="en-US"/>
        </w:rPr>
        <w:t xml:space="preserve">respect of privacy is one of the main principles on which ethical research guidelines rely and is the subject of </w:t>
      </w:r>
      <w:r w:rsidR="001270A9" w:rsidRPr="007F751C">
        <w:rPr>
          <w:rFonts w:ascii="Times New Roman" w:hAnsi="Times New Roman" w:cs="Times New Roman"/>
          <w:spacing w:val="-4"/>
          <w:sz w:val="24"/>
          <w:szCs w:val="24"/>
          <w:lang w:val="en-US"/>
        </w:rPr>
        <w:t xml:space="preserve">sustained </w:t>
      </w:r>
      <w:r w:rsidRPr="007F751C">
        <w:rPr>
          <w:rFonts w:ascii="Times New Roman" w:hAnsi="Times New Roman" w:cs="Times New Roman"/>
          <w:spacing w:val="-4"/>
          <w:sz w:val="24"/>
          <w:szCs w:val="24"/>
          <w:lang w:val="en-US"/>
        </w:rPr>
        <w:t xml:space="preserve">academic debates. The assumption behind </w:t>
      </w:r>
      <w:r w:rsidR="0062459D" w:rsidRPr="007F751C">
        <w:rPr>
          <w:rFonts w:ascii="Times New Roman" w:hAnsi="Times New Roman" w:cs="Times New Roman"/>
          <w:spacing w:val="-4"/>
          <w:sz w:val="24"/>
          <w:szCs w:val="24"/>
          <w:lang w:val="en-US"/>
        </w:rPr>
        <w:t xml:space="preserve">the respect of </w:t>
      </w:r>
      <w:r w:rsidRPr="007F751C">
        <w:rPr>
          <w:rFonts w:ascii="Times New Roman" w:hAnsi="Times New Roman" w:cs="Times New Roman"/>
          <w:spacing w:val="-4"/>
          <w:sz w:val="24"/>
          <w:szCs w:val="24"/>
          <w:lang w:val="en-US"/>
        </w:rPr>
        <w:t>privacy is that researchers should pay close attention</w:t>
      </w:r>
      <w:r w:rsidR="006A79C2" w:rsidRPr="007F751C">
        <w:rPr>
          <w:rFonts w:ascii="Times New Roman" w:hAnsi="Times New Roman" w:cs="Times New Roman"/>
          <w:spacing w:val="-4"/>
          <w:sz w:val="24"/>
          <w:szCs w:val="24"/>
          <w:lang w:val="en-US"/>
        </w:rPr>
        <w:t xml:space="preserve"> to</w:t>
      </w:r>
      <w:r w:rsidRPr="007F751C">
        <w:rPr>
          <w:rFonts w:ascii="Times New Roman" w:hAnsi="Times New Roman" w:cs="Times New Roman"/>
          <w:spacing w:val="-4"/>
          <w:sz w:val="24"/>
          <w:szCs w:val="24"/>
          <w:lang w:val="en-US"/>
        </w:rPr>
        <w:t xml:space="preserve"> </w:t>
      </w:r>
      <w:r w:rsidR="00442498" w:rsidRPr="007F751C">
        <w:rPr>
          <w:rFonts w:ascii="Times New Roman" w:hAnsi="Times New Roman" w:cs="Times New Roman"/>
          <w:spacing w:val="-4"/>
          <w:sz w:val="24"/>
          <w:szCs w:val="24"/>
          <w:lang w:val="en-US"/>
        </w:rPr>
        <w:t xml:space="preserve">the </w:t>
      </w:r>
      <w:r w:rsidRPr="007F751C">
        <w:rPr>
          <w:rFonts w:ascii="Times New Roman" w:hAnsi="Times New Roman" w:cs="Times New Roman"/>
          <w:spacing w:val="-4"/>
          <w:sz w:val="24"/>
          <w:szCs w:val="24"/>
          <w:lang w:val="en-US"/>
        </w:rPr>
        <w:t xml:space="preserve">integrity </w:t>
      </w:r>
      <w:r w:rsidR="006A79C2" w:rsidRPr="007F751C">
        <w:rPr>
          <w:rFonts w:ascii="Times New Roman" w:hAnsi="Times New Roman" w:cs="Times New Roman"/>
          <w:spacing w:val="-4"/>
          <w:sz w:val="24"/>
          <w:szCs w:val="24"/>
          <w:lang w:val="en-US"/>
        </w:rPr>
        <w:t>of</w:t>
      </w:r>
      <w:r w:rsidRPr="007F751C">
        <w:rPr>
          <w:rFonts w:ascii="Times New Roman" w:hAnsi="Times New Roman" w:cs="Times New Roman"/>
          <w:spacing w:val="-4"/>
          <w:sz w:val="24"/>
          <w:szCs w:val="24"/>
          <w:lang w:val="en-US"/>
        </w:rPr>
        <w:t xml:space="preserve"> </w:t>
      </w:r>
      <w:r w:rsidR="004D2F5A" w:rsidRPr="007F751C">
        <w:rPr>
          <w:rFonts w:ascii="Times New Roman" w:hAnsi="Times New Roman" w:cs="Times New Roman"/>
          <w:spacing w:val="-4"/>
          <w:sz w:val="24"/>
          <w:szCs w:val="24"/>
          <w:lang w:val="en-US"/>
        </w:rPr>
        <w:t>research participants</w:t>
      </w:r>
      <w:r w:rsidR="006A79C2" w:rsidRPr="007F751C">
        <w:rPr>
          <w:rFonts w:ascii="Times New Roman" w:hAnsi="Times New Roman" w:cs="Times New Roman"/>
          <w:spacing w:val="-4"/>
          <w:sz w:val="24"/>
          <w:szCs w:val="24"/>
          <w:lang w:val="en-US"/>
        </w:rPr>
        <w:t xml:space="preserve"> and their </w:t>
      </w:r>
      <w:r w:rsidRPr="007F751C">
        <w:rPr>
          <w:rFonts w:ascii="Times New Roman" w:hAnsi="Times New Roman" w:cs="Times New Roman"/>
          <w:spacing w:val="-4"/>
          <w:sz w:val="24"/>
          <w:szCs w:val="24"/>
          <w:lang w:val="en-US"/>
        </w:rPr>
        <w:t>right to self-determination</w:t>
      </w:r>
      <w:r w:rsidR="00054864" w:rsidRPr="007F751C">
        <w:rPr>
          <w:rFonts w:ascii="Times New Roman" w:hAnsi="Times New Roman" w:cs="Times New Roman"/>
          <w:spacing w:val="-4"/>
          <w:sz w:val="24"/>
          <w:szCs w:val="24"/>
          <w:lang w:val="en-US"/>
        </w:rPr>
        <w:t>.</w:t>
      </w:r>
      <w:r w:rsidRPr="007F751C">
        <w:rPr>
          <w:rFonts w:ascii="Times New Roman" w:hAnsi="Times New Roman" w:cs="Times New Roman"/>
          <w:spacing w:val="-4"/>
          <w:sz w:val="24"/>
          <w:szCs w:val="24"/>
          <w:lang w:val="en-US"/>
        </w:rPr>
        <w:t xml:space="preserve"> A</w:t>
      </w:r>
      <w:r w:rsidR="0011012F" w:rsidRPr="007F751C">
        <w:rPr>
          <w:rFonts w:ascii="Times New Roman" w:hAnsi="Times New Roman" w:cs="Times New Roman"/>
          <w:spacing w:val="-4"/>
          <w:sz w:val="24"/>
          <w:szCs w:val="24"/>
          <w:lang w:val="en-US"/>
        </w:rPr>
        <w:t>s Sveningsson (2009</w:t>
      </w:r>
      <w:r w:rsidR="003B1B4E" w:rsidRPr="007F751C">
        <w:rPr>
          <w:rFonts w:ascii="Times New Roman" w:hAnsi="Times New Roman" w:cs="Times New Roman"/>
          <w:spacing w:val="-4"/>
          <w:sz w:val="24"/>
          <w:szCs w:val="24"/>
          <w:lang w:val="en-US"/>
        </w:rPr>
        <w:t>, p.</w:t>
      </w:r>
      <w:r w:rsidR="0011012F" w:rsidRPr="007F751C">
        <w:rPr>
          <w:rFonts w:ascii="Times New Roman" w:hAnsi="Times New Roman" w:cs="Times New Roman"/>
          <w:spacing w:val="-4"/>
          <w:sz w:val="24"/>
          <w:szCs w:val="24"/>
          <w:lang w:val="en-US"/>
        </w:rPr>
        <w:t xml:space="preserve"> 69) argues:</w:t>
      </w:r>
      <w:r w:rsidRPr="007F751C">
        <w:rPr>
          <w:rFonts w:ascii="Times New Roman" w:hAnsi="Times New Roman" w:cs="Times New Roman"/>
          <w:spacing w:val="-4"/>
          <w:sz w:val="24"/>
          <w:szCs w:val="24"/>
          <w:lang w:val="en-US"/>
        </w:rPr>
        <w:t xml:space="preserve"> “each and all individuals should have the right to decide for themselves what and how much others get to know about them. It is only the information that they choose to reveal that should be known to others</w:t>
      </w:r>
      <w:r w:rsidR="00992BF5" w:rsidRPr="007F751C">
        <w:rPr>
          <w:rFonts w:ascii="Times New Roman" w:hAnsi="Times New Roman" w:cs="Times New Roman"/>
          <w:spacing w:val="-4"/>
          <w:sz w:val="24"/>
          <w:szCs w:val="24"/>
          <w:lang w:val="en-US"/>
        </w:rPr>
        <w:t>.”</w:t>
      </w:r>
      <w:r w:rsidRPr="007F751C">
        <w:rPr>
          <w:rFonts w:ascii="Times New Roman" w:hAnsi="Times New Roman" w:cs="Times New Roman"/>
          <w:spacing w:val="-4"/>
          <w:sz w:val="24"/>
          <w:szCs w:val="24"/>
          <w:lang w:val="en-US"/>
        </w:rPr>
        <w:t xml:space="preserve"> Other underlying principles are identified within the </w:t>
      </w:r>
      <w:r w:rsidR="001A64FD" w:rsidRPr="007F751C">
        <w:rPr>
          <w:rFonts w:ascii="Times New Roman" w:hAnsi="Times New Roman" w:cs="Times New Roman"/>
          <w:spacing w:val="-4"/>
          <w:sz w:val="24"/>
          <w:szCs w:val="24"/>
          <w:lang w:val="en-US"/>
        </w:rPr>
        <w:t>literature on Internet research ethics</w:t>
      </w:r>
      <w:r w:rsidRPr="007F751C">
        <w:rPr>
          <w:rFonts w:ascii="Times New Roman" w:hAnsi="Times New Roman" w:cs="Times New Roman"/>
          <w:spacing w:val="-4"/>
          <w:sz w:val="24"/>
          <w:szCs w:val="24"/>
          <w:lang w:val="en-US"/>
        </w:rPr>
        <w:t>, such as the researcher’s responsibility to work with beneficence and the importance to cause no or limited harm to participants by using a risk/benefit analysis which considers participants, researchers, and society alike (</w:t>
      </w:r>
      <w:proofErr w:type="spellStart"/>
      <w:r w:rsidRPr="007F751C">
        <w:rPr>
          <w:rFonts w:ascii="Times New Roman" w:hAnsi="Times New Roman" w:cs="Times New Roman"/>
          <w:spacing w:val="-4"/>
          <w:sz w:val="24"/>
          <w:szCs w:val="24"/>
          <w:lang w:val="en-US"/>
        </w:rPr>
        <w:t>Vitak</w:t>
      </w:r>
      <w:proofErr w:type="spellEnd"/>
      <w:r w:rsidRPr="007F751C">
        <w:rPr>
          <w:rFonts w:ascii="Times New Roman" w:hAnsi="Times New Roman" w:cs="Times New Roman"/>
          <w:spacing w:val="-4"/>
          <w:sz w:val="24"/>
          <w:szCs w:val="24"/>
          <w:lang w:val="en-US"/>
        </w:rPr>
        <w:t xml:space="preserve"> et al., 2016).</w:t>
      </w:r>
      <w:r w:rsidR="009641D1">
        <w:rPr>
          <w:rFonts w:ascii="Times New Roman" w:hAnsi="Times New Roman" w:cs="Times New Roman"/>
          <w:spacing w:val="-4"/>
          <w:sz w:val="24"/>
          <w:szCs w:val="24"/>
          <w:lang w:val="en-US"/>
        </w:rPr>
        <w:t xml:space="preserve"> </w:t>
      </w:r>
      <w:r w:rsidRPr="007F751C">
        <w:rPr>
          <w:rFonts w:ascii="Times New Roman" w:hAnsi="Times New Roman" w:cs="Times New Roman"/>
          <w:spacing w:val="-4"/>
          <w:sz w:val="24"/>
          <w:szCs w:val="24"/>
          <w:lang w:val="en-US"/>
        </w:rPr>
        <w:t xml:space="preserve">According to the literature, the necessity to seek consent when using </w:t>
      </w:r>
      <w:r w:rsidR="00884112" w:rsidRPr="007F751C">
        <w:rPr>
          <w:rFonts w:ascii="Times New Roman" w:hAnsi="Times New Roman" w:cs="Times New Roman"/>
          <w:spacing w:val="-4"/>
          <w:sz w:val="24"/>
          <w:szCs w:val="24"/>
          <w:lang w:val="en-US"/>
        </w:rPr>
        <w:t xml:space="preserve">online </w:t>
      </w:r>
      <w:r w:rsidR="0089677C" w:rsidRPr="007F751C">
        <w:rPr>
          <w:rFonts w:ascii="Times New Roman" w:hAnsi="Times New Roman" w:cs="Times New Roman"/>
          <w:spacing w:val="-4"/>
          <w:sz w:val="24"/>
          <w:szCs w:val="24"/>
          <w:lang w:val="en-US"/>
        </w:rPr>
        <w:t xml:space="preserve">data that is publicly </w:t>
      </w:r>
      <w:r w:rsidRPr="007F751C">
        <w:rPr>
          <w:rFonts w:ascii="Times New Roman" w:hAnsi="Times New Roman" w:cs="Times New Roman"/>
          <w:spacing w:val="-4"/>
          <w:sz w:val="24"/>
          <w:szCs w:val="24"/>
          <w:lang w:val="en-US"/>
        </w:rPr>
        <w:t>accessible depends on various factors, such as the nature of the location where activities take place (</w:t>
      </w:r>
      <w:r w:rsidR="00174CDB" w:rsidRPr="007F751C">
        <w:rPr>
          <w:rFonts w:ascii="Times New Roman" w:hAnsi="Times New Roman" w:cs="Times New Roman"/>
          <w:i/>
          <w:spacing w:val="-4"/>
          <w:sz w:val="24"/>
          <w:szCs w:val="24"/>
          <w:lang w:val="en-US"/>
        </w:rPr>
        <w:t>D</w:t>
      </w:r>
      <w:r w:rsidRPr="007F751C">
        <w:rPr>
          <w:rFonts w:ascii="Times New Roman" w:hAnsi="Times New Roman" w:cs="Times New Roman"/>
          <w:i/>
          <w:spacing w:val="-4"/>
          <w:sz w:val="24"/>
          <w:szCs w:val="24"/>
          <w:lang w:val="en-US"/>
        </w:rPr>
        <w:t>oes the researcher need to use login information to gain access to the site?</w:t>
      </w:r>
      <w:r w:rsidRPr="007F751C">
        <w:rPr>
          <w:rFonts w:ascii="Times New Roman" w:hAnsi="Times New Roman" w:cs="Times New Roman"/>
          <w:spacing w:val="-4"/>
          <w:sz w:val="24"/>
          <w:szCs w:val="24"/>
          <w:lang w:val="en-US"/>
        </w:rPr>
        <w:t>), the nature of activities themselves (</w:t>
      </w:r>
      <w:r w:rsidR="00174CDB" w:rsidRPr="007F751C">
        <w:rPr>
          <w:rFonts w:ascii="Times New Roman" w:hAnsi="Times New Roman" w:cs="Times New Roman"/>
          <w:i/>
          <w:spacing w:val="-4"/>
          <w:sz w:val="24"/>
          <w:szCs w:val="24"/>
          <w:lang w:val="en-US"/>
        </w:rPr>
        <w:t>A</w:t>
      </w:r>
      <w:r w:rsidRPr="007F751C">
        <w:rPr>
          <w:rFonts w:ascii="Times New Roman" w:hAnsi="Times New Roman" w:cs="Times New Roman"/>
          <w:i/>
          <w:spacing w:val="-4"/>
          <w:sz w:val="24"/>
          <w:szCs w:val="24"/>
          <w:lang w:val="en-US"/>
        </w:rPr>
        <w:t xml:space="preserve">re they </w:t>
      </w:r>
      <w:r w:rsidR="005060EC">
        <w:rPr>
          <w:rFonts w:ascii="Times New Roman" w:hAnsi="Times New Roman" w:cs="Times New Roman"/>
          <w:i/>
          <w:spacing w:val="-4"/>
          <w:sz w:val="24"/>
          <w:szCs w:val="24"/>
          <w:lang w:val="en-US"/>
        </w:rPr>
        <w:t xml:space="preserve">considered to be </w:t>
      </w:r>
      <w:r w:rsidR="009641D1">
        <w:rPr>
          <w:rFonts w:ascii="Times New Roman" w:hAnsi="Times New Roman" w:cs="Times New Roman"/>
          <w:i/>
          <w:spacing w:val="-4"/>
          <w:sz w:val="24"/>
          <w:szCs w:val="24"/>
          <w:lang w:val="en-US"/>
        </w:rPr>
        <w:t>intimate</w:t>
      </w:r>
      <w:r w:rsidRPr="007F751C">
        <w:rPr>
          <w:rFonts w:ascii="Times New Roman" w:hAnsi="Times New Roman" w:cs="Times New Roman"/>
          <w:i/>
          <w:spacing w:val="-4"/>
          <w:sz w:val="24"/>
          <w:szCs w:val="24"/>
          <w:lang w:val="en-US"/>
        </w:rPr>
        <w:t xml:space="preserve"> or private in </w:t>
      </w:r>
      <w:r w:rsidR="001A0A14">
        <w:rPr>
          <w:rFonts w:ascii="Times New Roman" w:hAnsi="Times New Roman" w:cs="Times New Roman"/>
          <w:i/>
          <w:spacing w:val="-4"/>
          <w:sz w:val="24"/>
          <w:szCs w:val="24"/>
          <w:lang w:val="en-US"/>
        </w:rPr>
        <w:t>a</w:t>
      </w:r>
      <w:r w:rsidR="00EC3FA1">
        <w:rPr>
          <w:rFonts w:ascii="Times New Roman" w:hAnsi="Times New Roman" w:cs="Times New Roman"/>
          <w:i/>
          <w:spacing w:val="-4"/>
          <w:sz w:val="24"/>
          <w:szCs w:val="24"/>
          <w:lang w:val="en-US"/>
        </w:rPr>
        <w:t xml:space="preserve"> specific</w:t>
      </w:r>
      <w:r w:rsidR="005060EC">
        <w:rPr>
          <w:rFonts w:ascii="Times New Roman" w:hAnsi="Times New Roman" w:cs="Times New Roman"/>
          <w:i/>
          <w:spacing w:val="-4"/>
          <w:sz w:val="24"/>
          <w:szCs w:val="24"/>
          <w:lang w:val="en-US"/>
        </w:rPr>
        <w:t xml:space="preserve"> context</w:t>
      </w:r>
      <w:r w:rsidRPr="007F751C">
        <w:rPr>
          <w:rFonts w:ascii="Times New Roman" w:hAnsi="Times New Roman" w:cs="Times New Roman"/>
          <w:i/>
          <w:spacing w:val="-4"/>
          <w:sz w:val="24"/>
          <w:szCs w:val="24"/>
          <w:lang w:val="en-US"/>
        </w:rPr>
        <w:t>?</w:t>
      </w:r>
      <w:r w:rsidRPr="007F751C">
        <w:rPr>
          <w:rFonts w:ascii="Times New Roman" w:hAnsi="Times New Roman" w:cs="Times New Roman"/>
          <w:spacing w:val="-4"/>
          <w:sz w:val="24"/>
          <w:szCs w:val="24"/>
          <w:lang w:val="en-US"/>
        </w:rPr>
        <w:t>) and the participants’ own perceptions of privacy (</w:t>
      </w:r>
      <w:proofErr w:type="spellStart"/>
      <w:r w:rsidRPr="007F751C">
        <w:rPr>
          <w:rFonts w:ascii="Times New Roman" w:hAnsi="Times New Roman" w:cs="Times New Roman"/>
          <w:spacing w:val="-4"/>
          <w:sz w:val="24"/>
          <w:szCs w:val="24"/>
          <w:lang w:val="en-US"/>
        </w:rPr>
        <w:t>Eysen</w:t>
      </w:r>
      <w:r w:rsidR="00D15DAA" w:rsidRPr="007F751C">
        <w:rPr>
          <w:rFonts w:ascii="Times New Roman" w:hAnsi="Times New Roman" w:cs="Times New Roman"/>
          <w:spacing w:val="-4"/>
          <w:sz w:val="24"/>
          <w:szCs w:val="24"/>
          <w:lang w:val="en-US"/>
        </w:rPr>
        <w:t>b</w:t>
      </w:r>
      <w:r w:rsidRPr="007F751C">
        <w:rPr>
          <w:rFonts w:ascii="Times New Roman" w:hAnsi="Times New Roman" w:cs="Times New Roman"/>
          <w:spacing w:val="-4"/>
          <w:sz w:val="24"/>
          <w:szCs w:val="24"/>
          <w:lang w:val="en-US"/>
        </w:rPr>
        <w:t>ach</w:t>
      </w:r>
      <w:proofErr w:type="spellEnd"/>
      <w:r w:rsidRPr="007F751C">
        <w:rPr>
          <w:rFonts w:ascii="Times New Roman" w:hAnsi="Times New Roman" w:cs="Times New Roman"/>
          <w:spacing w:val="-4"/>
          <w:sz w:val="24"/>
          <w:szCs w:val="24"/>
          <w:lang w:val="en-US"/>
        </w:rPr>
        <w:t xml:space="preserve"> &amp; Till, 2001; </w:t>
      </w:r>
      <w:r w:rsidR="004A0B1D" w:rsidRPr="007F751C">
        <w:rPr>
          <w:rFonts w:ascii="Times New Roman" w:hAnsi="Times New Roman" w:cs="Times New Roman"/>
          <w:spacing w:val="-4"/>
          <w:sz w:val="24"/>
          <w:szCs w:val="24"/>
          <w:lang w:val="en-US"/>
        </w:rPr>
        <w:t xml:space="preserve">Markham &amp; Buchanan, 2012; </w:t>
      </w:r>
      <w:r w:rsidRPr="007F751C">
        <w:rPr>
          <w:rFonts w:ascii="Times New Roman" w:hAnsi="Times New Roman" w:cs="Times New Roman"/>
          <w:spacing w:val="-4"/>
          <w:sz w:val="24"/>
          <w:szCs w:val="24"/>
          <w:lang w:val="en-US"/>
        </w:rPr>
        <w:t>Svening</w:t>
      </w:r>
      <w:r w:rsidR="00E705F9" w:rsidRPr="007F751C">
        <w:rPr>
          <w:rFonts w:ascii="Times New Roman" w:hAnsi="Times New Roman" w:cs="Times New Roman"/>
          <w:spacing w:val="-4"/>
          <w:sz w:val="24"/>
          <w:szCs w:val="24"/>
          <w:lang w:val="en-US"/>
        </w:rPr>
        <w:t>s</w:t>
      </w:r>
      <w:r w:rsidR="004A0B1D" w:rsidRPr="007F751C">
        <w:rPr>
          <w:rFonts w:ascii="Times New Roman" w:hAnsi="Times New Roman" w:cs="Times New Roman"/>
          <w:spacing w:val="-4"/>
          <w:sz w:val="24"/>
          <w:szCs w:val="24"/>
          <w:lang w:val="en-US"/>
        </w:rPr>
        <w:t>son, 2009</w:t>
      </w:r>
      <w:r w:rsidRPr="007F751C">
        <w:rPr>
          <w:rFonts w:ascii="Times New Roman" w:hAnsi="Times New Roman" w:cs="Times New Roman"/>
          <w:spacing w:val="-4"/>
          <w:sz w:val="24"/>
          <w:szCs w:val="24"/>
          <w:lang w:val="en-US"/>
        </w:rPr>
        <w:t>). Traditionally, privacy and data sensitivity have been conceptualized jointly (</w:t>
      </w:r>
      <w:r w:rsidR="004A0B1D" w:rsidRPr="007F751C">
        <w:rPr>
          <w:rFonts w:ascii="Times New Roman" w:hAnsi="Times New Roman" w:cs="Times New Roman"/>
          <w:spacing w:val="-4"/>
          <w:sz w:val="24"/>
          <w:szCs w:val="24"/>
          <w:lang w:val="en-US"/>
        </w:rPr>
        <w:t xml:space="preserve">Buchanan &amp; </w:t>
      </w:r>
      <w:proofErr w:type="spellStart"/>
      <w:r w:rsidR="004A0B1D" w:rsidRPr="007F751C">
        <w:rPr>
          <w:rFonts w:ascii="Times New Roman" w:hAnsi="Times New Roman" w:cs="Times New Roman"/>
          <w:spacing w:val="-4"/>
          <w:sz w:val="24"/>
          <w:szCs w:val="24"/>
          <w:lang w:val="en-US"/>
        </w:rPr>
        <w:t>Hvizdak</w:t>
      </w:r>
      <w:proofErr w:type="spellEnd"/>
      <w:r w:rsidR="004A0B1D" w:rsidRPr="007F751C">
        <w:rPr>
          <w:rFonts w:ascii="Times New Roman" w:hAnsi="Times New Roman" w:cs="Times New Roman"/>
          <w:spacing w:val="-4"/>
          <w:sz w:val="24"/>
          <w:szCs w:val="24"/>
          <w:lang w:val="en-US"/>
        </w:rPr>
        <w:t xml:space="preserve">, 2009; </w:t>
      </w:r>
      <w:r w:rsidRPr="007F751C">
        <w:rPr>
          <w:rFonts w:ascii="Times New Roman" w:hAnsi="Times New Roman" w:cs="Times New Roman"/>
          <w:spacing w:val="-4"/>
          <w:sz w:val="24"/>
          <w:szCs w:val="24"/>
          <w:lang w:val="en-US"/>
        </w:rPr>
        <w:t>Svening</w:t>
      </w:r>
      <w:r w:rsidR="00E705F9" w:rsidRPr="007F751C">
        <w:rPr>
          <w:rFonts w:ascii="Times New Roman" w:hAnsi="Times New Roman" w:cs="Times New Roman"/>
          <w:spacing w:val="-4"/>
          <w:sz w:val="24"/>
          <w:szCs w:val="24"/>
          <w:lang w:val="en-US"/>
        </w:rPr>
        <w:t>s</w:t>
      </w:r>
      <w:r w:rsidRPr="007F751C">
        <w:rPr>
          <w:rFonts w:ascii="Times New Roman" w:hAnsi="Times New Roman" w:cs="Times New Roman"/>
          <w:spacing w:val="-4"/>
          <w:sz w:val="24"/>
          <w:szCs w:val="24"/>
          <w:lang w:val="en-US"/>
        </w:rPr>
        <w:t>son, 2004). For exa</w:t>
      </w:r>
      <w:r w:rsidR="00CE4396" w:rsidRPr="007F751C">
        <w:rPr>
          <w:rFonts w:ascii="Times New Roman" w:hAnsi="Times New Roman" w:cs="Times New Roman"/>
          <w:spacing w:val="-4"/>
          <w:sz w:val="24"/>
          <w:szCs w:val="24"/>
          <w:lang w:val="en-US"/>
        </w:rPr>
        <w:t>mple, sensitive and private information</w:t>
      </w:r>
      <w:r w:rsidRPr="007F751C">
        <w:rPr>
          <w:rFonts w:ascii="Times New Roman" w:hAnsi="Times New Roman" w:cs="Times New Roman"/>
          <w:spacing w:val="-4"/>
          <w:sz w:val="24"/>
          <w:szCs w:val="24"/>
          <w:lang w:val="en-US"/>
        </w:rPr>
        <w:t xml:space="preserve"> might take the form of “data from medical listservs or sexually explicit data”, whereas “entertainment or hobby-based data on a public newsgroup” have been considered public and non-sensitive (Buchanan &amp; </w:t>
      </w:r>
      <w:proofErr w:type="spellStart"/>
      <w:r w:rsidRPr="007F751C">
        <w:rPr>
          <w:rFonts w:ascii="Times New Roman" w:hAnsi="Times New Roman" w:cs="Times New Roman"/>
          <w:spacing w:val="-4"/>
          <w:sz w:val="24"/>
          <w:szCs w:val="24"/>
          <w:lang w:val="en-US"/>
        </w:rPr>
        <w:t>Hvizdak</w:t>
      </w:r>
      <w:proofErr w:type="spellEnd"/>
      <w:r w:rsidRPr="007F751C">
        <w:rPr>
          <w:rFonts w:ascii="Times New Roman" w:hAnsi="Times New Roman" w:cs="Times New Roman"/>
          <w:spacing w:val="-4"/>
          <w:sz w:val="24"/>
          <w:szCs w:val="24"/>
          <w:lang w:val="en-US"/>
        </w:rPr>
        <w:t>, 2009</w:t>
      </w:r>
      <w:r w:rsidR="00EC0E40" w:rsidRPr="007F751C">
        <w:rPr>
          <w:rFonts w:ascii="Times New Roman" w:hAnsi="Times New Roman" w:cs="Times New Roman"/>
          <w:spacing w:val="-4"/>
          <w:sz w:val="24"/>
          <w:szCs w:val="24"/>
          <w:lang w:val="en-US"/>
        </w:rPr>
        <w:t>, p.</w:t>
      </w:r>
      <w:r w:rsidRPr="007F751C">
        <w:rPr>
          <w:rFonts w:ascii="Times New Roman" w:hAnsi="Times New Roman" w:cs="Times New Roman"/>
          <w:spacing w:val="-4"/>
          <w:sz w:val="24"/>
          <w:szCs w:val="24"/>
          <w:lang w:val="en-US"/>
        </w:rPr>
        <w:t xml:space="preserve"> 46). </w:t>
      </w:r>
      <w:r w:rsidR="00D55594">
        <w:rPr>
          <w:rFonts w:ascii="Times New Roman" w:hAnsi="Times New Roman" w:cs="Times New Roman"/>
          <w:spacing w:val="-4"/>
          <w:sz w:val="24"/>
          <w:szCs w:val="24"/>
          <w:lang w:val="en-US"/>
        </w:rPr>
        <w:t>But</w:t>
      </w:r>
      <w:r w:rsidRPr="007F751C">
        <w:rPr>
          <w:rFonts w:ascii="Times New Roman" w:hAnsi="Times New Roman" w:cs="Times New Roman"/>
          <w:spacing w:val="-4"/>
          <w:sz w:val="24"/>
          <w:szCs w:val="24"/>
          <w:lang w:val="en-US"/>
        </w:rPr>
        <w:t xml:space="preserve"> how do </w:t>
      </w:r>
      <w:r w:rsidR="000F2E89" w:rsidRPr="007F751C">
        <w:rPr>
          <w:rFonts w:ascii="Times New Roman" w:hAnsi="Times New Roman" w:cs="Times New Roman"/>
          <w:spacing w:val="-4"/>
          <w:sz w:val="24"/>
          <w:szCs w:val="24"/>
          <w:lang w:val="en-US"/>
        </w:rPr>
        <w:t xml:space="preserve">such </w:t>
      </w:r>
      <w:r w:rsidRPr="007F751C">
        <w:rPr>
          <w:rFonts w:ascii="Times New Roman" w:hAnsi="Times New Roman" w:cs="Times New Roman"/>
          <w:spacing w:val="-4"/>
          <w:sz w:val="24"/>
          <w:szCs w:val="24"/>
          <w:lang w:val="en-US"/>
        </w:rPr>
        <w:t>data c</w:t>
      </w:r>
      <w:bookmarkStart w:id="1" w:name="_GoBack"/>
      <w:bookmarkEnd w:id="1"/>
      <w:r w:rsidRPr="007F751C">
        <w:rPr>
          <w:rFonts w:ascii="Times New Roman" w:hAnsi="Times New Roman" w:cs="Times New Roman"/>
          <w:spacing w:val="-4"/>
          <w:sz w:val="24"/>
          <w:szCs w:val="24"/>
          <w:lang w:val="en-US"/>
        </w:rPr>
        <w:t xml:space="preserve">ategories come into existence? </w:t>
      </w:r>
      <w:r w:rsidR="00D55594">
        <w:rPr>
          <w:rFonts w:ascii="Times New Roman" w:hAnsi="Times New Roman" w:cs="Times New Roman"/>
          <w:spacing w:val="-4"/>
          <w:sz w:val="24"/>
          <w:szCs w:val="24"/>
          <w:lang w:val="en-US"/>
        </w:rPr>
        <w:t xml:space="preserve">And what does labeling </w:t>
      </w:r>
      <w:r w:rsidR="002416F5">
        <w:rPr>
          <w:rFonts w:ascii="Times New Roman" w:hAnsi="Times New Roman" w:cs="Times New Roman"/>
          <w:spacing w:val="-4"/>
          <w:sz w:val="24"/>
          <w:szCs w:val="24"/>
          <w:lang w:val="en-US"/>
        </w:rPr>
        <w:t xml:space="preserve">the data generated by </w:t>
      </w:r>
      <w:r w:rsidR="00D55594">
        <w:rPr>
          <w:rFonts w:ascii="Times New Roman" w:hAnsi="Times New Roman" w:cs="Times New Roman"/>
          <w:spacing w:val="-4"/>
          <w:sz w:val="24"/>
          <w:szCs w:val="24"/>
          <w:lang w:val="en-US"/>
        </w:rPr>
        <w:t xml:space="preserve">online mourning </w:t>
      </w:r>
      <w:r w:rsidR="002416F5">
        <w:rPr>
          <w:rFonts w:ascii="Times New Roman" w:hAnsi="Times New Roman" w:cs="Times New Roman"/>
          <w:spacing w:val="-4"/>
          <w:sz w:val="24"/>
          <w:szCs w:val="24"/>
          <w:lang w:val="en-US"/>
        </w:rPr>
        <w:t xml:space="preserve">practices </w:t>
      </w:r>
      <w:r w:rsidR="00AA679D">
        <w:rPr>
          <w:rFonts w:ascii="Times New Roman" w:hAnsi="Times New Roman" w:cs="Times New Roman"/>
          <w:spacing w:val="-4"/>
          <w:sz w:val="24"/>
          <w:szCs w:val="24"/>
          <w:lang w:val="en-US"/>
        </w:rPr>
        <w:t xml:space="preserve">as </w:t>
      </w:r>
      <w:r w:rsidR="00AA679D">
        <w:rPr>
          <w:rFonts w:ascii="Times New Roman" w:hAnsi="Times New Roman" w:cs="Times New Roman"/>
          <w:spacing w:val="-4"/>
          <w:sz w:val="24"/>
          <w:szCs w:val="24"/>
          <w:lang w:val="en-US"/>
        </w:rPr>
        <w:t>“</w:t>
      </w:r>
      <w:r w:rsidR="00AA679D">
        <w:rPr>
          <w:rFonts w:ascii="Times New Roman" w:hAnsi="Times New Roman" w:cs="Times New Roman"/>
          <w:spacing w:val="-4"/>
          <w:sz w:val="24"/>
          <w:szCs w:val="24"/>
          <w:lang w:val="en-US"/>
        </w:rPr>
        <w:t>sensitive</w:t>
      </w:r>
      <w:r w:rsidR="00AA679D">
        <w:rPr>
          <w:rFonts w:ascii="Times New Roman" w:hAnsi="Times New Roman" w:cs="Times New Roman"/>
          <w:spacing w:val="-4"/>
          <w:sz w:val="24"/>
          <w:szCs w:val="24"/>
          <w:lang w:val="en-US"/>
        </w:rPr>
        <w:t>”</w:t>
      </w:r>
      <w:r w:rsidR="00AA679D">
        <w:rPr>
          <w:rFonts w:ascii="Times New Roman" w:hAnsi="Times New Roman" w:cs="Times New Roman"/>
          <w:spacing w:val="-4"/>
          <w:sz w:val="24"/>
          <w:szCs w:val="24"/>
          <w:lang w:val="en-US"/>
        </w:rPr>
        <w:t xml:space="preserve"> </w:t>
      </w:r>
      <w:r w:rsidR="00D55594">
        <w:rPr>
          <w:rFonts w:ascii="Times New Roman" w:hAnsi="Times New Roman" w:cs="Times New Roman"/>
          <w:spacing w:val="-4"/>
          <w:sz w:val="24"/>
          <w:szCs w:val="24"/>
          <w:lang w:val="en-US"/>
        </w:rPr>
        <w:t>perform?</w:t>
      </w:r>
    </w:p>
    <w:p w14:paraId="708A108A" w14:textId="0568FE51" w:rsidR="006125D3" w:rsidRPr="005C6F3B" w:rsidRDefault="00A45893" w:rsidP="00CC09D0">
      <w:pPr>
        <w:widowControl w:val="0"/>
        <w:autoSpaceDE w:val="0"/>
        <w:autoSpaceDN w:val="0"/>
        <w:adjustRightInd w:val="0"/>
        <w:spacing w:after="100" w:line="480" w:lineRule="auto"/>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lastRenderedPageBreak/>
        <w:tab/>
      </w:r>
      <w:r w:rsidR="001A0A14">
        <w:rPr>
          <w:rFonts w:ascii="Times New Roman" w:hAnsi="Times New Roman" w:cs="Times New Roman"/>
          <w:sz w:val="24"/>
          <w:szCs w:val="24"/>
          <w:lang w:val="en-US"/>
        </w:rPr>
        <w:t>T</w:t>
      </w:r>
      <w:r w:rsidR="00F605F8" w:rsidRPr="005C6F3B">
        <w:rPr>
          <w:rFonts w:ascii="Times New Roman" w:hAnsi="Times New Roman" w:cs="Times New Roman"/>
          <w:sz w:val="24"/>
          <w:szCs w:val="24"/>
          <w:lang w:val="en-US"/>
        </w:rPr>
        <w:t xml:space="preserve">he </w:t>
      </w:r>
      <w:r w:rsidR="006125D3" w:rsidRPr="005C6F3B">
        <w:rPr>
          <w:rFonts w:ascii="Times New Roman" w:hAnsi="Times New Roman" w:cs="Times New Roman"/>
          <w:sz w:val="24"/>
          <w:szCs w:val="24"/>
          <w:lang w:val="en-US"/>
        </w:rPr>
        <w:t xml:space="preserve">notion of </w:t>
      </w:r>
      <w:r w:rsidR="006125D3" w:rsidRPr="005C6F3B">
        <w:rPr>
          <w:rFonts w:ascii="Times New Roman" w:hAnsi="Times New Roman" w:cs="Times New Roman"/>
          <w:i/>
          <w:sz w:val="24"/>
          <w:szCs w:val="24"/>
          <w:lang w:val="en-US"/>
        </w:rPr>
        <w:t xml:space="preserve">dispositif </w:t>
      </w:r>
      <w:r w:rsidR="00F605F8" w:rsidRPr="005C6F3B">
        <w:rPr>
          <w:rFonts w:ascii="Times New Roman" w:hAnsi="Times New Roman" w:cs="Times New Roman"/>
          <w:sz w:val="24"/>
          <w:szCs w:val="24"/>
          <w:lang w:val="en-US"/>
        </w:rPr>
        <w:t xml:space="preserve">(Foucault, 1977) </w:t>
      </w:r>
      <w:r w:rsidR="002F2975" w:rsidRPr="005C6F3B">
        <w:rPr>
          <w:rFonts w:ascii="Times New Roman" w:hAnsi="Times New Roman" w:cs="Times New Roman"/>
          <w:sz w:val="24"/>
          <w:szCs w:val="24"/>
          <w:lang w:val="en-US"/>
        </w:rPr>
        <w:t>enable</w:t>
      </w:r>
      <w:r w:rsidR="006816AD" w:rsidRPr="005C6F3B">
        <w:rPr>
          <w:rFonts w:ascii="Times New Roman" w:hAnsi="Times New Roman" w:cs="Times New Roman"/>
          <w:sz w:val="24"/>
          <w:szCs w:val="24"/>
          <w:lang w:val="en-US"/>
        </w:rPr>
        <w:t>s</w:t>
      </w:r>
      <w:r w:rsidR="002F2975" w:rsidRPr="005C6F3B">
        <w:rPr>
          <w:rFonts w:ascii="Times New Roman" w:hAnsi="Times New Roman" w:cs="Times New Roman"/>
          <w:sz w:val="24"/>
          <w:szCs w:val="24"/>
          <w:lang w:val="en-US"/>
        </w:rPr>
        <w:t xml:space="preserve"> us to </w:t>
      </w:r>
      <w:r w:rsidR="006816AD" w:rsidRPr="005C6F3B">
        <w:rPr>
          <w:rFonts w:ascii="Times New Roman" w:hAnsi="Times New Roman" w:cs="Times New Roman"/>
          <w:sz w:val="24"/>
          <w:szCs w:val="24"/>
          <w:lang w:val="en-US"/>
        </w:rPr>
        <w:t xml:space="preserve">answer such questions by </w:t>
      </w:r>
      <w:r w:rsidR="006125D3" w:rsidRPr="005C6F3B">
        <w:rPr>
          <w:rFonts w:ascii="Times New Roman" w:hAnsi="Times New Roman" w:cs="Times New Roman"/>
          <w:sz w:val="24"/>
          <w:szCs w:val="24"/>
          <w:lang w:val="en-US"/>
        </w:rPr>
        <w:t>apprehend</w:t>
      </w:r>
      <w:r w:rsidR="006816AD" w:rsidRPr="005C6F3B">
        <w:rPr>
          <w:rFonts w:ascii="Times New Roman" w:hAnsi="Times New Roman" w:cs="Times New Roman"/>
          <w:sz w:val="24"/>
          <w:szCs w:val="24"/>
          <w:lang w:val="en-US"/>
        </w:rPr>
        <w:t>ing</w:t>
      </w:r>
      <w:r w:rsidR="006125D3" w:rsidRPr="005C6F3B">
        <w:rPr>
          <w:rFonts w:ascii="Times New Roman" w:hAnsi="Times New Roman" w:cs="Times New Roman"/>
          <w:sz w:val="24"/>
          <w:szCs w:val="24"/>
          <w:lang w:val="en-US"/>
        </w:rPr>
        <w:t xml:space="preserve"> research ethics as a set of heterogeneous yet interrelated entities that work together to perform a speci</w:t>
      </w:r>
      <w:r w:rsidR="00170AE6" w:rsidRPr="005C6F3B">
        <w:rPr>
          <w:rFonts w:ascii="Times New Roman" w:hAnsi="Times New Roman" w:cs="Times New Roman"/>
          <w:sz w:val="24"/>
          <w:szCs w:val="24"/>
          <w:lang w:val="en-US"/>
        </w:rPr>
        <w:t>fic objective. For Agamben (2009</w:t>
      </w:r>
      <w:r w:rsidR="00257A24" w:rsidRPr="005C6F3B">
        <w:rPr>
          <w:rFonts w:ascii="Times New Roman" w:hAnsi="Times New Roman" w:cs="Times New Roman"/>
          <w:sz w:val="24"/>
          <w:szCs w:val="24"/>
          <w:lang w:val="en-US"/>
        </w:rPr>
        <w:t>, p. 14</w:t>
      </w:r>
      <w:r w:rsidR="006125D3" w:rsidRPr="005C6F3B">
        <w:rPr>
          <w:rFonts w:ascii="Times New Roman" w:hAnsi="Times New Roman" w:cs="Times New Roman"/>
          <w:sz w:val="24"/>
          <w:szCs w:val="24"/>
          <w:lang w:val="en-US"/>
        </w:rPr>
        <w:t xml:space="preserve">), the </w:t>
      </w:r>
      <w:r w:rsidR="006125D3" w:rsidRPr="005C6F3B">
        <w:rPr>
          <w:rFonts w:ascii="Times New Roman" w:hAnsi="Times New Roman" w:cs="Times New Roman"/>
          <w:i/>
          <w:sz w:val="24"/>
          <w:szCs w:val="24"/>
          <w:lang w:val="en-US"/>
        </w:rPr>
        <w:t>dispositif</w:t>
      </w:r>
      <w:r w:rsidR="006125D3" w:rsidRPr="005C6F3B">
        <w:rPr>
          <w:rFonts w:ascii="Times New Roman" w:hAnsi="Times New Roman" w:cs="Times New Roman"/>
          <w:sz w:val="24"/>
          <w:szCs w:val="24"/>
          <w:lang w:val="en-US"/>
        </w:rPr>
        <w:t xml:space="preserve"> is “</w:t>
      </w:r>
      <w:r w:rsidR="00257A24" w:rsidRPr="005C6F3B">
        <w:rPr>
          <w:rFonts w:ascii="Times New Roman" w:hAnsi="Times New Roman" w:cs="Times New Roman"/>
          <w:sz w:val="24"/>
          <w:szCs w:val="24"/>
          <w:lang w:val="en-US"/>
        </w:rPr>
        <w:t>literally anything that has in some way the capacity to capture, orient, determine, intercept, model, control, or secure the gestures, behaviors, opinions, or discourses of living beings</w:t>
      </w:r>
      <w:r w:rsidR="006125D3" w:rsidRPr="005C6F3B">
        <w:rPr>
          <w:rFonts w:ascii="Times New Roman" w:hAnsi="Times New Roman" w:cs="Times New Roman"/>
          <w:sz w:val="24"/>
          <w:szCs w:val="24"/>
          <w:lang w:val="en-US"/>
        </w:rPr>
        <w:t xml:space="preserve">”. As </w:t>
      </w:r>
      <w:proofErr w:type="spellStart"/>
      <w:r w:rsidR="006125D3" w:rsidRPr="005C6F3B">
        <w:rPr>
          <w:rFonts w:ascii="Times New Roman" w:hAnsi="Times New Roman" w:cs="Times New Roman"/>
          <w:sz w:val="24"/>
          <w:szCs w:val="24"/>
          <w:lang w:val="en-US"/>
        </w:rPr>
        <w:t>Peeters</w:t>
      </w:r>
      <w:proofErr w:type="spellEnd"/>
      <w:r w:rsidR="006125D3" w:rsidRPr="005C6F3B">
        <w:rPr>
          <w:rFonts w:ascii="Times New Roman" w:hAnsi="Times New Roman" w:cs="Times New Roman"/>
          <w:sz w:val="24"/>
          <w:szCs w:val="24"/>
          <w:lang w:val="en-US"/>
        </w:rPr>
        <w:t xml:space="preserve"> &amp; </w:t>
      </w:r>
      <w:proofErr w:type="spellStart"/>
      <w:r w:rsidR="006125D3" w:rsidRPr="005C6F3B">
        <w:rPr>
          <w:rFonts w:ascii="Times New Roman" w:hAnsi="Times New Roman" w:cs="Times New Roman"/>
          <w:sz w:val="24"/>
          <w:szCs w:val="24"/>
          <w:lang w:val="en-US"/>
        </w:rPr>
        <w:t>Charlier</w:t>
      </w:r>
      <w:proofErr w:type="spellEnd"/>
      <w:r w:rsidR="006125D3" w:rsidRPr="005C6F3B">
        <w:rPr>
          <w:rFonts w:ascii="Times New Roman" w:hAnsi="Times New Roman" w:cs="Times New Roman"/>
          <w:sz w:val="24"/>
          <w:szCs w:val="24"/>
          <w:lang w:val="en-US"/>
        </w:rPr>
        <w:t xml:space="preserve"> (1999) argue, a </w:t>
      </w:r>
      <w:r w:rsidR="006125D3" w:rsidRPr="005C6F3B">
        <w:rPr>
          <w:rFonts w:ascii="Times New Roman" w:hAnsi="Times New Roman" w:cs="Times New Roman"/>
          <w:i/>
          <w:sz w:val="24"/>
          <w:szCs w:val="24"/>
          <w:lang w:val="en-US"/>
        </w:rPr>
        <w:t xml:space="preserve">dispositif </w:t>
      </w:r>
      <w:r w:rsidR="006125D3" w:rsidRPr="005C6F3B">
        <w:rPr>
          <w:rFonts w:ascii="Times New Roman" w:hAnsi="Times New Roman" w:cs="Times New Roman"/>
          <w:sz w:val="24"/>
          <w:szCs w:val="24"/>
          <w:lang w:val="en-US"/>
        </w:rPr>
        <w:t>i</w:t>
      </w:r>
      <w:r w:rsidR="002D3B4A" w:rsidRPr="005C6F3B">
        <w:rPr>
          <w:rFonts w:ascii="Times New Roman" w:hAnsi="Times New Roman" w:cs="Times New Roman"/>
          <w:sz w:val="24"/>
          <w:szCs w:val="24"/>
          <w:lang w:val="en-US"/>
        </w:rPr>
        <w:t>s both symbolic and technical. Thus, u</w:t>
      </w:r>
      <w:r w:rsidR="006125D3" w:rsidRPr="005C6F3B">
        <w:rPr>
          <w:rFonts w:ascii="Times New Roman" w:hAnsi="Times New Roman" w:cs="Times New Roman"/>
          <w:sz w:val="24"/>
          <w:szCs w:val="24"/>
          <w:lang w:val="en-US"/>
        </w:rPr>
        <w:t xml:space="preserve">nderstanding research ethics as a </w:t>
      </w:r>
      <w:r w:rsidR="006125D3" w:rsidRPr="005C6F3B">
        <w:rPr>
          <w:rFonts w:ascii="Times New Roman" w:hAnsi="Times New Roman" w:cs="Times New Roman"/>
          <w:i/>
          <w:sz w:val="24"/>
          <w:szCs w:val="24"/>
          <w:lang w:val="en-US"/>
        </w:rPr>
        <w:t>dispositif</w:t>
      </w:r>
      <w:r w:rsidR="00332D8F" w:rsidRPr="005C6F3B">
        <w:rPr>
          <w:rFonts w:ascii="Times New Roman" w:hAnsi="Times New Roman" w:cs="Times New Roman"/>
          <w:sz w:val="24"/>
          <w:szCs w:val="24"/>
          <w:lang w:val="en-US"/>
        </w:rPr>
        <w:t xml:space="preserve"> </w:t>
      </w:r>
      <w:r w:rsidR="006125D3" w:rsidRPr="005C6F3B">
        <w:rPr>
          <w:rFonts w:ascii="Times New Roman" w:hAnsi="Times New Roman" w:cs="Times New Roman"/>
          <w:sz w:val="24"/>
          <w:szCs w:val="24"/>
          <w:lang w:val="en-US"/>
        </w:rPr>
        <w:t>mean</w:t>
      </w:r>
      <w:r w:rsidR="000F3C26" w:rsidRPr="005C6F3B">
        <w:rPr>
          <w:rFonts w:ascii="Times New Roman" w:hAnsi="Times New Roman" w:cs="Times New Roman"/>
          <w:sz w:val="24"/>
          <w:szCs w:val="24"/>
          <w:lang w:val="en-US"/>
        </w:rPr>
        <w:t>s</w:t>
      </w:r>
      <w:r w:rsidR="00332D8F" w:rsidRPr="005C6F3B">
        <w:rPr>
          <w:rFonts w:ascii="Times New Roman" w:hAnsi="Times New Roman" w:cs="Times New Roman"/>
          <w:sz w:val="24"/>
          <w:szCs w:val="24"/>
          <w:lang w:val="en-US"/>
        </w:rPr>
        <w:t xml:space="preserve"> </w:t>
      </w:r>
      <w:r w:rsidR="006125D3" w:rsidRPr="005C6F3B">
        <w:rPr>
          <w:rFonts w:ascii="Times New Roman" w:hAnsi="Times New Roman" w:cs="Times New Roman"/>
          <w:sz w:val="24"/>
          <w:szCs w:val="24"/>
          <w:lang w:val="en-US"/>
        </w:rPr>
        <w:t>to</w:t>
      </w:r>
      <w:r w:rsidR="00332D8F" w:rsidRPr="005C6F3B">
        <w:rPr>
          <w:rFonts w:ascii="Times New Roman" w:hAnsi="Times New Roman" w:cs="Times New Roman"/>
          <w:sz w:val="24"/>
          <w:szCs w:val="24"/>
          <w:lang w:val="en-US"/>
        </w:rPr>
        <w:t xml:space="preserve"> </w:t>
      </w:r>
      <w:r w:rsidR="006125D3" w:rsidRPr="005C6F3B">
        <w:rPr>
          <w:rFonts w:ascii="Times New Roman" w:hAnsi="Times New Roman" w:cs="Times New Roman"/>
          <w:sz w:val="24"/>
          <w:szCs w:val="24"/>
          <w:lang w:val="en-US"/>
        </w:rPr>
        <w:t xml:space="preserve">pay attention to both the symbolic (discourses, shared conceptions, </w:t>
      </w:r>
      <w:r w:rsidR="002E1FEA" w:rsidRPr="005C6F3B">
        <w:rPr>
          <w:rFonts w:ascii="Times New Roman" w:hAnsi="Times New Roman" w:cs="Times New Roman"/>
          <w:sz w:val="24"/>
          <w:szCs w:val="24"/>
          <w:lang w:val="en-US"/>
        </w:rPr>
        <w:t xml:space="preserve">universal </w:t>
      </w:r>
      <w:r w:rsidR="006125D3" w:rsidRPr="005C6F3B">
        <w:rPr>
          <w:rFonts w:ascii="Times New Roman" w:hAnsi="Times New Roman" w:cs="Times New Roman"/>
          <w:sz w:val="24"/>
          <w:szCs w:val="24"/>
          <w:lang w:val="en-US"/>
        </w:rPr>
        <w:t>values, ideologies, and so on) and technical</w:t>
      </w:r>
      <w:r w:rsidR="00332D8F" w:rsidRPr="005C6F3B">
        <w:rPr>
          <w:rFonts w:ascii="Times New Roman" w:hAnsi="Times New Roman" w:cs="Times New Roman"/>
          <w:sz w:val="24"/>
          <w:szCs w:val="24"/>
          <w:lang w:val="en-US"/>
        </w:rPr>
        <w:t>/</w:t>
      </w:r>
      <w:r w:rsidR="006125D3" w:rsidRPr="005C6F3B">
        <w:rPr>
          <w:rFonts w:ascii="Times New Roman" w:hAnsi="Times New Roman" w:cs="Times New Roman"/>
          <w:sz w:val="24"/>
          <w:szCs w:val="24"/>
          <w:lang w:val="en-US"/>
        </w:rPr>
        <w:t xml:space="preserve">material (institutions, committees, </w:t>
      </w:r>
      <w:r w:rsidR="000F3C26" w:rsidRPr="005C6F3B">
        <w:rPr>
          <w:rFonts w:ascii="Times New Roman" w:hAnsi="Times New Roman" w:cs="Times New Roman"/>
          <w:sz w:val="24"/>
          <w:szCs w:val="24"/>
          <w:lang w:val="en-US"/>
        </w:rPr>
        <w:t>researcher</w:t>
      </w:r>
      <w:r w:rsidR="00CE4396" w:rsidRPr="005C6F3B">
        <w:rPr>
          <w:rFonts w:ascii="Times New Roman" w:hAnsi="Times New Roman" w:cs="Times New Roman"/>
          <w:sz w:val="24"/>
          <w:szCs w:val="24"/>
          <w:lang w:val="en-US"/>
        </w:rPr>
        <w:t>s, guide</w:t>
      </w:r>
      <w:r w:rsidR="006125D3" w:rsidRPr="005C6F3B">
        <w:rPr>
          <w:rFonts w:ascii="Times New Roman" w:hAnsi="Times New Roman" w:cs="Times New Roman"/>
          <w:sz w:val="24"/>
          <w:szCs w:val="24"/>
          <w:lang w:val="en-US"/>
        </w:rPr>
        <w:t>s, and so on) entities that come together to generate a certain effect (here linked to the protection of research participants</w:t>
      </w:r>
      <w:r w:rsidR="00AA0AAF" w:rsidRPr="005C6F3B">
        <w:rPr>
          <w:rFonts w:ascii="Times New Roman" w:hAnsi="Times New Roman" w:cs="Times New Roman"/>
          <w:sz w:val="24"/>
          <w:szCs w:val="24"/>
          <w:lang w:val="en-US"/>
        </w:rPr>
        <w:t xml:space="preserve"> among others</w:t>
      </w:r>
      <w:r w:rsidR="009538B0" w:rsidRPr="005C6F3B">
        <w:rPr>
          <w:rFonts w:ascii="Times New Roman" w:hAnsi="Times New Roman" w:cs="Times New Roman"/>
          <w:sz w:val="24"/>
          <w:szCs w:val="24"/>
          <w:lang w:val="en-US"/>
        </w:rPr>
        <w:t>).</w:t>
      </w:r>
      <w:r w:rsidR="00332D8F" w:rsidRPr="005C6F3B">
        <w:rPr>
          <w:rFonts w:ascii="Times New Roman" w:hAnsi="Times New Roman" w:cs="Times New Roman"/>
          <w:sz w:val="24"/>
          <w:szCs w:val="24"/>
          <w:lang w:val="en-US"/>
        </w:rPr>
        <w:t xml:space="preserve"> </w:t>
      </w:r>
      <w:r w:rsidR="009538B0" w:rsidRPr="005C6F3B">
        <w:rPr>
          <w:rFonts w:ascii="Times New Roman" w:hAnsi="Times New Roman" w:cs="Times New Roman"/>
          <w:sz w:val="24"/>
          <w:szCs w:val="24"/>
          <w:lang w:val="en-US"/>
        </w:rPr>
        <w:t>It also means to</w:t>
      </w:r>
      <w:r w:rsidR="006125D3" w:rsidRPr="005C6F3B">
        <w:rPr>
          <w:rFonts w:ascii="Times New Roman" w:hAnsi="Times New Roman" w:cs="Times New Roman"/>
          <w:sz w:val="24"/>
          <w:szCs w:val="24"/>
          <w:lang w:val="en-US"/>
        </w:rPr>
        <w:t xml:space="preserve"> focus on how certain values</w:t>
      </w:r>
      <w:r w:rsidR="00A67855" w:rsidRPr="005C6F3B">
        <w:rPr>
          <w:rFonts w:ascii="Times New Roman" w:hAnsi="Times New Roman" w:cs="Times New Roman"/>
          <w:sz w:val="24"/>
          <w:szCs w:val="24"/>
          <w:lang w:val="en-US"/>
        </w:rPr>
        <w:t xml:space="preserve"> </w:t>
      </w:r>
      <w:r w:rsidR="006125D3" w:rsidRPr="005C6F3B">
        <w:rPr>
          <w:rFonts w:ascii="Times New Roman" w:hAnsi="Times New Roman" w:cs="Times New Roman"/>
          <w:sz w:val="24"/>
          <w:szCs w:val="24"/>
          <w:lang w:val="en-US"/>
        </w:rPr>
        <w:t>such as fairness, beneficence, and respect</w:t>
      </w:r>
      <w:r w:rsidR="00A67855" w:rsidRPr="005C6F3B">
        <w:rPr>
          <w:rFonts w:ascii="Times New Roman" w:hAnsi="Times New Roman" w:cs="Times New Roman"/>
          <w:sz w:val="24"/>
          <w:szCs w:val="24"/>
          <w:lang w:val="en-US"/>
        </w:rPr>
        <w:t xml:space="preserve"> </w:t>
      </w:r>
      <w:r w:rsidR="006125D3" w:rsidRPr="005C6F3B">
        <w:rPr>
          <w:rFonts w:ascii="Times New Roman" w:hAnsi="Times New Roman" w:cs="Times New Roman"/>
          <w:sz w:val="24"/>
          <w:szCs w:val="24"/>
          <w:lang w:val="en-US"/>
        </w:rPr>
        <w:t>are socially and historically constru</w:t>
      </w:r>
      <w:r w:rsidR="00816F9F">
        <w:rPr>
          <w:rFonts w:ascii="Times New Roman" w:hAnsi="Times New Roman" w:cs="Times New Roman"/>
          <w:sz w:val="24"/>
          <w:szCs w:val="24"/>
          <w:lang w:val="en-US"/>
        </w:rPr>
        <w:t>ed</w:t>
      </w:r>
      <w:r w:rsidR="006125D3" w:rsidRPr="005C6F3B">
        <w:rPr>
          <w:rFonts w:ascii="Times New Roman" w:hAnsi="Times New Roman" w:cs="Times New Roman"/>
          <w:sz w:val="24"/>
          <w:szCs w:val="24"/>
          <w:lang w:val="en-US"/>
        </w:rPr>
        <w:t xml:space="preserve"> during key moments (the promulgation of the Belmont </w:t>
      </w:r>
      <w:r w:rsidR="00332D8F" w:rsidRPr="005C6F3B">
        <w:rPr>
          <w:rFonts w:ascii="Times New Roman" w:hAnsi="Times New Roman" w:cs="Times New Roman"/>
          <w:sz w:val="24"/>
          <w:szCs w:val="24"/>
          <w:lang w:val="en-US"/>
        </w:rPr>
        <w:t>Report</w:t>
      </w:r>
      <w:r w:rsidR="006125D3" w:rsidRPr="005C6F3B">
        <w:rPr>
          <w:rFonts w:ascii="Times New Roman" w:hAnsi="Times New Roman" w:cs="Times New Roman"/>
          <w:sz w:val="24"/>
          <w:szCs w:val="24"/>
          <w:lang w:val="en-US"/>
        </w:rPr>
        <w:t xml:space="preserve">, </w:t>
      </w:r>
      <w:r w:rsidR="00332D8F" w:rsidRPr="005C6F3B">
        <w:rPr>
          <w:rFonts w:ascii="Times New Roman" w:hAnsi="Times New Roman" w:cs="Times New Roman"/>
          <w:sz w:val="24"/>
          <w:szCs w:val="24"/>
          <w:lang w:val="en-US"/>
        </w:rPr>
        <w:t xml:space="preserve">the </w:t>
      </w:r>
      <w:r w:rsidR="006125D3" w:rsidRPr="005C6F3B">
        <w:rPr>
          <w:rFonts w:ascii="Times New Roman" w:hAnsi="Times New Roman" w:cs="Times New Roman"/>
          <w:sz w:val="24"/>
          <w:szCs w:val="24"/>
          <w:lang w:val="en-US"/>
        </w:rPr>
        <w:t>Declaration</w:t>
      </w:r>
      <w:r w:rsidR="00332D8F" w:rsidRPr="005C6F3B">
        <w:rPr>
          <w:rFonts w:ascii="Times New Roman" w:hAnsi="Times New Roman" w:cs="Times New Roman"/>
          <w:sz w:val="24"/>
          <w:szCs w:val="24"/>
          <w:lang w:val="en-US"/>
        </w:rPr>
        <w:t xml:space="preserve"> of Helsinki</w:t>
      </w:r>
      <w:r w:rsidR="006125D3" w:rsidRPr="005C6F3B">
        <w:rPr>
          <w:rFonts w:ascii="Times New Roman" w:hAnsi="Times New Roman" w:cs="Times New Roman"/>
          <w:sz w:val="24"/>
          <w:szCs w:val="24"/>
          <w:lang w:val="en-US"/>
        </w:rPr>
        <w:t xml:space="preserve">, </w:t>
      </w:r>
      <w:r w:rsidR="002E1FEA" w:rsidRPr="005C6F3B">
        <w:rPr>
          <w:rFonts w:ascii="Times New Roman" w:hAnsi="Times New Roman" w:cs="Times New Roman"/>
          <w:sz w:val="24"/>
          <w:szCs w:val="24"/>
          <w:lang w:val="en-US"/>
        </w:rPr>
        <w:t>and</w:t>
      </w:r>
      <w:r w:rsidR="00631822" w:rsidRPr="005C6F3B">
        <w:rPr>
          <w:rFonts w:ascii="Times New Roman" w:hAnsi="Times New Roman" w:cs="Times New Roman"/>
          <w:sz w:val="24"/>
          <w:szCs w:val="24"/>
          <w:lang w:val="en-US"/>
        </w:rPr>
        <w:t xml:space="preserve"> </w:t>
      </w:r>
      <w:r w:rsidR="00332D8F" w:rsidRPr="005C6F3B">
        <w:rPr>
          <w:rFonts w:ascii="Times New Roman" w:hAnsi="Times New Roman" w:cs="Times New Roman"/>
          <w:sz w:val="24"/>
          <w:szCs w:val="24"/>
          <w:lang w:val="en-US"/>
        </w:rPr>
        <w:t xml:space="preserve">the </w:t>
      </w:r>
      <w:r w:rsidR="00631822" w:rsidRPr="005C6F3B">
        <w:rPr>
          <w:rFonts w:ascii="Times New Roman" w:hAnsi="Times New Roman" w:cs="Times New Roman"/>
          <w:sz w:val="24"/>
          <w:szCs w:val="24"/>
          <w:lang w:val="en-US"/>
        </w:rPr>
        <w:t>Nuremb</w:t>
      </w:r>
      <w:r w:rsidR="00935386" w:rsidRPr="005C6F3B">
        <w:rPr>
          <w:rFonts w:ascii="Times New Roman" w:hAnsi="Times New Roman" w:cs="Times New Roman"/>
          <w:sz w:val="24"/>
          <w:szCs w:val="24"/>
          <w:lang w:val="en-US"/>
        </w:rPr>
        <w:t>e</w:t>
      </w:r>
      <w:r w:rsidR="00631822" w:rsidRPr="005C6F3B">
        <w:rPr>
          <w:rFonts w:ascii="Times New Roman" w:hAnsi="Times New Roman" w:cs="Times New Roman"/>
          <w:sz w:val="24"/>
          <w:szCs w:val="24"/>
          <w:lang w:val="en-US"/>
        </w:rPr>
        <w:t>rg Code</w:t>
      </w:r>
      <w:r w:rsidR="00332D8F" w:rsidRPr="005C6F3B">
        <w:rPr>
          <w:rFonts w:ascii="Times New Roman" w:hAnsi="Times New Roman" w:cs="Times New Roman"/>
          <w:sz w:val="24"/>
          <w:szCs w:val="24"/>
          <w:lang w:val="en-US"/>
        </w:rPr>
        <w:t>,</w:t>
      </w:r>
      <w:r w:rsidR="006125D3" w:rsidRPr="005C6F3B">
        <w:rPr>
          <w:rFonts w:ascii="Times New Roman" w:hAnsi="Times New Roman" w:cs="Times New Roman"/>
          <w:sz w:val="24"/>
          <w:szCs w:val="24"/>
          <w:lang w:val="en-US"/>
        </w:rPr>
        <w:t xml:space="preserve"> among others) and are effectively </w:t>
      </w:r>
      <w:r w:rsidR="00567B5A" w:rsidRPr="005C6F3B">
        <w:rPr>
          <w:rFonts w:ascii="Times New Roman" w:hAnsi="Times New Roman" w:cs="Times New Roman"/>
          <w:sz w:val="24"/>
          <w:szCs w:val="24"/>
          <w:lang w:val="en-US"/>
        </w:rPr>
        <w:t xml:space="preserve">enacted </w:t>
      </w:r>
      <w:r w:rsidR="006125D3" w:rsidRPr="005C6F3B">
        <w:rPr>
          <w:rFonts w:ascii="Times New Roman" w:hAnsi="Times New Roman" w:cs="Times New Roman"/>
          <w:sz w:val="24"/>
          <w:szCs w:val="24"/>
          <w:lang w:val="en-US"/>
        </w:rPr>
        <w:t>through</w:t>
      </w:r>
      <w:r w:rsidR="00D823E4" w:rsidRPr="005C6F3B">
        <w:rPr>
          <w:rFonts w:ascii="Times New Roman" w:hAnsi="Times New Roman" w:cs="Times New Roman"/>
          <w:sz w:val="24"/>
          <w:szCs w:val="24"/>
          <w:lang w:val="en-US"/>
        </w:rPr>
        <w:t xml:space="preserve"> specific research</w:t>
      </w:r>
      <w:r w:rsidR="00A67855" w:rsidRPr="005C6F3B">
        <w:rPr>
          <w:rFonts w:ascii="Times New Roman" w:hAnsi="Times New Roman" w:cs="Times New Roman"/>
          <w:sz w:val="24"/>
          <w:szCs w:val="24"/>
          <w:lang w:val="en-US"/>
        </w:rPr>
        <w:t xml:space="preserve"> practices</w:t>
      </w:r>
      <w:r w:rsidR="006125D3" w:rsidRPr="005C6F3B">
        <w:rPr>
          <w:rFonts w:ascii="Times New Roman" w:hAnsi="Times New Roman" w:cs="Times New Roman"/>
          <w:sz w:val="24"/>
          <w:szCs w:val="24"/>
          <w:lang w:val="en-US"/>
        </w:rPr>
        <w:t xml:space="preserve"> (such as consent procurement and data anonymization). From this Foucauldian perspective, consent procurement is not </w:t>
      </w:r>
      <w:r w:rsidR="00631822" w:rsidRPr="005C6F3B">
        <w:rPr>
          <w:rFonts w:ascii="Times New Roman" w:hAnsi="Times New Roman" w:cs="Times New Roman"/>
          <w:sz w:val="24"/>
          <w:szCs w:val="24"/>
          <w:lang w:val="en-US"/>
        </w:rPr>
        <w:t xml:space="preserve">only </w:t>
      </w:r>
      <w:r w:rsidR="006125D3" w:rsidRPr="005C6F3B">
        <w:rPr>
          <w:rFonts w:ascii="Times New Roman" w:hAnsi="Times New Roman" w:cs="Times New Roman"/>
          <w:sz w:val="24"/>
          <w:szCs w:val="24"/>
          <w:lang w:val="en-US"/>
        </w:rPr>
        <w:t xml:space="preserve">understood as a strategy to ensure the participant’s right to privacy and self-determination, but </w:t>
      </w:r>
      <w:r w:rsidR="00631822" w:rsidRPr="005C6F3B">
        <w:rPr>
          <w:rFonts w:ascii="Times New Roman" w:hAnsi="Times New Roman" w:cs="Times New Roman"/>
          <w:sz w:val="24"/>
          <w:szCs w:val="24"/>
          <w:lang w:val="en-US"/>
        </w:rPr>
        <w:t>also</w:t>
      </w:r>
      <w:r w:rsidR="006125D3" w:rsidRPr="005C6F3B">
        <w:rPr>
          <w:rFonts w:ascii="Times New Roman" w:hAnsi="Times New Roman" w:cs="Times New Roman"/>
          <w:sz w:val="24"/>
          <w:szCs w:val="24"/>
          <w:lang w:val="en-US"/>
        </w:rPr>
        <w:t xml:space="preserve"> as a social and historical construct that is part of a larger apparatus whose objective is to offer a dominant vision of social reality and to promote </w:t>
      </w:r>
      <w:r w:rsidR="00AE2562" w:rsidRPr="005C6F3B">
        <w:rPr>
          <w:rFonts w:ascii="Times New Roman" w:hAnsi="Times New Roman" w:cs="Times New Roman"/>
          <w:sz w:val="24"/>
          <w:szCs w:val="24"/>
          <w:lang w:val="en-US"/>
        </w:rPr>
        <w:t xml:space="preserve">acceptable </w:t>
      </w:r>
      <w:r w:rsidR="006125D3" w:rsidRPr="005C6F3B">
        <w:rPr>
          <w:rFonts w:ascii="Times New Roman" w:hAnsi="Times New Roman" w:cs="Times New Roman"/>
          <w:sz w:val="24"/>
          <w:szCs w:val="24"/>
          <w:lang w:val="en-US"/>
        </w:rPr>
        <w:t xml:space="preserve">ways to act upon it. In the last decade, however, research ethics (and particularly online research ethics), have moved away from a restrictive or constraint-based </w:t>
      </w:r>
      <w:r w:rsidR="006125D3" w:rsidRPr="005C6F3B">
        <w:rPr>
          <w:rFonts w:ascii="Times New Roman" w:hAnsi="Times New Roman" w:cs="Times New Roman"/>
          <w:i/>
          <w:sz w:val="24"/>
          <w:szCs w:val="24"/>
          <w:lang w:val="en-US"/>
        </w:rPr>
        <w:t>dispositif</w:t>
      </w:r>
      <w:r w:rsidR="006125D3" w:rsidRPr="005C6F3B">
        <w:rPr>
          <w:rFonts w:ascii="Times New Roman" w:hAnsi="Times New Roman" w:cs="Times New Roman"/>
          <w:sz w:val="24"/>
          <w:szCs w:val="24"/>
          <w:lang w:val="en-US"/>
        </w:rPr>
        <w:t xml:space="preserve"> to a more “human-</w:t>
      </w:r>
      <w:r w:rsidR="00CE4396" w:rsidRPr="005C6F3B">
        <w:rPr>
          <w:rFonts w:ascii="Times New Roman" w:hAnsi="Times New Roman" w:cs="Times New Roman"/>
          <w:sz w:val="24"/>
          <w:szCs w:val="24"/>
          <w:lang w:val="en-US"/>
        </w:rPr>
        <w:t>centered</w:t>
      </w:r>
      <w:r w:rsidR="006125D3" w:rsidRPr="005C6F3B">
        <w:rPr>
          <w:rFonts w:ascii="Times New Roman" w:hAnsi="Times New Roman" w:cs="Times New Roman"/>
          <w:sz w:val="24"/>
          <w:szCs w:val="24"/>
          <w:lang w:val="en-US"/>
        </w:rPr>
        <w:t xml:space="preserve">” model. As </w:t>
      </w:r>
      <w:proofErr w:type="spellStart"/>
      <w:r w:rsidR="00552BE5" w:rsidRPr="005C6F3B">
        <w:rPr>
          <w:rFonts w:ascii="Times New Roman" w:hAnsi="Times New Roman" w:cs="Times New Roman"/>
          <w:sz w:val="24"/>
          <w:szCs w:val="24"/>
          <w:lang w:val="en-US"/>
        </w:rPr>
        <w:t>Peeters</w:t>
      </w:r>
      <w:proofErr w:type="spellEnd"/>
      <w:r w:rsidR="00552BE5" w:rsidRPr="005C6F3B">
        <w:rPr>
          <w:rFonts w:ascii="Times New Roman" w:hAnsi="Times New Roman" w:cs="Times New Roman"/>
          <w:sz w:val="24"/>
          <w:szCs w:val="24"/>
          <w:lang w:val="en-US"/>
        </w:rPr>
        <w:t xml:space="preserve"> &amp; </w:t>
      </w:r>
      <w:proofErr w:type="spellStart"/>
      <w:r w:rsidR="00552BE5" w:rsidRPr="005C6F3B">
        <w:rPr>
          <w:rFonts w:ascii="Times New Roman" w:hAnsi="Times New Roman" w:cs="Times New Roman"/>
          <w:sz w:val="24"/>
          <w:szCs w:val="24"/>
          <w:lang w:val="en-US"/>
        </w:rPr>
        <w:t>Charlier</w:t>
      </w:r>
      <w:proofErr w:type="spellEnd"/>
      <w:r w:rsidR="00552BE5" w:rsidRPr="005C6F3B">
        <w:rPr>
          <w:rFonts w:ascii="Times New Roman" w:hAnsi="Times New Roman" w:cs="Times New Roman"/>
          <w:sz w:val="24"/>
          <w:szCs w:val="24"/>
          <w:lang w:val="en-US"/>
        </w:rPr>
        <w:t xml:space="preserve"> (1999) </w:t>
      </w:r>
      <w:r w:rsidR="000559ED" w:rsidRPr="005C6F3B">
        <w:rPr>
          <w:rFonts w:ascii="Times New Roman" w:hAnsi="Times New Roman" w:cs="Times New Roman"/>
          <w:sz w:val="24"/>
          <w:szCs w:val="24"/>
          <w:lang w:val="en-US"/>
        </w:rPr>
        <w:t>contend</w:t>
      </w:r>
      <w:r w:rsidR="006125D3" w:rsidRPr="005C6F3B">
        <w:rPr>
          <w:rFonts w:ascii="Times New Roman" w:hAnsi="Times New Roman" w:cs="Times New Roman"/>
          <w:sz w:val="24"/>
          <w:szCs w:val="24"/>
          <w:lang w:val="en-US"/>
        </w:rPr>
        <w:t>, a human-</w:t>
      </w:r>
      <w:r w:rsidR="00CE4396" w:rsidRPr="005C6F3B">
        <w:rPr>
          <w:rFonts w:ascii="Times New Roman" w:hAnsi="Times New Roman" w:cs="Times New Roman"/>
          <w:sz w:val="24"/>
          <w:szCs w:val="24"/>
          <w:lang w:val="en-US"/>
        </w:rPr>
        <w:t>centered</w:t>
      </w:r>
      <w:r w:rsidR="006125D3" w:rsidRPr="005C6F3B">
        <w:rPr>
          <w:rFonts w:ascii="Times New Roman" w:hAnsi="Times New Roman" w:cs="Times New Roman"/>
          <w:sz w:val="24"/>
          <w:szCs w:val="24"/>
          <w:lang w:val="en-US"/>
        </w:rPr>
        <w:t xml:space="preserve"> </w:t>
      </w:r>
      <w:r w:rsidR="006125D3" w:rsidRPr="005C6F3B">
        <w:rPr>
          <w:rFonts w:ascii="Times New Roman" w:hAnsi="Times New Roman" w:cs="Times New Roman"/>
          <w:i/>
          <w:sz w:val="24"/>
          <w:szCs w:val="24"/>
          <w:lang w:val="en-US"/>
        </w:rPr>
        <w:t>dispositif</w:t>
      </w:r>
      <w:r w:rsidR="006125D3" w:rsidRPr="005C6F3B">
        <w:rPr>
          <w:rFonts w:ascii="Times New Roman" w:hAnsi="Times New Roman" w:cs="Times New Roman"/>
          <w:sz w:val="24"/>
          <w:szCs w:val="24"/>
          <w:lang w:val="en-US"/>
        </w:rPr>
        <w:t xml:space="preserve"> is not exclusively coercive, as it no longer orients the individuals, but rather allows individuals to orient themselves within </w:t>
      </w:r>
      <w:r w:rsidR="002C60E1" w:rsidRPr="005C6F3B">
        <w:rPr>
          <w:rFonts w:ascii="Times New Roman" w:hAnsi="Times New Roman" w:cs="Times New Roman"/>
          <w:sz w:val="24"/>
          <w:szCs w:val="24"/>
          <w:lang w:val="en-US"/>
        </w:rPr>
        <w:t>it</w:t>
      </w:r>
      <w:r w:rsidR="006125D3" w:rsidRPr="005C6F3B">
        <w:rPr>
          <w:rFonts w:ascii="Times New Roman" w:hAnsi="Times New Roman" w:cs="Times New Roman"/>
          <w:sz w:val="24"/>
          <w:szCs w:val="24"/>
          <w:lang w:val="en-US"/>
        </w:rPr>
        <w:t xml:space="preserve">. This is best illustrated by the evolution of the </w:t>
      </w:r>
      <w:r w:rsidR="00F424F5" w:rsidRPr="005C6F3B">
        <w:rPr>
          <w:rFonts w:ascii="Times New Roman" w:hAnsi="Times New Roman" w:cs="Times New Roman"/>
          <w:i/>
          <w:sz w:val="24"/>
          <w:szCs w:val="24"/>
          <w:lang w:val="en-US"/>
        </w:rPr>
        <w:t xml:space="preserve">Recommendations </w:t>
      </w:r>
      <w:r w:rsidR="006125D3" w:rsidRPr="005C6F3B">
        <w:rPr>
          <w:rFonts w:ascii="Times New Roman" w:hAnsi="Times New Roman" w:cs="Times New Roman"/>
          <w:i/>
          <w:sz w:val="24"/>
          <w:szCs w:val="24"/>
          <w:lang w:val="en-US"/>
        </w:rPr>
        <w:t>from the Association of Internet Researchers (</w:t>
      </w:r>
      <w:proofErr w:type="spellStart"/>
      <w:r w:rsidR="006125D3" w:rsidRPr="005C6F3B">
        <w:rPr>
          <w:rFonts w:ascii="Times New Roman" w:hAnsi="Times New Roman" w:cs="Times New Roman"/>
          <w:i/>
          <w:sz w:val="24"/>
          <w:szCs w:val="24"/>
          <w:lang w:val="en-US"/>
        </w:rPr>
        <w:t>AoIR</w:t>
      </w:r>
      <w:proofErr w:type="spellEnd"/>
      <w:r w:rsidR="006125D3" w:rsidRPr="005C6F3B">
        <w:rPr>
          <w:rFonts w:ascii="Times New Roman" w:hAnsi="Times New Roman" w:cs="Times New Roman"/>
          <w:i/>
          <w:sz w:val="24"/>
          <w:szCs w:val="24"/>
          <w:lang w:val="en-US"/>
        </w:rPr>
        <w:t xml:space="preserve">) ethics working committee </w:t>
      </w:r>
      <w:r w:rsidR="006125D3" w:rsidRPr="005C6F3B">
        <w:rPr>
          <w:rFonts w:ascii="Times New Roman" w:hAnsi="Times New Roman" w:cs="Times New Roman"/>
          <w:sz w:val="24"/>
          <w:szCs w:val="24"/>
          <w:lang w:val="en-US"/>
        </w:rPr>
        <w:t xml:space="preserve">which </w:t>
      </w:r>
      <w:r w:rsidR="003146C6" w:rsidRPr="005C6F3B">
        <w:rPr>
          <w:rFonts w:ascii="Times New Roman" w:hAnsi="Times New Roman" w:cs="Times New Roman"/>
          <w:sz w:val="24"/>
          <w:szCs w:val="24"/>
          <w:lang w:val="en-US"/>
        </w:rPr>
        <w:t>contained</w:t>
      </w:r>
      <w:r w:rsidR="006125D3" w:rsidRPr="005C6F3B">
        <w:rPr>
          <w:rFonts w:ascii="Times New Roman" w:hAnsi="Times New Roman" w:cs="Times New Roman"/>
          <w:sz w:val="24"/>
          <w:szCs w:val="24"/>
          <w:lang w:val="en-US"/>
        </w:rPr>
        <w:t xml:space="preserve"> </w:t>
      </w:r>
      <w:r w:rsidR="00577E34" w:rsidRPr="005C6F3B">
        <w:rPr>
          <w:rFonts w:ascii="Times New Roman" w:hAnsi="Times New Roman" w:cs="Times New Roman"/>
          <w:sz w:val="24"/>
          <w:szCs w:val="24"/>
          <w:lang w:val="en-US"/>
        </w:rPr>
        <w:t xml:space="preserve">declarative </w:t>
      </w:r>
      <w:r w:rsidR="006125D3" w:rsidRPr="005C6F3B">
        <w:rPr>
          <w:rFonts w:ascii="Times New Roman" w:hAnsi="Times New Roman" w:cs="Times New Roman"/>
          <w:sz w:val="24"/>
          <w:szCs w:val="24"/>
          <w:lang w:val="en-US"/>
        </w:rPr>
        <w:t xml:space="preserve">statements in its </w:t>
      </w:r>
      <w:r w:rsidR="00CE4396" w:rsidRPr="005C6F3B">
        <w:rPr>
          <w:rFonts w:ascii="Times New Roman" w:hAnsi="Times New Roman" w:cs="Times New Roman"/>
          <w:sz w:val="24"/>
          <w:szCs w:val="24"/>
          <w:lang w:val="en-US"/>
        </w:rPr>
        <w:t>2002 version</w:t>
      </w:r>
      <w:r w:rsidR="006125D3" w:rsidRPr="005C6F3B">
        <w:rPr>
          <w:rFonts w:ascii="Times New Roman" w:hAnsi="Times New Roman" w:cs="Times New Roman"/>
          <w:sz w:val="24"/>
          <w:szCs w:val="24"/>
          <w:lang w:val="en-US"/>
        </w:rPr>
        <w:t xml:space="preserve">, </w:t>
      </w:r>
      <w:r w:rsidR="006125D3" w:rsidRPr="005C6F3B">
        <w:rPr>
          <w:rFonts w:ascii="Times New Roman" w:hAnsi="Times New Roman" w:cs="Times New Roman"/>
          <w:sz w:val="24"/>
          <w:szCs w:val="24"/>
          <w:lang w:val="en-US"/>
        </w:rPr>
        <w:lastRenderedPageBreak/>
        <w:t xml:space="preserve">before abandoning such statements in </w:t>
      </w:r>
      <w:r w:rsidR="00CE4396" w:rsidRPr="005C6F3B">
        <w:rPr>
          <w:rFonts w:ascii="Times New Roman" w:hAnsi="Times New Roman" w:cs="Times New Roman"/>
          <w:sz w:val="24"/>
          <w:szCs w:val="24"/>
          <w:lang w:val="en-US"/>
        </w:rPr>
        <w:t>favor</w:t>
      </w:r>
      <w:r w:rsidR="006125D3" w:rsidRPr="005C6F3B">
        <w:rPr>
          <w:rFonts w:ascii="Times New Roman" w:hAnsi="Times New Roman" w:cs="Times New Roman"/>
          <w:sz w:val="24"/>
          <w:szCs w:val="24"/>
          <w:lang w:val="en-US"/>
        </w:rPr>
        <w:t xml:space="preserve"> of </w:t>
      </w:r>
      <w:r w:rsidR="00A57B50" w:rsidRPr="005C6F3B">
        <w:rPr>
          <w:rFonts w:ascii="Times New Roman" w:hAnsi="Times New Roman" w:cs="Times New Roman"/>
          <w:sz w:val="24"/>
          <w:szCs w:val="24"/>
          <w:lang w:val="en-US"/>
        </w:rPr>
        <w:t>questions that</w:t>
      </w:r>
      <w:r w:rsidR="006125D3" w:rsidRPr="005C6F3B">
        <w:rPr>
          <w:rFonts w:ascii="Times New Roman" w:hAnsi="Times New Roman" w:cs="Times New Roman"/>
          <w:sz w:val="24"/>
          <w:szCs w:val="24"/>
          <w:lang w:val="en-US"/>
        </w:rPr>
        <w:t xml:space="preserve"> </w:t>
      </w:r>
      <w:r w:rsidR="00A57B50" w:rsidRPr="005C6F3B">
        <w:rPr>
          <w:rFonts w:ascii="Times New Roman" w:hAnsi="Times New Roman" w:cs="Times New Roman"/>
          <w:sz w:val="24"/>
          <w:szCs w:val="24"/>
          <w:lang w:val="en-US"/>
        </w:rPr>
        <w:t>encompass</w:t>
      </w:r>
      <w:r w:rsidR="006125D3" w:rsidRPr="005C6F3B">
        <w:rPr>
          <w:rFonts w:ascii="Times New Roman" w:hAnsi="Times New Roman" w:cs="Times New Roman"/>
          <w:sz w:val="24"/>
          <w:szCs w:val="24"/>
          <w:lang w:val="en-US"/>
        </w:rPr>
        <w:t xml:space="preserve"> the </w:t>
      </w:r>
      <w:r w:rsidR="003146C6" w:rsidRPr="005C6F3B">
        <w:rPr>
          <w:rFonts w:ascii="Times New Roman" w:hAnsi="Times New Roman" w:cs="Times New Roman"/>
          <w:sz w:val="24"/>
          <w:szCs w:val="24"/>
          <w:lang w:val="en-US"/>
        </w:rPr>
        <w:t>diversity</w:t>
      </w:r>
      <w:r w:rsidR="006125D3" w:rsidRPr="005C6F3B">
        <w:rPr>
          <w:rFonts w:ascii="Times New Roman" w:hAnsi="Times New Roman" w:cs="Times New Roman"/>
          <w:sz w:val="24"/>
          <w:szCs w:val="24"/>
          <w:lang w:val="en-US"/>
        </w:rPr>
        <w:t xml:space="preserve"> </w:t>
      </w:r>
      <w:r w:rsidR="009129CF" w:rsidRPr="005C6F3B">
        <w:rPr>
          <w:rFonts w:ascii="Times New Roman" w:hAnsi="Times New Roman" w:cs="Times New Roman"/>
          <w:sz w:val="24"/>
          <w:szCs w:val="24"/>
          <w:lang w:val="en-US"/>
        </w:rPr>
        <w:t xml:space="preserve">of Internet research </w:t>
      </w:r>
      <w:r w:rsidR="006125D3" w:rsidRPr="005C6F3B">
        <w:rPr>
          <w:rFonts w:ascii="Times New Roman" w:hAnsi="Times New Roman" w:cs="Times New Roman"/>
          <w:sz w:val="24"/>
          <w:szCs w:val="24"/>
          <w:lang w:val="en-US"/>
        </w:rPr>
        <w:t>(</w:t>
      </w:r>
      <w:r w:rsidR="00CE4396" w:rsidRPr="005C6F3B">
        <w:rPr>
          <w:rFonts w:ascii="Times New Roman" w:hAnsi="Times New Roman" w:cs="Times New Roman"/>
          <w:sz w:val="24"/>
          <w:szCs w:val="24"/>
          <w:lang w:val="en-US"/>
        </w:rPr>
        <w:t>Markham &amp; Buchanan</w:t>
      </w:r>
      <w:r w:rsidR="006125D3" w:rsidRPr="005C6F3B">
        <w:rPr>
          <w:rFonts w:ascii="Times New Roman" w:hAnsi="Times New Roman" w:cs="Times New Roman"/>
          <w:sz w:val="24"/>
          <w:szCs w:val="24"/>
          <w:lang w:val="en-US"/>
        </w:rPr>
        <w:t>, 2012). In terms of consent procurement, this means that it is increasingly up to the researchers themselve</w:t>
      </w:r>
      <w:r w:rsidR="00E930E9" w:rsidRPr="005C6F3B">
        <w:rPr>
          <w:rFonts w:ascii="Times New Roman" w:hAnsi="Times New Roman" w:cs="Times New Roman"/>
          <w:sz w:val="24"/>
          <w:szCs w:val="24"/>
          <w:lang w:val="en-US"/>
        </w:rPr>
        <w:t>s to thi</w:t>
      </w:r>
      <w:r w:rsidR="00AA58A9" w:rsidRPr="005C6F3B">
        <w:rPr>
          <w:rFonts w:ascii="Times New Roman" w:hAnsi="Times New Roman" w:cs="Times New Roman"/>
          <w:sz w:val="24"/>
          <w:szCs w:val="24"/>
          <w:lang w:val="en-US"/>
        </w:rPr>
        <w:t>nk critically within this ethical</w:t>
      </w:r>
      <w:r w:rsidR="006125D3" w:rsidRPr="005C6F3B">
        <w:rPr>
          <w:rFonts w:ascii="Times New Roman" w:hAnsi="Times New Roman" w:cs="Times New Roman"/>
          <w:sz w:val="24"/>
          <w:szCs w:val="24"/>
          <w:lang w:val="en-US"/>
        </w:rPr>
        <w:t xml:space="preserve"> </w:t>
      </w:r>
      <w:r w:rsidR="006125D3" w:rsidRPr="005C6F3B">
        <w:rPr>
          <w:rFonts w:ascii="Times New Roman" w:hAnsi="Times New Roman" w:cs="Times New Roman"/>
          <w:i/>
          <w:sz w:val="24"/>
          <w:szCs w:val="24"/>
          <w:lang w:val="en-US"/>
        </w:rPr>
        <w:t xml:space="preserve">dispositif </w:t>
      </w:r>
      <w:r w:rsidR="006125D3" w:rsidRPr="005C6F3B">
        <w:rPr>
          <w:rFonts w:ascii="Times New Roman" w:hAnsi="Times New Roman" w:cs="Times New Roman"/>
          <w:sz w:val="24"/>
          <w:szCs w:val="24"/>
          <w:lang w:val="en-US"/>
        </w:rPr>
        <w:t xml:space="preserve">about, for example, when and why reaching out to Internet users before </w:t>
      </w:r>
      <w:r w:rsidR="00A53743" w:rsidRPr="005C6F3B">
        <w:rPr>
          <w:rFonts w:ascii="Times New Roman" w:hAnsi="Times New Roman" w:cs="Times New Roman"/>
          <w:sz w:val="24"/>
          <w:szCs w:val="24"/>
          <w:lang w:val="en-US"/>
        </w:rPr>
        <w:t>analyzing</w:t>
      </w:r>
      <w:r w:rsidR="006125D3" w:rsidRPr="005C6F3B">
        <w:rPr>
          <w:rFonts w:ascii="Times New Roman" w:hAnsi="Times New Roman" w:cs="Times New Roman"/>
          <w:i/>
          <w:sz w:val="24"/>
          <w:szCs w:val="24"/>
          <w:lang w:val="en-US"/>
        </w:rPr>
        <w:t xml:space="preserve"> </w:t>
      </w:r>
      <w:r w:rsidR="006125D3" w:rsidRPr="005C6F3B">
        <w:rPr>
          <w:rFonts w:ascii="Times New Roman" w:hAnsi="Times New Roman" w:cs="Times New Roman"/>
          <w:sz w:val="24"/>
          <w:szCs w:val="24"/>
          <w:lang w:val="en-US"/>
        </w:rPr>
        <w:t xml:space="preserve">the </w:t>
      </w:r>
      <w:r w:rsidR="00FC6D69" w:rsidRPr="005C6F3B">
        <w:rPr>
          <w:rFonts w:ascii="Times New Roman" w:hAnsi="Times New Roman" w:cs="Times New Roman"/>
          <w:sz w:val="24"/>
          <w:szCs w:val="24"/>
          <w:lang w:val="en-US"/>
        </w:rPr>
        <w:t>content</w:t>
      </w:r>
      <w:r w:rsidR="00F424F5" w:rsidRPr="005C6F3B">
        <w:rPr>
          <w:rFonts w:ascii="Times New Roman" w:hAnsi="Times New Roman" w:cs="Times New Roman"/>
          <w:sz w:val="24"/>
          <w:szCs w:val="24"/>
          <w:lang w:val="en-US"/>
        </w:rPr>
        <w:t xml:space="preserve"> generated by them</w:t>
      </w:r>
      <w:r w:rsidR="006125D3" w:rsidRPr="005C6F3B">
        <w:rPr>
          <w:rFonts w:ascii="Times New Roman" w:hAnsi="Times New Roman" w:cs="Times New Roman"/>
          <w:i/>
          <w:sz w:val="24"/>
          <w:szCs w:val="24"/>
          <w:lang w:val="en-US"/>
        </w:rPr>
        <w:t xml:space="preserve"> </w:t>
      </w:r>
      <w:r w:rsidR="006125D3" w:rsidRPr="005C6F3B">
        <w:rPr>
          <w:rFonts w:ascii="Times New Roman" w:hAnsi="Times New Roman" w:cs="Times New Roman"/>
          <w:sz w:val="24"/>
          <w:szCs w:val="24"/>
          <w:lang w:val="en-US"/>
        </w:rPr>
        <w:t>is a good idea. Yet, if the adoption of a more human-</w:t>
      </w:r>
      <w:proofErr w:type="spellStart"/>
      <w:r w:rsidR="006125D3" w:rsidRPr="005C6F3B">
        <w:rPr>
          <w:rFonts w:ascii="Times New Roman" w:hAnsi="Times New Roman" w:cs="Times New Roman"/>
          <w:sz w:val="24"/>
          <w:szCs w:val="24"/>
          <w:lang w:val="en-US"/>
        </w:rPr>
        <w:t>centred</w:t>
      </w:r>
      <w:proofErr w:type="spellEnd"/>
      <w:r w:rsidR="006125D3" w:rsidRPr="005C6F3B">
        <w:rPr>
          <w:rFonts w:ascii="Times New Roman" w:hAnsi="Times New Roman" w:cs="Times New Roman"/>
          <w:sz w:val="24"/>
          <w:szCs w:val="24"/>
          <w:lang w:val="en-US"/>
        </w:rPr>
        <w:t xml:space="preserve"> model means less cookie-cutter constraints</w:t>
      </w:r>
      <w:r w:rsidR="009A6820" w:rsidRPr="005C6F3B">
        <w:rPr>
          <w:rFonts w:ascii="Times New Roman" w:hAnsi="Times New Roman" w:cs="Times New Roman"/>
          <w:sz w:val="24"/>
          <w:szCs w:val="24"/>
          <w:lang w:val="en-US"/>
        </w:rPr>
        <w:t xml:space="preserve"> and solutions</w:t>
      </w:r>
      <w:r w:rsidR="006125D3" w:rsidRPr="005C6F3B">
        <w:rPr>
          <w:rFonts w:ascii="Times New Roman" w:hAnsi="Times New Roman" w:cs="Times New Roman"/>
          <w:sz w:val="24"/>
          <w:szCs w:val="24"/>
          <w:lang w:val="en-US"/>
        </w:rPr>
        <w:t xml:space="preserve">, it also means that researchers have the responsibility to reflect on their own praxis and its ethical implications. And so, researchers are </w:t>
      </w:r>
      <w:r w:rsidR="003146C6" w:rsidRPr="005C6F3B">
        <w:rPr>
          <w:rFonts w:ascii="Times New Roman" w:hAnsi="Times New Roman" w:cs="Times New Roman"/>
          <w:sz w:val="24"/>
          <w:szCs w:val="24"/>
          <w:lang w:val="en-US"/>
        </w:rPr>
        <w:t xml:space="preserve">increasingly </w:t>
      </w:r>
      <w:r w:rsidR="006125D3" w:rsidRPr="005C6F3B">
        <w:rPr>
          <w:rFonts w:ascii="Times New Roman" w:hAnsi="Times New Roman" w:cs="Times New Roman"/>
          <w:sz w:val="24"/>
          <w:szCs w:val="24"/>
          <w:lang w:val="en-US"/>
        </w:rPr>
        <w:t xml:space="preserve">invited to think </w:t>
      </w:r>
      <w:r w:rsidR="003D27C3" w:rsidRPr="005C6F3B">
        <w:rPr>
          <w:rFonts w:ascii="Times New Roman" w:hAnsi="Times New Roman" w:cs="Times New Roman"/>
          <w:sz w:val="24"/>
          <w:szCs w:val="24"/>
          <w:lang w:val="en-US"/>
        </w:rPr>
        <w:t>contextually</w:t>
      </w:r>
      <w:r w:rsidR="006125D3" w:rsidRPr="005C6F3B">
        <w:rPr>
          <w:rFonts w:ascii="Times New Roman" w:hAnsi="Times New Roman" w:cs="Times New Roman"/>
          <w:i/>
          <w:sz w:val="24"/>
          <w:szCs w:val="24"/>
          <w:lang w:val="en-US"/>
        </w:rPr>
        <w:t xml:space="preserve"> </w:t>
      </w:r>
      <w:r w:rsidR="0065595E" w:rsidRPr="005C6F3B">
        <w:rPr>
          <w:rFonts w:ascii="Times New Roman" w:hAnsi="Times New Roman" w:cs="Times New Roman"/>
          <w:sz w:val="24"/>
          <w:szCs w:val="24"/>
          <w:lang w:val="en-US"/>
        </w:rPr>
        <w:t>about ethics</w:t>
      </w:r>
      <w:r w:rsidR="006125D3" w:rsidRPr="005C6F3B">
        <w:rPr>
          <w:rFonts w:ascii="Times New Roman" w:hAnsi="Times New Roman" w:cs="Times New Roman"/>
          <w:sz w:val="24"/>
          <w:szCs w:val="24"/>
          <w:lang w:val="en-US"/>
        </w:rPr>
        <w:t xml:space="preserve"> </w:t>
      </w:r>
      <w:r w:rsidR="00ED6BC1" w:rsidRPr="005C6F3B">
        <w:rPr>
          <w:rFonts w:ascii="Times New Roman" w:hAnsi="Times New Roman" w:cs="Times New Roman"/>
          <w:sz w:val="24"/>
          <w:szCs w:val="24"/>
          <w:lang w:val="en-US"/>
        </w:rPr>
        <w:t>and</w:t>
      </w:r>
      <w:r w:rsidR="006125D3" w:rsidRPr="005C6F3B">
        <w:rPr>
          <w:rFonts w:ascii="Times New Roman" w:hAnsi="Times New Roman" w:cs="Times New Roman"/>
          <w:sz w:val="24"/>
          <w:szCs w:val="24"/>
          <w:lang w:val="en-US"/>
        </w:rPr>
        <w:t xml:space="preserve"> make “ethical judgment in practice”</w:t>
      </w:r>
      <w:r w:rsidR="00ED6BC1" w:rsidRPr="005C6F3B">
        <w:rPr>
          <w:rFonts w:ascii="Times New Roman" w:hAnsi="Times New Roman" w:cs="Times New Roman"/>
          <w:sz w:val="24"/>
          <w:szCs w:val="24"/>
          <w:lang w:val="en-US"/>
        </w:rPr>
        <w:t xml:space="preserve"> (</w:t>
      </w:r>
      <w:r w:rsidR="0034247E" w:rsidRPr="005C6F3B">
        <w:rPr>
          <w:rFonts w:ascii="Times New Roman" w:hAnsi="Times New Roman" w:cs="Times New Roman"/>
          <w:sz w:val="24"/>
          <w:szCs w:val="24"/>
          <w:lang w:val="en-US"/>
        </w:rPr>
        <w:t>Markham</w:t>
      </w:r>
      <w:r w:rsidR="00ED6BC1" w:rsidRPr="005C6F3B">
        <w:rPr>
          <w:rFonts w:ascii="Times New Roman" w:hAnsi="Times New Roman" w:cs="Times New Roman"/>
          <w:sz w:val="24"/>
          <w:szCs w:val="24"/>
          <w:lang w:val="en-US"/>
        </w:rPr>
        <w:t xml:space="preserve">, </w:t>
      </w:r>
      <w:r w:rsidR="0034247E" w:rsidRPr="005C6F3B">
        <w:rPr>
          <w:rFonts w:ascii="Times New Roman" w:hAnsi="Times New Roman" w:cs="Times New Roman"/>
          <w:sz w:val="24"/>
          <w:szCs w:val="24"/>
          <w:lang w:val="en-US"/>
        </w:rPr>
        <w:t>2015</w:t>
      </w:r>
      <w:r w:rsidR="00FA650C" w:rsidRPr="005C6F3B">
        <w:rPr>
          <w:rFonts w:ascii="Times New Roman" w:hAnsi="Times New Roman" w:cs="Times New Roman"/>
          <w:sz w:val="24"/>
          <w:szCs w:val="24"/>
          <w:lang w:val="en-US"/>
        </w:rPr>
        <w:t>, p.</w:t>
      </w:r>
      <w:r w:rsidR="00ED6BC1" w:rsidRPr="005C6F3B">
        <w:rPr>
          <w:rFonts w:ascii="Times New Roman" w:hAnsi="Times New Roman" w:cs="Times New Roman"/>
          <w:sz w:val="24"/>
          <w:szCs w:val="24"/>
          <w:lang w:val="en-US"/>
        </w:rPr>
        <w:t xml:space="preserve"> </w:t>
      </w:r>
      <w:r w:rsidR="003D27C3" w:rsidRPr="005C6F3B">
        <w:rPr>
          <w:rFonts w:ascii="Times New Roman" w:hAnsi="Times New Roman" w:cs="Times New Roman"/>
          <w:sz w:val="24"/>
          <w:szCs w:val="24"/>
          <w:lang w:val="en-US"/>
        </w:rPr>
        <w:t>10)</w:t>
      </w:r>
      <w:r w:rsidR="00ED6BC1" w:rsidRPr="005C6F3B">
        <w:rPr>
          <w:rFonts w:ascii="Times New Roman" w:hAnsi="Times New Roman" w:cs="Times New Roman"/>
          <w:sz w:val="24"/>
          <w:szCs w:val="24"/>
          <w:lang w:val="en-US"/>
        </w:rPr>
        <w:t>.</w:t>
      </w:r>
    </w:p>
    <w:p w14:paraId="7BA975B7" w14:textId="75248659" w:rsidR="006125D3" w:rsidRPr="005C6F3B" w:rsidRDefault="006125D3" w:rsidP="00CC09D0">
      <w:pPr>
        <w:widowControl w:val="0"/>
        <w:autoSpaceDE w:val="0"/>
        <w:autoSpaceDN w:val="0"/>
        <w:adjustRightInd w:val="0"/>
        <w:spacing w:after="100" w:line="480" w:lineRule="auto"/>
        <w:jc w:val="both"/>
        <w:rPr>
          <w:rFonts w:ascii="Times New Roman" w:hAnsi="Times New Roman" w:cs="Times New Roman"/>
          <w:sz w:val="24"/>
          <w:szCs w:val="24"/>
          <w:lang w:val="en-US"/>
        </w:rPr>
      </w:pPr>
      <w:r w:rsidRPr="005C6F3B">
        <w:rPr>
          <w:rFonts w:ascii="Times New Roman" w:hAnsi="Times New Roman" w:cs="Times New Roman"/>
          <w:bCs/>
          <w:sz w:val="24"/>
          <w:szCs w:val="24"/>
          <w:lang w:val="en-US"/>
        </w:rPr>
        <w:tab/>
      </w:r>
      <w:r w:rsidR="00C93FCA" w:rsidRPr="005C6F3B">
        <w:rPr>
          <w:rFonts w:ascii="Times New Roman" w:hAnsi="Times New Roman" w:cs="Times New Roman"/>
          <w:bCs/>
          <w:sz w:val="24"/>
          <w:szCs w:val="24"/>
          <w:lang w:val="en-US"/>
        </w:rPr>
        <w:t xml:space="preserve">This means that the decision of procuring consent (or not) before using </w:t>
      </w:r>
      <w:r w:rsidR="00C93FCA" w:rsidRPr="005C6F3B">
        <w:rPr>
          <w:rFonts w:ascii="Times New Roman" w:hAnsi="Times New Roman" w:cs="Times New Roman"/>
          <w:bCs/>
          <w:i/>
          <w:sz w:val="24"/>
          <w:szCs w:val="24"/>
          <w:lang w:val="en-US"/>
        </w:rPr>
        <w:t>found data</w:t>
      </w:r>
      <w:r w:rsidR="00C93FCA" w:rsidRPr="005C6F3B">
        <w:rPr>
          <w:rFonts w:ascii="Times New Roman" w:hAnsi="Times New Roman" w:cs="Times New Roman"/>
          <w:bCs/>
          <w:sz w:val="24"/>
          <w:szCs w:val="24"/>
          <w:lang w:val="en-US"/>
        </w:rPr>
        <w:t xml:space="preserve"> can only be </w:t>
      </w:r>
      <w:r w:rsidR="002B30E6" w:rsidRPr="005C6F3B">
        <w:rPr>
          <w:rFonts w:ascii="Times New Roman" w:hAnsi="Times New Roman" w:cs="Times New Roman"/>
          <w:bCs/>
          <w:sz w:val="24"/>
          <w:szCs w:val="24"/>
          <w:lang w:val="en-US"/>
        </w:rPr>
        <w:t xml:space="preserve">informed within and by the context in which the research takes place. </w:t>
      </w:r>
      <w:r w:rsidRPr="005C6F3B">
        <w:rPr>
          <w:rFonts w:ascii="Times New Roman" w:hAnsi="Times New Roman" w:cs="Times New Roman"/>
          <w:bCs/>
          <w:sz w:val="24"/>
          <w:szCs w:val="24"/>
          <w:lang w:val="en-US"/>
        </w:rPr>
        <w:t>I</w:t>
      </w:r>
      <w:r w:rsidR="003F4B1D" w:rsidRPr="005C6F3B">
        <w:rPr>
          <w:rFonts w:ascii="Times New Roman" w:hAnsi="Times New Roman" w:cs="Times New Roman"/>
          <w:bCs/>
          <w:sz w:val="24"/>
          <w:szCs w:val="24"/>
          <w:lang w:val="en-US"/>
        </w:rPr>
        <w:t>n our own</w:t>
      </w:r>
      <w:r w:rsidRPr="005C6F3B">
        <w:rPr>
          <w:rFonts w:ascii="Times New Roman" w:hAnsi="Times New Roman" w:cs="Times New Roman"/>
          <w:bCs/>
          <w:sz w:val="24"/>
          <w:szCs w:val="24"/>
          <w:lang w:val="en-US"/>
        </w:rPr>
        <w:t xml:space="preserve"> </w:t>
      </w:r>
      <w:r w:rsidR="003F4B1D" w:rsidRPr="005C6F3B">
        <w:rPr>
          <w:rFonts w:ascii="Times New Roman" w:hAnsi="Times New Roman" w:cs="Times New Roman"/>
          <w:bCs/>
          <w:sz w:val="24"/>
          <w:szCs w:val="24"/>
          <w:lang w:val="en-US"/>
        </w:rPr>
        <w:t>regulatory</w:t>
      </w:r>
      <w:r w:rsidRPr="005C6F3B">
        <w:rPr>
          <w:rFonts w:ascii="Times New Roman" w:hAnsi="Times New Roman" w:cs="Times New Roman"/>
          <w:bCs/>
          <w:sz w:val="24"/>
          <w:szCs w:val="24"/>
          <w:lang w:val="en-US"/>
        </w:rPr>
        <w:t xml:space="preserve"> context, </w:t>
      </w:r>
      <w:r w:rsidRPr="005C6F3B">
        <w:rPr>
          <w:rFonts w:ascii="Times New Roman" w:hAnsi="Times New Roman" w:cs="Times New Roman"/>
          <w:sz w:val="24"/>
          <w:szCs w:val="24"/>
          <w:lang w:val="en-US"/>
        </w:rPr>
        <w:t xml:space="preserve">the </w:t>
      </w:r>
      <w:r w:rsidR="003F4B1D" w:rsidRPr="005C6F3B">
        <w:rPr>
          <w:rFonts w:ascii="Times New Roman" w:hAnsi="Times New Roman" w:cs="Times New Roman"/>
          <w:i/>
          <w:sz w:val="24"/>
          <w:szCs w:val="24"/>
          <w:lang w:val="en-US"/>
        </w:rPr>
        <w:t xml:space="preserve">Canadian </w:t>
      </w:r>
      <w:r w:rsidRPr="005C6F3B">
        <w:rPr>
          <w:rFonts w:ascii="Times New Roman" w:hAnsi="Times New Roman" w:cs="Times New Roman"/>
          <w:i/>
          <w:sz w:val="24"/>
          <w:szCs w:val="24"/>
          <w:lang w:val="en-US"/>
        </w:rPr>
        <w:t>Tri-Council Policy Statement</w:t>
      </w:r>
      <w:r w:rsidRPr="005C6F3B">
        <w:rPr>
          <w:rFonts w:ascii="Times New Roman" w:hAnsi="Times New Roman" w:cs="Times New Roman"/>
          <w:sz w:val="24"/>
          <w:szCs w:val="24"/>
          <w:lang w:val="en-US"/>
        </w:rPr>
        <w:t xml:space="preserve"> (TCPS, 2014, p. 16) </w:t>
      </w:r>
      <w:r w:rsidR="0052119B" w:rsidRPr="005C6F3B">
        <w:rPr>
          <w:rFonts w:ascii="Times New Roman" w:hAnsi="Times New Roman" w:cs="Times New Roman"/>
          <w:sz w:val="24"/>
          <w:szCs w:val="24"/>
          <w:lang w:val="en-US"/>
        </w:rPr>
        <w:t>claims</w:t>
      </w:r>
      <w:r w:rsidR="0093603B" w:rsidRPr="005C6F3B">
        <w:rPr>
          <w:rFonts w:ascii="Times New Roman" w:hAnsi="Times New Roman" w:cs="Times New Roman"/>
          <w:sz w:val="24"/>
          <w:szCs w:val="24"/>
          <w:lang w:val="en-US"/>
        </w:rPr>
        <w:t xml:space="preserve"> </w:t>
      </w:r>
      <w:r w:rsidRPr="005C6F3B">
        <w:rPr>
          <w:rFonts w:ascii="Times New Roman" w:hAnsi="Times New Roman" w:cs="Times New Roman"/>
          <w:sz w:val="24"/>
          <w:szCs w:val="24"/>
          <w:lang w:val="en-US"/>
        </w:rPr>
        <w:t>that:</w:t>
      </w:r>
    </w:p>
    <w:p w14:paraId="2F15E9CA" w14:textId="3C56BEA0" w:rsidR="006125D3" w:rsidRPr="007F751C" w:rsidRDefault="006125D3" w:rsidP="00CC09D0">
      <w:pPr>
        <w:widowControl w:val="0"/>
        <w:autoSpaceDE w:val="0"/>
        <w:autoSpaceDN w:val="0"/>
        <w:adjustRightInd w:val="0"/>
        <w:spacing w:after="100" w:line="480" w:lineRule="auto"/>
        <w:ind w:left="284" w:right="418"/>
        <w:jc w:val="both"/>
        <w:rPr>
          <w:rFonts w:ascii="Times New Roman" w:hAnsi="Times New Roman" w:cs="Times New Roman"/>
          <w:spacing w:val="-2"/>
          <w:sz w:val="24"/>
          <w:szCs w:val="24"/>
          <w:lang w:val="en-US"/>
        </w:rPr>
      </w:pPr>
      <w:r w:rsidRPr="007F751C">
        <w:rPr>
          <w:rFonts w:ascii="Times New Roman" w:hAnsi="Times New Roman" w:cs="Times New Roman"/>
          <w:spacing w:val="-2"/>
          <w:sz w:val="24"/>
          <w:szCs w:val="24"/>
          <w:lang w:val="en-US"/>
        </w:rPr>
        <w:t>Research that is non-</w:t>
      </w:r>
      <w:proofErr w:type="gramStart"/>
      <w:r w:rsidRPr="007F751C">
        <w:rPr>
          <w:rFonts w:ascii="Times New Roman" w:hAnsi="Times New Roman" w:cs="Times New Roman"/>
          <w:spacing w:val="-2"/>
          <w:sz w:val="24"/>
          <w:szCs w:val="24"/>
          <w:lang w:val="en-US"/>
        </w:rPr>
        <w:t>intrusive, and</w:t>
      </w:r>
      <w:proofErr w:type="gramEnd"/>
      <w:r w:rsidRPr="007F751C">
        <w:rPr>
          <w:rFonts w:ascii="Times New Roman" w:hAnsi="Times New Roman" w:cs="Times New Roman"/>
          <w:spacing w:val="-2"/>
          <w:sz w:val="24"/>
          <w:szCs w:val="24"/>
          <w:lang w:val="en-US"/>
        </w:rPr>
        <w:t xml:space="preserve"> does not involve direct interaction between the researcher and individuals through the Internet</w:t>
      </w:r>
      <w:r w:rsidR="00177755" w:rsidRPr="007F751C">
        <w:rPr>
          <w:rFonts w:ascii="Times New Roman" w:hAnsi="Times New Roman" w:cs="Times New Roman"/>
          <w:spacing w:val="-2"/>
          <w:sz w:val="24"/>
          <w:szCs w:val="24"/>
          <w:lang w:val="en-US"/>
        </w:rPr>
        <w:t xml:space="preserve"> […] </w:t>
      </w:r>
      <w:r w:rsidRPr="007F751C">
        <w:rPr>
          <w:rFonts w:ascii="Times New Roman" w:hAnsi="Times New Roman" w:cs="Times New Roman"/>
          <w:spacing w:val="-2"/>
          <w:sz w:val="24"/>
          <w:szCs w:val="24"/>
          <w:lang w:val="en-US"/>
        </w:rPr>
        <w:t xml:space="preserve">does not require REB review. Cyber-material such as documents, records, performances, online archival materials or published third party interviews to which the public is given uncontrolled access on the Internet for which there is no expectation of privacy </w:t>
      </w:r>
      <w:proofErr w:type="gramStart"/>
      <w:r w:rsidRPr="007F751C">
        <w:rPr>
          <w:rFonts w:ascii="Times New Roman" w:hAnsi="Times New Roman" w:cs="Times New Roman"/>
          <w:spacing w:val="-2"/>
          <w:sz w:val="24"/>
          <w:szCs w:val="24"/>
          <w:lang w:val="en-US"/>
        </w:rPr>
        <w:t>is considered to be</w:t>
      </w:r>
      <w:proofErr w:type="gramEnd"/>
      <w:r w:rsidRPr="007F751C">
        <w:rPr>
          <w:rFonts w:ascii="Times New Roman" w:hAnsi="Times New Roman" w:cs="Times New Roman"/>
          <w:spacing w:val="-2"/>
          <w:sz w:val="24"/>
          <w:szCs w:val="24"/>
          <w:lang w:val="en-US"/>
        </w:rPr>
        <w:t xml:space="preserve"> publicly available information. </w:t>
      </w:r>
    </w:p>
    <w:p w14:paraId="6DE5C6B3" w14:textId="5B623271" w:rsidR="00D20F1D" w:rsidRPr="005C6F3B" w:rsidRDefault="006125D3" w:rsidP="00CC09D0">
      <w:pPr>
        <w:widowControl w:val="0"/>
        <w:overflowPunct w:val="0"/>
        <w:autoSpaceDE w:val="0"/>
        <w:autoSpaceDN w:val="0"/>
        <w:adjustRightInd w:val="0"/>
        <w:spacing w:after="100" w:line="480" w:lineRule="auto"/>
        <w:jc w:val="both"/>
        <w:rPr>
          <w:rFonts w:ascii="Times New Roman" w:hAnsi="Times New Roman" w:cs="Times New Roman"/>
          <w:spacing w:val="-2"/>
          <w:sz w:val="24"/>
          <w:szCs w:val="24"/>
          <w:lang w:val="en-US"/>
        </w:rPr>
      </w:pPr>
      <w:r w:rsidRPr="005C6F3B">
        <w:rPr>
          <w:rFonts w:ascii="Times New Roman" w:hAnsi="Times New Roman" w:cs="Times New Roman"/>
          <w:sz w:val="24"/>
          <w:szCs w:val="24"/>
          <w:lang w:val="en-US"/>
        </w:rPr>
        <w:tab/>
        <w:t>Again, two main factors come into play</w:t>
      </w:r>
      <w:r w:rsidR="00EC55A1" w:rsidRPr="005C6F3B">
        <w:rPr>
          <w:rFonts w:ascii="Times New Roman" w:hAnsi="Times New Roman" w:cs="Times New Roman"/>
          <w:sz w:val="24"/>
          <w:szCs w:val="24"/>
          <w:lang w:val="en-US"/>
        </w:rPr>
        <w:t xml:space="preserve"> here</w:t>
      </w:r>
      <w:r w:rsidRPr="005C6F3B">
        <w:rPr>
          <w:rFonts w:ascii="Times New Roman" w:hAnsi="Times New Roman" w:cs="Times New Roman"/>
          <w:sz w:val="24"/>
          <w:szCs w:val="24"/>
          <w:lang w:val="en-US"/>
        </w:rPr>
        <w:t xml:space="preserve">, one technical (the nature of access, which relies on an assumption of implied consent among Internet users) and one normative (the Internet users’ expectations of privacy). Hence, it could be argued that online mourning practices </w:t>
      </w:r>
      <w:r w:rsidR="00252116" w:rsidRPr="005C6F3B">
        <w:rPr>
          <w:rFonts w:ascii="Times New Roman" w:hAnsi="Times New Roman" w:cs="Times New Roman"/>
          <w:sz w:val="24"/>
          <w:szCs w:val="24"/>
          <w:lang w:val="en-US"/>
        </w:rPr>
        <w:t>can be</w:t>
      </w:r>
      <w:r w:rsidRPr="005C6F3B">
        <w:rPr>
          <w:rFonts w:ascii="Times New Roman" w:hAnsi="Times New Roman" w:cs="Times New Roman"/>
          <w:sz w:val="24"/>
          <w:szCs w:val="24"/>
          <w:lang w:val="en-US"/>
        </w:rPr>
        <w:t xml:space="preserve"> used for research purposes without consent if they </w:t>
      </w:r>
      <w:r w:rsidR="007A39D4" w:rsidRPr="005C6F3B">
        <w:rPr>
          <w:rFonts w:ascii="Times New Roman" w:hAnsi="Times New Roman" w:cs="Times New Roman"/>
          <w:sz w:val="24"/>
          <w:szCs w:val="24"/>
          <w:lang w:val="en-US"/>
        </w:rPr>
        <w:t>take place</w:t>
      </w:r>
      <w:r w:rsidRPr="005C6F3B">
        <w:rPr>
          <w:rFonts w:ascii="Times New Roman" w:hAnsi="Times New Roman" w:cs="Times New Roman"/>
          <w:sz w:val="24"/>
          <w:szCs w:val="24"/>
          <w:lang w:val="en-US"/>
        </w:rPr>
        <w:t xml:space="preserve"> </w:t>
      </w:r>
      <w:r w:rsidR="007A39D4" w:rsidRPr="005C6F3B">
        <w:rPr>
          <w:rFonts w:ascii="Times New Roman" w:hAnsi="Times New Roman" w:cs="Times New Roman"/>
          <w:sz w:val="24"/>
          <w:szCs w:val="24"/>
          <w:lang w:val="en-US"/>
        </w:rPr>
        <w:t>in</w:t>
      </w:r>
      <w:r w:rsidRPr="005C6F3B">
        <w:rPr>
          <w:rFonts w:ascii="Times New Roman" w:hAnsi="Times New Roman" w:cs="Times New Roman"/>
          <w:sz w:val="24"/>
          <w:szCs w:val="24"/>
          <w:lang w:val="en-US"/>
        </w:rPr>
        <w:t xml:space="preserve"> p</w:t>
      </w:r>
      <w:r w:rsidR="0089677C" w:rsidRPr="005C6F3B">
        <w:rPr>
          <w:rFonts w:ascii="Times New Roman" w:hAnsi="Times New Roman" w:cs="Times New Roman"/>
          <w:sz w:val="24"/>
          <w:szCs w:val="24"/>
          <w:lang w:val="en-US"/>
        </w:rPr>
        <w:t xml:space="preserve">ublicly </w:t>
      </w:r>
      <w:r w:rsidRPr="005C6F3B">
        <w:rPr>
          <w:rFonts w:ascii="Times New Roman" w:hAnsi="Times New Roman" w:cs="Times New Roman"/>
          <w:sz w:val="24"/>
          <w:szCs w:val="24"/>
          <w:lang w:val="en-US"/>
        </w:rPr>
        <w:t xml:space="preserve">accessible terrains like </w:t>
      </w:r>
      <w:r w:rsidR="00763AFB" w:rsidRPr="005C6F3B">
        <w:rPr>
          <w:rFonts w:ascii="Times New Roman" w:hAnsi="Times New Roman" w:cs="Times New Roman"/>
          <w:sz w:val="24"/>
          <w:szCs w:val="24"/>
          <w:lang w:val="en-US"/>
        </w:rPr>
        <w:t xml:space="preserve">certain </w:t>
      </w:r>
      <w:r w:rsidRPr="005C6F3B">
        <w:rPr>
          <w:rFonts w:ascii="Times New Roman" w:hAnsi="Times New Roman" w:cs="Times New Roman"/>
          <w:sz w:val="24"/>
          <w:szCs w:val="24"/>
          <w:lang w:val="en-US"/>
        </w:rPr>
        <w:t xml:space="preserve">SNS. However, this position </w:t>
      </w:r>
      <w:r w:rsidR="000B54D6" w:rsidRPr="005C6F3B">
        <w:rPr>
          <w:rFonts w:ascii="Times New Roman" w:hAnsi="Times New Roman" w:cs="Times New Roman"/>
          <w:sz w:val="24"/>
          <w:szCs w:val="24"/>
          <w:lang w:val="en-US"/>
        </w:rPr>
        <w:t>can</w:t>
      </w:r>
      <w:r w:rsidR="00177755" w:rsidRPr="005C6F3B">
        <w:rPr>
          <w:rFonts w:ascii="Times New Roman" w:hAnsi="Times New Roman" w:cs="Times New Roman"/>
          <w:sz w:val="24"/>
          <w:szCs w:val="24"/>
          <w:lang w:val="en-US"/>
        </w:rPr>
        <w:t xml:space="preserve"> be </w:t>
      </w:r>
      <w:r w:rsidR="00394126" w:rsidRPr="005C6F3B">
        <w:rPr>
          <w:rFonts w:ascii="Times New Roman" w:hAnsi="Times New Roman" w:cs="Times New Roman"/>
          <w:sz w:val="24"/>
          <w:szCs w:val="24"/>
          <w:lang w:val="en-US"/>
        </w:rPr>
        <w:t>problematic</w:t>
      </w:r>
      <w:r w:rsidRPr="005C6F3B">
        <w:rPr>
          <w:rFonts w:ascii="Times New Roman" w:hAnsi="Times New Roman" w:cs="Times New Roman"/>
          <w:sz w:val="24"/>
          <w:szCs w:val="24"/>
          <w:lang w:val="en-US"/>
        </w:rPr>
        <w:t xml:space="preserve">, </w:t>
      </w:r>
      <w:r w:rsidR="005E7F33" w:rsidRPr="005C6F3B">
        <w:rPr>
          <w:rFonts w:ascii="Times New Roman" w:hAnsi="Times New Roman" w:cs="Times New Roman"/>
          <w:sz w:val="24"/>
          <w:szCs w:val="24"/>
          <w:lang w:val="en-US"/>
        </w:rPr>
        <w:t>as</w:t>
      </w:r>
      <w:r w:rsidR="00177755" w:rsidRPr="005C6F3B">
        <w:rPr>
          <w:rFonts w:ascii="Times New Roman" w:hAnsi="Times New Roman" w:cs="Times New Roman"/>
          <w:sz w:val="24"/>
          <w:szCs w:val="24"/>
          <w:lang w:val="en-US"/>
        </w:rPr>
        <w:t xml:space="preserve"> </w:t>
      </w:r>
      <w:r w:rsidRPr="005C6F3B">
        <w:rPr>
          <w:rFonts w:ascii="Times New Roman" w:hAnsi="Times New Roman" w:cs="Times New Roman"/>
          <w:sz w:val="24"/>
          <w:szCs w:val="24"/>
          <w:lang w:val="en-US"/>
        </w:rPr>
        <w:t xml:space="preserve">the decision </w:t>
      </w:r>
      <w:r w:rsidR="00566D28" w:rsidRPr="005C6F3B">
        <w:rPr>
          <w:rFonts w:ascii="Times New Roman" w:hAnsi="Times New Roman" w:cs="Times New Roman"/>
          <w:sz w:val="24"/>
          <w:szCs w:val="24"/>
          <w:lang w:val="en-US"/>
        </w:rPr>
        <w:t>re</w:t>
      </w:r>
      <w:r w:rsidRPr="005C6F3B">
        <w:rPr>
          <w:rFonts w:ascii="Times New Roman" w:hAnsi="Times New Roman" w:cs="Times New Roman"/>
          <w:sz w:val="24"/>
          <w:szCs w:val="24"/>
          <w:lang w:val="en-US"/>
        </w:rPr>
        <w:t xml:space="preserve">lies on a technical argument (the fact that SNS have built-in affordances that </w:t>
      </w:r>
      <w:r w:rsidR="007D3795" w:rsidRPr="005C6F3B">
        <w:rPr>
          <w:rFonts w:ascii="Times New Roman" w:hAnsi="Times New Roman" w:cs="Times New Roman"/>
          <w:sz w:val="24"/>
          <w:szCs w:val="24"/>
          <w:lang w:val="en-US"/>
        </w:rPr>
        <w:t>favor</w:t>
      </w:r>
      <w:r w:rsidRPr="005C6F3B">
        <w:rPr>
          <w:rFonts w:ascii="Times New Roman" w:hAnsi="Times New Roman" w:cs="Times New Roman"/>
          <w:sz w:val="24"/>
          <w:szCs w:val="24"/>
          <w:lang w:val="en-US"/>
        </w:rPr>
        <w:t xml:space="preserve"> visibility and self-disclosure) and not on an actual ethical reflection. That is not to say that </w:t>
      </w:r>
      <w:r w:rsidR="00E55CF8" w:rsidRPr="005C6F3B">
        <w:rPr>
          <w:rFonts w:ascii="Times New Roman" w:hAnsi="Times New Roman" w:cs="Times New Roman"/>
          <w:sz w:val="24"/>
          <w:szCs w:val="24"/>
          <w:lang w:val="en-US"/>
        </w:rPr>
        <w:t>visibility</w:t>
      </w:r>
      <w:r w:rsidRPr="005C6F3B">
        <w:rPr>
          <w:rFonts w:ascii="Times New Roman" w:hAnsi="Times New Roman" w:cs="Times New Roman"/>
          <w:sz w:val="24"/>
          <w:szCs w:val="24"/>
          <w:lang w:val="en-US"/>
        </w:rPr>
        <w:t xml:space="preserve"> and access are not to be taken </w:t>
      </w:r>
      <w:r w:rsidRPr="005C6F3B">
        <w:rPr>
          <w:rFonts w:ascii="Times New Roman" w:hAnsi="Times New Roman" w:cs="Times New Roman"/>
          <w:sz w:val="24"/>
          <w:szCs w:val="24"/>
          <w:lang w:val="en-US"/>
        </w:rPr>
        <w:lastRenderedPageBreak/>
        <w:t>into consideration,</w:t>
      </w:r>
      <w:r w:rsidR="00566D28" w:rsidRPr="005C6F3B">
        <w:rPr>
          <w:rFonts w:ascii="Times New Roman" w:hAnsi="Times New Roman" w:cs="Times New Roman"/>
          <w:sz w:val="24"/>
          <w:szCs w:val="24"/>
          <w:lang w:val="en-US"/>
        </w:rPr>
        <w:t xml:space="preserve"> but to resort to</w:t>
      </w:r>
      <w:r w:rsidRPr="005C6F3B">
        <w:rPr>
          <w:rFonts w:ascii="Times New Roman" w:hAnsi="Times New Roman" w:cs="Times New Roman"/>
          <w:sz w:val="24"/>
          <w:szCs w:val="24"/>
          <w:lang w:val="en-US"/>
        </w:rPr>
        <w:t xml:space="preserve"> </w:t>
      </w:r>
      <w:r w:rsidR="00F15325" w:rsidRPr="005C6F3B">
        <w:rPr>
          <w:rFonts w:ascii="Times New Roman" w:hAnsi="Times New Roman" w:cs="Times New Roman"/>
          <w:sz w:val="24"/>
          <w:szCs w:val="24"/>
          <w:lang w:val="en-US"/>
        </w:rPr>
        <w:t>technological affordances</w:t>
      </w:r>
      <w:r w:rsidRPr="005C6F3B">
        <w:rPr>
          <w:rFonts w:ascii="Times New Roman" w:hAnsi="Times New Roman" w:cs="Times New Roman"/>
          <w:sz w:val="24"/>
          <w:szCs w:val="24"/>
          <w:lang w:val="en-US"/>
        </w:rPr>
        <w:t xml:space="preserve"> as central arguments </w:t>
      </w:r>
      <w:r w:rsidR="00754B19" w:rsidRPr="005C6F3B">
        <w:rPr>
          <w:rFonts w:ascii="Times New Roman" w:hAnsi="Times New Roman" w:cs="Times New Roman"/>
          <w:sz w:val="24"/>
          <w:szCs w:val="24"/>
          <w:lang w:val="en-US"/>
        </w:rPr>
        <w:t xml:space="preserve">can potentially render </w:t>
      </w:r>
      <w:r w:rsidRPr="005C6F3B">
        <w:rPr>
          <w:rFonts w:ascii="Times New Roman" w:hAnsi="Times New Roman" w:cs="Times New Roman"/>
          <w:sz w:val="24"/>
          <w:szCs w:val="24"/>
          <w:lang w:val="en-US"/>
        </w:rPr>
        <w:t xml:space="preserve">researchers less </w:t>
      </w:r>
      <w:r w:rsidR="00394126" w:rsidRPr="005C6F3B">
        <w:rPr>
          <w:rFonts w:ascii="Times New Roman" w:hAnsi="Times New Roman" w:cs="Times New Roman"/>
          <w:sz w:val="24"/>
          <w:szCs w:val="24"/>
          <w:lang w:val="en-US"/>
        </w:rPr>
        <w:t>accountable</w:t>
      </w:r>
      <w:r w:rsidR="001D3363" w:rsidRPr="005C6F3B">
        <w:rPr>
          <w:rFonts w:ascii="Times New Roman" w:hAnsi="Times New Roman" w:cs="Times New Roman"/>
          <w:sz w:val="24"/>
          <w:szCs w:val="24"/>
          <w:lang w:val="en-US"/>
        </w:rPr>
        <w:t xml:space="preserve"> and</w:t>
      </w:r>
      <w:r w:rsidR="00CF670C" w:rsidRPr="005C6F3B">
        <w:rPr>
          <w:rFonts w:ascii="Times New Roman" w:hAnsi="Times New Roman" w:cs="Times New Roman"/>
          <w:sz w:val="24"/>
          <w:szCs w:val="24"/>
          <w:lang w:val="en-US"/>
        </w:rPr>
        <w:t>, in a way,</w:t>
      </w:r>
      <w:r w:rsidRPr="005C6F3B">
        <w:rPr>
          <w:rFonts w:ascii="Times New Roman" w:hAnsi="Times New Roman" w:cs="Times New Roman"/>
          <w:sz w:val="24"/>
          <w:szCs w:val="24"/>
          <w:lang w:val="en-US"/>
        </w:rPr>
        <w:t xml:space="preserve"> less empowered</w:t>
      </w:r>
      <w:r w:rsidR="00251659" w:rsidRPr="005C6F3B">
        <w:rPr>
          <w:rFonts w:ascii="Times New Roman" w:hAnsi="Times New Roman" w:cs="Times New Roman"/>
          <w:sz w:val="24"/>
          <w:szCs w:val="24"/>
          <w:lang w:val="en-US"/>
        </w:rPr>
        <w:t xml:space="preserve"> toward the technologies </w:t>
      </w:r>
      <w:r w:rsidR="00CE4396" w:rsidRPr="005C6F3B">
        <w:rPr>
          <w:rFonts w:ascii="Times New Roman" w:hAnsi="Times New Roman" w:cs="Times New Roman"/>
          <w:sz w:val="24"/>
          <w:szCs w:val="24"/>
          <w:lang w:val="en-US"/>
        </w:rPr>
        <w:t xml:space="preserve">that </w:t>
      </w:r>
      <w:r w:rsidR="00251659" w:rsidRPr="005C6F3B">
        <w:rPr>
          <w:rFonts w:ascii="Times New Roman" w:hAnsi="Times New Roman" w:cs="Times New Roman"/>
          <w:sz w:val="24"/>
          <w:szCs w:val="24"/>
          <w:lang w:val="en-US"/>
        </w:rPr>
        <w:t>they study</w:t>
      </w:r>
      <w:r w:rsidRPr="005C6F3B">
        <w:rPr>
          <w:rFonts w:ascii="Times New Roman" w:hAnsi="Times New Roman" w:cs="Times New Roman"/>
          <w:sz w:val="24"/>
          <w:szCs w:val="24"/>
          <w:lang w:val="en-US"/>
        </w:rPr>
        <w:t xml:space="preserve">. One could also argue that </w:t>
      </w:r>
      <w:r w:rsidR="008C67B5" w:rsidRPr="005C6F3B">
        <w:rPr>
          <w:rFonts w:ascii="Times New Roman" w:hAnsi="Times New Roman" w:cs="Times New Roman"/>
          <w:sz w:val="24"/>
          <w:szCs w:val="24"/>
          <w:lang w:val="en-US"/>
        </w:rPr>
        <w:t xml:space="preserve">online </w:t>
      </w:r>
      <w:r w:rsidRPr="005C6F3B">
        <w:rPr>
          <w:rFonts w:ascii="Times New Roman" w:hAnsi="Times New Roman" w:cs="Times New Roman"/>
          <w:sz w:val="24"/>
          <w:szCs w:val="24"/>
          <w:lang w:val="en-US"/>
        </w:rPr>
        <w:t xml:space="preserve">mourning </w:t>
      </w:r>
      <w:r w:rsidR="00177755" w:rsidRPr="005C6F3B">
        <w:rPr>
          <w:rFonts w:ascii="Times New Roman" w:hAnsi="Times New Roman" w:cs="Times New Roman"/>
          <w:sz w:val="24"/>
          <w:szCs w:val="24"/>
          <w:lang w:val="en-US"/>
        </w:rPr>
        <w:t xml:space="preserve">practices are </w:t>
      </w:r>
      <w:r w:rsidRPr="005C6F3B">
        <w:rPr>
          <w:rFonts w:ascii="Times New Roman" w:hAnsi="Times New Roman" w:cs="Times New Roman"/>
          <w:sz w:val="24"/>
          <w:szCs w:val="24"/>
          <w:lang w:val="en-US"/>
        </w:rPr>
        <w:t xml:space="preserve">private </w:t>
      </w:r>
      <w:r w:rsidR="00A57C48" w:rsidRPr="005C6F3B">
        <w:rPr>
          <w:rFonts w:ascii="Times New Roman" w:hAnsi="Times New Roman" w:cs="Times New Roman"/>
          <w:sz w:val="24"/>
          <w:szCs w:val="24"/>
          <w:lang w:val="en-US"/>
        </w:rPr>
        <w:t>since</w:t>
      </w:r>
      <w:r w:rsidRPr="005C6F3B">
        <w:rPr>
          <w:rFonts w:ascii="Times New Roman" w:hAnsi="Times New Roman" w:cs="Times New Roman"/>
          <w:sz w:val="24"/>
          <w:szCs w:val="24"/>
          <w:lang w:val="en-US"/>
        </w:rPr>
        <w:t xml:space="preserve"> </w:t>
      </w:r>
      <w:r w:rsidR="00292004" w:rsidRPr="005C6F3B">
        <w:rPr>
          <w:rFonts w:ascii="Times New Roman" w:hAnsi="Times New Roman" w:cs="Times New Roman"/>
          <w:sz w:val="24"/>
          <w:szCs w:val="24"/>
          <w:lang w:val="en-US"/>
        </w:rPr>
        <w:t>users</w:t>
      </w:r>
      <w:r w:rsidRPr="005C6F3B">
        <w:rPr>
          <w:rFonts w:ascii="Times New Roman" w:hAnsi="Times New Roman" w:cs="Times New Roman"/>
          <w:sz w:val="24"/>
          <w:szCs w:val="24"/>
          <w:lang w:val="en-US"/>
        </w:rPr>
        <w:t xml:space="preserve"> </w:t>
      </w:r>
      <w:r w:rsidR="00292004" w:rsidRPr="005C6F3B">
        <w:rPr>
          <w:rFonts w:ascii="Times New Roman" w:hAnsi="Times New Roman" w:cs="Times New Roman"/>
          <w:sz w:val="24"/>
          <w:szCs w:val="24"/>
          <w:lang w:val="en-US"/>
        </w:rPr>
        <w:t xml:space="preserve">might </w:t>
      </w:r>
      <w:r w:rsidR="004B4794" w:rsidRPr="005C6F3B">
        <w:rPr>
          <w:rFonts w:ascii="Times New Roman" w:hAnsi="Times New Roman" w:cs="Times New Roman"/>
          <w:sz w:val="24"/>
          <w:szCs w:val="24"/>
          <w:lang w:val="en-US"/>
        </w:rPr>
        <w:t xml:space="preserve">share reasonable expectations of privacy even in publicly accessible settings. </w:t>
      </w:r>
      <w:r w:rsidR="00292004" w:rsidRPr="005C6F3B">
        <w:rPr>
          <w:rFonts w:ascii="Times New Roman" w:hAnsi="Times New Roman" w:cs="Times New Roman"/>
          <w:sz w:val="24"/>
          <w:szCs w:val="24"/>
          <w:lang w:val="en-US"/>
        </w:rPr>
        <w:t xml:space="preserve"> </w:t>
      </w:r>
      <w:r w:rsidR="008E2B0D" w:rsidRPr="005C6F3B">
        <w:rPr>
          <w:rFonts w:ascii="Times New Roman" w:hAnsi="Times New Roman" w:cs="Times New Roman"/>
          <w:sz w:val="24"/>
          <w:szCs w:val="24"/>
          <w:lang w:val="en-US"/>
        </w:rPr>
        <w:t xml:space="preserve">From this </w:t>
      </w:r>
      <w:r w:rsidR="00ED515B" w:rsidRPr="005C6F3B">
        <w:rPr>
          <w:rFonts w:ascii="Times New Roman" w:hAnsi="Times New Roman" w:cs="Times New Roman"/>
          <w:sz w:val="24"/>
          <w:szCs w:val="24"/>
          <w:lang w:val="en-US"/>
        </w:rPr>
        <w:t>standpoint</w:t>
      </w:r>
      <w:r w:rsidR="008D7424" w:rsidRPr="005C6F3B">
        <w:rPr>
          <w:rFonts w:ascii="Times New Roman" w:hAnsi="Times New Roman" w:cs="Times New Roman"/>
          <w:sz w:val="24"/>
          <w:szCs w:val="24"/>
          <w:lang w:val="en-US"/>
        </w:rPr>
        <w:t xml:space="preserve">, the ideal solution would be to contact mourners to ask them about their privacy expectations and adopt ethical guidelines based on </w:t>
      </w:r>
      <w:r w:rsidR="000E04DF" w:rsidRPr="005C6F3B">
        <w:rPr>
          <w:rFonts w:ascii="Times New Roman" w:hAnsi="Times New Roman" w:cs="Times New Roman"/>
          <w:sz w:val="24"/>
          <w:szCs w:val="24"/>
          <w:lang w:val="en-US"/>
        </w:rPr>
        <w:t>the latter</w:t>
      </w:r>
      <w:r w:rsidR="008E2B0D" w:rsidRPr="005C6F3B">
        <w:rPr>
          <w:rFonts w:ascii="Times New Roman" w:hAnsi="Times New Roman" w:cs="Times New Roman"/>
          <w:sz w:val="24"/>
          <w:szCs w:val="24"/>
          <w:lang w:val="en-US"/>
        </w:rPr>
        <w:t>.</w:t>
      </w:r>
      <w:r w:rsidR="003F4B1D" w:rsidRPr="005C6F3B">
        <w:rPr>
          <w:rFonts w:ascii="Times New Roman" w:hAnsi="Times New Roman" w:cs="Times New Roman"/>
          <w:sz w:val="24"/>
          <w:szCs w:val="24"/>
          <w:lang w:val="en-US"/>
        </w:rPr>
        <w:t xml:space="preserve"> </w:t>
      </w:r>
      <w:r w:rsidR="008E2B0D" w:rsidRPr="005C6F3B">
        <w:rPr>
          <w:rFonts w:ascii="Times New Roman" w:hAnsi="Times New Roman" w:cs="Times New Roman"/>
          <w:sz w:val="24"/>
          <w:szCs w:val="24"/>
          <w:lang w:val="en-US"/>
        </w:rPr>
        <w:t>This</w:t>
      </w:r>
      <w:r w:rsidR="003F4B1D" w:rsidRPr="005C6F3B">
        <w:rPr>
          <w:rFonts w:ascii="Times New Roman" w:hAnsi="Times New Roman" w:cs="Times New Roman"/>
          <w:sz w:val="24"/>
          <w:szCs w:val="24"/>
          <w:lang w:val="en-US"/>
        </w:rPr>
        <w:t xml:space="preserve"> is sometimes difficult to put into practice, especially </w:t>
      </w:r>
      <w:r w:rsidR="005F3B13" w:rsidRPr="005C6F3B">
        <w:rPr>
          <w:rFonts w:ascii="Times New Roman" w:hAnsi="Times New Roman" w:cs="Times New Roman"/>
          <w:sz w:val="24"/>
          <w:szCs w:val="24"/>
          <w:lang w:val="en-US"/>
        </w:rPr>
        <w:t>since</w:t>
      </w:r>
      <w:r w:rsidR="003F4B1D" w:rsidRPr="005C6F3B">
        <w:rPr>
          <w:rFonts w:ascii="Times New Roman" w:hAnsi="Times New Roman" w:cs="Times New Roman"/>
          <w:sz w:val="24"/>
          <w:szCs w:val="24"/>
          <w:lang w:val="en-US"/>
        </w:rPr>
        <w:t xml:space="preserve"> expectations surrounding privacy in relation to mourning are </w:t>
      </w:r>
      <w:r w:rsidR="005E7F33" w:rsidRPr="005C6F3B">
        <w:rPr>
          <w:rFonts w:ascii="Times New Roman" w:hAnsi="Times New Roman" w:cs="Times New Roman"/>
          <w:sz w:val="24"/>
          <w:szCs w:val="24"/>
          <w:lang w:val="en-US"/>
        </w:rPr>
        <w:t xml:space="preserve">culturally situated and </w:t>
      </w:r>
      <w:r w:rsidR="00457604" w:rsidRPr="005C6F3B">
        <w:rPr>
          <w:rFonts w:ascii="Times New Roman" w:hAnsi="Times New Roman" w:cs="Times New Roman"/>
          <w:sz w:val="24"/>
          <w:szCs w:val="24"/>
          <w:lang w:val="en-US"/>
        </w:rPr>
        <w:t>rarely</w:t>
      </w:r>
      <w:r w:rsidR="003F4B1D" w:rsidRPr="005C6F3B">
        <w:rPr>
          <w:rFonts w:ascii="Times New Roman" w:hAnsi="Times New Roman" w:cs="Times New Roman"/>
          <w:sz w:val="24"/>
          <w:szCs w:val="24"/>
          <w:lang w:val="en-US"/>
        </w:rPr>
        <w:t xml:space="preserve"> consensual</w:t>
      </w:r>
      <w:r w:rsidR="008D7424" w:rsidRPr="005C6F3B">
        <w:rPr>
          <w:rFonts w:ascii="Times New Roman" w:hAnsi="Times New Roman" w:cs="Times New Roman"/>
          <w:sz w:val="24"/>
          <w:szCs w:val="24"/>
          <w:lang w:val="en-US"/>
        </w:rPr>
        <w:t>.</w:t>
      </w:r>
      <w:r w:rsidR="007601A1" w:rsidRPr="005C6F3B">
        <w:rPr>
          <w:rFonts w:ascii="Times New Roman" w:hAnsi="Times New Roman" w:cs="Times New Roman"/>
          <w:sz w:val="24"/>
          <w:szCs w:val="24"/>
          <w:lang w:val="en-US"/>
        </w:rPr>
        <w:t xml:space="preserve"> </w:t>
      </w:r>
      <w:r w:rsidRPr="005C6F3B">
        <w:rPr>
          <w:rFonts w:ascii="Times New Roman" w:hAnsi="Times New Roman" w:cs="Times New Roman"/>
          <w:spacing w:val="-2"/>
          <w:sz w:val="24"/>
          <w:szCs w:val="24"/>
          <w:lang w:val="en-US"/>
        </w:rPr>
        <w:t>This</w:t>
      </w:r>
      <w:r w:rsidR="007601A1" w:rsidRPr="005C6F3B">
        <w:rPr>
          <w:rFonts w:ascii="Times New Roman" w:hAnsi="Times New Roman" w:cs="Times New Roman"/>
          <w:spacing w:val="-2"/>
          <w:sz w:val="24"/>
          <w:szCs w:val="24"/>
          <w:lang w:val="en-US"/>
        </w:rPr>
        <w:t xml:space="preserve"> perspective</w:t>
      </w:r>
      <w:r w:rsidRPr="005C6F3B">
        <w:rPr>
          <w:rFonts w:ascii="Times New Roman" w:hAnsi="Times New Roman" w:cs="Times New Roman"/>
          <w:spacing w:val="-2"/>
          <w:sz w:val="24"/>
          <w:szCs w:val="24"/>
          <w:lang w:val="en-US"/>
        </w:rPr>
        <w:t xml:space="preserve"> relates to concepts such as “dialogical ethics” (</w:t>
      </w:r>
      <w:r w:rsidR="00D27852" w:rsidRPr="005C6F3B">
        <w:rPr>
          <w:rFonts w:ascii="Times New Roman" w:hAnsi="Times New Roman" w:cs="Times New Roman"/>
          <w:spacing w:val="-2"/>
          <w:sz w:val="24"/>
          <w:szCs w:val="24"/>
          <w:lang w:val="en-US"/>
        </w:rPr>
        <w:t xml:space="preserve">Beaulieu &amp; </w:t>
      </w:r>
      <w:proofErr w:type="spellStart"/>
      <w:r w:rsidR="00D27852" w:rsidRPr="005C6F3B">
        <w:rPr>
          <w:rFonts w:ascii="Times New Roman" w:hAnsi="Times New Roman" w:cs="Times New Roman"/>
          <w:spacing w:val="-2"/>
          <w:sz w:val="24"/>
          <w:szCs w:val="24"/>
          <w:lang w:val="en-US"/>
        </w:rPr>
        <w:t>Estalella</w:t>
      </w:r>
      <w:proofErr w:type="spellEnd"/>
      <w:r w:rsidR="00D27852" w:rsidRPr="005C6F3B">
        <w:rPr>
          <w:rFonts w:ascii="Times New Roman" w:hAnsi="Times New Roman" w:cs="Times New Roman"/>
          <w:spacing w:val="-2"/>
          <w:sz w:val="24"/>
          <w:szCs w:val="24"/>
          <w:lang w:val="en-US"/>
        </w:rPr>
        <w:t>, 2012</w:t>
      </w:r>
      <w:r w:rsidRPr="005C6F3B">
        <w:rPr>
          <w:rFonts w:ascii="Times New Roman" w:hAnsi="Times New Roman" w:cs="Times New Roman"/>
          <w:spacing w:val="-2"/>
          <w:sz w:val="24"/>
          <w:szCs w:val="24"/>
          <w:lang w:val="en-US"/>
        </w:rPr>
        <w:t>), “perception of privacy” (</w:t>
      </w:r>
      <w:proofErr w:type="spellStart"/>
      <w:r w:rsidR="007D3795" w:rsidRPr="005C6F3B">
        <w:rPr>
          <w:rFonts w:ascii="Times New Roman" w:hAnsi="Times New Roman" w:cs="Times New Roman"/>
          <w:spacing w:val="-2"/>
          <w:sz w:val="24"/>
          <w:szCs w:val="24"/>
          <w:lang w:val="en-US"/>
        </w:rPr>
        <w:t>Eysenbach</w:t>
      </w:r>
      <w:proofErr w:type="spellEnd"/>
      <w:r w:rsidR="007D3795" w:rsidRPr="005C6F3B">
        <w:rPr>
          <w:rFonts w:ascii="Times New Roman" w:hAnsi="Times New Roman" w:cs="Times New Roman"/>
          <w:spacing w:val="-2"/>
          <w:sz w:val="24"/>
          <w:szCs w:val="24"/>
          <w:lang w:val="en-US"/>
        </w:rPr>
        <w:t xml:space="preserve"> &amp; Till, 2001; </w:t>
      </w:r>
      <w:r w:rsidRPr="005C6F3B">
        <w:rPr>
          <w:rFonts w:ascii="Times New Roman" w:hAnsi="Times New Roman" w:cs="Times New Roman"/>
          <w:spacing w:val="-2"/>
          <w:sz w:val="24"/>
          <w:szCs w:val="24"/>
          <w:lang w:val="en-US"/>
        </w:rPr>
        <w:t xml:space="preserve">Jacobson, 1999; Stern, 2009) or “perceived privacy” (King, 1996). </w:t>
      </w:r>
      <w:r w:rsidR="001C33A7" w:rsidRPr="005C6F3B">
        <w:rPr>
          <w:rFonts w:ascii="Times New Roman" w:hAnsi="Times New Roman" w:cs="Times New Roman"/>
          <w:spacing w:val="-2"/>
          <w:sz w:val="24"/>
          <w:szCs w:val="24"/>
          <w:lang w:val="en-US"/>
        </w:rPr>
        <w:t>Again</w:t>
      </w:r>
      <w:r w:rsidRPr="005C6F3B">
        <w:rPr>
          <w:rFonts w:ascii="Times New Roman" w:hAnsi="Times New Roman" w:cs="Times New Roman"/>
          <w:spacing w:val="-2"/>
          <w:sz w:val="24"/>
          <w:szCs w:val="24"/>
          <w:lang w:val="en-US"/>
        </w:rPr>
        <w:t xml:space="preserve">, this dialogical ideal </w:t>
      </w:r>
      <w:r w:rsidR="001C33A7" w:rsidRPr="005C6F3B">
        <w:rPr>
          <w:rFonts w:ascii="Times New Roman" w:hAnsi="Times New Roman" w:cs="Times New Roman"/>
          <w:spacing w:val="-2"/>
          <w:sz w:val="24"/>
          <w:szCs w:val="24"/>
          <w:lang w:val="en-US"/>
        </w:rPr>
        <w:t>is often hard</w:t>
      </w:r>
      <w:r w:rsidRPr="005C6F3B">
        <w:rPr>
          <w:rFonts w:ascii="Times New Roman" w:hAnsi="Times New Roman" w:cs="Times New Roman"/>
          <w:spacing w:val="-2"/>
          <w:sz w:val="24"/>
          <w:szCs w:val="24"/>
          <w:lang w:val="en-US"/>
        </w:rPr>
        <w:t xml:space="preserve"> to enforce, especially when studying large communities in which obtaining consent from all members is impossible and seeking consent from community moderators </w:t>
      </w:r>
      <w:r w:rsidR="001C33A7" w:rsidRPr="005C6F3B">
        <w:rPr>
          <w:rFonts w:ascii="Times New Roman" w:hAnsi="Times New Roman" w:cs="Times New Roman"/>
          <w:spacing w:val="-2"/>
          <w:sz w:val="24"/>
          <w:szCs w:val="24"/>
          <w:lang w:val="en-US"/>
        </w:rPr>
        <w:t>generates</w:t>
      </w:r>
      <w:r w:rsidRPr="005C6F3B">
        <w:rPr>
          <w:rFonts w:ascii="Times New Roman" w:hAnsi="Times New Roman" w:cs="Times New Roman"/>
          <w:spacing w:val="-2"/>
          <w:sz w:val="24"/>
          <w:szCs w:val="24"/>
          <w:lang w:val="en-US"/>
        </w:rPr>
        <w:t xml:space="preserve"> additional issues regarding </w:t>
      </w:r>
      <w:r w:rsidR="009563A2" w:rsidRPr="005C6F3B">
        <w:rPr>
          <w:rFonts w:ascii="Times New Roman" w:hAnsi="Times New Roman" w:cs="Times New Roman"/>
          <w:spacing w:val="-2"/>
          <w:sz w:val="24"/>
          <w:szCs w:val="24"/>
          <w:lang w:val="en-US"/>
        </w:rPr>
        <w:t xml:space="preserve">participants’ right to </w:t>
      </w:r>
      <w:r w:rsidRPr="005C6F3B">
        <w:rPr>
          <w:rFonts w:ascii="Times New Roman" w:hAnsi="Times New Roman" w:cs="Times New Roman"/>
          <w:spacing w:val="-2"/>
          <w:sz w:val="24"/>
          <w:szCs w:val="24"/>
          <w:lang w:val="en-US"/>
        </w:rPr>
        <w:t xml:space="preserve">self-determination. In </w:t>
      </w:r>
      <w:r w:rsidR="003F4B1D" w:rsidRPr="005C6F3B">
        <w:rPr>
          <w:rFonts w:ascii="Times New Roman" w:hAnsi="Times New Roman" w:cs="Times New Roman"/>
          <w:spacing w:val="-2"/>
          <w:sz w:val="24"/>
          <w:szCs w:val="24"/>
          <w:lang w:val="en-US"/>
        </w:rPr>
        <w:t xml:space="preserve">cases of </w:t>
      </w:r>
      <w:r w:rsidR="00295BF6">
        <w:rPr>
          <w:rFonts w:ascii="Times New Roman" w:hAnsi="Times New Roman" w:cs="Times New Roman"/>
          <w:spacing w:val="-2"/>
          <w:sz w:val="24"/>
          <w:szCs w:val="24"/>
          <w:lang w:val="en-US"/>
        </w:rPr>
        <w:t>proximal</w:t>
      </w:r>
      <w:r w:rsidR="003F4B1D" w:rsidRPr="005C6F3B">
        <w:rPr>
          <w:rFonts w:ascii="Times New Roman" w:hAnsi="Times New Roman" w:cs="Times New Roman"/>
          <w:spacing w:val="-2"/>
          <w:sz w:val="24"/>
          <w:szCs w:val="24"/>
          <w:lang w:val="en-US"/>
        </w:rPr>
        <w:t xml:space="preserve"> </w:t>
      </w:r>
      <w:r w:rsidR="00295BF6">
        <w:rPr>
          <w:rFonts w:ascii="Times New Roman" w:hAnsi="Times New Roman" w:cs="Times New Roman"/>
          <w:spacing w:val="-2"/>
          <w:sz w:val="24"/>
          <w:szCs w:val="24"/>
          <w:lang w:val="en-US"/>
        </w:rPr>
        <w:t>loss</w:t>
      </w:r>
      <w:r w:rsidRPr="005C6F3B">
        <w:rPr>
          <w:rFonts w:ascii="Times New Roman" w:hAnsi="Times New Roman" w:cs="Times New Roman"/>
          <w:spacing w:val="-2"/>
          <w:sz w:val="24"/>
          <w:szCs w:val="24"/>
          <w:lang w:val="en-US"/>
        </w:rPr>
        <w:t xml:space="preserve">, engaging with mourners </w:t>
      </w:r>
      <w:r w:rsidR="00725936" w:rsidRPr="005C6F3B">
        <w:rPr>
          <w:rFonts w:ascii="Times New Roman" w:hAnsi="Times New Roman" w:cs="Times New Roman"/>
          <w:spacing w:val="-2"/>
          <w:sz w:val="24"/>
          <w:szCs w:val="24"/>
          <w:lang w:val="en-US"/>
        </w:rPr>
        <w:t>might</w:t>
      </w:r>
      <w:r w:rsidR="009E0309" w:rsidRPr="005C6F3B">
        <w:rPr>
          <w:rFonts w:ascii="Times New Roman" w:hAnsi="Times New Roman" w:cs="Times New Roman"/>
          <w:spacing w:val="-2"/>
          <w:sz w:val="24"/>
          <w:szCs w:val="24"/>
          <w:lang w:val="en-US"/>
        </w:rPr>
        <w:t xml:space="preserve"> also </w:t>
      </w:r>
      <w:r w:rsidRPr="005C6F3B">
        <w:rPr>
          <w:rFonts w:ascii="Times New Roman" w:hAnsi="Times New Roman" w:cs="Times New Roman"/>
          <w:spacing w:val="-2"/>
          <w:sz w:val="24"/>
          <w:szCs w:val="24"/>
          <w:lang w:val="en-US"/>
        </w:rPr>
        <w:t>disrupt undergoing grieving pr</w:t>
      </w:r>
      <w:r w:rsidR="001B00D5" w:rsidRPr="005C6F3B">
        <w:rPr>
          <w:rFonts w:ascii="Times New Roman" w:hAnsi="Times New Roman" w:cs="Times New Roman"/>
          <w:spacing w:val="-2"/>
          <w:sz w:val="24"/>
          <w:szCs w:val="24"/>
          <w:lang w:val="en-US"/>
        </w:rPr>
        <w:t xml:space="preserve">ocesses and </w:t>
      </w:r>
      <w:r w:rsidR="001C33A7" w:rsidRPr="005C6F3B">
        <w:rPr>
          <w:rFonts w:ascii="Times New Roman" w:hAnsi="Times New Roman" w:cs="Times New Roman"/>
          <w:spacing w:val="-2"/>
          <w:sz w:val="24"/>
          <w:szCs w:val="24"/>
          <w:lang w:val="en-US"/>
        </w:rPr>
        <w:t>cause</w:t>
      </w:r>
      <w:r w:rsidR="001B00D5" w:rsidRPr="005C6F3B">
        <w:rPr>
          <w:rFonts w:ascii="Times New Roman" w:hAnsi="Times New Roman" w:cs="Times New Roman"/>
          <w:spacing w:val="-2"/>
          <w:sz w:val="24"/>
          <w:szCs w:val="24"/>
          <w:lang w:val="en-US"/>
        </w:rPr>
        <w:t xml:space="preserve"> distress among</w:t>
      </w:r>
      <w:r w:rsidRPr="005C6F3B">
        <w:rPr>
          <w:rFonts w:ascii="Times New Roman" w:hAnsi="Times New Roman" w:cs="Times New Roman"/>
          <w:spacing w:val="-2"/>
          <w:sz w:val="24"/>
          <w:szCs w:val="24"/>
          <w:lang w:val="en-US"/>
        </w:rPr>
        <w:t xml:space="preserve"> individuals. </w:t>
      </w:r>
    </w:p>
    <w:p w14:paraId="23617EC4" w14:textId="40F86A0D" w:rsidR="00AF2C81" w:rsidRPr="005C6F3B" w:rsidRDefault="00AA0698" w:rsidP="00CC09D0">
      <w:pPr>
        <w:widowControl w:val="0"/>
        <w:overflowPunct w:val="0"/>
        <w:autoSpaceDE w:val="0"/>
        <w:autoSpaceDN w:val="0"/>
        <w:adjustRightInd w:val="0"/>
        <w:spacing w:after="10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More importantly</w:t>
      </w:r>
      <w:r w:rsidR="006125D3" w:rsidRPr="005C6F3B">
        <w:rPr>
          <w:rFonts w:ascii="Times New Roman" w:hAnsi="Times New Roman" w:cs="Times New Roman"/>
          <w:sz w:val="24"/>
          <w:szCs w:val="24"/>
          <w:lang w:val="en-US"/>
        </w:rPr>
        <w:t xml:space="preserve">, </w:t>
      </w:r>
      <w:r w:rsidR="00360E44" w:rsidRPr="005C6F3B">
        <w:rPr>
          <w:rFonts w:ascii="Times New Roman" w:hAnsi="Times New Roman" w:cs="Times New Roman"/>
          <w:sz w:val="24"/>
          <w:szCs w:val="24"/>
          <w:lang w:val="en-US"/>
        </w:rPr>
        <w:t xml:space="preserve">procuring consent </w:t>
      </w:r>
      <w:r w:rsidR="006125D3" w:rsidRPr="005C6F3B">
        <w:rPr>
          <w:rFonts w:ascii="Times New Roman" w:hAnsi="Times New Roman" w:cs="Times New Roman"/>
          <w:sz w:val="24"/>
          <w:szCs w:val="24"/>
          <w:lang w:val="en-US"/>
        </w:rPr>
        <w:t xml:space="preserve">is </w:t>
      </w:r>
      <w:r w:rsidR="00BE35FE" w:rsidRPr="005C6F3B">
        <w:rPr>
          <w:rFonts w:ascii="Times New Roman" w:hAnsi="Times New Roman" w:cs="Times New Roman"/>
          <w:sz w:val="24"/>
          <w:szCs w:val="24"/>
          <w:lang w:val="en-US"/>
        </w:rPr>
        <w:t>a</w:t>
      </w:r>
      <w:r w:rsidR="006125D3" w:rsidRPr="005C6F3B">
        <w:rPr>
          <w:rFonts w:ascii="Times New Roman" w:hAnsi="Times New Roman" w:cs="Times New Roman"/>
          <w:sz w:val="24"/>
          <w:szCs w:val="24"/>
          <w:lang w:val="en-US"/>
        </w:rPr>
        <w:t xml:space="preserve"> performative</w:t>
      </w:r>
      <w:r w:rsidR="00BE35FE" w:rsidRPr="005C6F3B">
        <w:rPr>
          <w:rFonts w:ascii="Times New Roman" w:hAnsi="Times New Roman" w:cs="Times New Roman"/>
          <w:sz w:val="24"/>
          <w:szCs w:val="24"/>
          <w:lang w:val="en-US"/>
        </w:rPr>
        <w:t xml:space="preserve"> act itself which</w:t>
      </w:r>
      <w:r w:rsidR="00447457" w:rsidRPr="005C6F3B">
        <w:rPr>
          <w:rFonts w:ascii="Times New Roman" w:hAnsi="Times New Roman" w:cs="Times New Roman"/>
          <w:sz w:val="24"/>
          <w:szCs w:val="24"/>
          <w:lang w:val="en-US"/>
        </w:rPr>
        <w:t xml:space="preserve"> relies on </w:t>
      </w:r>
      <w:r w:rsidR="00BE35FE" w:rsidRPr="005C6F3B">
        <w:rPr>
          <w:rFonts w:ascii="Times New Roman" w:hAnsi="Times New Roman" w:cs="Times New Roman"/>
          <w:sz w:val="24"/>
          <w:szCs w:val="24"/>
          <w:lang w:val="en-US"/>
        </w:rPr>
        <w:t>assumptions</w:t>
      </w:r>
      <w:r w:rsidR="00447457" w:rsidRPr="005C6F3B">
        <w:rPr>
          <w:rFonts w:ascii="Times New Roman" w:hAnsi="Times New Roman" w:cs="Times New Roman"/>
          <w:sz w:val="24"/>
          <w:szCs w:val="24"/>
          <w:lang w:val="en-US"/>
        </w:rPr>
        <w:t xml:space="preserve"> </w:t>
      </w:r>
      <w:r w:rsidR="00BE35FE" w:rsidRPr="005C6F3B">
        <w:rPr>
          <w:rFonts w:ascii="Times New Roman" w:hAnsi="Times New Roman" w:cs="Times New Roman"/>
          <w:sz w:val="24"/>
          <w:szCs w:val="24"/>
          <w:lang w:val="en-US"/>
        </w:rPr>
        <w:t xml:space="preserve">regarding </w:t>
      </w:r>
      <w:r w:rsidR="00447457" w:rsidRPr="005C6F3B">
        <w:rPr>
          <w:rFonts w:ascii="Times New Roman" w:hAnsi="Times New Roman" w:cs="Times New Roman"/>
          <w:sz w:val="24"/>
          <w:szCs w:val="24"/>
          <w:lang w:val="en-US"/>
        </w:rPr>
        <w:t xml:space="preserve">what we consider </w:t>
      </w:r>
      <w:r w:rsidR="000851E5" w:rsidRPr="005C6F3B">
        <w:rPr>
          <w:rFonts w:ascii="Times New Roman" w:hAnsi="Times New Roman" w:cs="Times New Roman"/>
          <w:sz w:val="24"/>
          <w:szCs w:val="24"/>
          <w:lang w:val="en-US"/>
        </w:rPr>
        <w:t xml:space="preserve">to be </w:t>
      </w:r>
      <w:r w:rsidR="00861469">
        <w:rPr>
          <w:rFonts w:ascii="Times New Roman" w:hAnsi="Times New Roman" w:cs="Times New Roman"/>
          <w:sz w:val="24"/>
          <w:szCs w:val="24"/>
          <w:lang w:val="en-US"/>
        </w:rPr>
        <w:t>intimat</w:t>
      </w:r>
      <w:r w:rsidR="0018629D" w:rsidRPr="005C6F3B">
        <w:rPr>
          <w:rFonts w:ascii="Times New Roman" w:hAnsi="Times New Roman" w:cs="Times New Roman"/>
          <w:sz w:val="24"/>
          <w:szCs w:val="24"/>
          <w:lang w:val="en-US"/>
        </w:rPr>
        <w:t>e</w:t>
      </w:r>
      <w:r w:rsidR="00BE35FE" w:rsidRPr="005C6F3B">
        <w:rPr>
          <w:rFonts w:ascii="Times New Roman" w:hAnsi="Times New Roman" w:cs="Times New Roman"/>
          <w:sz w:val="24"/>
          <w:szCs w:val="24"/>
          <w:lang w:val="en-US"/>
        </w:rPr>
        <w:t xml:space="preserve">, </w:t>
      </w:r>
      <w:r w:rsidR="00447457" w:rsidRPr="005C6F3B">
        <w:rPr>
          <w:rFonts w:ascii="Times New Roman" w:hAnsi="Times New Roman" w:cs="Times New Roman"/>
          <w:sz w:val="24"/>
          <w:szCs w:val="24"/>
          <w:lang w:val="en-US"/>
        </w:rPr>
        <w:t xml:space="preserve">who </w:t>
      </w:r>
      <w:r w:rsidR="00BE35FE" w:rsidRPr="005C6F3B">
        <w:rPr>
          <w:rFonts w:ascii="Times New Roman" w:hAnsi="Times New Roman" w:cs="Times New Roman"/>
          <w:sz w:val="24"/>
          <w:szCs w:val="24"/>
          <w:lang w:val="en-US"/>
        </w:rPr>
        <w:t>we see as vulnerable, and so on</w:t>
      </w:r>
      <w:r w:rsidR="00447457" w:rsidRPr="005C6F3B">
        <w:rPr>
          <w:rFonts w:ascii="Times New Roman" w:hAnsi="Times New Roman" w:cs="Times New Roman"/>
          <w:sz w:val="24"/>
          <w:szCs w:val="24"/>
          <w:lang w:val="en-US"/>
        </w:rPr>
        <w:t>.</w:t>
      </w:r>
      <w:r w:rsidR="00070F55" w:rsidRPr="005C6F3B">
        <w:rPr>
          <w:rFonts w:ascii="Times New Roman" w:hAnsi="Times New Roman" w:cs="Times New Roman"/>
          <w:sz w:val="24"/>
          <w:szCs w:val="24"/>
          <w:lang w:val="en-US"/>
        </w:rPr>
        <w:t xml:space="preserve"> </w:t>
      </w:r>
      <w:r w:rsidR="0032786D" w:rsidRPr="005C6F3B">
        <w:rPr>
          <w:rFonts w:ascii="Times New Roman" w:hAnsi="Times New Roman" w:cs="Times New Roman"/>
          <w:sz w:val="24"/>
          <w:szCs w:val="24"/>
          <w:lang w:val="en-US"/>
        </w:rPr>
        <w:t>In the case of online mourning, procuring consent based on the consideration that grief expression constitutes a sensitive topic can potentially</w:t>
      </w:r>
      <w:r w:rsidR="006125D3" w:rsidRPr="005C6F3B">
        <w:rPr>
          <w:rFonts w:ascii="Times New Roman" w:hAnsi="Times New Roman" w:cs="Times New Roman"/>
          <w:sz w:val="24"/>
          <w:szCs w:val="24"/>
          <w:lang w:val="en-US"/>
        </w:rPr>
        <w:t xml:space="preserve"> </w:t>
      </w:r>
      <w:r w:rsidR="0032786D" w:rsidRPr="005C6F3B">
        <w:rPr>
          <w:rFonts w:ascii="Times New Roman" w:hAnsi="Times New Roman" w:cs="Times New Roman"/>
          <w:sz w:val="24"/>
          <w:szCs w:val="24"/>
          <w:lang w:val="en-US"/>
        </w:rPr>
        <w:t>enforce social stigma.</w:t>
      </w:r>
      <w:r w:rsidR="00F1421F" w:rsidRPr="005C6F3B">
        <w:rPr>
          <w:rFonts w:ascii="Times New Roman" w:hAnsi="Times New Roman" w:cs="Times New Roman"/>
          <w:sz w:val="24"/>
          <w:szCs w:val="24"/>
          <w:lang w:val="en-US"/>
        </w:rPr>
        <w:t xml:space="preserve"> R</w:t>
      </w:r>
      <w:r w:rsidR="006125D3" w:rsidRPr="005C6F3B">
        <w:rPr>
          <w:rFonts w:ascii="Times New Roman" w:hAnsi="Times New Roman" w:cs="Times New Roman"/>
          <w:sz w:val="24"/>
          <w:szCs w:val="24"/>
          <w:lang w:val="en-US"/>
        </w:rPr>
        <w:t xml:space="preserve">esearchers first need to </w:t>
      </w:r>
      <w:r w:rsidR="007E6570" w:rsidRPr="005C6F3B">
        <w:rPr>
          <w:rFonts w:ascii="Times New Roman" w:hAnsi="Times New Roman" w:cs="Times New Roman"/>
          <w:sz w:val="24"/>
          <w:szCs w:val="24"/>
          <w:lang w:val="en-US"/>
        </w:rPr>
        <w:t>identify where their own conceptions</w:t>
      </w:r>
      <w:r w:rsidR="00F87CEF">
        <w:rPr>
          <w:rFonts w:ascii="Times New Roman" w:hAnsi="Times New Roman" w:cs="Times New Roman"/>
          <w:sz w:val="24"/>
          <w:szCs w:val="24"/>
          <w:lang w:val="en-US"/>
        </w:rPr>
        <w:t xml:space="preserve"> on mourning</w:t>
      </w:r>
      <w:r w:rsidR="007E6570" w:rsidRPr="005C6F3B">
        <w:rPr>
          <w:rFonts w:ascii="Times New Roman" w:hAnsi="Times New Roman" w:cs="Times New Roman"/>
          <w:sz w:val="24"/>
          <w:szCs w:val="24"/>
          <w:lang w:val="en-US"/>
        </w:rPr>
        <w:t xml:space="preserve"> come from </w:t>
      </w:r>
      <w:r w:rsidR="00F87CEF" w:rsidRPr="005C6F3B">
        <w:rPr>
          <w:rFonts w:ascii="Times New Roman" w:hAnsi="Times New Roman" w:cs="Times New Roman"/>
          <w:sz w:val="24"/>
          <w:szCs w:val="24"/>
          <w:lang w:val="en-US"/>
        </w:rPr>
        <w:t xml:space="preserve">(such as “mourners are vulnerable”, “grieving is a private endeavor”) </w:t>
      </w:r>
      <w:r w:rsidR="007E6570" w:rsidRPr="005C6F3B">
        <w:rPr>
          <w:rFonts w:ascii="Times New Roman" w:hAnsi="Times New Roman" w:cs="Times New Roman"/>
          <w:sz w:val="24"/>
          <w:szCs w:val="24"/>
          <w:lang w:val="en-US"/>
        </w:rPr>
        <w:t>and</w:t>
      </w:r>
      <w:r w:rsidR="00861469">
        <w:rPr>
          <w:rFonts w:ascii="Times New Roman" w:hAnsi="Times New Roman" w:cs="Times New Roman"/>
          <w:sz w:val="24"/>
          <w:szCs w:val="24"/>
          <w:lang w:val="en-US"/>
        </w:rPr>
        <w:t xml:space="preserve"> </w:t>
      </w:r>
      <w:r w:rsidR="007E6570" w:rsidRPr="005C6F3B">
        <w:rPr>
          <w:rFonts w:ascii="Times New Roman" w:hAnsi="Times New Roman" w:cs="Times New Roman"/>
          <w:sz w:val="24"/>
          <w:szCs w:val="24"/>
          <w:lang w:val="en-US"/>
        </w:rPr>
        <w:t xml:space="preserve">reflect on </w:t>
      </w:r>
      <w:r w:rsidR="009563A2" w:rsidRPr="005C6F3B">
        <w:rPr>
          <w:rFonts w:ascii="Times New Roman" w:hAnsi="Times New Roman" w:cs="Times New Roman"/>
          <w:sz w:val="24"/>
          <w:szCs w:val="24"/>
          <w:lang w:val="en-US"/>
        </w:rPr>
        <w:t xml:space="preserve">how </w:t>
      </w:r>
      <w:r w:rsidR="007E6570" w:rsidRPr="005C6F3B">
        <w:rPr>
          <w:rFonts w:ascii="Times New Roman" w:hAnsi="Times New Roman" w:cs="Times New Roman"/>
          <w:sz w:val="24"/>
          <w:szCs w:val="24"/>
          <w:lang w:val="en-US"/>
        </w:rPr>
        <w:t xml:space="preserve">these conceptions </w:t>
      </w:r>
      <w:r w:rsidR="009563A2" w:rsidRPr="005C6F3B">
        <w:rPr>
          <w:rFonts w:ascii="Times New Roman" w:hAnsi="Times New Roman" w:cs="Times New Roman"/>
          <w:sz w:val="24"/>
          <w:szCs w:val="24"/>
          <w:lang w:val="en-US"/>
        </w:rPr>
        <w:t>i</w:t>
      </w:r>
      <w:r w:rsidR="001C33A7" w:rsidRPr="005C6F3B">
        <w:rPr>
          <w:rFonts w:ascii="Times New Roman" w:hAnsi="Times New Roman" w:cs="Times New Roman"/>
          <w:sz w:val="24"/>
          <w:szCs w:val="24"/>
          <w:lang w:val="en-US"/>
        </w:rPr>
        <w:t>nform</w:t>
      </w:r>
      <w:r w:rsidR="009563A2" w:rsidRPr="005C6F3B">
        <w:rPr>
          <w:rFonts w:ascii="Times New Roman" w:hAnsi="Times New Roman" w:cs="Times New Roman"/>
          <w:sz w:val="24"/>
          <w:szCs w:val="24"/>
          <w:lang w:val="en-US"/>
        </w:rPr>
        <w:t xml:space="preserve"> their work</w:t>
      </w:r>
      <w:r w:rsidR="007E6570" w:rsidRPr="005C6F3B">
        <w:rPr>
          <w:rFonts w:ascii="Times New Roman" w:hAnsi="Times New Roman" w:cs="Times New Roman"/>
          <w:sz w:val="24"/>
          <w:szCs w:val="24"/>
          <w:lang w:val="en-US"/>
        </w:rPr>
        <w:t>.</w:t>
      </w:r>
      <w:r w:rsidR="00E7172E" w:rsidRPr="005C6F3B">
        <w:rPr>
          <w:rFonts w:ascii="Times New Roman" w:hAnsi="Times New Roman" w:cs="Times New Roman"/>
          <w:sz w:val="24"/>
          <w:szCs w:val="24"/>
          <w:lang w:val="en-US"/>
        </w:rPr>
        <w:t xml:space="preserve"> </w:t>
      </w:r>
      <w:r w:rsidR="006125D3" w:rsidRPr="005C6F3B">
        <w:rPr>
          <w:rFonts w:ascii="Times New Roman" w:hAnsi="Times New Roman" w:cs="Times New Roman"/>
          <w:sz w:val="24"/>
          <w:szCs w:val="24"/>
          <w:lang w:val="en-US"/>
        </w:rPr>
        <w:t>As Basset</w:t>
      </w:r>
      <w:r w:rsidR="006B399D" w:rsidRPr="005C6F3B">
        <w:rPr>
          <w:rFonts w:ascii="Times New Roman" w:hAnsi="Times New Roman" w:cs="Times New Roman"/>
          <w:sz w:val="24"/>
          <w:szCs w:val="24"/>
          <w:lang w:val="en-US"/>
        </w:rPr>
        <w:t>t</w:t>
      </w:r>
      <w:r w:rsidR="006125D3" w:rsidRPr="005C6F3B">
        <w:rPr>
          <w:rFonts w:ascii="Times New Roman" w:hAnsi="Times New Roman" w:cs="Times New Roman"/>
          <w:sz w:val="24"/>
          <w:szCs w:val="24"/>
          <w:lang w:val="en-US"/>
        </w:rPr>
        <w:t xml:space="preserve"> and </w:t>
      </w:r>
      <w:proofErr w:type="spellStart"/>
      <w:r w:rsidR="006125D3" w:rsidRPr="005C6F3B">
        <w:rPr>
          <w:rFonts w:ascii="Times New Roman" w:hAnsi="Times New Roman" w:cs="Times New Roman"/>
          <w:sz w:val="24"/>
          <w:szCs w:val="24"/>
          <w:lang w:val="en-US"/>
        </w:rPr>
        <w:t>O’Riordan</w:t>
      </w:r>
      <w:proofErr w:type="spellEnd"/>
      <w:r w:rsidR="006125D3" w:rsidRPr="005C6F3B">
        <w:rPr>
          <w:rFonts w:ascii="Times New Roman" w:hAnsi="Times New Roman" w:cs="Times New Roman"/>
          <w:sz w:val="24"/>
          <w:szCs w:val="24"/>
          <w:lang w:val="en-US"/>
        </w:rPr>
        <w:t xml:space="preserve"> (2002</w:t>
      </w:r>
      <w:r w:rsidR="00B5161A" w:rsidRPr="005C6F3B">
        <w:rPr>
          <w:rFonts w:ascii="Times New Roman" w:hAnsi="Times New Roman" w:cs="Times New Roman"/>
          <w:sz w:val="24"/>
          <w:szCs w:val="24"/>
          <w:lang w:val="en-US"/>
        </w:rPr>
        <w:t xml:space="preserve">, </w:t>
      </w:r>
      <w:proofErr w:type="spellStart"/>
      <w:r w:rsidR="00B5161A" w:rsidRPr="005C6F3B">
        <w:rPr>
          <w:rFonts w:ascii="Times New Roman" w:hAnsi="Times New Roman" w:cs="Times New Roman"/>
          <w:sz w:val="24"/>
          <w:szCs w:val="24"/>
          <w:lang w:val="en-US"/>
        </w:rPr>
        <w:t>n.p</w:t>
      </w:r>
      <w:proofErr w:type="spellEnd"/>
      <w:r w:rsidR="00B5161A" w:rsidRPr="005C6F3B">
        <w:rPr>
          <w:rFonts w:ascii="Times New Roman" w:hAnsi="Times New Roman" w:cs="Times New Roman"/>
          <w:sz w:val="24"/>
          <w:szCs w:val="24"/>
          <w:lang w:val="en-US"/>
        </w:rPr>
        <w:t>.</w:t>
      </w:r>
      <w:r w:rsidR="006125D3" w:rsidRPr="005C6F3B">
        <w:rPr>
          <w:rFonts w:ascii="Times New Roman" w:hAnsi="Times New Roman" w:cs="Times New Roman"/>
          <w:sz w:val="24"/>
          <w:szCs w:val="24"/>
          <w:lang w:val="en-US"/>
        </w:rPr>
        <w:t>) argue</w:t>
      </w:r>
      <w:r w:rsidR="009B29E5" w:rsidRPr="005C6F3B">
        <w:rPr>
          <w:rFonts w:ascii="Times New Roman" w:hAnsi="Times New Roman" w:cs="Times New Roman"/>
          <w:sz w:val="24"/>
          <w:szCs w:val="24"/>
          <w:lang w:val="en-US"/>
        </w:rPr>
        <w:t xml:space="preserve">, an </w:t>
      </w:r>
      <w:r w:rsidR="006125D3" w:rsidRPr="005C6F3B">
        <w:rPr>
          <w:rFonts w:ascii="Times New Roman" w:hAnsi="Times New Roman" w:cs="Times New Roman"/>
          <w:sz w:val="24"/>
          <w:szCs w:val="24"/>
          <w:lang w:val="en-US"/>
        </w:rPr>
        <w:t xml:space="preserve">“assumption that sensitive material should be accorded special privacy rights should not be made unconditionally, as the initial definition of 'sensitive' is ideological and is itself a process that is subject to ethical questions”. To this effect, </w:t>
      </w:r>
      <w:r w:rsidR="006125D3" w:rsidRPr="005C6F3B">
        <w:rPr>
          <w:rFonts w:ascii="Times New Roman" w:hAnsi="Times New Roman" w:cs="Times New Roman"/>
          <w:sz w:val="24"/>
          <w:szCs w:val="24"/>
          <w:lang w:val="en-US"/>
        </w:rPr>
        <w:lastRenderedPageBreak/>
        <w:t xml:space="preserve">could it be that considering mourning as a highly </w:t>
      </w:r>
      <w:r w:rsidR="0018629D" w:rsidRPr="005C6F3B">
        <w:rPr>
          <w:rFonts w:ascii="Times New Roman" w:hAnsi="Times New Roman" w:cs="Times New Roman"/>
          <w:sz w:val="24"/>
          <w:szCs w:val="24"/>
          <w:lang w:val="en-US"/>
        </w:rPr>
        <w:t>intimate</w:t>
      </w:r>
      <w:r w:rsidR="006125D3" w:rsidRPr="005C6F3B">
        <w:rPr>
          <w:rFonts w:ascii="Times New Roman" w:hAnsi="Times New Roman" w:cs="Times New Roman"/>
          <w:sz w:val="24"/>
          <w:szCs w:val="24"/>
          <w:lang w:val="en-US"/>
        </w:rPr>
        <w:t xml:space="preserve"> and </w:t>
      </w:r>
      <w:r w:rsidR="0018629D" w:rsidRPr="005C6F3B">
        <w:rPr>
          <w:rFonts w:ascii="Times New Roman" w:hAnsi="Times New Roman" w:cs="Times New Roman"/>
          <w:sz w:val="24"/>
          <w:szCs w:val="24"/>
          <w:lang w:val="en-US"/>
        </w:rPr>
        <w:t>private</w:t>
      </w:r>
      <w:r w:rsidR="006125D3" w:rsidRPr="005C6F3B">
        <w:rPr>
          <w:rFonts w:ascii="Times New Roman" w:hAnsi="Times New Roman" w:cs="Times New Roman"/>
          <w:sz w:val="24"/>
          <w:szCs w:val="24"/>
          <w:lang w:val="en-US"/>
        </w:rPr>
        <w:t xml:space="preserve"> </w:t>
      </w:r>
      <w:r w:rsidR="00F87CEF">
        <w:rPr>
          <w:rFonts w:ascii="Times New Roman" w:hAnsi="Times New Roman" w:cs="Times New Roman"/>
          <w:sz w:val="24"/>
          <w:szCs w:val="24"/>
          <w:lang w:val="en-US"/>
        </w:rPr>
        <w:t>topic</w:t>
      </w:r>
      <w:r w:rsidR="006125D3" w:rsidRPr="005C6F3B">
        <w:rPr>
          <w:rFonts w:ascii="Times New Roman" w:hAnsi="Times New Roman" w:cs="Times New Roman"/>
          <w:sz w:val="24"/>
          <w:szCs w:val="24"/>
          <w:lang w:val="en-US"/>
        </w:rPr>
        <w:t xml:space="preserve"> </w:t>
      </w:r>
      <w:r w:rsidR="006125D3" w:rsidRPr="005C6F3B">
        <w:rPr>
          <w:rFonts w:ascii="Times New Roman" w:hAnsi="Times New Roman" w:cs="Times New Roman"/>
          <w:i/>
          <w:sz w:val="24"/>
          <w:szCs w:val="24"/>
          <w:lang w:val="en-US"/>
        </w:rPr>
        <w:t>sometimes</w:t>
      </w:r>
      <w:r w:rsidR="006125D3" w:rsidRPr="005C6F3B">
        <w:rPr>
          <w:rFonts w:ascii="Times New Roman" w:hAnsi="Times New Roman" w:cs="Times New Roman"/>
          <w:sz w:val="24"/>
          <w:szCs w:val="24"/>
          <w:lang w:val="en-US"/>
        </w:rPr>
        <w:t xml:space="preserve"> concea</w:t>
      </w:r>
      <w:r w:rsidR="007D640E" w:rsidRPr="005C6F3B">
        <w:rPr>
          <w:rFonts w:ascii="Times New Roman" w:hAnsi="Times New Roman" w:cs="Times New Roman"/>
          <w:sz w:val="24"/>
          <w:szCs w:val="24"/>
          <w:lang w:val="en-US"/>
        </w:rPr>
        <w:t>ls a certain awkwardness toward</w:t>
      </w:r>
      <w:r w:rsidR="006125D3" w:rsidRPr="005C6F3B">
        <w:rPr>
          <w:rFonts w:ascii="Times New Roman" w:hAnsi="Times New Roman" w:cs="Times New Roman"/>
          <w:sz w:val="24"/>
          <w:szCs w:val="24"/>
          <w:lang w:val="en-US"/>
        </w:rPr>
        <w:t xml:space="preserve"> death </w:t>
      </w:r>
      <w:r w:rsidR="009169F5" w:rsidRPr="005C6F3B">
        <w:rPr>
          <w:rFonts w:ascii="Times New Roman" w:hAnsi="Times New Roman" w:cs="Times New Roman"/>
          <w:sz w:val="24"/>
          <w:szCs w:val="24"/>
          <w:lang w:val="en-US"/>
        </w:rPr>
        <w:t xml:space="preserve">and </w:t>
      </w:r>
      <w:r w:rsidR="00C92F46" w:rsidRPr="005C6F3B">
        <w:rPr>
          <w:rFonts w:ascii="Times New Roman" w:hAnsi="Times New Roman" w:cs="Times New Roman"/>
          <w:sz w:val="24"/>
          <w:szCs w:val="24"/>
          <w:lang w:val="en-US"/>
        </w:rPr>
        <w:t>grief expression</w:t>
      </w:r>
      <w:r w:rsidR="009169F5" w:rsidRPr="005C6F3B">
        <w:rPr>
          <w:rFonts w:ascii="Times New Roman" w:hAnsi="Times New Roman" w:cs="Times New Roman"/>
          <w:sz w:val="24"/>
          <w:szCs w:val="24"/>
          <w:lang w:val="en-US"/>
        </w:rPr>
        <w:t xml:space="preserve"> </w:t>
      </w:r>
      <w:r w:rsidR="006125D3" w:rsidRPr="005C6F3B">
        <w:rPr>
          <w:rFonts w:ascii="Times New Roman" w:hAnsi="Times New Roman" w:cs="Times New Roman"/>
          <w:sz w:val="24"/>
          <w:szCs w:val="24"/>
          <w:lang w:val="en-US"/>
        </w:rPr>
        <w:t>rather than a concern for the well-being of the bereaved? And, more importantly</w:t>
      </w:r>
      <w:r w:rsidR="003757CC" w:rsidRPr="005C6F3B">
        <w:rPr>
          <w:rFonts w:ascii="Times New Roman" w:hAnsi="Times New Roman" w:cs="Times New Roman"/>
          <w:sz w:val="24"/>
          <w:szCs w:val="24"/>
          <w:lang w:val="en-US"/>
        </w:rPr>
        <w:t xml:space="preserve">, to what extent can </w:t>
      </w:r>
      <w:r w:rsidR="006125D3" w:rsidRPr="005C6F3B">
        <w:rPr>
          <w:rFonts w:ascii="Times New Roman" w:hAnsi="Times New Roman" w:cs="Times New Roman"/>
          <w:sz w:val="24"/>
          <w:szCs w:val="24"/>
          <w:lang w:val="en-US"/>
        </w:rPr>
        <w:t xml:space="preserve">consent procurement contribute to stigmatizing online mourning practices by implicitly considering that, since they are </w:t>
      </w:r>
      <w:r w:rsidR="0018629D" w:rsidRPr="005C6F3B">
        <w:rPr>
          <w:rFonts w:ascii="Times New Roman" w:hAnsi="Times New Roman" w:cs="Times New Roman"/>
          <w:sz w:val="24"/>
          <w:szCs w:val="24"/>
          <w:lang w:val="en-US"/>
        </w:rPr>
        <w:t>intimate</w:t>
      </w:r>
      <w:r w:rsidR="006125D3" w:rsidRPr="005C6F3B">
        <w:rPr>
          <w:rFonts w:ascii="Times New Roman" w:hAnsi="Times New Roman" w:cs="Times New Roman"/>
          <w:sz w:val="24"/>
          <w:szCs w:val="24"/>
          <w:lang w:val="en-US"/>
        </w:rPr>
        <w:t xml:space="preserve"> and </w:t>
      </w:r>
      <w:r w:rsidR="0018629D" w:rsidRPr="005C6F3B">
        <w:rPr>
          <w:rFonts w:ascii="Times New Roman" w:hAnsi="Times New Roman" w:cs="Times New Roman"/>
          <w:sz w:val="24"/>
          <w:szCs w:val="24"/>
          <w:lang w:val="en-US"/>
        </w:rPr>
        <w:t>private</w:t>
      </w:r>
      <w:r w:rsidR="003D101A" w:rsidRPr="005C6F3B">
        <w:rPr>
          <w:rFonts w:ascii="Times New Roman" w:hAnsi="Times New Roman" w:cs="Times New Roman"/>
          <w:sz w:val="24"/>
          <w:szCs w:val="24"/>
          <w:lang w:val="en-US"/>
        </w:rPr>
        <w:t xml:space="preserve"> in nature</w:t>
      </w:r>
      <w:r w:rsidR="006125D3" w:rsidRPr="005C6F3B">
        <w:rPr>
          <w:rFonts w:ascii="Times New Roman" w:hAnsi="Times New Roman" w:cs="Times New Roman"/>
          <w:sz w:val="24"/>
          <w:szCs w:val="24"/>
          <w:lang w:val="en-US"/>
        </w:rPr>
        <w:t xml:space="preserve">, maybe </w:t>
      </w:r>
      <w:r w:rsidR="005B2B49" w:rsidRPr="005C6F3B">
        <w:rPr>
          <w:rFonts w:ascii="Times New Roman" w:hAnsi="Times New Roman" w:cs="Times New Roman"/>
          <w:sz w:val="24"/>
          <w:szCs w:val="24"/>
          <w:lang w:val="en-US"/>
        </w:rPr>
        <w:t xml:space="preserve">people </w:t>
      </w:r>
      <w:r w:rsidR="006125D3" w:rsidRPr="005C6F3B">
        <w:rPr>
          <w:rFonts w:ascii="Times New Roman" w:hAnsi="Times New Roman" w:cs="Times New Roman"/>
          <w:sz w:val="24"/>
          <w:szCs w:val="24"/>
          <w:lang w:val="en-US"/>
        </w:rPr>
        <w:t xml:space="preserve">shouldn’t </w:t>
      </w:r>
      <w:r w:rsidR="006125D3" w:rsidRPr="005C6F3B">
        <w:rPr>
          <w:rFonts w:ascii="Times New Roman" w:hAnsi="Times New Roman" w:cs="Times New Roman"/>
          <w:i/>
          <w:sz w:val="24"/>
          <w:szCs w:val="24"/>
          <w:lang w:val="en-US"/>
        </w:rPr>
        <w:t>publicly</w:t>
      </w:r>
      <w:r w:rsidR="006125D3" w:rsidRPr="005C6F3B">
        <w:rPr>
          <w:rFonts w:ascii="Times New Roman" w:hAnsi="Times New Roman" w:cs="Times New Roman"/>
          <w:sz w:val="24"/>
          <w:szCs w:val="24"/>
          <w:lang w:val="en-US"/>
        </w:rPr>
        <w:t xml:space="preserve"> engage</w:t>
      </w:r>
      <w:r w:rsidR="005B2B49" w:rsidRPr="005C6F3B">
        <w:rPr>
          <w:rFonts w:ascii="Times New Roman" w:hAnsi="Times New Roman" w:cs="Times New Roman"/>
          <w:sz w:val="24"/>
          <w:szCs w:val="24"/>
          <w:lang w:val="en-US"/>
        </w:rPr>
        <w:t xml:space="preserve"> in them</w:t>
      </w:r>
      <w:r w:rsidR="006125D3" w:rsidRPr="005C6F3B">
        <w:rPr>
          <w:rFonts w:ascii="Times New Roman" w:hAnsi="Times New Roman" w:cs="Times New Roman"/>
          <w:sz w:val="24"/>
          <w:szCs w:val="24"/>
          <w:lang w:val="en-US"/>
        </w:rPr>
        <w:t xml:space="preserve"> on the Internet in the first place? Similar issues can be raised regarding anonymization strategies that can alternatively </w:t>
      </w:r>
      <w:proofErr w:type="gramStart"/>
      <w:r w:rsidR="006125D3" w:rsidRPr="005C6F3B">
        <w:rPr>
          <w:rFonts w:ascii="Times New Roman" w:hAnsi="Times New Roman" w:cs="Times New Roman"/>
          <w:sz w:val="24"/>
          <w:szCs w:val="24"/>
          <w:lang w:val="en-US"/>
        </w:rPr>
        <w:t xml:space="preserve">be </w:t>
      </w:r>
      <w:r w:rsidR="003A390C" w:rsidRPr="005C6F3B">
        <w:rPr>
          <w:rFonts w:ascii="Times New Roman" w:hAnsi="Times New Roman" w:cs="Times New Roman"/>
          <w:sz w:val="24"/>
          <w:szCs w:val="24"/>
          <w:lang w:val="en-US"/>
        </w:rPr>
        <w:t>seen</w:t>
      </w:r>
      <w:r w:rsidR="006125D3" w:rsidRPr="005C6F3B">
        <w:rPr>
          <w:rFonts w:ascii="Times New Roman" w:hAnsi="Times New Roman" w:cs="Times New Roman"/>
          <w:sz w:val="24"/>
          <w:szCs w:val="24"/>
          <w:lang w:val="en-US"/>
        </w:rPr>
        <w:t xml:space="preserve"> as</w:t>
      </w:r>
      <w:proofErr w:type="gramEnd"/>
      <w:r w:rsidR="006125D3" w:rsidRPr="005C6F3B">
        <w:rPr>
          <w:rFonts w:ascii="Times New Roman" w:hAnsi="Times New Roman" w:cs="Times New Roman"/>
          <w:sz w:val="24"/>
          <w:szCs w:val="24"/>
          <w:lang w:val="en-US"/>
        </w:rPr>
        <w:t xml:space="preserve"> respectful of mourners’ privacy or as rendering mourning and mourners invisible.</w:t>
      </w:r>
      <w:r w:rsidR="002078FE" w:rsidRPr="005C6F3B">
        <w:rPr>
          <w:rFonts w:ascii="Times New Roman" w:hAnsi="Times New Roman" w:cs="Times New Roman"/>
          <w:sz w:val="24"/>
          <w:szCs w:val="24"/>
          <w:lang w:val="en-US"/>
        </w:rPr>
        <w:t xml:space="preserve"> </w:t>
      </w:r>
    </w:p>
    <w:p w14:paraId="26E33850" w14:textId="684EFFAC" w:rsidR="002078FE" w:rsidRPr="005C6F3B" w:rsidRDefault="002078FE" w:rsidP="00CC09D0">
      <w:pPr>
        <w:widowControl w:val="0"/>
        <w:overflowPunct w:val="0"/>
        <w:autoSpaceDE w:val="0"/>
        <w:autoSpaceDN w:val="0"/>
        <w:adjustRightInd w:val="0"/>
        <w:spacing w:after="100" w:line="480" w:lineRule="auto"/>
        <w:ind w:firstLine="708"/>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The ethical issues that we raise here are not new</w:t>
      </w:r>
      <w:r w:rsidR="00DF32AC" w:rsidRPr="005C6F3B">
        <w:rPr>
          <w:rFonts w:ascii="Times New Roman" w:hAnsi="Times New Roman" w:cs="Times New Roman"/>
          <w:sz w:val="24"/>
          <w:szCs w:val="24"/>
          <w:lang w:val="en-US"/>
        </w:rPr>
        <w:t>, nor are they specific to online mourning research</w:t>
      </w:r>
      <w:r w:rsidRPr="005C6F3B">
        <w:rPr>
          <w:rFonts w:ascii="Times New Roman" w:hAnsi="Times New Roman" w:cs="Times New Roman"/>
          <w:sz w:val="24"/>
          <w:szCs w:val="24"/>
          <w:lang w:val="en-US"/>
        </w:rPr>
        <w:t>. A significant body of studies has already underlined the role of participants in interpretive research (Palmer, 1987; Lincoln, 1995), that is by questioning who has the right to produce knowledge and in what acceptable</w:t>
      </w:r>
      <w:r w:rsidR="00103AB7" w:rsidRPr="005C6F3B">
        <w:rPr>
          <w:rFonts w:ascii="Times New Roman" w:hAnsi="Times New Roman" w:cs="Times New Roman"/>
          <w:sz w:val="24"/>
          <w:szCs w:val="24"/>
          <w:lang w:val="en-US"/>
        </w:rPr>
        <w:t xml:space="preserve"> and valid</w:t>
      </w:r>
      <w:r w:rsidRPr="005C6F3B">
        <w:rPr>
          <w:rFonts w:ascii="Times New Roman" w:hAnsi="Times New Roman" w:cs="Times New Roman"/>
          <w:sz w:val="24"/>
          <w:szCs w:val="24"/>
          <w:lang w:val="en-US"/>
        </w:rPr>
        <w:t xml:space="preserve"> ways. </w:t>
      </w:r>
      <w:r w:rsidR="00EC5FC5" w:rsidRPr="005C6F3B">
        <w:rPr>
          <w:rFonts w:ascii="Times New Roman" w:hAnsi="Times New Roman" w:cs="Times New Roman"/>
          <w:sz w:val="24"/>
          <w:szCs w:val="24"/>
          <w:lang w:val="en-US"/>
        </w:rPr>
        <w:t xml:space="preserve">Interpretive research underlines the </w:t>
      </w:r>
      <w:r w:rsidR="00C22381" w:rsidRPr="005C6F3B">
        <w:rPr>
          <w:rFonts w:ascii="Times New Roman" w:hAnsi="Times New Roman" w:cs="Times New Roman"/>
          <w:sz w:val="24"/>
          <w:szCs w:val="24"/>
          <w:lang w:val="en-US"/>
        </w:rPr>
        <w:t>hermeneutics</w:t>
      </w:r>
      <w:r w:rsidR="00EC5FC5" w:rsidRPr="005C6F3B">
        <w:rPr>
          <w:rFonts w:ascii="Times New Roman" w:hAnsi="Times New Roman" w:cs="Times New Roman"/>
          <w:sz w:val="24"/>
          <w:szCs w:val="24"/>
          <w:lang w:val="en-US"/>
        </w:rPr>
        <w:t xml:space="preserve"> of what we know of and what we learn from social phenomena (</w:t>
      </w:r>
      <w:proofErr w:type="spellStart"/>
      <w:r w:rsidR="00EC5FC5" w:rsidRPr="005C6F3B">
        <w:rPr>
          <w:rFonts w:ascii="Times New Roman" w:hAnsi="Times New Roman" w:cs="Times New Roman"/>
          <w:sz w:val="24"/>
          <w:szCs w:val="24"/>
          <w:lang w:val="en-US"/>
        </w:rPr>
        <w:t>Gohier</w:t>
      </w:r>
      <w:proofErr w:type="spellEnd"/>
      <w:r w:rsidR="00EC5FC5" w:rsidRPr="005C6F3B">
        <w:rPr>
          <w:rFonts w:ascii="Times New Roman" w:hAnsi="Times New Roman" w:cs="Times New Roman"/>
          <w:sz w:val="24"/>
          <w:szCs w:val="24"/>
          <w:lang w:val="en-US"/>
        </w:rPr>
        <w:t xml:space="preserve">, 2004). </w:t>
      </w:r>
      <w:r w:rsidRPr="005C6F3B">
        <w:rPr>
          <w:rFonts w:ascii="Times New Roman" w:hAnsi="Times New Roman" w:cs="Times New Roman"/>
          <w:sz w:val="24"/>
          <w:szCs w:val="24"/>
          <w:lang w:val="en-US"/>
        </w:rPr>
        <w:t>As Palmer (1987, p. 22) argues</w:t>
      </w:r>
      <w:r w:rsidR="00EC0E40" w:rsidRPr="005C6F3B">
        <w:rPr>
          <w:rFonts w:ascii="Times New Roman" w:hAnsi="Times New Roman" w:cs="Times New Roman"/>
          <w:sz w:val="24"/>
          <w:szCs w:val="24"/>
          <w:lang w:val="en-US"/>
        </w:rPr>
        <w:t>,</w:t>
      </w:r>
      <w:r w:rsidRPr="005C6F3B">
        <w:rPr>
          <w:rFonts w:ascii="Times New Roman" w:hAnsi="Times New Roman" w:cs="Times New Roman"/>
          <w:sz w:val="24"/>
          <w:szCs w:val="24"/>
          <w:lang w:val="en-US"/>
        </w:rPr>
        <w:t xml:space="preserve"> “every mode of knowing contains its own moral trajectory, its own ethical direction and outcomes”. From an inclusive perspective, interpretive research </w:t>
      </w:r>
      <w:r w:rsidR="00641306" w:rsidRPr="005C6F3B">
        <w:rPr>
          <w:rFonts w:ascii="Times New Roman" w:hAnsi="Times New Roman" w:cs="Times New Roman"/>
          <w:sz w:val="24"/>
          <w:szCs w:val="24"/>
          <w:lang w:val="en-US"/>
        </w:rPr>
        <w:t>should</w:t>
      </w:r>
      <w:r w:rsidRPr="005C6F3B">
        <w:rPr>
          <w:rFonts w:ascii="Times New Roman" w:hAnsi="Times New Roman" w:cs="Times New Roman"/>
          <w:sz w:val="24"/>
          <w:szCs w:val="24"/>
          <w:lang w:val="en-US"/>
        </w:rPr>
        <w:t xml:space="preserve"> mobiliz</w:t>
      </w:r>
      <w:r w:rsidR="00641306" w:rsidRPr="005C6F3B">
        <w:rPr>
          <w:rFonts w:ascii="Times New Roman" w:hAnsi="Times New Roman" w:cs="Times New Roman"/>
          <w:sz w:val="24"/>
          <w:szCs w:val="24"/>
          <w:lang w:val="en-US"/>
        </w:rPr>
        <w:t>e</w:t>
      </w:r>
      <w:r w:rsidRPr="005C6F3B">
        <w:rPr>
          <w:rFonts w:ascii="Times New Roman" w:hAnsi="Times New Roman" w:cs="Times New Roman"/>
          <w:sz w:val="24"/>
          <w:szCs w:val="24"/>
          <w:lang w:val="en-US"/>
        </w:rPr>
        <w:t xml:space="preserve"> </w:t>
      </w:r>
      <w:r w:rsidR="00572280" w:rsidRPr="005C6F3B">
        <w:rPr>
          <w:rFonts w:ascii="Times New Roman" w:hAnsi="Times New Roman" w:cs="Times New Roman"/>
          <w:sz w:val="24"/>
          <w:szCs w:val="24"/>
          <w:lang w:val="en-US"/>
        </w:rPr>
        <w:t>mourners</w:t>
      </w:r>
      <w:r w:rsidR="00103AB7" w:rsidRPr="005C6F3B">
        <w:rPr>
          <w:rFonts w:ascii="Times New Roman" w:hAnsi="Times New Roman" w:cs="Times New Roman"/>
          <w:sz w:val="24"/>
          <w:szCs w:val="24"/>
          <w:lang w:val="en-US"/>
        </w:rPr>
        <w:t xml:space="preserve"> </w:t>
      </w:r>
      <w:r w:rsidR="00641306" w:rsidRPr="005C6F3B">
        <w:rPr>
          <w:rFonts w:ascii="Times New Roman" w:hAnsi="Times New Roman" w:cs="Times New Roman"/>
          <w:sz w:val="24"/>
          <w:szCs w:val="24"/>
          <w:lang w:val="en-US"/>
        </w:rPr>
        <w:t>in the</w:t>
      </w:r>
      <w:r w:rsidRPr="005C6F3B">
        <w:rPr>
          <w:rFonts w:ascii="Times New Roman" w:hAnsi="Times New Roman" w:cs="Times New Roman"/>
          <w:sz w:val="24"/>
          <w:szCs w:val="24"/>
          <w:lang w:val="en-US"/>
        </w:rPr>
        <w:t xml:space="preserve"> co-construct</w:t>
      </w:r>
      <w:r w:rsidR="00641306" w:rsidRPr="005C6F3B">
        <w:rPr>
          <w:rFonts w:ascii="Times New Roman" w:hAnsi="Times New Roman" w:cs="Times New Roman"/>
          <w:sz w:val="24"/>
          <w:szCs w:val="24"/>
          <w:lang w:val="en-US"/>
        </w:rPr>
        <w:t>ion</w:t>
      </w:r>
      <w:r w:rsidR="00103AB7" w:rsidRPr="005C6F3B">
        <w:rPr>
          <w:rFonts w:ascii="Times New Roman" w:hAnsi="Times New Roman" w:cs="Times New Roman"/>
          <w:sz w:val="24"/>
          <w:szCs w:val="24"/>
          <w:lang w:val="en-US"/>
        </w:rPr>
        <w:t xml:space="preserve"> or at least validati</w:t>
      </w:r>
      <w:r w:rsidR="00641306" w:rsidRPr="005C6F3B">
        <w:rPr>
          <w:rFonts w:ascii="Times New Roman" w:hAnsi="Times New Roman" w:cs="Times New Roman"/>
          <w:sz w:val="24"/>
          <w:szCs w:val="24"/>
          <w:lang w:val="en-US"/>
        </w:rPr>
        <w:t>on</w:t>
      </w:r>
      <w:r w:rsidRPr="005C6F3B">
        <w:rPr>
          <w:rFonts w:ascii="Times New Roman" w:hAnsi="Times New Roman" w:cs="Times New Roman"/>
          <w:sz w:val="24"/>
          <w:szCs w:val="24"/>
          <w:lang w:val="en-US"/>
        </w:rPr>
        <w:t xml:space="preserve"> </w:t>
      </w:r>
      <w:r w:rsidR="00641306" w:rsidRPr="005C6F3B">
        <w:rPr>
          <w:rFonts w:ascii="Times New Roman" w:hAnsi="Times New Roman" w:cs="Times New Roman"/>
          <w:sz w:val="24"/>
          <w:szCs w:val="24"/>
          <w:lang w:val="en-US"/>
        </w:rPr>
        <w:t xml:space="preserve">of </w:t>
      </w:r>
      <w:r w:rsidRPr="005C6F3B">
        <w:rPr>
          <w:rFonts w:ascii="Times New Roman" w:hAnsi="Times New Roman" w:cs="Times New Roman"/>
          <w:sz w:val="24"/>
          <w:szCs w:val="24"/>
          <w:lang w:val="en-US"/>
        </w:rPr>
        <w:t>researchers’ interpretations (</w:t>
      </w:r>
      <w:proofErr w:type="spellStart"/>
      <w:r w:rsidRPr="005C6F3B">
        <w:rPr>
          <w:rFonts w:ascii="Times New Roman" w:hAnsi="Times New Roman" w:cs="Times New Roman"/>
          <w:sz w:val="24"/>
          <w:szCs w:val="24"/>
          <w:lang w:val="en-US"/>
        </w:rPr>
        <w:t>Gohier</w:t>
      </w:r>
      <w:proofErr w:type="spellEnd"/>
      <w:r w:rsidRPr="005C6F3B">
        <w:rPr>
          <w:rFonts w:ascii="Times New Roman" w:hAnsi="Times New Roman" w:cs="Times New Roman"/>
          <w:sz w:val="24"/>
          <w:szCs w:val="24"/>
          <w:lang w:val="en-US"/>
        </w:rPr>
        <w:t xml:space="preserve">, 2004). In contrast, authors like </w:t>
      </w:r>
      <w:proofErr w:type="spellStart"/>
      <w:r w:rsidRPr="005C6F3B">
        <w:rPr>
          <w:rFonts w:ascii="Times New Roman" w:hAnsi="Times New Roman" w:cs="Times New Roman"/>
          <w:sz w:val="24"/>
          <w:szCs w:val="24"/>
          <w:lang w:val="en-US"/>
        </w:rPr>
        <w:t>Latzko-Toth</w:t>
      </w:r>
      <w:proofErr w:type="spellEnd"/>
      <w:r w:rsidRPr="005C6F3B">
        <w:rPr>
          <w:rFonts w:ascii="Times New Roman" w:hAnsi="Times New Roman" w:cs="Times New Roman"/>
          <w:sz w:val="24"/>
          <w:szCs w:val="24"/>
          <w:lang w:val="en-US"/>
        </w:rPr>
        <w:t xml:space="preserve"> and </w:t>
      </w:r>
      <w:proofErr w:type="spellStart"/>
      <w:r w:rsidRPr="005C6F3B">
        <w:rPr>
          <w:rFonts w:ascii="Times New Roman" w:hAnsi="Times New Roman" w:cs="Times New Roman"/>
          <w:sz w:val="24"/>
          <w:szCs w:val="24"/>
          <w:lang w:val="en-US"/>
        </w:rPr>
        <w:t>Pastinelli</w:t>
      </w:r>
      <w:proofErr w:type="spellEnd"/>
      <w:r w:rsidRPr="005C6F3B">
        <w:rPr>
          <w:rFonts w:ascii="Times New Roman" w:hAnsi="Times New Roman" w:cs="Times New Roman"/>
          <w:sz w:val="24"/>
          <w:szCs w:val="24"/>
          <w:lang w:val="en-US"/>
        </w:rPr>
        <w:t xml:space="preserve"> (201</w:t>
      </w:r>
      <w:r w:rsidR="0050163A" w:rsidRPr="005C6F3B">
        <w:rPr>
          <w:rFonts w:ascii="Times New Roman" w:hAnsi="Times New Roman" w:cs="Times New Roman"/>
          <w:sz w:val="24"/>
          <w:szCs w:val="24"/>
          <w:lang w:val="en-US"/>
        </w:rPr>
        <w:t>4</w:t>
      </w:r>
      <w:r w:rsidRPr="005C6F3B">
        <w:rPr>
          <w:rFonts w:ascii="Times New Roman" w:hAnsi="Times New Roman" w:cs="Times New Roman"/>
          <w:sz w:val="24"/>
          <w:szCs w:val="24"/>
          <w:lang w:val="en-US"/>
        </w:rPr>
        <w:t xml:space="preserve">, p. 161) argue that, in the context of Internet studies, actors’ interpretations should not automatically be considered as true and that the role of social analysts often consists of providing analyses that are “just, relevant, and enlightening” even if the latter are received poorly by other actors. </w:t>
      </w:r>
      <w:r w:rsidR="00103AB7" w:rsidRPr="005C6F3B">
        <w:rPr>
          <w:rFonts w:ascii="Times New Roman" w:hAnsi="Times New Roman" w:cs="Times New Roman"/>
          <w:sz w:val="24"/>
          <w:szCs w:val="24"/>
          <w:lang w:val="en-US"/>
        </w:rPr>
        <w:t xml:space="preserve">Again, </w:t>
      </w:r>
      <w:r w:rsidR="00E4713E" w:rsidRPr="005C6F3B">
        <w:rPr>
          <w:rFonts w:ascii="Times New Roman" w:hAnsi="Times New Roman" w:cs="Times New Roman"/>
          <w:sz w:val="24"/>
          <w:szCs w:val="24"/>
          <w:lang w:val="en-US"/>
        </w:rPr>
        <w:t xml:space="preserve">this shows how </w:t>
      </w:r>
      <w:r w:rsidR="002C5DA9" w:rsidRPr="005C6F3B">
        <w:rPr>
          <w:rFonts w:ascii="Times New Roman" w:hAnsi="Times New Roman" w:cs="Times New Roman"/>
          <w:sz w:val="24"/>
          <w:szCs w:val="24"/>
          <w:lang w:val="en-US"/>
        </w:rPr>
        <w:t>practice</w:t>
      </w:r>
      <w:r w:rsidR="00D15DAA" w:rsidRPr="005C6F3B">
        <w:rPr>
          <w:rFonts w:ascii="Times New Roman" w:hAnsi="Times New Roman" w:cs="Times New Roman"/>
          <w:sz w:val="24"/>
          <w:szCs w:val="24"/>
          <w:lang w:val="en-US"/>
        </w:rPr>
        <w:t>s</w:t>
      </w:r>
      <w:r w:rsidR="00103AB7" w:rsidRPr="005C6F3B">
        <w:rPr>
          <w:rFonts w:ascii="Times New Roman" w:hAnsi="Times New Roman" w:cs="Times New Roman"/>
          <w:sz w:val="24"/>
          <w:szCs w:val="24"/>
          <w:lang w:val="en-US"/>
        </w:rPr>
        <w:t xml:space="preserve"> of participant inclusion </w:t>
      </w:r>
      <w:r w:rsidR="00563A6C" w:rsidRPr="005C6F3B">
        <w:rPr>
          <w:rFonts w:ascii="Times New Roman" w:hAnsi="Times New Roman" w:cs="Times New Roman"/>
          <w:sz w:val="24"/>
          <w:szCs w:val="24"/>
          <w:lang w:val="en-US"/>
        </w:rPr>
        <w:t>vary</w:t>
      </w:r>
      <w:r w:rsidR="00103AB7" w:rsidRPr="005C6F3B">
        <w:rPr>
          <w:rFonts w:ascii="Times New Roman" w:hAnsi="Times New Roman" w:cs="Times New Roman"/>
          <w:sz w:val="24"/>
          <w:szCs w:val="24"/>
          <w:lang w:val="en-US"/>
        </w:rPr>
        <w:t xml:space="preserve"> and </w:t>
      </w:r>
      <w:r w:rsidR="00E4713E" w:rsidRPr="005C6F3B">
        <w:rPr>
          <w:rFonts w:ascii="Times New Roman" w:hAnsi="Times New Roman" w:cs="Times New Roman"/>
          <w:sz w:val="24"/>
          <w:szCs w:val="24"/>
          <w:lang w:val="en-US"/>
        </w:rPr>
        <w:t xml:space="preserve">how </w:t>
      </w:r>
      <w:r w:rsidR="00D15DAA" w:rsidRPr="005C6F3B">
        <w:rPr>
          <w:rFonts w:ascii="Times New Roman" w:hAnsi="Times New Roman" w:cs="Times New Roman"/>
          <w:sz w:val="24"/>
          <w:szCs w:val="24"/>
          <w:lang w:val="en-US"/>
        </w:rPr>
        <w:t>they</w:t>
      </w:r>
      <w:r w:rsidR="00E4713E" w:rsidRPr="005C6F3B">
        <w:rPr>
          <w:rFonts w:ascii="Times New Roman" w:hAnsi="Times New Roman" w:cs="Times New Roman"/>
          <w:sz w:val="24"/>
          <w:szCs w:val="24"/>
          <w:lang w:val="en-US"/>
        </w:rPr>
        <w:t xml:space="preserve"> </w:t>
      </w:r>
      <w:r w:rsidR="00103AB7" w:rsidRPr="005C6F3B">
        <w:rPr>
          <w:rFonts w:ascii="Times New Roman" w:hAnsi="Times New Roman" w:cs="Times New Roman"/>
          <w:sz w:val="24"/>
          <w:szCs w:val="24"/>
          <w:lang w:val="en-US"/>
        </w:rPr>
        <w:t xml:space="preserve">relate to </w:t>
      </w:r>
      <w:r w:rsidR="00563A6C" w:rsidRPr="005C6F3B">
        <w:rPr>
          <w:rFonts w:ascii="Times New Roman" w:hAnsi="Times New Roman" w:cs="Times New Roman"/>
          <w:sz w:val="24"/>
          <w:szCs w:val="24"/>
          <w:lang w:val="en-US"/>
        </w:rPr>
        <w:t>contrasting</w:t>
      </w:r>
      <w:r w:rsidR="00641306" w:rsidRPr="005C6F3B">
        <w:rPr>
          <w:rFonts w:ascii="Times New Roman" w:hAnsi="Times New Roman" w:cs="Times New Roman"/>
          <w:sz w:val="24"/>
          <w:szCs w:val="24"/>
          <w:lang w:val="en-US"/>
        </w:rPr>
        <w:t xml:space="preserve"> </w:t>
      </w:r>
      <w:r w:rsidR="00AF2C81" w:rsidRPr="005C6F3B">
        <w:rPr>
          <w:rFonts w:ascii="Times New Roman" w:hAnsi="Times New Roman" w:cs="Times New Roman"/>
          <w:sz w:val="24"/>
          <w:szCs w:val="24"/>
          <w:lang w:val="en-US"/>
        </w:rPr>
        <w:t>–</w:t>
      </w:r>
      <w:r w:rsidR="00C93AA6" w:rsidRPr="005C6F3B">
        <w:rPr>
          <w:rFonts w:ascii="Times New Roman" w:hAnsi="Times New Roman" w:cs="Times New Roman"/>
          <w:sz w:val="24"/>
          <w:szCs w:val="24"/>
          <w:lang w:val="en-US"/>
        </w:rPr>
        <w:t xml:space="preserve"> </w:t>
      </w:r>
      <w:r w:rsidR="000D0A8E" w:rsidRPr="005C6F3B">
        <w:rPr>
          <w:rFonts w:ascii="Times New Roman" w:hAnsi="Times New Roman" w:cs="Times New Roman"/>
          <w:sz w:val="24"/>
          <w:szCs w:val="24"/>
          <w:lang w:val="en-US"/>
        </w:rPr>
        <w:t>but</w:t>
      </w:r>
      <w:r w:rsidR="00C93AA6" w:rsidRPr="005C6F3B">
        <w:rPr>
          <w:rFonts w:ascii="Times New Roman" w:hAnsi="Times New Roman" w:cs="Times New Roman"/>
          <w:sz w:val="24"/>
          <w:szCs w:val="24"/>
          <w:lang w:val="en-US"/>
        </w:rPr>
        <w:t>,</w:t>
      </w:r>
      <w:r w:rsidR="00DF32AC" w:rsidRPr="005C6F3B">
        <w:rPr>
          <w:rFonts w:ascii="Times New Roman" w:hAnsi="Times New Roman" w:cs="Times New Roman"/>
          <w:sz w:val="24"/>
          <w:szCs w:val="24"/>
          <w:lang w:val="en-US"/>
        </w:rPr>
        <w:t xml:space="preserve"> most importantly,</w:t>
      </w:r>
      <w:r w:rsidR="00C93AA6" w:rsidRPr="005C6F3B">
        <w:rPr>
          <w:rFonts w:ascii="Times New Roman" w:hAnsi="Times New Roman" w:cs="Times New Roman"/>
          <w:sz w:val="24"/>
          <w:szCs w:val="24"/>
          <w:lang w:val="en-US"/>
        </w:rPr>
        <w:t xml:space="preserve"> to</w:t>
      </w:r>
      <w:r w:rsidR="00AF2C81" w:rsidRPr="005C6F3B">
        <w:rPr>
          <w:rFonts w:ascii="Times New Roman" w:hAnsi="Times New Roman" w:cs="Times New Roman"/>
          <w:sz w:val="24"/>
          <w:szCs w:val="24"/>
          <w:lang w:val="en-US"/>
        </w:rPr>
        <w:t xml:space="preserve"> </w:t>
      </w:r>
      <w:r w:rsidR="00BA61BB" w:rsidRPr="005C6F3B">
        <w:rPr>
          <w:rFonts w:ascii="Times New Roman" w:hAnsi="Times New Roman" w:cs="Times New Roman"/>
          <w:i/>
          <w:sz w:val="24"/>
          <w:szCs w:val="24"/>
          <w:lang w:val="en-US"/>
        </w:rPr>
        <w:t>situated</w:t>
      </w:r>
      <w:r w:rsidR="00BA61BB" w:rsidRPr="005C6F3B">
        <w:rPr>
          <w:rFonts w:ascii="Times New Roman" w:hAnsi="Times New Roman" w:cs="Times New Roman"/>
          <w:sz w:val="24"/>
          <w:szCs w:val="24"/>
          <w:lang w:val="en-US"/>
        </w:rPr>
        <w:t xml:space="preserve"> </w:t>
      </w:r>
      <w:r w:rsidR="000D0A8E" w:rsidRPr="005C6F3B">
        <w:rPr>
          <w:rFonts w:ascii="Times New Roman" w:hAnsi="Times New Roman" w:cs="Times New Roman"/>
          <w:sz w:val="24"/>
          <w:szCs w:val="24"/>
          <w:lang w:val="en-US"/>
        </w:rPr>
        <w:t xml:space="preserve">and </w:t>
      </w:r>
      <w:r w:rsidR="00D15DAA" w:rsidRPr="005C6F3B">
        <w:rPr>
          <w:rFonts w:ascii="Times New Roman" w:hAnsi="Times New Roman" w:cs="Times New Roman"/>
          <w:i/>
          <w:sz w:val="24"/>
          <w:szCs w:val="24"/>
          <w:lang w:val="en-US"/>
        </w:rPr>
        <w:t>explicit</w:t>
      </w:r>
      <w:r w:rsidR="000D0A8E" w:rsidRPr="005C6F3B">
        <w:rPr>
          <w:rFonts w:ascii="Times New Roman" w:hAnsi="Times New Roman" w:cs="Times New Roman"/>
          <w:sz w:val="24"/>
          <w:szCs w:val="24"/>
          <w:lang w:val="en-US"/>
        </w:rPr>
        <w:t xml:space="preserve"> </w:t>
      </w:r>
      <w:r w:rsidR="00AF2C81" w:rsidRPr="005C6F3B">
        <w:rPr>
          <w:rFonts w:ascii="Times New Roman" w:hAnsi="Times New Roman" w:cs="Times New Roman"/>
          <w:sz w:val="24"/>
          <w:szCs w:val="24"/>
          <w:lang w:val="en-US"/>
        </w:rPr>
        <w:t xml:space="preserve">– </w:t>
      </w:r>
      <w:r w:rsidR="00103AB7" w:rsidRPr="005C6F3B">
        <w:rPr>
          <w:rFonts w:ascii="Times New Roman" w:hAnsi="Times New Roman" w:cs="Times New Roman"/>
          <w:sz w:val="24"/>
          <w:szCs w:val="24"/>
          <w:lang w:val="en-US"/>
        </w:rPr>
        <w:t>epistemological postures</w:t>
      </w:r>
      <w:r w:rsidR="00F94E38" w:rsidRPr="005C6F3B">
        <w:rPr>
          <w:rFonts w:ascii="Times New Roman" w:hAnsi="Times New Roman" w:cs="Times New Roman"/>
          <w:sz w:val="24"/>
          <w:szCs w:val="24"/>
          <w:lang w:val="en-US"/>
        </w:rPr>
        <w:t xml:space="preserve"> </w:t>
      </w:r>
      <w:r w:rsidR="00DF32AC" w:rsidRPr="005C6F3B">
        <w:rPr>
          <w:rFonts w:ascii="Times New Roman" w:hAnsi="Times New Roman" w:cs="Times New Roman"/>
          <w:sz w:val="24"/>
          <w:szCs w:val="24"/>
          <w:lang w:val="en-US"/>
        </w:rPr>
        <w:t>in</w:t>
      </w:r>
      <w:r w:rsidR="00563A6C" w:rsidRPr="005C6F3B">
        <w:rPr>
          <w:rFonts w:ascii="Times New Roman" w:hAnsi="Times New Roman" w:cs="Times New Roman"/>
          <w:sz w:val="24"/>
          <w:szCs w:val="24"/>
          <w:lang w:val="en-US"/>
        </w:rPr>
        <w:t xml:space="preserve"> interpretive </w:t>
      </w:r>
      <w:r w:rsidR="00C22381" w:rsidRPr="005C6F3B">
        <w:rPr>
          <w:rFonts w:ascii="Times New Roman" w:hAnsi="Times New Roman" w:cs="Times New Roman"/>
          <w:sz w:val="24"/>
          <w:szCs w:val="24"/>
          <w:lang w:val="en-US"/>
        </w:rPr>
        <w:t xml:space="preserve">online </w:t>
      </w:r>
      <w:r w:rsidR="00DF32AC" w:rsidRPr="005C6F3B">
        <w:rPr>
          <w:rFonts w:ascii="Times New Roman" w:hAnsi="Times New Roman" w:cs="Times New Roman"/>
          <w:sz w:val="24"/>
          <w:szCs w:val="24"/>
          <w:lang w:val="en-US"/>
        </w:rPr>
        <w:t>research</w:t>
      </w:r>
      <w:r w:rsidR="00103AB7" w:rsidRPr="005C6F3B">
        <w:rPr>
          <w:rFonts w:ascii="Times New Roman" w:hAnsi="Times New Roman" w:cs="Times New Roman"/>
          <w:sz w:val="24"/>
          <w:szCs w:val="24"/>
          <w:lang w:val="en-US"/>
        </w:rPr>
        <w:t xml:space="preserve">. </w:t>
      </w:r>
    </w:p>
    <w:p w14:paraId="414EB784" w14:textId="05F078A1" w:rsidR="006125D3" w:rsidRPr="005C6F3B" w:rsidRDefault="006125D3" w:rsidP="00CC09D0">
      <w:pPr>
        <w:widowControl w:val="0"/>
        <w:autoSpaceDE w:val="0"/>
        <w:autoSpaceDN w:val="0"/>
        <w:adjustRightInd w:val="0"/>
        <w:spacing w:after="100" w:line="480" w:lineRule="auto"/>
        <w:jc w:val="both"/>
        <w:rPr>
          <w:rFonts w:ascii="Times New Roman" w:hAnsi="Times New Roman" w:cs="Times New Roman"/>
          <w:sz w:val="24"/>
          <w:szCs w:val="24"/>
          <w:lang w:val="en-US"/>
        </w:rPr>
      </w:pPr>
      <w:r w:rsidRPr="005C6F3B">
        <w:rPr>
          <w:rFonts w:ascii="Times New Roman" w:hAnsi="Times New Roman" w:cs="Times New Roman"/>
          <w:sz w:val="24"/>
          <w:szCs w:val="24"/>
          <w:lang w:val="en-US"/>
        </w:rPr>
        <w:tab/>
      </w:r>
      <w:r w:rsidR="00BB12C2" w:rsidRPr="005C6F3B">
        <w:rPr>
          <w:rFonts w:ascii="Times New Roman" w:hAnsi="Times New Roman" w:cs="Times New Roman"/>
          <w:sz w:val="24"/>
          <w:szCs w:val="24"/>
          <w:lang w:val="en-US"/>
        </w:rPr>
        <w:t>Ultimately</w:t>
      </w:r>
      <w:r w:rsidRPr="005C6F3B">
        <w:rPr>
          <w:rFonts w:ascii="Times New Roman" w:hAnsi="Times New Roman" w:cs="Times New Roman"/>
          <w:sz w:val="24"/>
          <w:szCs w:val="24"/>
          <w:lang w:val="en-US"/>
        </w:rPr>
        <w:t xml:space="preserve">, our scoping review underlined how ethical issues regarding online mourning research are scarcely addressed in empirical </w:t>
      </w:r>
      <w:r w:rsidR="009E3C87" w:rsidRPr="005C6F3B">
        <w:rPr>
          <w:rFonts w:ascii="Times New Roman" w:hAnsi="Times New Roman" w:cs="Times New Roman"/>
          <w:sz w:val="24"/>
          <w:szCs w:val="24"/>
          <w:lang w:val="en-US"/>
        </w:rPr>
        <w:t>studies.</w:t>
      </w:r>
      <w:r w:rsidRPr="005C6F3B">
        <w:rPr>
          <w:rFonts w:ascii="Times New Roman" w:hAnsi="Times New Roman" w:cs="Times New Roman"/>
          <w:sz w:val="24"/>
          <w:szCs w:val="24"/>
          <w:lang w:val="en-US"/>
        </w:rPr>
        <w:t xml:space="preserve"> Although some theoretical papers do address </w:t>
      </w:r>
      <w:r w:rsidRPr="005C6F3B">
        <w:rPr>
          <w:rFonts w:ascii="Times New Roman" w:hAnsi="Times New Roman" w:cs="Times New Roman"/>
          <w:sz w:val="24"/>
          <w:szCs w:val="24"/>
          <w:lang w:val="en-US"/>
        </w:rPr>
        <w:lastRenderedPageBreak/>
        <w:t xml:space="preserve">such issues, this </w:t>
      </w:r>
      <w:r w:rsidR="008F5B9A" w:rsidRPr="005C6F3B">
        <w:rPr>
          <w:rFonts w:ascii="Times New Roman" w:hAnsi="Times New Roman" w:cs="Times New Roman"/>
          <w:sz w:val="24"/>
          <w:szCs w:val="24"/>
          <w:lang w:val="en-US"/>
        </w:rPr>
        <w:t>finding</w:t>
      </w:r>
      <w:r w:rsidR="007F26FB" w:rsidRPr="005C6F3B">
        <w:rPr>
          <w:rFonts w:ascii="Times New Roman" w:hAnsi="Times New Roman" w:cs="Times New Roman"/>
          <w:sz w:val="24"/>
          <w:szCs w:val="24"/>
          <w:lang w:val="en-US"/>
        </w:rPr>
        <w:t xml:space="preserve"> </w:t>
      </w:r>
      <w:r w:rsidRPr="005C6F3B">
        <w:rPr>
          <w:rFonts w:ascii="Times New Roman" w:hAnsi="Times New Roman" w:cs="Times New Roman"/>
          <w:sz w:val="24"/>
          <w:szCs w:val="24"/>
          <w:lang w:val="en-US"/>
        </w:rPr>
        <w:t xml:space="preserve">is problematic if we wish to </w:t>
      </w:r>
      <w:r w:rsidR="00BE57C8" w:rsidRPr="005C6F3B">
        <w:rPr>
          <w:rFonts w:ascii="Times New Roman" w:hAnsi="Times New Roman" w:cs="Times New Roman"/>
          <w:sz w:val="24"/>
          <w:szCs w:val="24"/>
          <w:lang w:val="en-US"/>
        </w:rPr>
        <w:t>implement</w:t>
      </w:r>
      <w:r w:rsidRPr="005C6F3B">
        <w:rPr>
          <w:rFonts w:ascii="Times New Roman" w:hAnsi="Times New Roman" w:cs="Times New Roman"/>
          <w:sz w:val="24"/>
          <w:szCs w:val="24"/>
          <w:lang w:val="en-US"/>
        </w:rPr>
        <w:t xml:space="preserve"> a context- and method-based </w:t>
      </w:r>
      <w:r w:rsidR="00F933C4" w:rsidRPr="005C6F3B">
        <w:rPr>
          <w:rFonts w:ascii="Times New Roman" w:hAnsi="Times New Roman" w:cs="Times New Roman"/>
          <w:sz w:val="24"/>
          <w:szCs w:val="24"/>
          <w:lang w:val="en-US"/>
        </w:rPr>
        <w:t xml:space="preserve">online </w:t>
      </w:r>
      <w:r w:rsidR="006830BA" w:rsidRPr="005C6F3B">
        <w:rPr>
          <w:rFonts w:ascii="Times New Roman" w:hAnsi="Times New Roman" w:cs="Times New Roman"/>
          <w:sz w:val="24"/>
          <w:szCs w:val="24"/>
          <w:lang w:val="en-US"/>
        </w:rPr>
        <w:t xml:space="preserve">research </w:t>
      </w:r>
      <w:r w:rsidRPr="005C6F3B">
        <w:rPr>
          <w:rFonts w:ascii="Times New Roman" w:hAnsi="Times New Roman" w:cs="Times New Roman"/>
          <w:sz w:val="24"/>
          <w:szCs w:val="24"/>
          <w:lang w:val="en-US"/>
        </w:rPr>
        <w:t>ethics. The idea, here, is not to promote a practice regarding consent procurement over another, but rather to invite researchers to document their ethical reflections and make them accessible to readers. In turn, if research e</w:t>
      </w:r>
      <w:r w:rsidR="007D640E" w:rsidRPr="005C6F3B">
        <w:rPr>
          <w:rFonts w:ascii="Times New Roman" w:hAnsi="Times New Roman" w:cs="Times New Roman"/>
          <w:sz w:val="24"/>
          <w:szCs w:val="24"/>
          <w:lang w:val="en-US"/>
        </w:rPr>
        <w:t>thics are indeed heading toward</w:t>
      </w:r>
      <w:r w:rsidRPr="005C6F3B">
        <w:rPr>
          <w:rFonts w:ascii="Times New Roman" w:hAnsi="Times New Roman" w:cs="Times New Roman"/>
          <w:sz w:val="24"/>
          <w:szCs w:val="24"/>
          <w:lang w:val="en-US"/>
        </w:rPr>
        <w:t xml:space="preserve"> a more contextual</w:t>
      </w:r>
      <w:r w:rsidR="001C33A7" w:rsidRPr="005C6F3B">
        <w:rPr>
          <w:rFonts w:ascii="Times New Roman" w:hAnsi="Times New Roman" w:cs="Times New Roman"/>
          <w:sz w:val="24"/>
          <w:szCs w:val="24"/>
          <w:lang w:val="en-US"/>
        </w:rPr>
        <w:t xml:space="preserve"> and human-</w:t>
      </w:r>
      <w:proofErr w:type="spellStart"/>
      <w:r w:rsidR="001C33A7" w:rsidRPr="005C6F3B">
        <w:rPr>
          <w:rFonts w:ascii="Times New Roman" w:hAnsi="Times New Roman" w:cs="Times New Roman"/>
          <w:sz w:val="24"/>
          <w:szCs w:val="24"/>
          <w:lang w:val="en-US"/>
        </w:rPr>
        <w:t>centred</w:t>
      </w:r>
      <w:proofErr w:type="spellEnd"/>
      <w:r w:rsidR="001C33A7" w:rsidRPr="005C6F3B">
        <w:rPr>
          <w:rFonts w:ascii="Times New Roman" w:hAnsi="Times New Roman" w:cs="Times New Roman"/>
          <w:sz w:val="24"/>
          <w:szCs w:val="24"/>
          <w:lang w:val="en-US"/>
        </w:rPr>
        <w:t xml:space="preserve"> approach (versus</w:t>
      </w:r>
      <w:r w:rsidRPr="005C6F3B">
        <w:rPr>
          <w:rFonts w:ascii="Times New Roman" w:hAnsi="Times New Roman" w:cs="Times New Roman"/>
          <w:sz w:val="24"/>
          <w:szCs w:val="24"/>
          <w:lang w:val="en-US"/>
        </w:rPr>
        <w:t xml:space="preserve"> a restrictive one), then the academic field and its representatives (editors, conference organizers, publishers, and so on) need to offer greater latitude and space </w:t>
      </w:r>
      <w:r w:rsidR="00EC0E40" w:rsidRPr="005C6F3B">
        <w:rPr>
          <w:rFonts w:ascii="Times New Roman" w:hAnsi="Times New Roman" w:cs="Times New Roman"/>
          <w:sz w:val="24"/>
          <w:szCs w:val="24"/>
          <w:lang w:val="en-US"/>
        </w:rPr>
        <w:t>to</w:t>
      </w:r>
      <w:r w:rsidRPr="005C6F3B">
        <w:rPr>
          <w:rFonts w:ascii="Times New Roman" w:hAnsi="Times New Roman" w:cs="Times New Roman"/>
          <w:sz w:val="24"/>
          <w:szCs w:val="24"/>
          <w:lang w:val="en-US"/>
        </w:rPr>
        <w:t xml:space="preserve"> researchers who wish to share their ethical reflections. Hence, our objective </w:t>
      </w:r>
      <w:r w:rsidR="00002AD7" w:rsidRPr="005C6F3B">
        <w:rPr>
          <w:rFonts w:ascii="Times New Roman" w:hAnsi="Times New Roman" w:cs="Times New Roman"/>
          <w:sz w:val="24"/>
          <w:szCs w:val="24"/>
          <w:lang w:val="en-US"/>
        </w:rPr>
        <w:t>is</w:t>
      </w:r>
      <w:r w:rsidRPr="005C6F3B">
        <w:rPr>
          <w:rFonts w:ascii="Times New Roman" w:hAnsi="Times New Roman" w:cs="Times New Roman"/>
          <w:sz w:val="24"/>
          <w:szCs w:val="24"/>
          <w:lang w:val="en-US"/>
        </w:rPr>
        <w:t xml:space="preserve"> not to </w:t>
      </w:r>
      <w:r w:rsidR="00692D36" w:rsidRPr="005C6F3B">
        <w:rPr>
          <w:rFonts w:ascii="Times New Roman" w:hAnsi="Times New Roman" w:cs="Times New Roman"/>
          <w:sz w:val="24"/>
          <w:szCs w:val="24"/>
          <w:lang w:val="en-US"/>
        </w:rPr>
        <w:t>determine</w:t>
      </w:r>
      <w:r w:rsidRPr="005C6F3B">
        <w:rPr>
          <w:rFonts w:ascii="Times New Roman" w:hAnsi="Times New Roman" w:cs="Times New Roman"/>
          <w:sz w:val="24"/>
          <w:szCs w:val="24"/>
          <w:lang w:val="en-US"/>
        </w:rPr>
        <w:t xml:space="preserve"> whether using </w:t>
      </w:r>
      <w:r w:rsidRPr="005C6F3B">
        <w:rPr>
          <w:rFonts w:ascii="Times New Roman" w:hAnsi="Times New Roman" w:cs="Times New Roman"/>
          <w:i/>
          <w:sz w:val="24"/>
          <w:szCs w:val="24"/>
          <w:lang w:val="en-US"/>
        </w:rPr>
        <w:t>found data</w:t>
      </w:r>
      <w:r w:rsidRPr="005C6F3B">
        <w:rPr>
          <w:rFonts w:ascii="Times New Roman" w:hAnsi="Times New Roman" w:cs="Times New Roman"/>
          <w:sz w:val="24"/>
          <w:szCs w:val="24"/>
          <w:lang w:val="en-US"/>
        </w:rPr>
        <w:t xml:space="preserve"> in the context of online mourning research without procuring consent is an acceptable practice, but rather to advocate for more visible and situated discussions about </w:t>
      </w:r>
      <w:r w:rsidR="001B3CCC" w:rsidRPr="005C6F3B">
        <w:rPr>
          <w:rFonts w:ascii="Times New Roman" w:hAnsi="Times New Roman" w:cs="Times New Roman"/>
          <w:sz w:val="24"/>
          <w:szCs w:val="24"/>
          <w:lang w:val="en-US"/>
        </w:rPr>
        <w:t xml:space="preserve">research </w:t>
      </w:r>
      <w:r w:rsidRPr="005C6F3B">
        <w:rPr>
          <w:rFonts w:ascii="Times New Roman" w:hAnsi="Times New Roman" w:cs="Times New Roman"/>
          <w:sz w:val="24"/>
          <w:szCs w:val="24"/>
          <w:lang w:val="en-US"/>
        </w:rPr>
        <w:t>ethics. These discussions could also constitute an opportunity for researchers to explain their own conceptions of death</w:t>
      </w:r>
      <w:r w:rsidR="00FF27B3" w:rsidRPr="005C6F3B">
        <w:rPr>
          <w:rFonts w:ascii="Times New Roman" w:hAnsi="Times New Roman" w:cs="Times New Roman"/>
          <w:sz w:val="24"/>
          <w:szCs w:val="24"/>
          <w:lang w:val="en-US"/>
        </w:rPr>
        <w:t xml:space="preserve"> and</w:t>
      </w:r>
      <w:r w:rsidRPr="005C6F3B">
        <w:rPr>
          <w:rFonts w:ascii="Times New Roman" w:hAnsi="Times New Roman" w:cs="Times New Roman"/>
          <w:sz w:val="24"/>
          <w:szCs w:val="24"/>
          <w:lang w:val="en-US"/>
        </w:rPr>
        <w:t xml:space="preserve"> mourning, as well as how their methods and research designs are </w:t>
      </w:r>
      <w:r w:rsidR="004A608A" w:rsidRPr="005C6F3B">
        <w:rPr>
          <w:rFonts w:ascii="Times New Roman" w:hAnsi="Times New Roman" w:cs="Times New Roman"/>
          <w:sz w:val="24"/>
          <w:szCs w:val="24"/>
          <w:lang w:val="en-US"/>
        </w:rPr>
        <w:t>informed by</w:t>
      </w:r>
      <w:r w:rsidRPr="005C6F3B">
        <w:rPr>
          <w:rFonts w:ascii="Times New Roman" w:hAnsi="Times New Roman" w:cs="Times New Roman"/>
          <w:sz w:val="24"/>
          <w:szCs w:val="24"/>
          <w:lang w:val="en-US"/>
        </w:rPr>
        <w:t xml:space="preserve"> these conceptions. To conclude, our scoping review has shown that online mourning </w:t>
      </w:r>
      <w:r w:rsidR="00692D36" w:rsidRPr="005C6F3B">
        <w:rPr>
          <w:rFonts w:ascii="Times New Roman" w:hAnsi="Times New Roman" w:cs="Times New Roman"/>
          <w:sz w:val="24"/>
          <w:szCs w:val="24"/>
          <w:lang w:val="en-US"/>
        </w:rPr>
        <w:t xml:space="preserve">practices </w:t>
      </w:r>
      <w:r w:rsidRPr="005C6F3B">
        <w:rPr>
          <w:rFonts w:ascii="Times New Roman" w:hAnsi="Times New Roman" w:cs="Times New Roman"/>
          <w:sz w:val="24"/>
          <w:szCs w:val="24"/>
          <w:lang w:val="en-US"/>
        </w:rPr>
        <w:t>ha</w:t>
      </w:r>
      <w:r w:rsidR="00692D36" w:rsidRPr="005C6F3B">
        <w:rPr>
          <w:rFonts w:ascii="Times New Roman" w:hAnsi="Times New Roman" w:cs="Times New Roman"/>
          <w:sz w:val="24"/>
          <w:szCs w:val="24"/>
          <w:lang w:val="en-US"/>
        </w:rPr>
        <w:t>ve</w:t>
      </w:r>
      <w:r w:rsidRPr="005C6F3B">
        <w:rPr>
          <w:rFonts w:ascii="Times New Roman" w:hAnsi="Times New Roman" w:cs="Times New Roman"/>
          <w:sz w:val="24"/>
          <w:szCs w:val="24"/>
          <w:lang w:val="en-US"/>
        </w:rPr>
        <w:t xml:space="preserve"> </w:t>
      </w:r>
      <w:r w:rsidR="00692D36" w:rsidRPr="005C6F3B">
        <w:rPr>
          <w:rFonts w:ascii="Times New Roman" w:hAnsi="Times New Roman" w:cs="Times New Roman"/>
          <w:sz w:val="24"/>
          <w:szCs w:val="24"/>
          <w:lang w:val="en-US"/>
        </w:rPr>
        <w:t xml:space="preserve">often </w:t>
      </w:r>
      <w:r w:rsidRPr="005C6F3B">
        <w:rPr>
          <w:rFonts w:ascii="Times New Roman" w:hAnsi="Times New Roman" w:cs="Times New Roman"/>
          <w:sz w:val="24"/>
          <w:szCs w:val="24"/>
          <w:lang w:val="en-US"/>
        </w:rPr>
        <w:t xml:space="preserve">been problematized </w:t>
      </w:r>
      <w:r w:rsidR="00692D36" w:rsidRPr="005C6F3B">
        <w:rPr>
          <w:rFonts w:ascii="Times New Roman" w:hAnsi="Times New Roman" w:cs="Times New Roman"/>
          <w:sz w:val="24"/>
          <w:szCs w:val="24"/>
          <w:lang w:val="en-US"/>
        </w:rPr>
        <w:t>in relation to</w:t>
      </w:r>
      <w:r w:rsidRPr="005C6F3B">
        <w:rPr>
          <w:rFonts w:ascii="Times New Roman" w:hAnsi="Times New Roman" w:cs="Times New Roman"/>
          <w:sz w:val="24"/>
          <w:szCs w:val="24"/>
          <w:lang w:val="en-US"/>
        </w:rPr>
        <w:t xml:space="preserve"> privacy</w:t>
      </w:r>
      <w:r w:rsidR="00406B4D" w:rsidRPr="005C6F3B">
        <w:rPr>
          <w:rFonts w:ascii="Times New Roman" w:hAnsi="Times New Roman" w:cs="Times New Roman"/>
          <w:sz w:val="24"/>
          <w:szCs w:val="24"/>
          <w:lang w:val="en-US"/>
        </w:rPr>
        <w:t xml:space="preserve"> and, consequently, to ethical issues such as consent procurement and data anonymization</w:t>
      </w:r>
      <w:r w:rsidRPr="005C6F3B">
        <w:rPr>
          <w:rFonts w:ascii="Times New Roman" w:hAnsi="Times New Roman" w:cs="Times New Roman"/>
          <w:sz w:val="24"/>
          <w:szCs w:val="24"/>
          <w:lang w:val="en-US"/>
        </w:rPr>
        <w:t xml:space="preserve">. As argued by Hoffmann &amp; Jonas (2017), future </w:t>
      </w:r>
      <w:r w:rsidR="00F87CEF">
        <w:rPr>
          <w:rFonts w:ascii="Times New Roman" w:hAnsi="Times New Roman" w:cs="Times New Roman"/>
          <w:sz w:val="24"/>
          <w:szCs w:val="24"/>
          <w:lang w:val="en-US"/>
        </w:rPr>
        <w:t xml:space="preserve">Internet </w:t>
      </w:r>
      <w:r w:rsidRPr="005C6F3B">
        <w:rPr>
          <w:rFonts w:ascii="Times New Roman" w:hAnsi="Times New Roman" w:cs="Times New Roman"/>
          <w:sz w:val="24"/>
          <w:szCs w:val="24"/>
          <w:lang w:val="en-US"/>
        </w:rPr>
        <w:t xml:space="preserve">research would </w:t>
      </w:r>
      <w:r w:rsidR="007D4199" w:rsidRPr="005C6F3B">
        <w:rPr>
          <w:rFonts w:ascii="Times New Roman" w:hAnsi="Times New Roman" w:cs="Times New Roman"/>
          <w:sz w:val="24"/>
          <w:szCs w:val="24"/>
          <w:lang w:val="en-US"/>
        </w:rPr>
        <w:t xml:space="preserve">also </w:t>
      </w:r>
      <w:r w:rsidRPr="005C6F3B">
        <w:rPr>
          <w:rFonts w:ascii="Times New Roman" w:hAnsi="Times New Roman" w:cs="Times New Roman"/>
          <w:sz w:val="24"/>
          <w:szCs w:val="24"/>
          <w:lang w:val="en-US"/>
        </w:rPr>
        <w:t xml:space="preserve">benefit from problematizing ethical issues in terms of justice and fairness. </w:t>
      </w:r>
      <w:r w:rsidR="00692D36" w:rsidRPr="005C6F3B">
        <w:rPr>
          <w:rFonts w:ascii="Times New Roman" w:hAnsi="Times New Roman" w:cs="Times New Roman"/>
          <w:sz w:val="24"/>
          <w:szCs w:val="24"/>
          <w:lang w:val="en-US"/>
        </w:rPr>
        <w:t xml:space="preserve">In keeping with this perspective, </w:t>
      </w:r>
      <w:r w:rsidRPr="005C6F3B">
        <w:rPr>
          <w:rFonts w:ascii="Times New Roman" w:hAnsi="Times New Roman" w:cs="Times New Roman"/>
          <w:sz w:val="24"/>
          <w:szCs w:val="24"/>
          <w:lang w:val="en-US"/>
        </w:rPr>
        <w:t xml:space="preserve">Christensen et al. (2017) </w:t>
      </w:r>
      <w:r w:rsidR="00692D36" w:rsidRPr="005C6F3B">
        <w:rPr>
          <w:rFonts w:ascii="Times New Roman" w:hAnsi="Times New Roman" w:cs="Times New Roman"/>
          <w:sz w:val="24"/>
          <w:szCs w:val="24"/>
          <w:lang w:val="en-US"/>
        </w:rPr>
        <w:t xml:space="preserve">have recently </w:t>
      </w:r>
      <w:r w:rsidRPr="005C6F3B">
        <w:rPr>
          <w:rFonts w:ascii="Times New Roman" w:hAnsi="Times New Roman" w:cs="Times New Roman"/>
          <w:sz w:val="24"/>
          <w:szCs w:val="24"/>
          <w:lang w:val="en-US"/>
        </w:rPr>
        <w:t>conceptualized mourners as counter-publics (Fraser, 1990)</w:t>
      </w:r>
      <w:r w:rsidR="00692D36" w:rsidRPr="005C6F3B">
        <w:rPr>
          <w:rFonts w:ascii="Times New Roman" w:hAnsi="Times New Roman" w:cs="Times New Roman"/>
          <w:sz w:val="24"/>
          <w:szCs w:val="24"/>
          <w:lang w:val="en-US"/>
        </w:rPr>
        <w:t xml:space="preserve"> and</w:t>
      </w:r>
      <w:r w:rsidR="00C869DC" w:rsidRPr="005C6F3B">
        <w:rPr>
          <w:rFonts w:ascii="Times New Roman" w:hAnsi="Times New Roman" w:cs="Times New Roman"/>
          <w:sz w:val="24"/>
          <w:szCs w:val="24"/>
          <w:lang w:val="en-US"/>
        </w:rPr>
        <w:t xml:space="preserve"> thus</w:t>
      </w:r>
      <w:r w:rsidR="00692D36" w:rsidRPr="005C6F3B">
        <w:rPr>
          <w:rFonts w:ascii="Times New Roman" w:hAnsi="Times New Roman" w:cs="Times New Roman"/>
          <w:sz w:val="24"/>
          <w:szCs w:val="24"/>
          <w:lang w:val="en-US"/>
        </w:rPr>
        <w:t xml:space="preserve"> </w:t>
      </w:r>
      <w:r w:rsidRPr="005C6F3B">
        <w:rPr>
          <w:rFonts w:ascii="Times New Roman" w:hAnsi="Times New Roman" w:cs="Times New Roman"/>
          <w:sz w:val="24"/>
          <w:szCs w:val="24"/>
          <w:lang w:val="en-US"/>
        </w:rPr>
        <w:t>(re)affirm</w:t>
      </w:r>
      <w:r w:rsidR="00C869DC" w:rsidRPr="005C6F3B">
        <w:rPr>
          <w:rFonts w:ascii="Times New Roman" w:hAnsi="Times New Roman" w:cs="Times New Roman"/>
          <w:sz w:val="24"/>
          <w:szCs w:val="24"/>
          <w:lang w:val="en-US"/>
        </w:rPr>
        <w:t>ed</w:t>
      </w:r>
      <w:r w:rsidRPr="005C6F3B">
        <w:rPr>
          <w:rFonts w:ascii="Times New Roman" w:hAnsi="Times New Roman" w:cs="Times New Roman"/>
          <w:sz w:val="24"/>
          <w:szCs w:val="24"/>
          <w:lang w:val="en-US"/>
        </w:rPr>
        <w:t xml:space="preserve"> the political dimension of public grief expression. This axiological </w:t>
      </w:r>
      <w:r w:rsidR="007D4199" w:rsidRPr="005C6F3B">
        <w:rPr>
          <w:rFonts w:ascii="Times New Roman" w:hAnsi="Times New Roman" w:cs="Times New Roman"/>
          <w:sz w:val="24"/>
          <w:szCs w:val="24"/>
          <w:lang w:val="en-US"/>
        </w:rPr>
        <w:t>stance</w:t>
      </w:r>
      <w:r w:rsidRPr="005C6F3B">
        <w:rPr>
          <w:rFonts w:ascii="Times New Roman" w:hAnsi="Times New Roman" w:cs="Times New Roman"/>
          <w:sz w:val="24"/>
          <w:szCs w:val="24"/>
          <w:lang w:val="en-US"/>
        </w:rPr>
        <w:t xml:space="preserve"> is not insignificant, as it </w:t>
      </w:r>
      <w:r w:rsidR="000058EE" w:rsidRPr="005C6F3B">
        <w:rPr>
          <w:rFonts w:ascii="Times New Roman" w:hAnsi="Times New Roman" w:cs="Times New Roman"/>
          <w:sz w:val="24"/>
          <w:szCs w:val="24"/>
          <w:lang w:val="en-US"/>
        </w:rPr>
        <w:t>goes beyond</w:t>
      </w:r>
      <w:r w:rsidRPr="005C6F3B">
        <w:rPr>
          <w:rFonts w:ascii="Times New Roman" w:hAnsi="Times New Roman" w:cs="Times New Roman"/>
          <w:sz w:val="24"/>
          <w:szCs w:val="24"/>
          <w:lang w:val="en-US"/>
        </w:rPr>
        <w:t xml:space="preserve"> privacy issues </w:t>
      </w:r>
      <w:r w:rsidR="00DA4C2C" w:rsidRPr="005C6F3B">
        <w:rPr>
          <w:rFonts w:ascii="Times New Roman" w:hAnsi="Times New Roman" w:cs="Times New Roman"/>
          <w:sz w:val="24"/>
          <w:szCs w:val="24"/>
          <w:lang w:val="en-US"/>
        </w:rPr>
        <w:t>and consent</w:t>
      </w:r>
      <w:r w:rsidR="00A25F5A" w:rsidRPr="005C6F3B">
        <w:rPr>
          <w:rFonts w:ascii="Times New Roman" w:hAnsi="Times New Roman" w:cs="Times New Roman"/>
          <w:sz w:val="24"/>
          <w:szCs w:val="24"/>
          <w:lang w:val="en-US"/>
        </w:rPr>
        <w:t xml:space="preserve"> procurement</w:t>
      </w:r>
      <w:r w:rsidR="00C92F46" w:rsidRPr="005C6F3B">
        <w:rPr>
          <w:rFonts w:ascii="Times New Roman" w:hAnsi="Times New Roman" w:cs="Times New Roman"/>
          <w:sz w:val="24"/>
          <w:szCs w:val="24"/>
          <w:lang w:val="en-US"/>
        </w:rPr>
        <w:t>,</w:t>
      </w:r>
      <w:r w:rsidR="00DA4C2C" w:rsidRPr="005C6F3B">
        <w:rPr>
          <w:rFonts w:ascii="Times New Roman" w:hAnsi="Times New Roman" w:cs="Times New Roman"/>
          <w:sz w:val="24"/>
          <w:szCs w:val="24"/>
          <w:lang w:val="en-US"/>
        </w:rPr>
        <w:t xml:space="preserve"> </w:t>
      </w:r>
      <w:r w:rsidRPr="005C6F3B">
        <w:rPr>
          <w:rFonts w:ascii="Times New Roman" w:hAnsi="Times New Roman" w:cs="Times New Roman"/>
          <w:sz w:val="24"/>
          <w:szCs w:val="24"/>
          <w:lang w:val="en-US"/>
        </w:rPr>
        <w:t xml:space="preserve">and </w:t>
      </w:r>
      <w:r w:rsidR="00D4180B" w:rsidRPr="005C6F3B">
        <w:rPr>
          <w:rFonts w:ascii="Times New Roman" w:hAnsi="Times New Roman" w:cs="Times New Roman"/>
          <w:sz w:val="24"/>
          <w:szCs w:val="24"/>
          <w:lang w:val="en-US"/>
        </w:rPr>
        <w:t>focuses</w:t>
      </w:r>
      <w:r w:rsidRPr="005C6F3B">
        <w:rPr>
          <w:rFonts w:ascii="Times New Roman" w:hAnsi="Times New Roman" w:cs="Times New Roman"/>
          <w:sz w:val="24"/>
          <w:szCs w:val="24"/>
          <w:lang w:val="en-US"/>
        </w:rPr>
        <w:t xml:space="preserve"> on the stigma </w:t>
      </w:r>
      <w:r w:rsidR="00AE4C35" w:rsidRPr="005C6F3B">
        <w:rPr>
          <w:rFonts w:ascii="Times New Roman" w:hAnsi="Times New Roman" w:cs="Times New Roman"/>
          <w:sz w:val="24"/>
          <w:szCs w:val="24"/>
          <w:lang w:val="en-US"/>
        </w:rPr>
        <w:t>associated with online mourning</w:t>
      </w:r>
      <w:r w:rsidRPr="005C6F3B">
        <w:rPr>
          <w:rFonts w:ascii="Times New Roman" w:hAnsi="Times New Roman" w:cs="Times New Roman"/>
          <w:sz w:val="24"/>
          <w:szCs w:val="24"/>
          <w:lang w:val="en-US"/>
        </w:rPr>
        <w:t xml:space="preserve">. That is not to say that issues related to </w:t>
      </w:r>
      <w:r w:rsidR="00111DD0" w:rsidRPr="005C6F3B">
        <w:rPr>
          <w:rFonts w:ascii="Times New Roman" w:hAnsi="Times New Roman" w:cs="Times New Roman"/>
          <w:sz w:val="24"/>
          <w:szCs w:val="24"/>
          <w:lang w:val="en-US"/>
        </w:rPr>
        <w:t>privacy are not relevant today – they still are –</w:t>
      </w:r>
      <w:r w:rsidRPr="005C6F3B">
        <w:rPr>
          <w:rFonts w:ascii="Times New Roman" w:hAnsi="Times New Roman" w:cs="Times New Roman"/>
          <w:sz w:val="24"/>
          <w:szCs w:val="24"/>
          <w:lang w:val="en-US"/>
        </w:rPr>
        <w:t xml:space="preserve">, but it does bring us to (re)consider the ways </w:t>
      </w:r>
      <w:r w:rsidR="005C5A31" w:rsidRPr="005C6F3B">
        <w:rPr>
          <w:rFonts w:ascii="Times New Roman" w:hAnsi="Times New Roman" w:cs="Times New Roman"/>
          <w:sz w:val="24"/>
          <w:szCs w:val="24"/>
          <w:lang w:val="en-US"/>
        </w:rPr>
        <w:t>in which</w:t>
      </w:r>
      <w:r w:rsidRPr="005C6F3B">
        <w:rPr>
          <w:rFonts w:ascii="Times New Roman" w:hAnsi="Times New Roman" w:cs="Times New Roman"/>
          <w:sz w:val="24"/>
          <w:szCs w:val="24"/>
          <w:lang w:val="en-US"/>
        </w:rPr>
        <w:t xml:space="preserve"> </w:t>
      </w:r>
      <w:r w:rsidR="00A25F5A" w:rsidRPr="005C6F3B">
        <w:rPr>
          <w:rFonts w:ascii="Times New Roman" w:hAnsi="Times New Roman" w:cs="Times New Roman"/>
          <w:sz w:val="24"/>
          <w:szCs w:val="24"/>
          <w:lang w:val="en-US"/>
        </w:rPr>
        <w:t xml:space="preserve">online </w:t>
      </w:r>
      <w:r w:rsidRPr="005C6F3B">
        <w:rPr>
          <w:rFonts w:ascii="Times New Roman" w:hAnsi="Times New Roman" w:cs="Times New Roman"/>
          <w:sz w:val="24"/>
          <w:szCs w:val="24"/>
          <w:lang w:val="en-US"/>
        </w:rPr>
        <w:t xml:space="preserve">mourning </w:t>
      </w:r>
      <w:r w:rsidR="00F6548B" w:rsidRPr="005C6F3B">
        <w:rPr>
          <w:rFonts w:ascii="Times New Roman" w:hAnsi="Times New Roman" w:cs="Times New Roman"/>
          <w:sz w:val="24"/>
          <w:szCs w:val="24"/>
          <w:lang w:val="en-US"/>
        </w:rPr>
        <w:t xml:space="preserve">has been conceptualized </w:t>
      </w:r>
      <w:r w:rsidR="00556B86" w:rsidRPr="005C6F3B">
        <w:rPr>
          <w:rFonts w:ascii="Times New Roman" w:hAnsi="Times New Roman" w:cs="Times New Roman"/>
          <w:sz w:val="24"/>
          <w:szCs w:val="24"/>
          <w:lang w:val="en-US"/>
        </w:rPr>
        <w:t>and generate</w:t>
      </w:r>
      <w:r w:rsidRPr="005C6F3B">
        <w:rPr>
          <w:rFonts w:ascii="Times New Roman" w:hAnsi="Times New Roman" w:cs="Times New Roman"/>
          <w:sz w:val="24"/>
          <w:szCs w:val="24"/>
          <w:lang w:val="en-US"/>
        </w:rPr>
        <w:t xml:space="preserve"> new conceptual and methodological potentialities. T</w:t>
      </w:r>
      <w:r w:rsidR="00A10DEA" w:rsidRPr="005C6F3B">
        <w:rPr>
          <w:rFonts w:ascii="Times New Roman" w:hAnsi="Times New Roman" w:cs="Times New Roman"/>
          <w:sz w:val="24"/>
          <w:szCs w:val="24"/>
          <w:lang w:val="en-US"/>
        </w:rPr>
        <w:t xml:space="preserve">he focus, then, is not so much on </w:t>
      </w:r>
      <w:r w:rsidRPr="005C6F3B">
        <w:rPr>
          <w:rFonts w:ascii="Times New Roman" w:hAnsi="Times New Roman" w:cs="Times New Roman"/>
          <w:sz w:val="24"/>
          <w:szCs w:val="24"/>
          <w:lang w:val="en-US"/>
        </w:rPr>
        <w:t>mourning pra</w:t>
      </w:r>
      <w:r w:rsidR="00556B86" w:rsidRPr="005C6F3B">
        <w:rPr>
          <w:rFonts w:ascii="Times New Roman" w:hAnsi="Times New Roman" w:cs="Times New Roman"/>
          <w:sz w:val="24"/>
          <w:szCs w:val="24"/>
          <w:lang w:val="en-US"/>
        </w:rPr>
        <w:t>ctices</w:t>
      </w:r>
      <w:r w:rsidR="00A10DEA" w:rsidRPr="005C6F3B">
        <w:rPr>
          <w:rFonts w:ascii="Times New Roman" w:hAnsi="Times New Roman" w:cs="Times New Roman"/>
          <w:sz w:val="24"/>
          <w:szCs w:val="24"/>
          <w:lang w:val="en-US"/>
        </w:rPr>
        <w:t xml:space="preserve"> themselves</w:t>
      </w:r>
      <w:r w:rsidR="00556B86" w:rsidRPr="005C6F3B">
        <w:rPr>
          <w:rFonts w:ascii="Times New Roman" w:hAnsi="Times New Roman" w:cs="Times New Roman"/>
          <w:sz w:val="24"/>
          <w:szCs w:val="24"/>
          <w:lang w:val="en-US"/>
        </w:rPr>
        <w:t>, but rather on</w:t>
      </w:r>
      <w:r w:rsidRPr="005C6F3B">
        <w:rPr>
          <w:rFonts w:ascii="Times New Roman" w:hAnsi="Times New Roman" w:cs="Times New Roman"/>
          <w:sz w:val="24"/>
          <w:szCs w:val="24"/>
          <w:lang w:val="en-US"/>
        </w:rPr>
        <w:t xml:space="preserve"> the lived experiences</w:t>
      </w:r>
      <w:r w:rsidR="00556B86" w:rsidRPr="005C6F3B">
        <w:rPr>
          <w:rFonts w:ascii="Times New Roman" w:hAnsi="Times New Roman" w:cs="Times New Roman"/>
          <w:sz w:val="24"/>
          <w:szCs w:val="24"/>
          <w:lang w:val="en-US"/>
        </w:rPr>
        <w:t xml:space="preserve"> of stigma </w:t>
      </w:r>
      <w:r w:rsidR="00556B86" w:rsidRPr="005C6F3B">
        <w:rPr>
          <w:rFonts w:ascii="Times New Roman" w:hAnsi="Times New Roman" w:cs="Times New Roman"/>
          <w:sz w:val="24"/>
          <w:szCs w:val="24"/>
          <w:lang w:val="en-US"/>
        </w:rPr>
        <w:lastRenderedPageBreak/>
        <w:t>among mourners and on</w:t>
      </w:r>
      <w:r w:rsidRPr="005C6F3B">
        <w:rPr>
          <w:rFonts w:ascii="Times New Roman" w:hAnsi="Times New Roman" w:cs="Times New Roman"/>
          <w:sz w:val="24"/>
          <w:szCs w:val="24"/>
          <w:lang w:val="en-US"/>
        </w:rPr>
        <w:t xml:space="preserve"> the affects that this stigma generates (shame, culpability, resilience, </w:t>
      </w:r>
      <w:r w:rsidR="00111DD0" w:rsidRPr="005C6F3B">
        <w:rPr>
          <w:rFonts w:ascii="Times New Roman" w:hAnsi="Times New Roman" w:cs="Times New Roman"/>
          <w:sz w:val="24"/>
          <w:szCs w:val="24"/>
          <w:lang w:val="en-US"/>
        </w:rPr>
        <w:t xml:space="preserve">empowerment, </w:t>
      </w:r>
      <w:r w:rsidRPr="005C6F3B">
        <w:rPr>
          <w:rFonts w:ascii="Times New Roman" w:hAnsi="Times New Roman" w:cs="Times New Roman"/>
          <w:sz w:val="24"/>
          <w:szCs w:val="24"/>
          <w:lang w:val="en-US"/>
        </w:rPr>
        <w:t xml:space="preserve">and so on). Consequently, researchers themselves </w:t>
      </w:r>
      <w:r w:rsidR="004A5EF5" w:rsidRPr="005C6F3B">
        <w:rPr>
          <w:rFonts w:ascii="Times New Roman" w:hAnsi="Times New Roman" w:cs="Times New Roman"/>
          <w:sz w:val="24"/>
          <w:szCs w:val="24"/>
          <w:lang w:val="en-US"/>
        </w:rPr>
        <w:t xml:space="preserve">could </w:t>
      </w:r>
      <w:r w:rsidRPr="005C6F3B">
        <w:rPr>
          <w:rFonts w:ascii="Times New Roman" w:hAnsi="Times New Roman" w:cs="Times New Roman"/>
          <w:sz w:val="24"/>
          <w:szCs w:val="24"/>
          <w:lang w:val="en-US"/>
        </w:rPr>
        <w:t xml:space="preserve">move from being online lurkers to partners who give the bereaved a voice. What remains is to </w:t>
      </w:r>
      <w:r w:rsidR="00911D3F" w:rsidRPr="005C6F3B">
        <w:rPr>
          <w:rFonts w:ascii="Times New Roman" w:hAnsi="Times New Roman" w:cs="Times New Roman"/>
          <w:sz w:val="24"/>
          <w:szCs w:val="24"/>
          <w:lang w:val="en-US"/>
        </w:rPr>
        <w:t>identify</w:t>
      </w:r>
      <w:r w:rsidRPr="005C6F3B">
        <w:rPr>
          <w:rFonts w:ascii="Times New Roman" w:hAnsi="Times New Roman" w:cs="Times New Roman"/>
          <w:sz w:val="24"/>
          <w:szCs w:val="24"/>
          <w:lang w:val="en-US"/>
        </w:rPr>
        <w:t xml:space="preserve"> the best ways to </w:t>
      </w:r>
      <w:r w:rsidR="000D250F" w:rsidRPr="005C6F3B">
        <w:rPr>
          <w:rFonts w:ascii="Times New Roman" w:hAnsi="Times New Roman" w:cs="Times New Roman"/>
          <w:sz w:val="24"/>
          <w:szCs w:val="24"/>
          <w:lang w:val="en-US"/>
        </w:rPr>
        <w:t>do so</w:t>
      </w:r>
      <w:r w:rsidR="00A25F5A" w:rsidRPr="005C6F3B">
        <w:rPr>
          <w:rFonts w:ascii="Times New Roman" w:hAnsi="Times New Roman" w:cs="Times New Roman"/>
          <w:sz w:val="24"/>
          <w:szCs w:val="24"/>
          <w:lang w:val="en-US"/>
        </w:rPr>
        <w:t>,</w:t>
      </w:r>
      <w:r w:rsidRPr="005C6F3B">
        <w:rPr>
          <w:rFonts w:ascii="Times New Roman" w:hAnsi="Times New Roman" w:cs="Times New Roman"/>
          <w:sz w:val="24"/>
          <w:szCs w:val="24"/>
          <w:lang w:val="en-US"/>
        </w:rPr>
        <w:t xml:space="preserve"> both </w:t>
      </w:r>
      <w:r w:rsidR="00136846" w:rsidRPr="005C6F3B">
        <w:rPr>
          <w:rFonts w:ascii="Times New Roman" w:hAnsi="Times New Roman" w:cs="Times New Roman"/>
          <w:sz w:val="24"/>
          <w:szCs w:val="24"/>
          <w:lang w:val="en-US"/>
        </w:rPr>
        <w:t xml:space="preserve">in terms of </w:t>
      </w:r>
      <w:r w:rsidR="001C33A7" w:rsidRPr="005C6F3B">
        <w:rPr>
          <w:rFonts w:ascii="Times New Roman" w:hAnsi="Times New Roman" w:cs="Times New Roman"/>
          <w:sz w:val="24"/>
          <w:szCs w:val="24"/>
          <w:lang w:val="en-US"/>
        </w:rPr>
        <w:t xml:space="preserve">research </w:t>
      </w:r>
      <w:r w:rsidR="00136846" w:rsidRPr="005C6F3B">
        <w:rPr>
          <w:rFonts w:ascii="Times New Roman" w:hAnsi="Times New Roman" w:cs="Times New Roman"/>
          <w:sz w:val="24"/>
          <w:szCs w:val="24"/>
          <w:lang w:val="en-US"/>
        </w:rPr>
        <w:t xml:space="preserve">methods and ethics. </w:t>
      </w:r>
    </w:p>
    <w:p w14:paraId="03E31454" w14:textId="6C2C9E30" w:rsidR="0027796E" w:rsidRPr="005C6F3B" w:rsidRDefault="00EA49DD" w:rsidP="00CC09D0">
      <w:pPr>
        <w:widowControl w:val="0"/>
        <w:autoSpaceDE w:val="0"/>
        <w:autoSpaceDN w:val="0"/>
        <w:adjustRightInd w:val="0"/>
        <w:spacing w:after="100" w:line="480" w:lineRule="auto"/>
        <w:jc w:val="both"/>
        <w:rPr>
          <w:rFonts w:ascii="Times New Roman" w:hAnsi="Times New Roman" w:cs="Times New Roman"/>
          <w:b/>
          <w:sz w:val="24"/>
          <w:szCs w:val="24"/>
          <w:lang w:val="en-US"/>
        </w:rPr>
      </w:pPr>
      <w:r w:rsidRPr="005C6F3B">
        <w:rPr>
          <w:rFonts w:ascii="Times New Roman" w:hAnsi="Times New Roman" w:cs="Times New Roman"/>
          <w:b/>
          <w:sz w:val="24"/>
          <w:szCs w:val="24"/>
          <w:lang w:val="en-US"/>
        </w:rPr>
        <w:t>Conclusive Remarks</w:t>
      </w:r>
    </w:p>
    <w:p w14:paraId="398F9808" w14:textId="218ECA99" w:rsidR="008D7754" w:rsidRPr="005C6F3B" w:rsidRDefault="00604D49" w:rsidP="00CC09D0">
      <w:pPr>
        <w:widowControl w:val="0"/>
        <w:autoSpaceDE w:val="0"/>
        <w:autoSpaceDN w:val="0"/>
        <w:adjustRightInd w:val="0"/>
        <w:spacing w:after="100" w:line="480" w:lineRule="auto"/>
        <w:ind w:firstLine="708"/>
        <w:jc w:val="both"/>
        <w:rPr>
          <w:rFonts w:ascii="Times New Roman" w:hAnsi="Times New Roman" w:cs="Times New Roman"/>
          <w:bCs/>
          <w:sz w:val="24"/>
          <w:szCs w:val="24"/>
          <w:lang w:val="en-US"/>
        </w:rPr>
      </w:pPr>
      <w:r w:rsidRPr="005C6F3B">
        <w:rPr>
          <w:rFonts w:ascii="Times New Roman" w:hAnsi="Times New Roman" w:cs="Times New Roman"/>
          <w:bCs/>
          <w:sz w:val="24"/>
          <w:szCs w:val="24"/>
          <w:lang w:val="en-US"/>
        </w:rPr>
        <w:t xml:space="preserve">This article </w:t>
      </w:r>
      <w:r w:rsidR="00D46F37" w:rsidRPr="005C6F3B">
        <w:rPr>
          <w:rFonts w:ascii="Times New Roman" w:hAnsi="Times New Roman" w:cs="Times New Roman"/>
          <w:bCs/>
          <w:sz w:val="24"/>
          <w:szCs w:val="24"/>
          <w:lang w:val="en-US"/>
        </w:rPr>
        <w:t>offer</w:t>
      </w:r>
      <w:r w:rsidR="00FB7C6E">
        <w:rPr>
          <w:rFonts w:ascii="Times New Roman" w:hAnsi="Times New Roman" w:cs="Times New Roman"/>
          <w:bCs/>
          <w:sz w:val="24"/>
          <w:szCs w:val="24"/>
          <w:lang w:val="en-US"/>
        </w:rPr>
        <w:t>s</w:t>
      </w:r>
      <w:r w:rsidR="00D46F37" w:rsidRPr="005C6F3B">
        <w:rPr>
          <w:rFonts w:ascii="Times New Roman" w:hAnsi="Times New Roman" w:cs="Times New Roman"/>
          <w:bCs/>
          <w:sz w:val="24"/>
          <w:szCs w:val="24"/>
          <w:lang w:val="en-US"/>
        </w:rPr>
        <w:t xml:space="preserve"> a scoping review of the current </w:t>
      </w:r>
      <w:r w:rsidR="00C50DF3" w:rsidRPr="005C6F3B">
        <w:rPr>
          <w:rFonts w:ascii="Times New Roman" w:hAnsi="Times New Roman" w:cs="Times New Roman"/>
          <w:bCs/>
          <w:sz w:val="24"/>
          <w:szCs w:val="24"/>
          <w:lang w:val="en-US"/>
        </w:rPr>
        <w:t xml:space="preserve">empirical </w:t>
      </w:r>
      <w:r w:rsidR="00D46F37" w:rsidRPr="005C6F3B">
        <w:rPr>
          <w:rFonts w:ascii="Times New Roman" w:hAnsi="Times New Roman" w:cs="Times New Roman"/>
          <w:bCs/>
          <w:sz w:val="24"/>
          <w:szCs w:val="24"/>
          <w:lang w:val="en-US"/>
        </w:rPr>
        <w:t xml:space="preserve">research on online mourning. </w:t>
      </w:r>
      <w:r w:rsidR="00E12733" w:rsidRPr="005C6F3B">
        <w:rPr>
          <w:rFonts w:ascii="Times New Roman" w:hAnsi="Times New Roman" w:cs="Times New Roman"/>
          <w:bCs/>
          <w:sz w:val="24"/>
          <w:szCs w:val="24"/>
          <w:lang w:val="en-US"/>
        </w:rPr>
        <w:t xml:space="preserve">Although it might lead to practical implications, </w:t>
      </w:r>
      <w:r w:rsidR="00FB7C6E">
        <w:rPr>
          <w:rFonts w:ascii="Times New Roman" w:hAnsi="Times New Roman" w:cs="Times New Roman"/>
          <w:bCs/>
          <w:sz w:val="24"/>
          <w:szCs w:val="24"/>
          <w:lang w:val="en-US"/>
        </w:rPr>
        <w:t>our reflection</w:t>
      </w:r>
      <w:r w:rsidR="00E12733" w:rsidRPr="005C6F3B">
        <w:rPr>
          <w:rFonts w:ascii="Times New Roman" w:hAnsi="Times New Roman" w:cs="Times New Roman"/>
          <w:bCs/>
          <w:sz w:val="24"/>
          <w:szCs w:val="24"/>
          <w:lang w:val="en-US"/>
        </w:rPr>
        <w:t xml:space="preserve"> </w:t>
      </w:r>
      <w:r w:rsidR="00AF1AFB" w:rsidRPr="005C6F3B">
        <w:rPr>
          <w:rFonts w:ascii="Times New Roman" w:hAnsi="Times New Roman" w:cs="Times New Roman"/>
          <w:bCs/>
          <w:sz w:val="24"/>
          <w:szCs w:val="24"/>
          <w:lang w:val="en-US"/>
        </w:rPr>
        <w:t>i</w:t>
      </w:r>
      <w:r w:rsidR="00E12733" w:rsidRPr="005C6F3B">
        <w:rPr>
          <w:rFonts w:ascii="Times New Roman" w:hAnsi="Times New Roman" w:cs="Times New Roman"/>
          <w:bCs/>
          <w:sz w:val="24"/>
          <w:szCs w:val="24"/>
          <w:lang w:val="en-US"/>
        </w:rPr>
        <w:t xml:space="preserve">s </w:t>
      </w:r>
      <w:r w:rsidR="00FB7C6E">
        <w:rPr>
          <w:rFonts w:ascii="Times New Roman" w:hAnsi="Times New Roman" w:cs="Times New Roman"/>
          <w:bCs/>
          <w:sz w:val="24"/>
          <w:szCs w:val="24"/>
          <w:lang w:val="en-US"/>
        </w:rPr>
        <w:t>mainly</w:t>
      </w:r>
      <w:r w:rsidR="00E12733" w:rsidRPr="005C6F3B">
        <w:rPr>
          <w:rFonts w:ascii="Times New Roman" w:hAnsi="Times New Roman" w:cs="Times New Roman"/>
          <w:bCs/>
          <w:sz w:val="24"/>
          <w:szCs w:val="24"/>
          <w:lang w:val="en-US"/>
        </w:rPr>
        <w:t xml:space="preserve"> theoretical (for more practical guidelines, see Carmack &amp; DeGroot, 2014; </w:t>
      </w:r>
      <w:proofErr w:type="spellStart"/>
      <w:r w:rsidR="00E12733" w:rsidRPr="005C6F3B">
        <w:rPr>
          <w:rFonts w:ascii="Times New Roman" w:hAnsi="Times New Roman" w:cs="Times New Roman"/>
          <w:bCs/>
          <w:sz w:val="24"/>
          <w:szCs w:val="24"/>
          <w:lang w:val="en-US"/>
        </w:rPr>
        <w:t>Hård</w:t>
      </w:r>
      <w:proofErr w:type="spellEnd"/>
      <w:r w:rsidR="00E12733" w:rsidRPr="005C6F3B">
        <w:rPr>
          <w:rFonts w:ascii="Times New Roman" w:hAnsi="Times New Roman" w:cs="Times New Roman"/>
          <w:bCs/>
          <w:sz w:val="24"/>
          <w:szCs w:val="24"/>
          <w:lang w:val="en-US"/>
        </w:rPr>
        <w:t xml:space="preserve"> </w:t>
      </w:r>
      <w:proofErr w:type="spellStart"/>
      <w:r w:rsidR="00E12733" w:rsidRPr="005C6F3B">
        <w:rPr>
          <w:rFonts w:ascii="Times New Roman" w:hAnsi="Times New Roman" w:cs="Times New Roman"/>
          <w:bCs/>
          <w:sz w:val="24"/>
          <w:szCs w:val="24"/>
          <w:lang w:val="en-US"/>
        </w:rPr>
        <w:t>af</w:t>
      </w:r>
      <w:proofErr w:type="spellEnd"/>
      <w:r w:rsidR="00E12733" w:rsidRPr="005C6F3B">
        <w:rPr>
          <w:rFonts w:ascii="Times New Roman" w:hAnsi="Times New Roman" w:cs="Times New Roman"/>
          <w:bCs/>
          <w:sz w:val="24"/>
          <w:szCs w:val="24"/>
          <w:lang w:val="en-US"/>
        </w:rPr>
        <w:t xml:space="preserve"> </w:t>
      </w:r>
      <w:proofErr w:type="spellStart"/>
      <w:r w:rsidR="00E12733" w:rsidRPr="005C6F3B">
        <w:rPr>
          <w:rFonts w:ascii="Times New Roman" w:hAnsi="Times New Roman" w:cs="Times New Roman"/>
          <w:bCs/>
          <w:sz w:val="24"/>
          <w:szCs w:val="24"/>
          <w:lang w:val="en-US"/>
        </w:rPr>
        <w:t>Segerstad</w:t>
      </w:r>
      <w:proofErr w:type="spellEnd"/>
      <w:r w:rsidR="00E12733" w:rsidRPr="005C6F3B">
        <w:rPr>
          <w:rFonts w:ascii="Times New Roman" w:hAnsi="Times New Roman" w:cs="Times New Roman"/>
          <w:bCs/>
          <w:sz w:val="24"/>
          <w:szCs w:val="24"/>
          <w:lang w:val="en-US"/>
        </w:rPr>
        <w:t xml:space="preserve"> et al., 2017). </w:t>
      </w:r>
      <w:r w:rsidR="00847443" w:rsidRPr="005C6F3B">
        <w:rPr>
          <w:rFonts w:ascii="Times New Roman" w:hAnsi="Times New Roman" w:cs="Times New Roman"/>
          <w:bCs/>
          <w:sz w:val="24"/>
          <w:szCs w:val="24"/>
          <w:lang w:val="en-US"/>
        </w:rPr>
        <w:t xml:space="preserve">Results </w:t>
      </w:r>
      <w:r w:rsidR="00F64D5C" w:rsidRPr="005C6F3B">
        <w:rPr>
          <w:rFonts w:ascii="Times New Roman" w:hAnsi="Times New Roman" w:cs="Times New Roman"/>
          <w:bCs/>
          <w:sz w:val="24"/>
          <w:szCs w:val="24"/>
          <w:lang w:val="en-US"/>
        </w:rPr>
        <w:t xml:space="preserve">show that </w:t>
      </w:r>
      <w:r w:rsidR="00C50DF3" w:rsidRPr="005C6F3B">
        <w:rPr>
          <w:rFonts w:ascii="Times New Roman" w:hAnsi="Times New Roman" w:cs="Times New Roman"/>
          <w:bCs/>
          <w:sz w:val="24"/>
          <w:szCs w:val="24"/>
          <w:lang w:val="en-US"/>
        </w:rPr>
        <w:t>in</w:t>
      </w:r>
      <w:r w:rsidR="00847443" w:rsidRPr="005C6F3B">
        <w:rPr>
          <w:rFonts w:ascii="Times New Roman" w:hAnsi="Times New Roman" w:cs="Times New Roman"/>
          <w:bCs/>
          <w:sz w:val="24"/>
          <w:szCs w:val="24"/>
          <w:lang w:val="en-US"/>
        </w:rPr>
        <w:t xml:space="preserve"> empirical studies</w:t>
      </w:r>
      <w:r w:rsidR="00CF3F88" w:rsidRPr="005C6F3B">
        <w:rPr>
          <w:rFonts w:ascii="Times New Roman" w:hAnsi="Times New Roman" w:cs="Times New Roman"/>
          <w:bCs/>
          <w:sz w:val="24"/>
          <w:szCs w:val="24"/>
          <w:lang w:val="en-US"/>
        </w:rPr>
        <w:t xml:space="preserve"> </w:t>
      </w:r>
      <w:r w:rsidR="00C50DF3" w:rsidRPr="005C6F3B">
        <w:rPr>
          <w:rFonts w:ascii="Times New Roman" w:hAnsi="Times New Roman" w:cs="Times New Roman"/>
          <w:bCs/>
          <w:sz w:val="24"/>
          <w:szCs w:val="24"/>
          <w:lang w:val="en-US"/>
        </w:rPr>
        <w:t>based</w:t>
      </w:r>
      <w:r w:rsidR="00847443" w:rsidRPr="005C6F3B">
        <w:rPr>
          <w:rFonts w:ascii="Times New Roman" w:hAnsi="Times New Roman" w:cs="Times New Roman"/>
          <w:bCs/>
          <w:sz w:val="24"/>
          <w:szCs w:val="24"/>
          <w:lang w:val="en-US"/>
        </w:rPr>
        <w:t xml:space="preserve"> </w:t>
      </w:r>
      <w:r w:rsidR="00CF28A4" w:rsidRPr="005C6F3B">
        <w:rPr>
          <w:rFonts w:ascii="Times New Roman" w:hAnsi="Times New Roman" w:cs="Times New Roman"/>
          <w:bCs/>
          <w:sz w:val="24"/>
          <w:szCs w:val="24"/>
          <w:lang w:val="en-US"/>
        </w:rPr>
        <w:t xml:space="preserve">on </w:t>
      </w:r>
      <w:r w:rsidR="00076B5E" w:rsidRPr="005C6F3B">
        <w:rPr>
          <w:rFonts w:ascii="Times New Roman" w:hAnsi="Times New Roman" w:cs="Times New Roman"/>
          <w:bCs/>
          <w:sz w:val="24"/>
          <w:szCs w:val="24"/>
          <w:lang w:val="en-US"/>
        </w:rPr>
        <w:t>data found within</w:t>
      </w:r>
      <w:r w:rsidR="004D22E8" w:rsidRPr="005C6F3B">
        <w:rPr>
          <w:rFonts w:ascii="Times New Roman" w:hAnsi="Times New Roman" w:cs="Times New Roman"/>
          <w:bCs/>
          <w:sz w:val="24"/>
          <w:szCs w:val="24"/>
          <w:lang w:val="en-US"/>
        </w:rPr>
        <w:t xml:space="preserve"> </w:t>
      </w:r>
      <w:r w:rsidR="001A5ABE" w:rsidRPr="005C6F3B">
        <w:rPr>
          <w:rFonts w:ascii="Times New Roman" w:hAnsi="Times New Roman" w:cs="Times New Roman"/>
          <w:bCs/>
          <w:sz w:val="24"/>
          <w:szCs w:val="24"/>
          <w:lang w:val="en-US"/>
        </w:rPr>
        <w:t>publicly</w:t>
      </w:r>
      <w:r w:rsidR="0089677C" w:rsidRPr="005C6F3B">
        <w:rPr>
          <w:rFonts w:ascii="Times New Roman" w:hAnsi="Times New Roman" w:cs="Times New Roman"/>
          <w:bCs/>
          <w:sz w:val="24"/>
          <w:szCs w:val="24"/>
          <w:lang w:val="en-US"/>
        </w:rPr>
        <w:t xml:space="preserve"> </w:t>
      </w:r>
      <w:r w:rsidR="004D22E8" w:rsidRPr="005C6F3B">
        <w:rPr>
          <w:rFonts w:ascii="Times New Roman" w:hAnsi="Times New Roman" w:cs="Times New Roman"/>
          <w:bCs/>
          <w:sz w:val="24"/>
          <w:szCs w:val="24"/>
          <w:lang w:val="en-US"/>
        </w:rPr>
        <w:t>accessible</w:t>
      </w:r>
      <w:r w:rsidR="001A5ABE" w:rsidRPr="005C6F3B">
        <w:rPr>
          <w:rFonts w:ascii="Times New Roman" w:hAnsi="Times New Roman" w:cs="Times New Roman"/>
          <w:bCs/>
          <w:sz w:val="24"/>
          <w:szCs w:val="24"/>
          <w:lang w:val="en-US"/>
        </w:rPr>
        <w:t xml:space="preserve"> </w:t>
      </w:r>
      <w:r w:rsidR="00E4468F" w:rsidRPr="005C6F3B">
        <w:rPr>
          <w:rFonts w:ascii="Times New Roman" w:hAnsi="Times New Roman" w:cs="Times New Roman"/>
          <w:bCs/>
          <w:sz w:val="24"/>
          <w:szCs w:val="24"/>
          <w:lang w:val="en-US"/>
        </w:rPr>
        <w:t>sites</w:t>
      </w:r>
      <w:r w:rsidR="001F1B85" w:rsidRPr="005C6F3B">
        <w:rPr>
          <w:rFonts w:ascii="Times New Roman" w:hAnsi="Times New Roman" w:cs="Times New Roman"/>
          <w:bCs/>
          <w:sz w:val="24"/>
          <w:szCs w:val="24"/>
          <w:lang w:val="en-US"/>
        </w:rPr>
        <w:t>,</w:t>
      </w:r>
      <w:r w:rsidR="00E4468F" w:rsidRPr="005C6F3B">
        <w:rPr>
          <w:rFonts w:ascii="Times New Roman" w:hAnsi="Times New Roman" w:cs="Times New Roman"/>
          <w:bCs/>
          <w:sz w:val="24"/>
          <w:szCs w:val="24"/>
          <w:lang w:val="en-US"/>
        </w:rPr>
        <w:t xml:space="preserve"> </w:t>
      </w:r>
      <w:r w:rsidR="00847443" w:rsidRPr="005C6F3B">
        <w:rPr>
          <w:rFonts w:ascii="Times New Roman" w:hAnsi="Times New Roman" w:cs="Times New Roman"/>
          <w:bCs/>
          <w:sz w:val="24"/>
          <w:szCs w:val="24"/>
          <w:lang w:val="en-US"/>
        </w:rPr>
        <w:t xml:space="preserve">ethical issues </w:t>
      </w:r>
      <w:r w:rsidR="00A01EB2" w:rsidRPr="005C6F3B">
        <w:rPr>
          <w:rFonts w:ascii="Times New Roman" w:hAnsi="Times New Roman" w:cs="Times New Roman"/>
          <w:bCs/>
          <w:sz w:val="24"/>
          <w:szCs w:val="24"/>
          <w:lang w:val="en-US"/>
        </w:rPr>
        <w:t>have been</w:t>
      </w:r>
      <w:r w:rsidR="00847443" w:rsidRPr="005C6F3B">
        <w:rPr>
          <w:rFonts w:ascii="Times New Roman" w:hAnsi="Times New Roman" w:cs="Times New Roman"/>
          <w:bCs/>
          <w:sz w:val="24"/>
          <w:szCs w:val="24"/>
          <w:lang w:val="en-US"/>
        </w:rPr>
        <w:t xml:space="preserve"> scarcely addressed. </w:t>
      </w:r>
      <w:r w:rsidR="006024C8" w:rsidRPr="005C6F3B">
        <w:rPr>
          <w:rFonts w:ascii="Times New Roman" w:hAnsi="Times New Roman" w:cs="Times New Roman"/>
          <w:bCs/>
          <w:sz w:val="24"/>
          <w:szCs w:val="24"/>
          <w:lang w:val="en-US"/>
        </w:rPr>
        <w:t>W</w:t>
      </w:r>
      <w:r w:rsidR="0045522D" w:rsidRPr="005C6F3B">
        <w:rPr>
          <w:rFonts w:ascii="Times New Roman" w:hAnsi="Times New Roman" w:cs="Times New Roman"/>
          <w:bCs/>
          <w:sz w:val="24"/>
          <w:szCs w:val="24"/>
          <w:lang w:val="en-US"/>
        </w:rPr>
        <w:t>hile the</w:t>
      </w:r>
      <w:r w:rsidR="006024C8" w:rsidRPr="005C6F3B">
        <w:rPr>
          <w:rFonts w:ascii="Times New Roman" w:hAnsi="Times New Roman" w:cs="Times New Roman"/>
          <w:bCs/>
          <w:sz w:val="24"/>
          <w:szCs w:val="24"/>
          <w:lang w:val="en-US"/>
        </w:rPr>
        <w:t xml:space="preserve"> analysis </w:t>
      </w:r>
      <w:r w:rsidR="0045522D" w:rsidRPr="005C6F3B">
        <w:rPr>
          <w:rFonts w:ascii="Times New Roman" w:hAnsi="Times New Roman" w:cs="Times New Roman"/>
          <w:bCs/>
          <w:sz w:val="24"/>
          <w:szCs w:val="24"/>
          <w:lang w:val="en-US"/>
        </w:rPr>
        <w:t>we performed</w:t>
      </w:r>
      <w:r w:rsidR="006024C8" w:rsidRPr="005C6F3B">
        <w:rPr>
          <w:rFonts w:ascii="Times New Roman" w:hAnsi="Times New Roman" w:cs="Times New Roman"/>
          <w:bCs/>
          <w:sz w:val="24"/>
          <w:szCs w:val="24"/>
          <w:lang w:val="en-US"/>
        </w:rPr>
        <w:t xml:space="preserve"> </w:t>
      </w:r>
      <w:r w:rsidR="00142D04" w:rsidRPr="005C6F3B">
        <w:rPr>
          <w:rFonts w:ascii="Times New Roman" w:hAnsi="Times New Roman" w:cs="Times New Roman"/>
          <w:bCs/>
          <w:sz w:val="24"/>
          <w:szCs w:val="24"/>
          <w:lang w:val="en-US"/>
        </w:rPr>
        <w:t>i</w:t>
      </w:r>
      <w:r w:rsidR="0045522D" w:rsidRPr="005C6F3B">
        <w:rPr>
          <w:rFonts w:ascii="Times New Roman" w:hAnsi="Times New Roman" w:cs="Times New Roman"/>
          <w:bCs/>
          <w:sz w:val="24"/>
          <w:szCs w:val="24"/>
          <w:lang w:val="en-US"/>
        </w:rPr>
        <w:t xml:space="preserve">s </w:t>
      </w:r>
      <w:r w:rsidR="006024C8" w:rsidRPr="005C6F3B">
        <w:rPr>
          <w:rFonts w:ascii="Times New Roman" w:hAnsi="Times New Roman" w:cs="Times New Roman"/>
          <w:bCs/>
          <w:sz w:val="24"/>
          <w:szCs w:val="24"/>
          <w:lang w:val="en-US"/>
        </w:rPr>
        <w:t>not exhaustive, it did allow to identify</w:t>
      </w:r>
      <w:r w:rsidR="00DF32AC" w:rsidRPr="005C6F3B">
        <w:rPr>
          <w:rFonts w:ascii="Times New Roman" w:hAnsi="Times New Roman" w:cs="Times New Roman"/>
          <w:bCs/>
          <w:sz w:val="24"/>
          <w:szCs w:val="24"/>
          <w:lang w:val="en-US"/>
        </w:rPr>
        <w:t xml:space="preserve"> emerging</w:t>
      </w:r>
      <w:r w:rsidR="006024C8" w:rsidRPr="005C6F3B">
        <w:rPr>
          <w:rFonts w:ascii="Times New Roman" w:hAnsi="Times New Roman" w:cs="Times New Roman"/>
          <w:bCs/>
          <w:sz w:val="24"/>
          <w:szCs w:val="24"/>
          <w:lang w:val="en-US"/>
        </w:rPr>
        <w:t xml:space="preserve"> tre</w:t>
      </w:r>
      <w:r w:rsidR="00C5764D" w:rsidRPr="005C6F3B">
        <w:rPr>
          <w:rFonts w:ascii="Times New Roman" w:hAnsi="Times New Roman" w:cs="Times New Roman"/>
          <w:bCs/>
          <w:sz w:val="24"/>
          <w:szCs w:val="24"/>
          <w:lang w:val="en-US"/>
        </w:rPr>
        <w:t>nds within</w:t>
      </w:r>
      <w:r w:rsidR="006024C8" w:rsidRPr="005C6F3B">
        <w:rPr>
          <w:rFonts w:ascii="Times New Roman" w:hAnsi="Times New Roman" w:cs="Times New Roman"/>
          <w:bCs/>
          <w:sz w:val="24"/>
          <w:szCs w:val="24"/>
          <w:lang w:val="en-US"/>
        </w:rPr>
        <w:t xml:space="preserve"> online mourning</w:t>
      </w:r>
      <w:r w:rsidR="00CA206D" w:rsidRPr="005C6F3B">
        <w:rPr>
          <w:rFonts w:ascii="Times New Roman" w:hAnsi="Times New Roman" w:cs="Times New Roman"/>
          <w:bCs/>
          <w:sz w:val="24"/>
          <w:szCs w:val="24"/>
          <w:lang w:val="en-US"/>
        </w:rPr>
        <w:t xml:space="preserve"> research</w:t>
      </w:r>
      <w:r w:rsidR="00DF32AC" w:rsidRPr="005C6F3B">
        <w:rPr>
          <w:rFonts w:ascii="Times New Roman" w:hAnsi="Times New Roman" w:cs="Times New Roman"/>
          <w:bCs/>
          <w:sz w:val="24"/>
          <w:szCs w:val="24"/>
          <w:lang w:val="en-US"/>
        </w:rPr>
        <w:t>, notably in terms of consent procurement and data anonymization</w:t>
      </w:r>
      <w:r w:rsidR="006024C8" w:rsidRPr="005C6F3B">
        <w:rPr>
          <w:rFonts w:ascii="Times New Roman" w:hAnsi="Times New Roman" w:cs="Times New Roman"/>
          <w:bCs/>
          <w:sz w:val="24"/>
          <w:szCs w:val="24"/>
          <w:lang w:val="en-US"/>
        </w:rPr>
        <w:t>.</w:t>
      </w:r>
      <w:r w:rsidR="00C5764D" w:rsidRPr="005C6F3B">
        <w:rPr>
          <w:rFonts w:ascii="Times New Roman" w:hAnsi="Times New Roman" w:cs="Times New Roman"/>
          <w:bCs/>
          <w:sz w:val="24"/>
          <w:szCs w:val="24"/>
          <w:lang w:val="en-US"/>
        </w:rPr>
        <w:t xml:space="preserve"> </w:t>
      </w:r>
      <w:r w:rsidR="005D0786" w:rsidRPr="00C6166D">
        <w:rPr>
          <w:rFonts w:ascii="Times New Roman" w:hAnsi="Times New Roman" w:cs="Times New Roman"/>
          <w:bCs/>
          <w:sz w:val="24"/>
          <w:szCs w:val="24"/>
          <w:highlight w:val="yellow"/>
          <w:lang w:val="en-US"/>
        </w:rPr>
        <w:t xml:space="preserve">Today, the </w:t>
      </w:r>
      <w:r w:rsidR="00740BE2" w:rsidRPr="00C6166D">
        <w:rPr>
          <w:rFonts w:ascii="Times New Roman" w:hAnsi="Times New Roman" w:cs="Times New Roman"/>
          <w:bCs/>
          <w:sz w:val="24"/>
          <w:szCs w:val="24"/>
          <w:highlight w:val="yellow"/>
          <w:lang w:val="en-US"/>
        </w:rPr>
        <w:t xml:space="preserve">topic </w:t>
      </w:r>
      <w:r w:rsidR="005D0786" w:rsidRPr="00C6166D">
        <w:rPr>
          <w:rFonts w:ascii="Times New Roman" w:hAnsi="Times New Roman" w:cs="Times New Roman"/>
          <w:bCs/>
          <w:sz w:val="24"/>
          <w:szCs w:val="24"/>
          <w:highlight w:val="yellow"/>
          <w:lang w:val="en-US"/>
        </w:rPr>
        <w:t>mourning appear</w:t>
      </w:r>
      <w:r w:rsidR="00817B1D" w:rsidRPr="00C6166D">
        <w:rPr>
          <w:rFonts w:ascii="Times New Roman" w:hAnsi="Times New Roman" w:cs="Times New Roman"/>
          <w:bCs/>
          <w:sz w:val="24"/>
          <w:szCs w:val="24"/>
          <w:highlight w:val="yellow"/>
          <w:lang w:val="en-US"/>
        </w:rPr>
        <w:t>s</w:t>
      </w:r>
      <w:r w:rsidR="005D0786" w:rsidRPr="00C6166D">
        <w:rPr>
          <w:rFonts w:ascii="Times New Roman" w:hAnsi="Times New Roman" w:cs="Times New Roman"/>
          <w:bCs/>
          <w:sz w:val="24"/>
          <w:szCs w:val="24"/>
          <w:highlight w:val="yellow"/>
          <w:lang w:val="en-US"/>
        </w:rPr>
        <w:t xml:space="preserve"> particularly relevant to understand the </w:t>
      </w:r>
      <w:r w:rsidR="003277B3" w:rsidRPr="00C6166D">
        <w:rPr>
          <w:rFonts w:ascii="Times New Roman" w:hAnsi="Times New Roman" w:cs="Times New Roman"/>
          <w:bCs/>
          <w:sz w:val="24"/>
          <w:szCs w:val="24"/>
          <w:highlight w:val="yellow"/>
          <w:lang w:val="en-US"/>
        </w:rPr>
        <w:t>role of social media in</w:t>
      </w:r>
      <w:r w:rsidR="005D0786" w:rsidRPr="00C6166D">
        <w:rPr>
          <w:rFonts w:ascii="Times New Roman" w:hAnsi="Times New Roman" w:cs="Times New Roman"/>
          <w:bCs/>
          <w:sz w:val="24"/>
          <w:szCs w:val="24"/>
          <w:highlight w:val="yellow"/>
          <w:lang w:val="en-US"/>
        </w:rPr>
        <w:t xml:space="preserve"> s</w:t>
      </w:r>
      <w:r w:rsidR="00C52B10" w:rsidRPr="00C6166D">
        <w:rPr>
          <w:rFonts w:ascii="Times New Roman" w:hAnsi="Times New Roman" w:cs="Times New Roman"/>
          <w:bCs/>
          <w:sz w:val="24"/>
          <w:szCs w:val="24"/>
          <w:highlight w:val="yellow"/>
          <w:lang w:val="en-US"/>
        </w:rPr>
        <w:t>hift</w:t>
      </w:r>
      <w:r w:rsidR="003277B3" w:rsidRPr="00C6166D">
        <w:rPr>
          <w:rFonts w:ascii="Times New Roman" w:hAnsi="Times New Roman" w:cs="Times New Roman"/>
          <w:bCs/>
          <w:sz w:val="24"/>
          <w:szCs w:val="24"/>
          <w:highlight w:val="yellow"/>
          <w:lang w:val="en-US"/>
        </w:rPr>
        <w:t>ing</w:t>
      </w:r>
      <w:r w:rsidR="00C52B10" w:rsidRPr="00C6166D">
        <w:rPr>
          <w:rFonts w:ascii="Times New Roman" w:hAnsi="Times New Roman" w:cs="Times New Roman"/>
          <w:bCs/>
          <w:sz w:val="24"/>
          <w:szCs w:val="24"/>
          <w:highlight w:val="yellow"/>
          <w:lang w:val="en-US"/>
        </w:rPr>
        <w:t xml:space="preserve"> </w:t>
      </w:r>
      <w:r w:rsidR="003277B3" w:rsidRPr="00C6166D">
        <w:rPr>
          <w:rFonts w:ascii="Times New Roman" w:hAnsi="Times New Roman" w:cs="Times New Roman"/>
          <w:bCs/>
          <w:sz w:val="24"/>
          <w:szCs w:val="24"/>
          <w:highlight w:val="yellow"/>
          <w:lang w:val="en-US"/>
        </w:rPr>
        <w:t xml:space="preserve">the boundaries </w:t>
      </w:r>
      <w:r w:rsidR="00FB7C6E" w:rsidRPr="00C6166D">
        <w:rPr>
          <w:rFonts w:ascii="Times New Roman" w:hAnsi="Times New Roman" w:cs="Times New Roman"/>
          <w:bCs/>
          <w:sz w:val="24"/>
          <w:szCs w:val="24"/>
          <w:highlight w:val="yellow"/>
          <w:lang w:val="en-US"/>
        </w:rPr>
        <w:t>between</w:t>
      </w:r>
      <w:r w:rsidR="003277B3" w:rsidRPr="00C6166D">
        <w:rPr>
          <w:rFonts w:ascii="Times New Roman" w:hAnsi="Times New Roman" w:cs="Times New Roman"/>
          <w:bCs/>
          <w:sz w:val="24"/>
          <w:szCs w:val="24"/>
          <w:highlight w:val="yellow"/>
          <w:lang w:val="en-US"/>
        </w:rPr>
        <w:t xml:space="preserve"> </w:t>
      </w:r>
      <w:r w:rsidR="00740BE2" w:rsidRPr="00C6166D">
        <w:rPr>
          <w:rFonts w:ascii="Times New Roman" w:hAnsi="Times New Roman" w:cs="Times New Roman"/>
          <w:bCs/>
          <w:sz w:val="24"/>
          <w:szCs w:val="24"/>
          <w:highlight w:val="yellow"/>
          <w:lang w:val="en-US"/>
        </w:rPr>
        <w:t>the</w:t>
      </w:r>
      <w:r w:rsidR="00FB7C6E" w:rsidRPr="00C6166D">
        <w:rPr>
          <w:rFonts w:ascii="Times New Roman" w:hAnsi="Times New Roman" w:cs="Times New Roman"/>
          <w:bCs/>
          <w:sz w:val="24"/>
          <w:szCs w:val="24"/>
          <w:highlight w:val="yellow"/>
          <w:lang w:val="en-US"/>
        </w:rPr>
        <w:t xml:space="preserve"> priva</w:t>
      </w:r>
      <w:r w:rsidR="003277B3" w:rsidRPr="00C6166D">
        <w:rPr>
          <w:rFonts w:ascii="Times New Roman" w:hAnsi="Times New Roman" w:cs="Times New Roman"/>
          <w:bCs/>
          <w:sz w:val="24"/>
          <w:szCs w:val="24"/>
          <w:highlight w:val="yellow"/>
          <w:lang w:val="en-US"/>
        </w:rPr>
        <w:t>te</w:t>
      </w:r>
      <w:r w:rsidR="00740BE2" w:rsidRPr="00C6166D">
        <w:rPr>
          <w:rFonts w:ascii="Times New Roman" w:hAnsi="Times New Roman" w:cs="Times New Roman"/>
          <w:bCs/>
          <w:sz w:val="24"/>
          <w:szCs w:val="24"/>
          <w:highlight w:val="yellow"/>
          <w:lang w:val="en-US"/>
        </w:rPr>
        <w:t xml:space="preserve"> and</w:t>
      </w:r>
      <w:r w:rsidR="00817B1D" w:rsidRPr="00C6166D">
        <w:rPr>
          <w:rFonts w:ascii="Times New Roman" w:hAnsi="Times New Roman" w:cs="Times New Roman"/>
          <w:bCs/>
          <w:sz w:val="24"/>
          <w:szCs w:val="24"/>
          <w:highlight w:val="yellow"/>
          <w:lang w:val="en-US"/>
        </w:rPr>
        <w:t xml:space="preserve"> </w:t>
      </w:r>
      <w:r w:rsidR="00FB7C6E" w:rsidRPr="00C6166D">
        <w:rPr>
          <w:rFonts w:ascii="Times New Roman" w:hAnsi="Times New Roman" w:cs="Times New Roman"/>
          <w:bCs/>
          <w:sz w:val="24"/>
          <w:szCs w:val="24"/>
          <w:highlight w:val="yellow"/>
          <w:lang w:val="en-US"/>
        </w:rPr>
        <w:t>public</w:t>
      </w:r>
      <w:r w:rsidR="00740BE2" w:rsidRPr="00C6166D">
        <w:rPr>
          <w:rFonts w:ascii="Times New Roman" w:hAnsi="Times New Roman" w:cs="Times New Roman"/>
          <w:bCs/>
          <w:sz w:val="24"/>
          <w:szCs w:val="24"/>
          <w:highlight w:val="yellow"/>
          <w:lang w:val="en-US"/>
        </w:rPr>
        <w:t xml:space="preserve"> spheres</w:t>
      </w:r>
      <w:r w:rsidR="00B75EDA" w:rsidRPr="00C6166D">
        <w:rPr>
          <w:rFonts w:ascii="Times New Roman" w:hAnsi="Times New Roman" w:cs="Times New Roman"/>
          <w:bCs/>
          <w:sz w:val="24"/>
          <w:szCs w:val="24"/>
          <w:highlight w:val="yellow"/>
          <w:lang w:val="en-US"/>
        </w:rPr>
        <w:t xml:space="preserve">, as well as between </w:t>
      </w:r>
      <w:r w:rsidR="00562E1B" w:rsidRPr="00C6166D">
        <w:rPr>
          <w:rFonts w:ascii="Times New Roman" w:hAnsi="Times New Roman" w:cs="Times New Roman"/>
          <w:bCs/>
          <w:sz w:val="24"/>
          <w:szCs w:val="24"/>
          <w:highlight w:val="yellow"/>
          <w:lang w:val="en-US"/>
        </w:rPr>
        <w:t>casualness and intimacy</w:t>
      </w:r>
      <w:r w:rsidR="00EB5E5D" w:rsidRPr="005C6F3B">
        <w:rPr>
          <w:rFonts w:ascii="Times New Roman" w:hAnsi="Times New Roman" w:cs="Times New Roman"/>
          <w:bCs/>
          <w:sz w:val="24"/>
          <w:szCs w:val="24"/>
          <w:lang w:val="en-US"/>
        </w:rPr>
        <w:t>.</w:t>
      </w:r>
      <w:r w:rsidR="003277B3">
        <w:rPr>
          <w:rFonts w:ascii="Times New Roman" w:hAnsi="Times New Roman" w:cs="Times New Roman"/>
          <w:bCs/>
          <w:sz w:val="24"/>
          <w:szCs w:val="24"/>
          <w:lang w:val="en-US"/>
        </w:rPr>
        <w:t xml:space="preserve"> </w:t>
      </w:r>
      <w:r w:rsidR="00181B26" w:rsidRPr="005C6F3B">
        <w:rPr>
          <w:rFonts w:ascii="Times New Roman" w:hAnsi="Times New Roman" w:cs="Times New Roman"/>
          <w:bCs/>
          <w:sz w:val="24"/>
          <w:szCs w:val="24"/>
          <w:lang w:val="en-US"/>
        </w:rPr>
        <w:t xml:space="preserve">As demonstrated by </w:t>
      </w:r>
      <w:r w:rsidR="002E59A8" w:rsidRPr="005C6F3B">
        <w:rPr>
          <w:rFonts w:ascii="Times New Roman" w:hAnsi="Times New Roman" w:cs="Times New Roman"/>
          <w:bCs/>
          <w:sz w:val="24"/>
          <w:szCs w:val="24"/>
          <w:lang w:val="en-US"/>
        </w:rPr>
        <w:t xml:space="preserve">public discourses and </w:t>
      </w:r>
      <w:r w:rsidR="00DB2CB4" w:rsidRPr="005C6F3B">
        <w:rPr>
          <w:rFonts w:ascii="Times New Roman" w:hAnsi="Times New Roman" w:cs="Times New Roman"/>
          <w:bCs/>
          <w:sz w:val="24"/>
          <w:szCs w:val="24"/>
          <w:lang w:val="en-US"/>
        </w:rPr>
        <w:t xml:space="preserve">by </w:t>
      </w:r>
      <w:r w:rsidR="002E59A8" w:rsidRPr="005C6F3B">
        <w:rPr>
          <w:rFonts w:ascii="Times New Roman" w:hAnsi="Times New Roman" w:cs="Times New Roman"/>
          <w:bCs/>
          <w:sz w:val="24"/>
          <w:szCs w:val="24"/>
          <w:lang w:val="en-US"/>
        </w:rPr>
        <w:t xml:space="preserve">personal experiences, </w:t>
      </w:r>
      <w:r w:rsidR="00911950" w:rsidRPr="005C6F3B">
        <w:rPr>
          <w:rFonts w:ascii="Times New Roman" w:hAnsi="Times New Roman" w:cs="Times New Roman"/>
          <w:bCs/>
          <w:sz w:val="24"/>
          <w:szCs w:val="24"/>
          <w:lang w:val="en-US"/>
        </w:rPr>
        <w:t>online mourning practices – and the ways we study them –</w:t>
      </w:r>
      <w:r w:rsidR="007F153C" w:rsidRPr="005C6F3B">
        <w:rPr>
          <w:rFonts w:ascii="Times New Roman" w:hAnsi="Times New Roman" w:cs="Times New Roman"/>
          <w:bCs/>
          <w:sz w:val="24"/>
          <w:szCs w:val="24"/>
          <w:lang w:val="en-US"/>
        </w:rPr>
        <w:t xml:space="preserve"> </w:t>
      </w:r>
      <w:r w:rsidR="004577F1" w:rsidRPr="005C6F3B">
        <w:rPr>
          <w:rFonts w:ascii="Times New Roman" w:hAnsi="Times New Roman" w:cs="Times New Roman"/>
          <w:bCs/>
          <w:sz w:val="24"/>
          <w:szCs w:val="24"/>
          <w:lang w:val="en-US"/>
        </w:rPr>
        <w:t xml:space="preserve">draw from and </w:t>
      </w:r>
      <w:r w:rsidR="00911950" w:rsidRPr="005C6F3B">
        <w:rPr>
          <w:rFonts w:ascii="Times New Roman" w:hAnsi="Times New Roman" w:cs="Times New Roman"/>
          <w:bCs/>
          <w:sz w:val="24"/>
          <w:szCs w:val="24"/>
          <w:lang w:val="en-US"/>
        </w:rPr>
        <w:t xml:space="preserve">generate various and often contrasting stances. </w:t>
      </w:r>
      <w:r w:rsidR="00100A11" w:rsidRPr="005C6F3B">
        <w:rPr>
          <w:rFonts w:ascii="Times New Roman" w:hAnsi="Times New Roman" w:cs="Times New Roman"/>
          <w:bCs/>
          <w:sz w:val="24"/>
          <w:szCs w:val="24"/>
          <w:lang w:val="en-US"/>
        </w:rPr>
        <w:t xml:space="preserve">While </w:t>
      </w:r>
      <w:r w:rsidR="00740BE2">
        <w:rPr>
          <w:rFonts w:ascii="Times New Roman" w:hAnsi="Times New Roman" w:cs="Times New Roman"/>
          <w:bCs/>
          <w:sz w:val="24"/>
          <w:szCs w:val="24"/>
          <w:lang w:val="en-US"/>
        </w:rPr>
        <w:t xml:space="preserve">the data that is generated by </w:t>
      </w:r>
      <w:r w:rsidR="00FB7C6E">
        <w:rPr>
          <w:rFonts w:ascii="Times New Roman" w:hAnsi="Times New Roman" w:cs="Times New Roman"/>
          <w:bCs/>
          <w:sz w:val="24"/>
          <w:szCs w:val="24"/>
          <w:lang w:val="en-US"/>
        </w:rPr>
        <w:t xml:space="preserve">mourning </w:t>
      </w:r>
      <w:r w:rsidR="00100A11" w:rsidRPr="005C6F3B">
        <w:rPr>
          <w:rFonts w:ascii="Times New Roman" w:hAnsi="Times New Roman" w:cs="Times New Roman"/>
          <w:bCs/>
          <w:sz w:val="24"/>
          <w:szCs w:val="24"/>
          <w:lang w:val="en-US"/>
        </w:rPr>
        <w:t xml:space="preserve">practices should not be given a </w:t>
      </w:r>
      <w:r w:rsidR="00100A11" w:rsidRPr="005C6F3B">
        <w:rPr>
          <w:rFonts w:ascii="Times New Roman" w:hAnsi="Times New Roman" w:cs="Times New Roman"/>
          <w:bCs/>
          <w:i/>
          <w:sz w:val="24"/>
          <w:szCs w:val="24"/>
          <w:lang w:val="en-US"/>
        </w:rPr>
        <w:t>de facto</w:t>
      </w:r>
      <w:r w:rsidR="00100A11" w:rsidRPr="005C6F3B">
        <w:rPr>
          <w:rFonts w:ascii="Times New Roman" w:hAnsi="Times New Roman" w:cs="Times New Roman"/>
          <w:bCs/>
          <w:sz w:val="24"/>
          <w:szCs w:val="24"/>
          <w:lang w:val="en-US"/>
        </w:rPr>
        <w:t xml:space="preserve"> sensitive status to avoid </w:t>
      </w:r>
      <w:r w:rsidR="00747440" w:rsidRPr="005C6F3B">
        <w:rPr>
          <w:rFonts w:ascii="Times New Roman" w:hAnsi="Times New Roman" w:cs="Times New Roman"/>
          <w:bCs/>
          <w:sz w:val="24"/>
          <w:szCs w:val="24"/>
          <w:lang w:val="en-US"/>
        </w:rPr>
        <w:t xml:space="preserve">paternalizing and </w:t>
      </w:r>
      <w:r w:rsidR="00100A11" w:rsidRPr="005C6F3B">
        <w:rPr>
          <w:rFonts w:ascii="Times New Roman" w:hAnsi="Times New Roman" w:cs="Times New Roman"/>
          <w:bCs/>
          <w:sz w:val="24"/>
          <w:szCs w:val="24"/>
          <w:lang w:val="en-US"/>
        </w:rPr>
        <w:t>further sti</w:t>
      </w:r>
      <w:r w:rsidR="00747440" w:rsidRPr="005C6F3B">
        <w:rPr>
          <w:rFonts w:ascii="Times New Roman" w:hAnsi="Times New Roman" w:cs="Times New Roman"/>
          <w:bCs/>
          <w:sz w:val="24"/>
          <w:szCs w:val="24"/>
          <w:lang w:val="en-US"/>
        </w:rPr>
        <w:t>gma</w:t>
      </w:r>
      <w:r w:rsidR="00100A11" w:rsidRPr="005C6F3B">
        <w:rPr>
          <w:rFonts w:ascii="Times New Roman" w:hAnsi="Times New Roman" w:cs="Times New Roman"/>
          <w:bCs/>
          <w:sz w:val="24"/>
          <w:szCs w:val="24"/>
          <w:lang w:val="en-US"/>
        </w:rPr>
        <w:t xml:space="preserve">, </w:t>
      </w:r>
      <w:r w:rsidR="004F1C56" w:rsidRPr="005C6F3B">
        <w:rPr>
          <w:rFonts w:ascii="Times New Roman" w:hAnsi="Times New Roman" w:cs="Times New Roman"/>
          <w:bCs/>
          <w:sz w:val="24"/>
          <w:szCs w:val="24"/>
          <w:lang w:val="en-US"/>
        </w:rPr>
        <w:t xml:space="preserve">understanding contextually how mourners themselves make sense of their </w:t>
      </w:r>
      <w:r w:rsidR="007A30CE" w:rsidRPr="005C6F3B">
        <w:rPr>
          <w:rFonts w:ascii="Times New Roman" w:hAnsi="Times New Roman" w:cs="Times New Roman"/>
          <w:bCs/>
          <w:sz w:val="24"/>
          <w:szCs w:val="24"/>
          <w:lang w:val="en-US"/>
        </w:rPr>
        <w:t xml:space="preserve">own </w:t>
      </w:r>
      <w:r w:rsidR="004F1C56" w:rsidRPr="005C6F3B">
        <w:rPr>
          <w:rFonts w:ascii="Times New Roman" w:hAnsi="Times New Roman" w:cs="Times New Roman"/>
          <w:bCs/>
          <w:sz w:val="24"/>
          <w:szCs w:val="24"/>
          <w:lang w:val="en-US"/>
        </w:rPr>
        <w:t xml:space="preserve">practices </w:t>
      </w:r>
      <w:r w:rsidR="007A30CE" w:rsidRPr="005C6F3B">
        <w:rPr>
          <w:rFonts w:ascii="Times New Roman" w:hAnsi="Times New Roman" w:cs="Times New Roman"/>
          <w:bCs/>
          <w:sz w:val="24"/>
          <w:szCs w:val="24"/>
          <w:lang w:val="en-US"/>
        </w:rPr>
        <w:t xml:space="preserve">remains important to inform the methods that we should (dis)use. </w:t>
      </w:r>
      <w:r w:rsidR="008D7754" w:rsidRPr="005C6F3B">
        <w:rPr>
          <w:rFonts w:ascii="Times New Roman" w:hAnsi="Times New Roman" w:cs="Times New Roman"/>
          <w:bCs/>
          <w:sz w:val="24"/>
          <w:szCs w:val="24"/>
          <w:lang w:val="en-US"/>
        </w:rPr>
        <w:t xml:space="preserve">Indeed, </w:t>
      </w:r>
      <w:r w:rsidR="00FB7C6E">
        <w:rPr>
          <w:rFonts w:ascii="Times New Roman" w:hAnsi="Times New Roman" w:cs="Times New Roman"/>
          <w:bCs/>
          <w:sz w:val="24"/>
          <w:szCs w:val="24"/>
          <w:lang w:val="en-US"/>
        </w:rPr>
        <w:t>for</w:t>
      </w:r>
      <w:r w:rsidR="003D14FF" w:rsidRPr="005C6F3B">
        <w:rPr>
          <w:rFonts w:ascii="Times New Roman" w:hAnsi="Times New Roman" w:cs="Times New Roman"/>
          <w:bCs/>
          <w:sz w:val="24"/>
          <w:szCs w:val="24"/>
          <w:lang w:val="en-US"/>
        </w:rPr>
        <w:t xml:space="preserve"> online mourning</w:t>
      </w:r>
      <w:r w:rsidR="00FB7C6E">
        <w:rPr>
          <w:rFonts w:ascii="Times New Roman" w:hAnsi="Times New Roman" w:cs="Times New Roman"/>
          <w:bCs/>
          <w:sz w:val="24"/>
          <w:szCs w:val="24"/>
          <w:lang w:val="en-US"/>
        </w:rPr>
        <w:t xml:space="preserve"> researc</w:t>
      </w:r>
      <w:r w:rsidR="008158FC">
        <w:rPr>
          <w:rFonts w:ascii="Times New Roman" w:hAnsi="Times New Roman" w:cs="Times New Roman"/>
          <w:bCs/>
          <w:sz w:val="24"/>
          <w:szCs w:val="24"/>
          <w:lang w:val="en-US"/>
        </w:rPr>
        <w:t>h</w:t>
      </w:r>
      <w:r w:rsidR="003D14FF" w:rsidRPr="005C6F3B">
        <w:rPr>
          <w:rFonts w:ascii="Times New Roman" w:hAnsi="Times New Roman" w:cs="Times New Roman"/>
          <w:bCs/>
          <w:sz w:val="24"/>
          <w:szCs w:val="24"/>
          <w:lang w:val="en-US"/>
        </w:rPr>
        <w:t xml:space="preserve">, </w:t>
      </w:r>
      <w:r w:rsidR="008D7754" w:rsidRPr="005C6F3B">
        <w:rPr>
          <w:rFonts w:ascii="Times New Roman" w:hAnsi="Times New Roman" w:cs="Times New Roman"/>
          <w:bCs/>
          <w:sz w:val="24"/>
          <w:szCs w:val="24"/>
          <w:lang w:val="en-US"/>
        </w:rPr>
        <w:t xml:space="preserve">the use of </w:t>
      </w:r>
      <w:r w:rsidR="00747440" w:rsidRPr="005C6F3B">
        <w:rPr>
          <w:rFonts w:ascii="Times New Roman" w:hAnsi="Times New Roman" w:cs="Times New Roman"/>
          <w:bCs/>
          <w:sz w:val="24"/>
          <w:szCs w:val="24"/>
          <w:lang w:val="en-US"/>
        </w:rPr>
        <w:t>data found</w:t>
      </w:r>
      <w:r w:rsidR="008D7754" w:rsidRPr="005C6F3B">
        <w:rPr>
          <w:rFonts w:ascii="Times New Roman" w:hAnsi="Times New Roman" w:cs="Times New Roman"/>
          <w:bCs/>
          <w:sz w:val="24"/>
          <w:szCs w:val="24"/>
          <w:lang w:val="en-US"/>
        </w:rPr>
        <w:t xml:space="preserve"> </w:t>
      </w:r>
      <w:r w:rsidR="003D14FF" w:rsidRPr="005C6F3B">
        <w:rPr>
          <w:rFonts w:ascii="Times New Roman" w:hAnsi="Times New Roman" w:cs="Times New Roman"/>
          <w:bCs/>
          <w:sz w:val="24"/>
          <w:szCs w:val="24"/>
          <w:lang w:val="en-US"/>
        </w:rPr>
        <w:t xml:space="preserve">on </w:t>
      </w:r>
      <w:r w:rsidR="0089677C" w:rsidRPr="005C6F3B">
        <w:rPr>
          <w:rFonts w:ascii="Times New Roman" w:hAnsi="Times New Roman" w:cs="Times New Roman"/>
          <w:bCs/>
          <w:sz w:val="24"/>
          <w:szCs w:val="24"/>
          <w:lang w:val="en-US"/>
        </w:rPr>
        <w:t xml:space="preserve">publicly </w:t>
      </w:r>
      <w:r w:rsidR="004D22E8" w:rsidRPr="005C6F3B">
        <w:rPr>
          <w:rFonts w:ascii="Times New Roman" w:hAnsi="Times New Roman" w:cs="Times New Roman"/>
          <w:bCs/>
          <w:sz w:val="24"/>
          <w:szCs w:val="24"/>
          <w:lang w:val="en-US"/>
        </w:rPr>
        <w:t>accessibl</w:t>
      </w:r>
      <w:r w:rsidR="00393FA8" w:rsidRPr="005C6F3B">
        <w:rPr>
          <w:rFonts w:ascii="Times New Roman" w:hAnsi="Times New Roman" w:cs="Times New Roman"/>
          <w:bCs/>
          <w:sz w:val="24"/>
          <w:szCs w:val="24"/>
          <w:lang w:val="en-US"/>
        </w:rPr>
        <w:t>e</w:t>
      </w:r>
      <w:r w:rsidR="00EA53B6" w:rsidRPr="005C6F3B">
        <w:rPr>
          <w:rFonts w:ascii="Times New Roman" w:hAnsi="Times New Roman" w:cs="Times New Roman"/>
          <w:bCs/>
          <w:sz w:val="24"/>
          <w:szCs w:val="24"/>
          <w:lang w:val="en-US"/>
        </w:rPr>
        <w:t xml:space="preserve"> site</w:t>
      </w:r>
      <w:r w:rsidR="003D14FF" w:rsidRPr="005C6F3B">
        <w:rPr>
          <w:rFonts w:ascii="Times New Roman" w:hAnsi="Times New Roman" w:cs="Times New Roman"/>
          <w:bCs/>
          <w:sz w:val="24"/>
          <w:szCs w:val="24"/>
          <w:lang w:val="en-US"/>
        </w:rPr>
        <w:t xml:space="preserve">s without procuring consent </w:t>
      </w:r>
      <w:r w:rsidR="008D7754" w:rsidRPr="005C6F3B">
        <w:rPr>
          <w:rFonts w:ascii="Times New Roman" w:hAnsi="Times New Roman" w:cs="Times New Roman"/>
          <w:bCs/>
          <w:sz w:val="24"/>
          <w:szCs w:val="24"/>
          <w:lang w:val="en-US"/>
        </w:rPr>
        <w:t xml:space="preserve">should be given more </w:t>
      </w:r>
      <w:r w:rsidR="003D14FF" w:rsidRPr="005C6F3B">
        <w:rPr>
          <w:rFonts w:ascii="Times New Roman" w:hAnsi="Times New Roman" w:cs="Times New Roman"/>
          <w:bCs/>
          <w:sz w:val="24"/>
          <w:szCs w:val="24"/>
          <w:lang w:val="en-US"/>
        </w:rPr>
        <w:t>thought. N</w:t>
      </w:r>
      <w:r w:rsidR="00C5346C" w:rsidRPr="005C6F3B">
        <w:rPr>
          <w:rFonts w:ascii="Times New Roman" w:hAnsi="Times New Roman" w:cs="Times New Roman"/>
          <w:bCs/>
          <w:sz w:val="24"/>
          <w:szCs w:val="24"/>
          <w:lang w:val="en-US"/>
        </w:rPr>
        <w:t xml:space="preserve">ot because this practice </w:t>
      </w:r>
      <w:r w:rsidR="003D14FF" w:rsidRPr="005C6F3B">
        <w:rPr>
          <w:rFonts w:ascii="Times New Roman" w:hAnsi="Times New Roman" w:cs="Times New Roman"/>
          <w:bCs/>
          <w:sz w:val="24"/>
          <w:szCs w:val="24"/>
          <w:lang w:val="en-US"/>
        </w:rPr>
        <w:t xml:space="preserve">is itself unethical – such judgment could only be made in context – but rather because it </w:t>
      </w:r>
      <w:r w:rsidR="0016708C" w:rsidRPr="005C6F3B">
        <w:rPr>
          <w:rFonts w:ascii="Times New Roman" w:hAnsi="Times New Roman" w:cs="Times New Roman"/>
          <w:bCs/>
          <w:sz w:val="24"/>
          <w:szCs w:val="24"/>
          <w:lang w:val="en-US"/>
        </w:rPr>
        <w:t xml:space="preserve">gives </w:t>
      </w:r>
      <w:r w:rsidR="00513040" w:rsidRPr="005C6F3B">
        <w:rPr>
          <w:rFonts w:ascii="Times New Roman" w:hAnsi="Times New Roman" w:cs="Times New Roman"/>
          <w:bCs/>
          <w:sz w:val="24"/>
          <w:szCs w:val="24"/>
          <w:lang w:val="en-US"/>
        </w:rPr>
        <w:t>a p</w:t>
      </w:r>
      <w:r w:rsidR="0016708C" w:rsidRPr="005C6F3B">
        <w:rPr>
          <w:rFonts w:ascii="Times New Roman" w:hAnsi="Times New Roman" w:cs="Times New Roman"/>
          <w:bCs/>
          <w:sz w:val="24"/>
          <w:szCs w:val="24"/>
          <w:lang w:val="en-US"/>
        </w:rPr>
        <w:t xml:space="preserve">reponderance to </w:t>
      </w:r>
      <w:r w:rsidR="00F0646D">
        <w:rPr>
          <w:rFonts w:ascii="Times New Roman" w:hAnsi="Times New Roman" w:cs="Times New Roman"/>
          <w:bCs/>
          <w:sz w:val="24"/>
          <w:szCs w:val="24"/>
          <w:lang w:val="en-US"/>
        </w:rPr>
        <w:t>technological affordances</w:t>
      </w:r>
      <w:r w:rsidR="006A7F10" w:rsidRPr="005C6F3B">
        <w:rPr>
          <w:rFonts w:ascii="Times New Roman" w:hAnsi="Times New Roman" w:cs="Times New Roman"/>
          <w:bCs/>
          <w:sz w:val="24"/>
          <w:szCs w:val="24"/>
          <w:lang w:val="en-US"/>
        </w:rPr>
        <w:t xml:space="preserve">, while muting the voices of researchers and </w:t>
      </w:r>
      <w:r w:rsidR="003D7FE0" w:rsidRPr="005C6F3B">
        <w:rPr>
          <w:rFonts w:ascii="Times New Roman" w:hAnsi="Times New Roman" w:cs="Times New Roman"/>
          <w:bCs/>
          <w:sz w:val="24"/>
          <w:szCs w:val="24"/>
          <w:lang w:val="en-US"/>
        </w:rPr>
        <w:t>limiting</w:t>
      </w:r>
      <w:r w:rsidR="006A7F10" w:rsidRPr="005C6F3B">
        <w:rPr>
          <w:rFonts w:ascii="Times New Roman" w:hAnsi="Times New Roman" w:cs="Times New Roman"/>
          <w:bCs/>
          <w:sz w:val="24"/>
          <w:szCs w:val="24"/>
          <w:lang w:val="en-US"/>
        </w:rPr>
        <w:t xml:space="preserve"> the reach of their ethical reflections </w:t>
      </w:r>
      <w:r w:rsidR="008071FF" w:rsidRPr="005C6F3B">
        <w:rPr>
          <w:rFonts w:ascii="Times New Roman" w:hAnsi="Times New Roman" w:cs="Times New Roman"/>
          <w:bCs/>
          <w:sz w:val="24"/>
          <w:szCs w:val="24"/>
          <w:lang w:val="en-US"/>
        </w:rPr>
        <w:t xml:space="preserve">that become </w:t>
      </w:r>
      <w:r w:rsidR="00336C00" w:rsidRPr="005C6F3B">
        <w:rPr>
          <w:rFonts w:ascii="Times New Roman" w:hAnsi="Times New Roman" w:cs="Times New Roman"/>
          <w:bCs/>
          <w:sz w:val="24"/>
          <w:szCs w:val="24"/>
          <w:lang w:val="en-US"/>
        </w:rPr>
        <w:t xml:space="preserve">somewhat </w:t>
      </w:r>
      <w:r w:rsidR="00740BE2">
        <w:rPr>
          <w:rFonts w:ascii="Times New Roman" w:hAnsi="Times New Roman" w:cs="Times New Roman"/>
          <w:bCs/>
          <w:sz w:val="24"/>
          <w:szCs w:val="24"/>
          <w:lang w:val="en-US"/>
        </w:rPr>
        <w:t>inaudible</w:t>
      </w:r>
      <w:r w:rsidR="008071FF" w:rsidRPr="005C6F3B">
        <w:rPr>
          <w:rFonts w:ascii="Times New Roman" w:hAnsi="Times New Roman" w:cs="Times New Roman"/>
          <w:bCs/>
          <w:sz w:val="24"/>
          <w:szCs w:val="24"/>
          <w:lang w:val="en-US"/>
        </w:rPr>
        <w:t xml:space="preserve">. </w:t>
      </w:r>
      <w:r w:rsidR="00B1026F" w:rsidRPr="005C6F3B">
        <w:rPr>
          <w:rFonts w:ascii="Times New Roman" w:hAnsi="Times New Roman" w:cs="Times New Roman"/>
          <w:bCs/>
          <w:sz w:val="24"/>
          <w:szCs w:val="24"/>
          <w:lang w:val="en-US"/>
        </w:rPr>
        <w:lastRenderedPageBreak/>
        <w:t>Given that</w:t>
      </w:r>
      <w:r w:rsidR="009D0EF6" w:rsidRPr="005C6F3B">
        <w:rPr>
          <w:rFonts w:ascii="Times New Roman" w:hAnsi="Times New Roman" w:cs="Times New Roman"/>
          <w:bCs/>
          <w:sz w:val="24"/>
          <w:szCs w:val="24"/>
          <w:lang w:val="en-US"/>
        </w:rPr>
        <w:t xml:space="preserve"> the</w:t>
      </w:r>
      <w:r w:rsidR="004056E0" w:rsidRPr="005C6F3B">
        <w:rPr>
          <w:rFonts w:ascii="Times New Roman" w:hAnsi="Times New Roman" w:cs="Times New Roman"/>
          <w:bCs/>
          <w:sz w:val="24"/>
          <w:szCs w:val="24"/>
          <w:lang w:val="en-US"/>
        </w:rPr>
        <w:t xml:space="preserve"> </w:t>
      </w:r>
      <w:r w:rsidR="00F0646D">
        <w:rPr>
          <w:rFonts w:ascii="Times New Roman" w:hAnsi="Times New Roman" w:cs="Times New Roman"/>
          <w:bCs/>
          <w:sz w:val="24"/>
          <w:szCs w:val="24"/>
          <w:lang w:val="en-US"/>
        </w:rPr>
        <w:t xml:space="preserve">beliefs </w:t>
      </w:r>
      <w:r w:rsidR="004056E0" w:rsidRPr="005C6F3B">
        <w:rPr>
          <w:rFonts w:ascii="Times New Roman" w:hAnsi="Times New Roman" w:cs="Times New Roman"/>
          <w:bCs/>
          <w:sz w:val="24"/>
          <w:szCs w:val="24"/>
          <w:lang w:val="en-US"/>
        </w:rPr>
        <w:t>surrounding mourning are divers</w:t>
      </w:r>
      <w:r w:rsidR="005C3583" w:rsidRPr="005C6F3B">
        <w:rPr>
          <w:rFonts w:ascii="Times New Roman" w:hAnsi="Times New Roman" w:cs="Times New Roman"/>
          <w:bCs/>
          <w:sz w:val="24"/>
          <w:szCs w:val="24"/>
          <w:lang w:val="en-US"/>
        </w:rPr>
        <w:t xml:space="preserve">e </w:t>
      </w:r>
      <w:r w:rsidR="009030CA" w:rsidRPr="005C6F3B">
        <w:rPr>
          <w:rFonts w:ascii="Times New Roman" w:hAnsi="Times New Roman" w:cs="Times New Roman"/>
          <w:bCs/>
          <w:sz w:val="24"/>
          <w:szCs w:val="24"/>
          <w:lang w:val="en-US"/>
        </w:rPr>
        <w:t xml:space="preserve">– </w:t>
      </w:r>
      <w:r w:rsidR="004056E0" w:rsidRPr="005C6F3B">
        <w:rPr>
          <w:rFonts w:ascii="Times New Roman" w:hAnsi="Times New Roman" w:cs="Times New Roman"/>
          <w:bCs/>
          <w:sz w:val="24"/>
          <w:szCs w:val="24"/>
          <w:lang w:val="en-US"/>
        </w:rPr>
        <w:t xml:space="preserve">and </w:t>
      </w:r>
      <w:r w:rsidR="00631B73" w:rsidRPr="005C6F3B">
        <w:rPr>
          <w:rFonts w:ascii="Times New Roman" w:hAnsi="Times New Roman" w:cs="Times New Roman"/>
          <w:bCs/>
          <w:sz w:val="24"/>
          <w:szCs w:val="24"/>
          <w:lang w:val="en-US"/>
        </w:rPr>
        <w:t>often</w:t>
      </w:r>
      <w:r w:rsidR="009030CA" w:rsidRPr="005C6F3B">
        <w:rPr>
          <w:rFonts w:ascii="Times New Roman" w:hAnsi="Times New Roman" w:cs="Times New Roman"/>
          <w:bCs/>
          <w:sz w:val="24"/>
          <w:szCs w:val="24"/>
          <w:lang w:val="en-US"/>
        </w:rPr>
        <w:t xml:space="preserve"> contradictory – </w:t>
      </w:r>
      <w:r w:rsidR="00960894" w:rsidRPr="005C6F3B">
        <w:rPr>
          <w:rFonts w:ascii="Times New Roman" w:hAnsi="Times New Roman" w:cs="Times New Roman"/>
          <w:bCs/>
          <w:sz w:val="24"/>
          <w:szCs w:val="24"/>
          <w:lang w:val="en-US"/>
        </w:rPr>
        <w:t xml:space="preserve">and </w:t>
      </w:r>
      <w:r w:rsidR="00B1026F" w:rsidRPr="005C6F3B">
        <w:rPr>
          <w:rFonts w:ascii="Times New Roman" w:hAnsi="Times New Roman" w:cs="Times New Roman"/>
          <w:bCs/>
          <w:sz w:val="24"/>
          <w:szCs w:val="24"/>
          <w:lang w:val="en-US"/>
        </w:rPr>
        <w:t>that</w:t>
      </w:r>
      <w:r w:rsidR="009D0EF6" w:rsidRPr="005C6F3B">
        <w:rPr>
          <w:rFonts w:ascii="Times New Roman" w:hAnsi="Times New Roman" w:cs="Times New Roman"/>
          <w:bCs/>
          <w:sz w:val="24"/>
          <w:szCs w:val="24"/>
          <w:lang w:val="en-US"/>
        </w:rPr>
        <w:t xml:space="preserve"> </w:t>
      </w:r>
      <w:r w:rsidR="00B1026F" w:rsidRPr="005C6F3B">
        <w:rPr>
          <w:rFonts w:ascii="Times New Roman" w:hAnsi="Times New Roman" w:cs="Times New Roman"/>
          <w:bCs/>
          <w:sz w:val="24"/>
          <w:szCs w:val="24"/>
          <w:lang w:val="en-US"/>
        </w:rPr>
        <w:t>online research ethics</w:t>
      </w:r>
      <w:r w:rsidR="00960894" w:rsidRPr="005C6F3B">
        <w:rPr>
          <w:rFonts w:ascii="Times New Roman" w:hAnsi="Times New Roman" w:cs="Times New Roman"/>
          <w:bCs/>
          <w:sz w:val="24"/>
          <w:szCs w:val="24"/>
          <w:lang w:val="en-US"/>
        </w:rPr>
        <w:t xml:space="preserve"> guidelines are increasingly context-based, </w:t>
      </w:r>
      <w:r w:rsidR="009D0EF6" w:rsidRPr="005C6F3B">
        <w:rPr>
          <w:rFonts w:ascii="Times New Roman" w:hAnsi="Times New Roman" w:cs="Times New Roman"/>
          <w:bCs/>
          <w:sz w:val="24"/>
          <w:szCs w:val="24"/>
          <w:lang w:val="en-US"/>
        </w:rPr>
        <w:t xml:space="preserve">researchers need to expand on their decision-making processes so that </w:t>
      </w:r>
      <w:r w:rsidR="005C3583" w:rsidRPr="005C6F3B">
        <w:rPr>
          <w:rFonts w:ascii="Times New Roman" w:hAnsi="Times New Roman" w:cs="Times New Roman"/>
          <w:bCs/>
          <w:sz w:val="24"/>
          <w:szCs w:val="24"/>
          <w:lang w:val="en-US"/>
        </w:rPr>
        <w:t>these decisions</w:t>
      </w:r>
      <w:r w:rsidR="009D0EF6" w:rsidRPr="005C6F3B">
        <w:rPr>
          <w:rFonts w:ascii="Times New Roman" w:hAnsi="Times New Roman" w:cs="Times New Roman"/>
          <w:bCs/>
          <w:sz w:val="24"/>
          <w:szCs w:val="24"/>
          <w:lang w:val="en-US"/>
        </w:rPr>
        <w:t xml:space="preserve"> become an integral part of </w:t>
      </w:r>
      <w:r w:rsidR="009030CA" w:rsidRPr="005C6F3B">
        <w:rPr>
          <w:rFonts w:ascii="Times New Roman" w:hAnsi="Times New Roman" w:cs="Times New Roman"/>
          <w:bCs/>
          <w:sz w:val="24"/>
          <w:szCs w:val="24"/>
          <w:lang w:val="en-US"/>
        </w:rPr>
        <w:t>scientific publication</w:t>
      </w:r>
      <w:r w:rsidR="007D1B49" w:rsidRPr="005C6F3B">
        <w:rPr>
          <w:rFonts w:ascii="Times New Roman" w:hAnsi="Times New Roman" w:cs="Times New Roman"/>
          <w:bCs/>
          <w:sz w:val="24"/>
          <w:szCs w:val="24"/>
          <w:lang w:val="en-US"/>
        </w:rPr>
        <w:t xml:space="preserve"> and writing </w:t>
      </w:r>
      <w:r w:rsidR="005111EA" w:rsidRPr="005C6F3B">
        <w:rPr>
          <w:rFonts w:ascii="Times New Roman" w:hAnsi="Times New Roman" w:cs="Times New Roman"/>
          <w:bCs/>
          <w:sz w:val="24"/>
          <w:szCs w:val="24"/>
          <w:lang w:val="en-US"/>
        </w:rPr>
        <w:t>practices and</w:t>
      </w:r>
      <w:r w:rsidR="00354A0F" w:rsidRPr="005C6F3B">
        <w:rPr>
          <w:rFonts w:ascii="Times New Roman" w:hAnsi="Times New Roman" w:cs="Times New Roman"/>
          <w:bCs/>
          <w:sz w:val="24"/>
          <w:szCs w:val="24"/>
          <w:lang w:val="en-US"/>
        </w:rPr>
        <w:t xml:space="preserve"> </w:t>
      </w:r>
      <w:r w:rsidR="001F1B85" w:rsidRPr="005C6F3B">
        <w:rPr>
          <w:rFonts w:ascii="Times New Roman" w:hAnsi="Times New Roman" w:cs="Times New Roman"/>
          <w:bCs/>
          <w:sz w:val="24"/>
          <w:szCs w:val="24"/>
          <w:lang w:val="en-US"/>
        </w:rPr>
        <w:t>serve as points of reference for researche</w:t>
      </w:r>
      <w:r w:rsidR="00D7414B" w:rsidRPr="005C6F3B">
        <w:rPr>
          <w:rFonts w:ascii="Times New Roman" w:hAnsi="Times New Roman" w:cs="Times New Roman"/>
          <w:bCs/>
          <w:sz w:val="24"/>
          <w:szCs w:val="24"/>
          <w:lang w:val="en-US"/>
        </w:rPr>
        <w:t>r</w:t>
      </w:r>
      <w:r w:rsidR="001F1B85" w:rsidRPr="005C6F3B">
        <w:rPr>
          <w:rFonts w:ascii="Times New Roman" w:hAnsi="Times New Roman" w:cs="Times New Roman"/>
          <w:bCs/>
          <w:sz w:val="24"/>
          <w:szCs w:val="24"/>
          <w:lang w:val="en-US"/>
        </w:rPr>
        <w:t>s who wil</w:t>
      </w:r>
      <w:r w:rsidR="00D7414B" w:rsidRPr="005C6F3B">
        <w:rPr>
          <w:rFonts w:ascii="Times New Roman" w:hAnsi="Times New Roman" w:cs="Times New Roman"/>
          <w:bCs/>
          <w:sz w:val="24"/>
          <w:szCs w:val="24"/>
          <w:lang w:val="en-US"/>
        </w:rPr>
        <w:t>l be designing, implementing, and</w:t>
      </w:r>
      <w:r w:rsidR="001F1B85" w:rsidRPr="005C6F3B">
        <w:rPr>
          <w:rFonts w:ascii="Times New Roman" w:hAnsi="Times New Roman" w:cs="Times New Roman"/>
          <w:bCs/>
          <w:sz w:val="24"/>
          <w:szCs w:val="24"/>
          <w:lang w:val="en-US"/>
        </w:rPr>
        <w:t xml:space="preserve"> evaluating future studies</w:t>
      </w:r>
      <w:r w:rsidR="00D7414B" w:rsidRPr="005C6F3B">
        <w:rPr>
          <w:rFonts w:ascii="Times New Roman" w:hAnsi="Times New Roman" w:cs="Times New Roman"/>
          <w:bCs/>
          <w:sz w:val="24"/>
          <w:szCs w:val="24"/>
          <w:lang w:val="en-US"/>
        </w:rPr>
        <w:t xml:space="preserve"> on online mourning</w:t>
      </w:r>
      <w:r w:rsidR="00350A50" w:rsidRPr="005C6F3B">
        <w:rPr>
          <w:rFonts w:ascii="Times New Roman" w:hAnsi="Times New Roman" w:cs="Times New Roman"/>
          <w:bCs/>
          <w:sz w:val="24"/>
          <w:szCs w:val="24"/>
          <w:lang w:val="en-US"/>
        </w:rPr>
        <w:t xml:space="preserve">. </w:t>
      </w:r>
    </w:p>
    <w:p w14:paraId="54C8499D" w14:textId="34193E1A" w:rsidR="00102737" w:rsidRPr="005C6F3B" w:rsidRDefault="00EA49DD" w:rsidP="00CC09D0">
      <w:pPr>
        <w:spacing w:after="100" w:line="480" w:lineRule="auto"/>
        <w:ind w:left="284" w:hanging="284"/>
        <w:jc w:val="both"/>
        <w:rPr>
          <w:rFonts w:ascii="Times New Roman" w:hAnsi="Times New Roman" w:cs="Times New Roman"/>
          <w:b/>
          <w:caps/>
          <w:sz w:val="24"/>
          <w:szCs w:val="24"/>
          <w:shd w:val="clear" w:color="auto" w:fill="FFFFFF"/>
          <w:lang w:val="en-US"/>
        </w:rPr>
      </w:pPr>
      <w:r w:rsidRPr="005C6F3B">
        <w:rPr>
          <w:rFonts w:ascii="Times New Roman" w:hAnsi="Times New Roman" w:cs="Times New Roman"/>
          <w:b/>
          <w:sz w:val="24"/>
          <w:szCs w:val="24"/>
          <w:shd w:val="clear" w:color="auto" w:fill="FFFFFF"/>
          <w:lang w:val="en-US"/>
        </w:rPr>
        <w:t xml:space="preserve">References </w:t>
      </w:r>
    </w:p>
    <w:p w14:paraId="5DE63DF5" w14:textId="53F84DDA" w:rsidR="006119A1" w:rsidRPr="005C6F3B" w:rsidRDefault="006119A1" w:rsidP="00CC09D0">
      <w:pPr>
        <w:spacing w:after="0" w:line="480" w:lineRule="auto"/>
        <w:ind w:left="284" w:hanging="284"/>
        <w:jc w:val="both"/>
        <w:rPr>
          <w:rFonts w:ascii="Times New Roman" w:hAnsi="Times New Roman" w:cs="Times New Roman"/>
          <w:spacing w:val="-4"/>
          <w:sz w:val="24"/>
          <w:szCs w:val="24"/>
          <w:shd w:val="clear" w:color="auto" w:fill="FFFFFF"/>
          <w:lang w:val="en-US"/>
        </w:rPr>
      </w:pPr>
      <w:r w:rsidRPr="005C6F3B">
        <w:rPr>
          <w:rFonts w:ascii="Times New Roman" w:hAnsi="Times New Roman" w:cs="Times New Roman"/>
          <w:spacing w:val="-4"/>
          <w:sz w:val="24"/>
          <w:szCs w:val="24"/>
          <w:shd w:val="clear" w:color="auto" w:fill="FFFFFF"/>
          <w:lang w:val="en-US"/>
        </w:rPr>
        <w:t>Agamben, G. (2009).</w:t>
      </w:r>
      <w:r w:rsidRPr="005C6F3B">
        <w:rPr>
          <w:rStyle w:val="apple-converted-space"/>
          <w:rFonts w:ascii="Times New Roman" w:hAnsi="Times New Roman" w:cs="Times New Roman"/>
          <w:spacing w:val="-4"/>
          <w:sz w:val="24"/>
          <w:szCs w:val="24"/>
          <w:shd w:val="clear" w:color="auto" w:fill="FFFFFF"/>
          <w:lang w:val="en-US"/>
        </w:rPr>
        <w:t> </w:t>
      </w:r>
      <w:r w:rsidR="00B22BC4" w:rsidRPr="005C6F3B">
        <w:rPr>
          <w:rFonts w:ascii="Times New Roman" w:hAnsi="Times New Roman" w:cs="Times New Roman"/>
          <w:i/>
          <w:iCs/>
          <w:spacing w:val="-4"/>
          <w:sz w:val="24"/>
          <w:szCs w:val="24"/>
          <w:shd w:val="clear" w:color="auto" w:fill="FFFFFF"/>
          <w:lang w:val="en-US"/>
        </w:rPr>
        <w:t>What is an apparatus?</w:t>
      </w:r>
      <w:r w:rsidRPr="005C6F3B">
        <w:rPr>
          <w:rFonts w:ascii="Times New Roman" w:hAnsi="Times New Roman" w:cs="Times New Roman"/>
          <w:i/>
          <w:iCs/>
          <w:spacing w:val="-4"/>
          <w:sz w:val="24"/>
          <w:szCs w:val="24"/>
          <w:shd w:val="clear" w:color="auto" w:fill="FFFFFF"/>
          <w:lang w:val="en-US"/>
        </w:rPr>
        <w:t xml:space="preserve"> and other essays</w:t>
      </w:r>
      <w:r w:rsidRPr="005C6F3B">
        <w:rPr>
          <w:rFonts w:ascii="Times New Roman" w:hAnsi="Times New Roman" w:cs="Times New Roman"/>
          <w:spacing w:val="-4"/>
          <w:sz w:val="24"/>
          <w:szCs w:val="24"/>
          <w:shd w:val="clear" w:color="auto" w:fill="FFFFFF"/>
          <w:lang w:val="en-US"/>
        </w:rPr>
        <w:t xml:space="preserve">. </w:t>
      </w:r>
      <w:r w:rsidR="00B22BC4" w:rsidRPr="005C6F3B">
        <w:rPr>
          <w:rFonts w:ascii="Times New Roman" w:hAnsi="Times New Roman" w:cs="Times New Roman"/>
          <w:spacing w:val="-4"/>
          <w:sz w:val="24"/>
          <w:szCs w:val="24"/>
          <w:shd w:val="clear" w:color="auto" w:fill="FFFFFF"/>
          <w:lang w:val="en-US"/>
        </w:rPr>
        <w:t>Redwoo</w:t>
      </w:r>
      <w:r w:rsidR="00E37955" w:rsidRPr="005C6F3B">
        <w:rPr>
          <w:rFonts w:ascii="Times New Roman" w:hAnsi="Times New Roman" w:cs="Times New Roman"/>
          <w:spacing w:val="-4"/>
          <w:sz w:val="24"/>
          <w:szCs w:val="24"/>
          <w:shd w:val="clear" w:color="auto" w:fill="FFFFFF"/>
          <w:lang w:val="en-US"/>
        </w:rPr>
        <w:t>d</w:t>
      </w:r>
      <w:r w:rsidR="00B22BC4" w:rsidRPr="005C6F3B">
        <w:rPr>
          <w:rFonts w:ascii="Times New Roman" w:hAnsi="Times New Roman" w:cs="Times New Roman"/>
          <w:spacing w:val="-4"/>
          <w:sz w:val="24"/>
          <w:szCs w:val="24"/>
          <w:shd w:val="clear" w:color="auto" w:fill="FFFFFF"/>
          <w:lang w:val="en-US"/>
        </w:rPr>
        <w:t xml:space="preserve">: </w:t>
      </w:r>
      <w:r w:rsidRPr="005C6F3B">
        <w:rPr>
          <w:rFonts w:ascii="Times New Roman" w:hAnsi="Times New Roman" w:cs="Times New Roman"/>
          <w:spacing w:val="-4"/>
          <w:sz w:val="24"/>
          <w:szCs w:val="24"/>
          <w:shd w:val="clear" w:color="auto" w:fill="FFFFFF"/>
          <w:lang w:val="en-US"/>
        </w:rPr>
        <w:t>Stanford University Press.</w:t>
      </w:r>
    </w:p>
    <w:p w14:paraId="64E3BA24" w14:textId="058FFEB2"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Ariès</w:t>
      </w:r>
      <w:proofErr w:type="spellEnd"/>
      <w:r w:rsidRPr="005C6F3B">
        <w:rPr>
          <w:rFonts w:ascii="Times New Roman" w:hAnsi="Times New Roman" w:cs="Times New Roman"/>
          <w:spacing w:val="-2"/>
          <w:sz w:val="24"/>
          <w:szCs w:val="24"/>
          <w:shd w:val="clear" w:color="auto" w:fill="FFFFFF"/>
          <w:lang w:val="en-US"/>
        </w:rPr>
        <w:t>, P. (1974).</w:t>
      </w:r>
      <w:r w:rsidRPr="005C6F3B">
        <w:rPr>
          <w:rFonts w:ascii="Times New Roman" w:hAnsi="Times New Roman" w:cs="Times New Roman"/>
          <w:spacing w:val="-2"/>
          <w:sz w:val="24"/>
          <w:szCs w:val="24"/>
          <w:lang w:val="en-US"/>
        </w:rPr>
        <w:t> </w:t>
      </w:r>
      <w:r w:rsidRPr="005C6F3B">
        <w:rPr>
          <w:rFonts w:ascii="Times New Roman" w:hAnsi="Times New Roman" w:cs="Times New Roman"/>
          <w:i/>
          <w:spacing w:val="-2"/>
          <w:sz w:val="24"/>
          <w:szCs w:val="24"/>
          <w:shd w:val="clear" w:color="auto" w:fill="FFFFFF"/>
          <w:lang w:val="en-US"/>
        </w:rPr>
        <w:t>Western attitudes toward death: from the Middle Ages to the present</w:t>
      </w:r>
      <w:r w:rsidRPr="005C6F3B">
        <w:rPr>
          <w:rFonts w:ascii="Times New Roman" w:hAnsi="Times New Roman" w:cs="Times New Roman"/>
          <w:spacing w:val="-2"/>
          <w:sz w:val="24"/>
          <w:szCs w:val="24"/>
          <w:shd w:val="clear" w:color="auto" w:fill="FFFFFF"/>
          <w:lang w:val="en-US"/>
        </w:rPr>
        <w:t xml:space="preserve">. </w:t>
      </w:r>
      <w:r w:rsidR="004E18F8" w:rsidRPr="005C6F3B">
        <w:rPr>
          <w:rFonts w:ascii="Times New Roman" w:hAnsi="Times New Roman" w:cs="Times New Roman"/>
          <w:spacing w:val="-2"/>
          <w:sz w:val="24"/>
          <w:szCs w:val="24"/>
          <w:shd w:val="clear" w:color="auto" w:fill="FFFFFF"/>
          <w:lang w:val="en-US"/>
        </w:rPr>
        <w:t xml:space="preserve">Baltimore: </w:t>
      </w:r>
      <w:r w:rsidRPr="005C6F3B">
        <w:rPr>
          <w:rFonts w:ascii="Times New Roman" w:hAnsi="Times New Roman" w:cs="Times New Roman"/>
          <w:spacing w:val="-2"/>
          <w:sz w:val="24"/>
          <w:szCs w:val="24"/>
          <w:shd w:val="clear" w:color="auto" w:fill="FFFFFF"/>
          <w:lang w:val="en-US"/>
        </w:rPr>
        <w:t>J</w:t>
      </w:r>
      <w:r w:rsidR="004E18F8" w:rsidRPr="005C6F3B">
        <w:rPr>
          <w:rFonts w:ascii="Times New Roman" w:hAnsi="Times New Roman" w:cs="Times New Roman"/>
          <w:spacing w:val="-2"/>
          <w:sz w:val="24"/>
          <w:szCs w:val="24"/>
          <w:shd w:val="clear" w:color="auto" w:fill="FFFFFF"/>
          <w:lang w:val="en-US"/>
        </w:rPr>
        <w:t>ames Hopkins University Press</w:t>
      </w:r>
      <w:r w:rsidRPr="005C6F3B">
        <w:rPr>
          <w:rFonts w:ascii="Times New Roman" w:hAnsi="Times New Roman" w:cs="Times New Roman"/>
          <w:spacing w:val="-2"/>
          <w:sz w:val="24"/>
          <w:szCs w:val="24"/>
          <w:shd w:val="clear" w:color="auto" w:fill="FFFFFF"/>
          <w:lang w:val="en-US"/>
        </w:rPr>
        <w:t>.</w:t>
      </w:r>
    </w:p>
    <w:p w14:paraId="0F68E4A0" w14:textId="77777777" w:rsidR="006119A1" w:rsidRPr="005C6F3B" w:rsidRDefault="006119A1" w:rsidP="00CC09D0">
      <w:pPr>
        <w:spacing w:after="100" w:line="480" w:lineRule="auto"/>
        <w:ind w:left="284" w:hanging="284"/>
        <w:jc w:val="both"/>
        <w:rPr>
          <w:rFonts w:ascii="Times New Roman" w:eastAsia="Times New Roman" w:hAnsi="Times New Roman" w:cs="Times New Roman"/>
          <w:spacing w:val="-2"/>
          <w:sz w:val="24"/>
          <w:szCs w:val="24"/>
          <w:lang w:val="en-US" w:eastAsia="fr-CA"/>
        </w:rPr>
      </w:pPr>
      <w:r w:rsidRPr="005C6F3B">
        <w:rPr>
          <w:rFonts w:ascii="Times New Roman" w:hAnsi="Times New Roman" w:cs="Times New Roman"/>
          <w:spacing w:val="-2"/>
          <w:sz w:val="24"/>
          <w:szCs w:val="24"/>
          <w:shd w:val="clear" w:color="auto" w:fill="FFFFFF"/>
          <w:lang w:val="en-US"/>
        </w:rPr>
        <w:t>Arksey</w:t>
      </w:r>
      <w:r w:rsidRPr="005C6F3B">
        <w:rPr>
          <w:rFonts w:ascii="Times New Roman" w:eastAsia="Times New Roman" w:hAnsi="Times New Roman" w:cs="Times New Roman"/>
          <w:spacing w:val="-2"/>
          <w:sz w:val="24"/>
          <w:szCs w:val="24"/>
          <w:lang w:val="en-US" w:eastAsia="fr-CA"/>
        </w:rPr>
        <w:t>, H. &amp; O’Malley, L. (2005) Scoping studies: towards a methodological framework. </w:t>
      </w:r>
      <w:r w:rsidRPr="005C6F3B">
        <w:rPr>
          <w:rFonts w:ascii="Times New Roman" w:eastAsia="Times New Roman" w:hAnsi="Times New Roman" w:cs="Times New Roman"/>
          <w:i/>
          <w:iCs/>
          <w:spacing w:val="-2"/>
          <w:sz w:val="24"/>
          <w:szCs w:val="24"/>
          <w:lang w:val="en-US" w:eastAsia="fr-CA"/>
        </w:rPr>
        <w:t>International Journal of Social Research Methodology, 8</w:t>
      </w:r>
      <w:r w:rsidRPr="005C6F3B">
        <w:rPr>
          <w:rFonts w:ascii="Times New Roman" w:eastAsia="Times New Roman" w:hAnsi="Times New Roman" w:cs="Times New Roman"/>
          <w:spacing w:val="-2"/>
          <w:sz w:val="24"/>
          <w:szCs w:val="24"/>
          <w:lang w:val="en-US" w:eastAsia="fr-CA"/>
        </w:rPr>
        <w:t>(1), 19-32.</w:t>
      </w:r>
    </w:p>
    <w:p w14:paraId="46179708" w14:textId="1514F5A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Arthur, P. (2009). Trauma online: Public exposure of personal grief and suffering.</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Traumatology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15</w:t>
      </w:r>
      <w:r w:rsidR="00EE7ED3" w:rsidRPr="005C6F3B">
        <w:rPr>
          <w:rFonts w:ascii="Times New Roman" w:hAnsi="Times New Roman" w:cs="Times New Roman"/>
          <w:spacing w:val="-2"/>
          <w:sz w:val="24"/>
          <w:szCs w:val="24"/>
          <w:shd w:val="clear" w:color="auto" w:fill="FFFFFF"/>
          <w:lang w:val="en-US"/>
        </w:rPr>
        <w:t>(4), 65-75.</w:t>
      </w:r>
    </w:p>
    <w:p w14:paraId="1209DDA2"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lang w:val="en-US"/>
        </w:rPr>
      </w:pPr>
      <w:r w:rsidRPr="005C6F3B">
        <w:rPr>
          <w:rFonts w:ascii="Times New Roman" w:hAnsi="Times New Roman" w:cs="Times New Roman"/>
          <w:spacing w:val="-2"/>
          <w:sz w:val="24"/>
          <w:szCs w:val="24"/>
          <w:shd w:val="clear" w:color="auto" w:fill="FFFFFF"/>
          <w:lang w:val="en-US"/>
        </w:rPr>
        <w:t>Barnhill, J., &amp; Owen, J. T. (2007). Virtual memorials: A place to grieve. In</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Annual Meeting of the National Communication Association, Chicago, IL</w:t>
      </w:r>
      <w:r w:rsidRPr="005C6F3B">
        <w:rPr>
          <w:rFonts w:ascii="Times New Roman" w:hAnsi="Times New Roman" w:cs="Times New Roman"/>
          <w:spacing w:val="-2"/>
          <w:sz w:val="24"/>
          <w:szCs w:val="24"/>
          <w:shd w:val="clear" w:color="auto" w:fill="FFFFFF"/>
          <w:lang w:val="en-US"/>
        </w:rPr>
        <w:t>.</w:t>
      </w:r>
    </w:p>
    <w:p w14:paraId="1F884D85"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Bassett, E. H., &amp; </w:t>
      </w:r>
      <w:proofErr w:type="spellStart"/>
      <w:r w:rsidRPr="005C6F3B">
        <w:rPr>
          <w:rFonts w:ascii="Times New Roman" w:hAnsi="Times New Roman" w:cs="Times New Roman"/>
          <w:spacing w:val="-2"/>
          <w:sz w:val="24"/>
          <w:szCs w:val="24"/>
          <w:shd w:val="clear" w:color="auto" w:fill="FFFFFF"/>
          <w:lang w:val="en-US"/>
        </w:rPr>
        <w:t>O'Riordan</w:t>
      </w:r>
      <w:proofErr w:type="spellEnd"/>
      <w:r w:rsidRPr="005C6F3B">
        <w:rPr>
          <w:rFonts w:ascii="Times New Roman" w:hAnsi="Times New Roman" w:cs="Times New Roman"/>
          <w:spacing w:val="-2"/>
          <w:sz w:val="24"/>
          <w:szCs w:val="24"/>
          <w:shd w:val="clear" w:color="auto" w:fill="FFFFFF"/>
          <w:lang w:val="en-US"/>
        </w:rPr>
        <w:t>, K. (2002). Ethics of Internet research: Contesting the human subjects research model.</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Ethics and Information Technology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4</w:t>
      </w:r>
      <w:r w:rsidRPr="005C6F3B">
        <w:rPr>
          <w:rFonts w:ascii="Times New Roman" w:hAnsi="Times New Roman" w:cs="Times New Roman"/>
          <w:spacing w:val="-2"/>
          <w:sz w:val="24"/>
          <w:szCs w:val="24"/>
          <w:shd w:val="clear" w:color="auto" w:fill="FFFFFF"/>
          <w:lang w:val="en-US"/>
        </w:rPr>
        <w:t>(3), 233-247.</w:t>
      </w:r>
    </w:p>
    <w:p w14:paraId="4B12AD99" w14:textId="5EA16EE3" w:rsidR="006119A1" w:rsidRPr="005C6F3B" w:rsidRDefault="006119A1" w:rsidP="00CC09D0">
      <w:pPr>
        <w:spacing w:after="0" w:line="480" w:lineRule="auto"/>
        <w:ind w:left="284" w:hanging="284"/>
        <w:jc w:val="both"/>
        <w:rPr>
          <w:rFonts w:ascii="Times New Roman" w:hAnsi="Times New Roman" w:cs="Times New Roman"/>
          <w:spacing w:val="-8"/>
          <w:sz w:val="24"/>
          <w:szCs w:val="24"/>
          <w:shd w:val="clear" w:color="auto" w:fill="FFFFFF"/>
          <w:lang w:val="en-US"/>
        </w:rPr>
      </w:pPr>
      <w:r w:rsidRPr="005C6F3B">
        <w:rPr>
          <w:rFonts w:ascii="Times New Roman" w:hAnsi="Times New Roman" w:cs="Times New Roman"/>
          <w:spacing w:val="-8"/>
          <w:sz w:val="24"/>
          <w:szCs w:val="24"/>
          <w:shd w:val="clear" w:color="auto" w:fill="FFFFFF"/>
          <w:lang w:val="en-US"/>
        </w:rPr>
        <w:t>Bauman, Z. (1992).</w:t>
      </w:r>
      <w:r w:rsidRPr="005C6F3B">
        <w:rPr>
          <w:rStyle w:val="apple-converted-space"/>
          <w:rFonts w:ascii="Times New Roman" w:hAnsi="Times New Roman" w:cs="Times New Roman"/>
          <w:spacing w:val="-8"/>
          <w:sz w:val="24"/>
          <w:szCs w:val="24"/>
          <w:shd w:val="clear" w:color="auto" w:fill="FFFFFF"/>
          <w:lang w:val="en-US"/>
        </w:rPr>
        <w:t> </w:t>
      </w:r>
      <w:r w:rsidRPr="005C6F3B">
        <w:rPr>
          <w:rFonts w:ascii="Times New Roman" w:hAnsi="Times New Roman" w:cs="Times New Roman"/>
          <w:i/>
          <w:iCs/>
          <w:spacing w:val="-8"/>
          <w:sz w:val="24"/>
          <w:szCs w:val="24"/>
          <w:shd w:val="clear" w:color="auto" w:fill="FFFFFF"/>
          <w:lang w:val="en-US"/>
        </w:rPr>
        <w:t>Mortality, immortality and other life strategies</w:t>
      </w:r>
      <w:r w:rsidRPr="005C6F3B">
        <w:rPr>
          <w:rFonts w:ascii="Times New Roman" w:hAnsi="Times New Roman" w:cs="Times New Roman"/>
          <w:spacing w:val="-8"/>
          <w:sz w:val="24"/>
          <w:szCs w:val="24"/>
          <w:shd w:val="clear" w:color="auto" w:fill="FFFFFF"/>
          <w:lang w:val="en-US"/>
        </w:rPr>
        <w:t xml:space="preserve">. </w:t>
      </w:r>
      <w:r w:rsidR="00E37955" w:rsidRPr="005C6F3B">
        <w:rPr>
          <w:rFonts w:ascii="Times New Roman" w:hAnsi="Times New Roman" w:cs="Times New Roman"/>
          <w:spacing w:val="-8"/>
          <w:sz w:val="24"/>
          <w:szCs w:val="24"/>
          <w:shd w:val="clear" w:color="auto" w:fill="FFFFFF"/>
          <w:lang w:val="en-US"/>
        </w:rPr>
        <w:t xml:space="preserve">Redwood: </w:t>
      </w:r>
      <w:r w:rsidRPr="005C6F3B">
        <w:rPr>
          <w:rFonts w:ascii="Times New Roman" w:hAnsi="Times New Roman" w:cs="Times New Roman"/>
          <w:spacing w:val="-8"/>
          <w:sz w:val="24"/>
          <w:szCs w:val="24"/>
          <w:shd w:val="clear" w:color="auto" w:fill="FFFFFF"/>
          <w:lang w:val="en-US"/>
        </w:rPr>
        <w:t>Stanford University Press.</w:t>
      </w:r>
    </w:p>
    <w:p w14:paraId="269AAEF6"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Beaulieu, A., &amp; </w:t>
      </w:r>
      <w:proofErr w:type="spellStart"/>
      <w:r w:rsidRPr="005C6F3B">
        <w:rPr>
          <w:rFonts w:ascii="Times New Roman" w:hAnsi="Times New Roman" w:cs="Times New Roman"/>
          <w:spacing w:val="-2"/>
          <w:sz w:val="24"/>
          <w:szCs w:val="24"/>
          <w:shd w:val="clear" w:color="auto" w:fill="FFFFFF"/>
          <w:lang w:val="en-US"/>
        </w:rPr>
        <w:t>Estalella</w:t>
      </w:r>
      <w:proofErr w:type="spellEnd"/>
      <w:r w:rsidRPr="005C6F3B">
        <w:rPr>
          <w:rFonts w:ascii="Times New Roman" w:hAnsi="Times New Roman" w:cs="Times New Roman"/>
          <w:spacing w:val="-2"/>
          <w:sz w:val="24"/>
          <w:szCs w:val="24"/>
          <w:shd w:val="clear" w:color="auto" w:fill="FFFFFF"/>
          <w:lang w:val="en-US"/>
        </w:rPr>
        <w:t>, A. (2012). Rethinking research ethics for mediated settings.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Information, Communication &amp;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15</w:t>
      </w:r>
      <w:r w:rsidRPr="005C6F3B">
        <w:rPr>
          <w:rFonts w:ascii="Times New Roman" w:hAnsi="Times New Roman" w:cs="Times New Roman"/>
          <w:spacing w:val="-2"/>
          <w:sz w:val="24"/>
          <w:szCs w:val="24"/>
          <w:shd w:val="clear" w:color="auto" w:fill="FFFFFF"/>
          <w:lang w:val="en-US"/>
        </w:rPr>
        <w:t>(1), 23-42.</w:t>
      </w:r>
    </w:p>
    <w:p w14:paraId="1736C7D2" w14:textId="66962118" w:rsidR="006119A1"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Bell, E., &amp; Taylor, S. (2016). Vernacular mourning and corporate memorialization in framing the death of Steve Jobs.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Organization</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23</w:t>
      </w:r>
      <w:r w:rsidRPr="005C6F3B">
        <w:rPr>
          <w:rFonts w:ascii="Times New Roman" w:hAnsi="Times New Roman" w:cs="Times New Roman"/>
          <w:spacing w:val="-2"/>
          <w:sz w:val="24"/>
          <w:szCs w:val="24"/>
          <w:shd w:val="clear" w:color="auto" w:fill="FFFFFF"/>
          <w:lang w:val="en-US"/>
        </w:rPr>
        <w:t>(1), 114-132.</w:t>
      </w:r>
    </w:p>
    <w:p w14:paraId="2880806B" w14:textId="7ADA4743" w:rsidR="00D15C82" w:rsidRPr="00D15C82" w:rsidRDefault="00D15C82"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D15C82">
        <w:rPr>
          <w:rFonts w:ascii="Times New Roman" w:hAnsi="Times New Roman" w:cs="Times New Roman"/>
          <w:sz w:val="24"/>
          <w:szCs w:val="24"/>
          <w:shd w:val="clear" w:color="auto" w:fill="FFFFFF"/>
        </w:rPr>
        <w:t>Berlant</w:t>
      </w:r>
      <w:proofErr w:type="spellEnd"/>
      <w:r w:rsidRPr="00D15C82">
        <w:rPr>
          <w:rFonts w:ascii="Times New Roman" w:hAnsi="Times New Roman" w:cs="Times New Roman"/>
          <w:sz w:val="24"/>
          <w:szCs w:val="24"/>
          <w:shd w:val="clear" w:color="auto" w:fill="FFFFFF"/>
        </w:rPr>
        <w:t xml:space="preserve">, L. (1998). </w:t>
      </w:r>
      <w:proofErr w:type="spellStart"/>
      <w:r w:rsidRPr="00D15C82">
        <w:rPr>
          <w:rFonts w:ascii="Times New Roman" w:hAnsi="Times New Roman" w:cs="Times New Roman"/>
          <w:sz w:val="24"/>
          <w:szCs w:val="24"/>
          <w:shd w:val="clear" w:color="auto" w:fill="FFFFFF"/>
        </w:rPr>
        <w:t>Intimacy</w:t>
      </w:r>
      <w:proofErr w:type="spellEnd"/>
      <w:r w:rsidRPr="00D15C82">
        <w:rPr>
          <w:rFonts w:ascii="Times New Roman" w:hAnsi="Times New Roman" w:cs="Times New Roman"/>
          <w:sz w:val="24"/>
          <w:szCs w:val="24"/>
          <w:shd w:val="clear" w:color="auto" w:fill="FFFFFF"/>
        </w:rPr>
        <w:t xml:space="preserve">: A </w:t>
      </w:r>
      <w:proofErr w:type="spellStart"/>
      <w:r w:rsidRPr="00D15C82">
        <w:rPr>
          <w:rFonts w:ascii="Times New Roman" w:hAnsi="Times New Roman" w:cs="Times New Roman"/>
          <w:sz w:val="24"/>
          <w:szCs w:val="24"/>
          <w:shd w:val="clear" w:color="auto" w:fill="FFFFFF"/>
        </w:rPr>
        <w:t>special</w:t>
      </w:r>
      <w:proofErr w:type="spellEnd"/>
      <w:r w:rsidRPr="00D15C82">
        <w:rPr>
          <w:rFonts w:ascii="Times New Roman" w:hAnsi="Times New Roman" w:cs="Times New Roman"/>
          <w:sz w:val="24"/>
          <w:szCs w:val="24"/>
          <w:shd w:val="clear" w:color="auto" w:fill="FFFFFF"/>
        </w:rPr>
        <w:t xml:space="preserve"> issue. </w:t>
      </w:r>
      <w:r w:rsidRPr="00D15C82">
        <w:rPr>
          <w:rFonts w:ascii="Times New Roman" w:hAnsi="Times New Roman" w:cs="Times New Roman"/>
          <w:i/>
          <w:iCs/>
          <w:sz w:val="24"/>
          <w:szCs w:val="24"/>
          <w:shd w:val="clear" w:color="auto" w:fill="FFFFFF"/>
        </w:rPr>
        <w:t xml:space="preserve">Critical </w:t>
      </w:r>
      <w:proofErr w:type="spellStart"/>
      <w:r w:rsidRPr="00D15C82">
        <w:rPr>
          <w:rFonts w:ascii="Times New Roman" w:hAnsi="Times New Roman" w:cs="Times New Roman"/>
          <w:i/>
          <w:iCs/>
          <w:sz w:val="24"/>
          <w:szCs w:val="24"/>
          <w:shd w:val="clear" w:color="auto" w:fill="FFFFFF"/>
        </w:rPr>
        <w:t>Inquiry</w:t>
      </w:r>
      <w:proofErr w:type="spellEnd"/>
      <w:r w:rsidRPr="00D15C82">
        <w:rPr>
          <w:rFonts w:ascii="Times New Roman" w:hAnsi="Times New Roman" w:cs="Times New Roman"/>
          <w:sz w:val="24"/>
          <w:szCs w:val="24"/>
          <w:shd w:val="clear" w:color="auto" w:fill="FFFFFF"/>
        </w:rPr>
        <w:t>, </w:t>
      </w:r>
      <w:r w:rsidRPr="00D15C82">
        <w:rPr>
          <w:rFonts w:ascii="Times New Roman" w:hAnsi="Times New Roman" w:cs="Times New Roman"/>
          <w:i/>
          <w:iCs/>
          <w:sz w:val="24"/>
          <w:szCs w:val="24"/>
          <w:shd w:val="clear" w:color="auto" w:fill="FFFFFF"/>
        </w:rPr>
        <w:t>24</w:t>
      </w:r>
      <w:r w:rsidRPr="00D15C82">
        <w:rPr>
          <w:rFonts w:ascii="Times New Roman" w:hAnsi="Times New Roman" w:cs="Times New Roman"/>
          <w:sz w:val="24"/>
          <w:szCs w:val="24"/>
          <w:shd w:val="clear" w:color="auto" w:fill="FFFFFF"/>
        </w:rPr>
        <w:t>(2), 281-288.</w:t>
      </w:r>
    </w:p>
    <w:p w14:paraId="07D91DE7" w14:textId="767060A0" w:rsidR="00D8365E" w:rsidRPr="005C6F3B" w:rsidRDefault="00D8365E"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lastRenderedPageBreak/>
        <w:t>Bosticco</w:t>
      </w:r>
      <w:proofErr w:type="spellEnd"/>
      <w:r w:rsidRPr="005C6F3B">
        <w:rPr>
          <w:rFonts w:ascii="Times New Roman" w:hAnsi="Times New Roman" w:cs="Times New Roman"/>
          <w:spacing w:val="-2"/>
          <w:sz w:val="24"/>
          <w:szCs w:val="24"/>
          <w:shd w:val="clear" w:color="auto" w:fill="FFFFFF"/>
          <w:lang w:val="en-US"/>
        </w:rPr>
        <w:t xml:space="preserve">, C., &amp; Thompson, T. (2005). The role of communication and </w:t>
      </w:r>
      <w:proofErr w:type="spellStart"/>
      <w:r w:rsidRPr="005C6F3B">
        <w:rPr>
          <w:rFonts w:ascii="Times New Roman" w:hAnsi="Times New Roman" w:cs="Times New Roman"/>
          <w:spacing w:val="-2"/>
          <w:sz w:val="24"/>
          <w:szCs w:val="24"/>
          <w:shd w:val="clear" w:color="auto" w:fill="FFFFFF"/>
          <w:lang w:val="en-US"/>
        </w:rPr>
        <w:t>story telling</w:t>
      </w:r>
      <w:proofErr w:type="spellEnd"/>
      <w:r w:rsidRPr="005C6F3B">
        <w:rPr>
          <w:rFonts w:ascii="Times New Roman" w:hAnsi="Times New Roman" w:cs="Times New Roman"/>
          <w:spacing w:val="-2"/>
          <w:sz w:val="24"/>
          <w:szCs w:val="24"/>
          <w:shd w:val="clear" w:color="auto" w:fill="FFFFFF"/>
          <w:lang w:val="en-US"/>
        </w:rPr>
        <w:t xml:space="preserve"> in the family grieving system. </w:t>
      </w:r>
      <w:r w:rsidRPr="005C6F3B">
        <w:rPr>
          <w:rFonts w:ascii="Times New Roman" w:hAnsi="Times New Roman" w:cs="Times New Roman"/>
          <w:i/>
          <w:iCs/>
          <w:spacing w:val="-2"/>
          <w:sz w:val="24"/>
          <w:szCs w:val="24"/>
          <w:shd w:val="clear" w:color="auto" w:fill="FFFFFF"/>
          <w:lang w:val="en-US"/>
        </w:rPr>
        <w:t>The Journal of Family Communication</w:t>
      </w:r>
      <w:r w:rsidRPr="005C6F3B">
        <w:rPr>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5</w:t>
      </w:r>
      <w:r w:rsidRPr="005C6F3B">
        <w:rPr>
          <w:rFonts w:ascii="Times New Roman" w:hAnsi="Times New Roman" w:cs="Times New Roman"/>
          <w:spacing w:val="-2"/>
          <w:sz w:val="24"/>
          <w:szCs w:val="24"/>
          <w:shd w:val="clear" w:color="auto" w:fill="FFFFFF"/>
          <w:lang w:val="en-US"/>
        </w:rPr>
        <w:t>(4), 255-278.</w:t>
      </w:r>
    </w:p>
    <w:p w14:paraId="2B9C7C76" w14:textId="69B2D8AA"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Bowker, G. C. (2007). The past and the Internet.</w:t>
      </w:r>
      <w:r w:rsidRPr="005C6F3B">
        <w:rPr>
          <w:rStyle w:val="apple-converted-space"/>
          <w:rFonts w:ascii="Times New Roman" w:hAnsi="Times New Roman" w:cs="Times New Roman"/>
          <w:spacing w:val="-2"/>
          <w:sz w:val="24"/>
          <w:szCs w:val="24"/>
          <w:shd w:val="clear" w:color="auto" w:fill="FFFFFF"/>
          <w:lang w:val="en-US"/>
        </w:rPr>
        <w:t> </w:t>
      </w:r>
      <w:r w:rsidR="005C2E74" w:rsidRPr="005C6F3B">
        <w:rPr>
          <w:rStyle w:val="apple-converted-space"/>
          <w:rFonts w:ascii="Times New Roman" w:hAnsi="Times New Roman" w:cs="Times New Roman"/>
          <w:spacing w:val="-2"/>
          <w:sz w:val="24"/>
          <w:szCs w:val="24"/>
          <w:shd w:val="clear" w:color="auto" w:fill="FFFFFF"/>
          <w:lang w:val="en-US"/>
        </w:rPr>
        <w:t xml:space="preserve">In </w:t>
      </w:r>
      <w:r w:rsidR="00E37955" w:rsidRPr="005C6F3B">
        <w:rPr>
          <w:rStyle w:val="apple-converted-space"/>
          <w:rFonts w:ascii="Times New Roman" w:hAnsi="Times New Roman" w:cs="Times New Roman"/>
          <w:spacing w:val="-2"/>
          <w:sz w:val="24"/>
          <w:szCs w:val="24"/>
          <w:shd w:val="clear" w:color="auto" w:fill="FFFFFF"/>
          <w:lang w:val="en-US"/>
        </w:rPr>
        <w:t xml:space="preserve">J. </w:t>
      </w:r>
      <w:proofErr w:type="spellStart"/>
      <w:r w:rsidR="00E37955" w:rsidRPr="005C6F3B">
        <w:rPr>
          <w:rStyle w:val="apple-converted-space"/>
          <w:rFonts w:ascii="Times New Roman" w:hAnsi="Times New Roman" w:cs="Times New Roman"/>
          <w:spacing w:val="-2"/>
          <w:sz w:val="24"/>
          <w:szCs w:val="24"/>
          <w:shd w:val="clear" w:color="auto" w:fill="FFFFFF"/>
          <w:lang w:val="en-US"/>
        </w:rPr>
        <w:t>Karaganis</w:t>
      </w:r>
      <w:proofErr w:type="spellEnd"/>
      <w:r w:rsidR="00E37955" w:rsidRPr="005C6F3B">
        <w:rPr>
          <w:rStyle w:val="apple-converted-space"/>
          <w:rFonts w:ascii="Times New Roman" w:hAnsi="Times New Roman" w:cs="Times New Roman"/>
          <w:spacing w:val="-2"/>
          <w:sz w:val="24"/>
          <w:szCs w:val="24"/>
          <w:shd w:val="clear" w:color="auto" w:fill="FFFFFF"/>
          <w:lang w:val="en-US"/>
        </w:rPr>
        <w:t xml:space="preserve"> </w:t>
      </w:r>
      <w:r w:rsidR="00094069">
        <w:rPr>
          <w:rStyle w:val="apple-converted-space"/>
          <w:rFonts w:ascii="Times New Roman" w:hAnsi="Times New Roman" w:cs="Times New Roman"/>
          <w:spacing w:val="-2"/>
          <w:sz w:val="24"/>
          <w:szCs w:val="24"/>
          <w:shd w:val="clear" w:color="auto" w:fill="FFFFFF"/>
          <w:lang w:val="en-US"/>
        </w:rPr>
        <w:t>(E</w:t>
      </w:r>
      <w:r w:rsidR="005C2E74" w:rsidRPr="005C6F3B">
        <w:rPr>
          <w:rStyle w:val="apple-converted-space"/>
          <w:rFonts w:ascii="Times New Roman" w:hAnsi="Times New Roman" w:cs="Times New Roman"/>
          <w:spacing w:val="-2"/>
          <w:sz w:val="24"/>
          <w:szCs w:val="24"/>
          <w:shd w:val="clear" w:color="auto" w:fill="FFFFFF"/>
          <w:lang w:val="en-US"/>
        </w:rPr>
        <w:t>d</w:t>
      </w:r>
      <w:r w:rsidR="00933CF8" w:rsidRPr="005C6F3B">
        <w:rPr>
          <w:rStyle w:val="apple-converted-space"/>
          <w:rFonts w:ascii="Times New Roman" w:hAnsi="Times New Roman" w:cs="Times New Roman"/>
          <w:spacing w:val="-2"/>
          <w:sz w:val="24"/>
          <w:szCs w:val="24"/>
          <w:shd w:val="clear" w:color="auto" w:fill="FFFFFF"/>
          <w:lang w:val="en-US"/>
        </w:rPr>
        <w:t>.</w:t>
      </w:r>
      <w:r w:rsidR="005C2E74" w:rsidRPr="005C6F3B">
        <w:rPr>
          <w:rStyle w:val="apple-converted-space"/>
          <w:rFonts w:ascii="Times New Roman" w:hAnsi="Times New Roman" w:cs="Times New Roman"/>
          <w:spacing w:val="-2"/>
          <w:sz w:val="24"/>
          <w:szCs w:val="24"/>
          <w:shd w:val="clear" w:color="auto" w:fill="FFFFFF"/>
          <w:lang w:val="en-US"/>
        </w:rPr>
        <w:t xml:space="preserve">), </w:t>
      </w:r>
      <w:r w:rsidRPr="005C6F3B">
        <w:rPr>
          <w:rFonts w:ascii="Times New Roman" w:hAnsi="Times New Roman" w:cs="Times New Roman"/>
          <w:i/>
          <w:iCs/>
          <w:spacing w:val="-2"/>
          <w:sz w:val="24"/>
          <w:szCs w:val="24"/>
          <w:shd w:val="clear" w:color="auto" w:fill="FFFFFF"/>
          <w:lang w:val="en-US"/>
        </w:rPr>
        <w:t>Structures of participation in digital culture</w:t>
      </w:r>
      <w:r w:rsidR="00E37955" w:rsidRPr="005C6F3B">
        <w:rPr>
          <w:rFonts w:ascii="Times New Roman" w:hAnsi="Times New Roman" w:cs="Times New Roman"/>
          <w:i/>
          <w:iCs/>
          <w:spacing w:val="-2"/>
          <w:sz w:val="24"/>
          <w:szCs w:val="24"/>
          <w:shd w:val="clear" w:color="auto" w:fill="FFFFFF"/>
          <w:lang w:val="en-US"/>
        </w:rPr>
        <w:t xml:space="preserve"> </w:t>
      </w:r>
      <w:r w:rsidR="00E37955" w:rsidRPr="005C6F3B">
        <w:rPr>
          <w:rFonts w:ascii="Times New Roman" w:hAnsi="Times New Roman" w:cs="Times New Roman"/>
          <w:iCs/>
          <w:spacing w:val="-2"/>
          <w:sz w:val="24"/>
          <w:szCs w:val="24"/>
          <w:shd w:val="clear" w:color="auto" w:fill="FFFFFF"/>
          <w:lang w:val="en-US"/>
        </w:rPr>
        <w:t>(</w:t>
      </w:r>
      <w:r w:rsidR="00E37955" w:rsidRPr="005C6F3B">
        <w:rPr>
          <w:rFonts w:ascii="Times New Roman" w:hAnsi="Times New Roman" w:cs="Times New Roman"/>
          <w:spacing w:val="-2"/>
          <w:sz w:val="24"/>
          <w:szCs w:val="24"/>
          <w:shd w:val="clear" w:color="auto" w:fill="FFFFFF"/>
          <w:lang w:val="en-US"/>
        </w:rPr>
        <w:t>p. 20-36).</w:t>
      </w:r>
      <w:r w:rsidRPr="005C6F3B">
        <w:rPr>
          <w:rFonts w:ascii="Times New Roman" w:hAnsi="Times New Roman" w:cs="Times New Roman"/>
          <w:spacing w:val="-2"/>
          <w:sz w:val="24"/>
          <w:szCs w:val="24"/>
          <w:shd w:val="clear" w:color="auto" w:fill="FFFFFF"/>
          <w:lang w:val="en-US"/>
        </w:rPr>
        <w:t xml:space="preserve"> </w:t>
      </w:r>
      <w:r w:rsidR="00E37955" w:rsidRPr="005C6F3B">
        <w:rPr>
          <w:rFonts w:ascii="Times New Roman" w:hAnsi="Times New Roman" w:cs="Times New Roman"/>
          <w:spacing w:val="-2"/>
          <w:sz w:val="24"/>
          <w:szCs w:val="24"/>
          <w:shd w:val="clear" w:color="auto" w:fill="FFFFFF"/>
          <w:lang w:val="en-US"/>
        </w:rPr>
        <w:t>Ottawa: Social Science Research Council.</w:t>
      </w:r>
    </w:p>
    <w:p w14:paraId="2D5F850C" w14:textId="01F7A3F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Brubaker, J. R., &amp; Hayes, G. R. (2011, March). We will never forget you [online]: An empirical investigation of post-mortem </w:t>
      </w:r>
      <w:proofErr w:type="spellStart"/>
      <w:r w:rsidRPr="005C6F3B">
        <w:rPr>
          <w:rFonts w:ascii="Times New Roman" w:hAnsi="Times New Roman" w:cs="Times New Roman"/>
          <w:spacing w:val="-2"/>
          <w:sz w:val="24"/>
          <w:szCs w:val="24"/>
          <w:shd w:val="clear" w:color="auto" w:fill="FFFFFF"/>
          <w:lang w:val="en-US"/>
        </w:rPr>
        <w:t>MySpace</w:t>
      </w:r>
      <w:proofErr w:type="spellEnd"/>
      <w:r w:rsidRPr="005C6F3B">
        <w:rPr>
          <w:rFonts w:ascii="Times New Roman" w:hAnsi="Times New Roman" w:cs="Times New Roman"/>
          <w:spacing w:val="-2"/>
          <w:sz w:val="24"/>
          <w:szCs w:val="24"/>
          <w:shd w:val="clear" w:color="auto" w:fill="FFFFFF"/>
          <w:lang w:val="en-US"/>
        </w:rPr>
        <w:t xml:space="preserve"> comments. In</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Proc</w:t>
      </w:r>
      <w:r w:rsidR="00F26B06">
        <w:rPr>
          <w:rFonts w:ascii="Times New Roman" w:hAnsi="Times New Roman" w:cs="Times New Roman"/>
          <w:i/>
          <w:iCs/>
          <w:spacing w:val="-2"/>
          <w:sz w:val="24"/>
          <w:szCs w:val="24"/>
          <w:shd w:val="clear" w:color="auto" w:fill="FFFFFF"/>
          <w:lang w:val="en-US"/>
        </w:rPr>
        <w:t>.</w:t>
      </w:r>
      <w:r w:rsidRPr="005C6F3B">
        <w:rPr>
          <w:rFonts w:ascii="Times New Roman" w:hAnsi="Times New Roman" w:cs="Times New Roman"/>
          <w:i/>
          <w:iCs/>
          <w:spacing w:val="-2"/>
          <w:sz w:val="24"/>
          <w:szCs w:val="24"/>
          <w:shd w:val="clear" w:color="auto" w:fill="FFFFFF"/>
          <w:lang w:val="en-US"/>
        </w:rPr>
        <w:t xml:space="preserve"> of the ACM 2011 conference on Computer supported cooperative work</w:t>
      </w:r>
      <w:r w:rsidRPr="005C6F3B">
        <w:rPr>
          <w:rStyle w:val="apple-converted-space"/>
          <w:rFonts w:ascii="Times New Roman" w:hAnsi="Times New Roman" w:cs="Times New Roman"/>
          <w:spacing w:val="-2"/>
          <w:sz w:val="24"/>
          <w:szCs w:val="24"/>
          <w:shd w:val="clear" w:color="auto" w:fill="FFFFFF"/>
          <w:lang w:val="en-US"/>
        </w:rPr>
        <w:t> </w:t>
      </w:r>
      <w:r w:rsidR="00634F2B" w:rsidRPr="005C6F3B">
        <w:rPr>
          <w:rFonts w:ascii="Times New Roman" w:hAnsi="Times New Roman" w:cs="Times New Roman"/>
          <w:spacing w:val="-2"/>
          <w:sz w:val="24"/>
          <w:szCs w:val="24"/>
          <w:shd w:val="clear" w:color="auto" w:fill="FFFFFF"/>
          <w:lang w:val="en-US"/>
        </w:rPr>
        <w:t>(</w:t>
      </w:r>
      <w:r w:rsidR="00A70814" w:rsidRPr="005C6F3B">
        <w:rPr>
          <w:rFonts w:ascii="Times New Roman" w:hAnsi="Times New Roman" w:cs="Times New Roman"/>
          <w:spacing w:val="-2"/>
          <w:sz w:val="24"/>
          <w:szCs w:val="24"/>
          <w:shd w:val="clear" w:color="auto" w:fill="FFFFFF"/>
          <w:lang w:val="en-US"/>
        </w:rPr>
        <w:t>p</w:t>
      </w:r>
      <w:r w:rsidR="00634F2B" w:rsidRPr="005C6F3B">
        <w:rPr>
          <w:rFonts w:ascii="Times New Roman" w:hAnsi="Times New Roman" w:cs="Times New Roman"/>
          <w:spacing w:val="-2"/>
          <w:sz w:val="24"/>
          <w:szCs w:val="24"/>
          <w:shd w:val="clear" w:color="auto" w:fill="FFFFFF"/>
          <w:lang w:val="en-US"/>
        </w:rPr>
        <w:t xml:space="preserve">p. </w:t>
      </w:r>
      <w:r w:rsidR="005F0ACF" w:rsidRPr="005C6F3B">
        <w:rPr>
          <w:rFonts w:ascii="Times New Roman" w:hAnsi="Times New Roman" w:cs="Times New Roman"/>
          <w:spacing w:val="-2"/>
          <w:sz w:val="24"/>
          <w:szCs w:val="24"/>
          <w:shd w:val="clear" w:color="auto" w:fill="FFFFFF"/>
          <w:lang w:val="en-US"/>
        </w:rPr>
        <w:t>123-132)</w:t>
      </w:r>
      <w:r w:rsidRPr="005C6F3B">
        <w:rPr>
          <w:rFonts w:ascii="Times New Roman" w:hAnsi="Times New Roman" w:cs="Times New Roman"/>
          <w:spacing w:val="-2"/>
          <w:sz w:val="24"/>
          <w:szCs w:val="24"/>
          <w:shd w:val="clear" w:color="auto" w:fill="FFFFFF"/>
          <w:lang w:val="en-US"/>
        </w:rPr>
        <w:t>.</w:t>
      </w:r>
    </w:p>
    <w:p w14:paraId="447FF074" w14:textId="2100914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Brubaker, J. R., &amp; </w:t>
      </w:r>
      <w:proofErr w:type="spellStart"/>
      <w:r w:rsidRPr="005C6F3B">
        <w:rPr>
          <w:rFonts w:ascii="Times New Roman" w:hAnsi="Times New Roman" w:cs="Times New Roman"/>
          <w:spacing w:val="-2"/>
          <w:sz w:val="24"/>
          <w:szCs w:val="24"/>
          <w:shd w:val="clear" w:color="auto" w:fill="FFFFFF"/>
          <w:lang w:val="en-US"/>
        </w:rPr>
        <w:t>Vertesi</w:t>
      </w:r>
      <w:proofErr w:type="spellEnd"/>
      <w:r w:rsidRPr="005C6F3B">
        <w:rPr>
          <w:rFonts w:ascii="Times New Roman" w:hAnsi="Times New Roman" w:cs="Times New Roman"/>
          <w:spacing w:val="-2"/>
          <w:sz w:val="24"/>
          <w:szCs w:val="24"/>
          <w:shd w:val="clear" w:color="auto" w:fill="FFFFFF"/>
          <w:lang w:val="en-US"/>
        </w:rPr>
        <w:t>, J. (2010, April). Death and the social network. In</w:t>
      </w:r>
      <w:r w:rsidRPr="005C6F3B">
        <w:rPr>
          <w:rStyle w:val="apple-converted-space"/>
          <w:rFonts w:ascii="Times New Roman" w:hAnsi="Times New Roman" w:cs="Times New Roman"/>
          <w:spacing w:val="-2"/>
          <w:sz w:val="24"/>
          <w:szCs w:val="24"/>
          <w:shd w:val="clear" w:color="auto" w:fill="FFFFFF"/>
          <w:lang w:val="en-US"/>
        </w:rPr>
        <w:t> </w:t>
      </w:r>
      <w:r w:rsidR="00634F2B" w:rsidRPr="005C6F3B">
        <w:rPr>
          <w:rFonts w:ascii="Times New Roman" w:hAnsi="Times New Roman" w:cs="Times New Roman"/>
          <w:i/>
          <w:iCs/>
          <w:spacing w:val="-2"/>
          <w:sz w:val="24"/>
          <w:szCs w:val="24"/>
          <w:shd w:val="clear" w:color="auto" w:fill="FFFFFF"/>
          <w:lang w:val="en-US"/>
        </w:rPr>
        <w:t>Proc</w:t>
      </w:r>
      <w:r w:rsidR="00F26B06">
        <w:rPr>
          <w:rFonts w:ascii="Times New Roman" w:hAnsi="Times New Roman" w:cs="Times New Roman"/>
          <w:i/>
          <w:iCs/>
          <w:spacing w:val="-2"/>
          <w:sz w:val="24"/>
          <w:szCs w:val="24"/>
          <w:shd w:val="clear" w:color="auto" w:fill="FFFFFF"/>
          <w:lang w:val="en-US"/>
        </w:rPr>
        <w:t>.</w:t>
      </w:r>
      <w:r w:rsidR="00634F2B" w:rsidRPr="005C6F3B">
        <w:rPr>
          <w:rFonts w:ascii="Times New Roman" w:hAnsi="Times New Roman" w:cs="Times New Roman"/>
          <w:i/>
          <w:iCs/>
          <w:spacing w:val="-2"/>
          <w:sz w:val="24"/>
          <w:szCs w:val="24"/>
          <w:shd w:val="clear" w:color="auto" w:fill="FFFFFF"/>
          <w:lang w:val="en-US"/>
        </w:rPr>
        <w:t xml:space="preserve"> of the</w:t>
      </w:r>
      <w:r w:rsidRPr="005C6F3B">
        <w:rPr>
          <w:rFonts w:ascii="Times New Roman" w:hAnsi="Times New Roman" w:cs="Times New Roman"/>
          <w:i/>
          <w:iCs/>
          <w:spacing w:val="-2"/>
          <w:sz w:val="24"/>
          <w:szCs w:val="24"/>
          <w:shd w:val="clear" w:color="auto" w:fill="FFFFFF"/>
          <w:lang w:val="en-US"/>
        </w:rPr>
        <w:t xml:space="preserve"> CHI Workshop on Death and the Digital</w:t>
      </w:r>
      <w:r w:rsidR="00A70814" w:rsidRPr="005C6F3B">
        <w:rPr>
          <w:rFonts w:ascii="Times New Roman" w:hAnsi="Times New Roman" w:cs="Times New Roman"/>
          <w:spacing w:val="-2"/>
          <w:sz w:val="24"/>
          <w:szCs w:val="24"/>
          <w:shd w:val="clear" w:color="auto" w:fill="FFFFFF"/>
          <w:lang w:val="en-US"/>
        </w:rPr>
        <w:t xml:space="preserve"> </w:t>
      </w:r>
      <w:r w:rsidR="00C81DE2" w:rsidRPr="005C6F3B">
        <w:rPr>
          <w:rFonts w:ascii="Times New Roman" w:hAnsi="Times New Roman" w:cs="Times New Roman"/>
          <w:spacing w:val="-2"/>
          <w:sz w:val="24"/>
          <w:szCs w:val="24"/>
          <w:shd w:val="clear" w:color="auto" w:fill="FFFFFF"/>
          <w:lang w:val="en-US"/>
        </w:rPr>
        <w:t>(</w:t>
      </w:r>
      <w:r w:rsidR="00A70814" w:rsidRPr="005C6F3B">
        <w:rPr>
          <w:rFonts w:ascii="Times New Roman" w:hAnsi="Times New Roman" w:cs="Times New Roman"/>
          <w:spacing w:val="-2"/>
          <w:sz w:val="24"/>
          <w:szCs w:val="24"/>
          <w:shd w:val="clear" w:color="auto" w:fill="FFFFFF"/>
          <w:lang w:val="en-US"/>
        </w:rPr>
        <w:t>p</w:t>
      </w:r>
      <w:r w:rsidR="00C81DE2" w:rsidRPr="005C6F3B">
        <w:rPr>
          <w:rFonts w:ascii="Times New Roman" w:hAnsi="Times New Roman" w:cs="Times New Roman"/>
          <w:spacing w:val="-2"/>
          <w:sz w:val="24"/>
          <w:szCs w:val="24"/>
          <w:shd w:val="clear" w:color="auto" w:fill="FFFFFF"/>
          <w:lang w:val="en-US"/>
        </w:rPr>
        <w:t>p</w:t>
      </w:r>
      <w:r w:rsidR="005F0ACF" w:rsidRPr="005C6F3B">
        <w:rPr>
          <w:rFonts w:ascii="Times New Roman" w:hAnsi="Times New Roman" w:cs="Times New Roman"/>
          <w:spacing w:val="-2"/>
          <w:sz w:val="24"/>
          <w:szCs w:val="24"/>
          <w:shd w:val="clear" w:color="auto" w:fill="FFFFFF"/>
          <w:lang w:val="en-US"/>
        </w:rPr>
        <w:t>. 1-4).</w:t>
      </w:r>
    </w:p>
    <w:p w14:paraId="7B387CD6" w14:textId="4C0F3A54" w:rsidR="006119A1" w:rsidRPr="00F26B06" w:rsidRDefault="006119A1" w:rsidP="00CC09D0">
      <w:pPr>
        <w:spacing w:after="0" w:line="480" w:lineRule="auto"/>
        <w:ind w:left="284" w:hanging="284"/>
        <w:jc w:val="both"/>
        <w:rPr>
          <w:rFonts w:ascii="Times New Roman" w:hAnsi="Times New Roman" w:cs="Times New Roman"/>
          <w:spacing w:val="-8"/>
          <w:sz w:val="24"/>
          <w:szCs w:val="24"/>
          <w:shd w:val="clear" w:color="auto" w:fill="FFFFFF"/>
          <w:lang w:val="en-US"/>
        </w:rPr>
      </w:pPr>
      <w:r w:rsidRPr="00F26B06">
        <w:rPr>
          <w:rFonts w:ascii="Times New Roman" w:hAnsi="Times New Roman" w:cs="Times New Roman"/>
          <w:spacing w:val="-8"/>
          <w:sz w:val="24"/>
          <w:szCs w:val="24"/>
          <w:shd w:val="clear" w:color="auto" w:fill="FFFFFF"/>
          <w:lang w:val="en-US"/>
        </w:rPr>
        <w:t xml:space="preserve">Brubaker, J. R., Dombrowski, L. S., Gilbert, A. M., </w:t>
      </w:r>
      <w:proofErr w:type="spellStart"/>
      <w:r w:rsidRPr="00F26B06">
        <w:rPr>
          <w:rFonts w:ascii="Times New Roman" w:hAnsi="Times New Roman" w:cs="Times New Roman"/>
          <w:spacing w:val="-8"/>
          <w:sz w:val="24"/>
          <w:szCs w:val="24"/>
          <w:shd w:val="clear" w:color="auto" w:fill="FFFFFF"/>
          <w:lang w:val="en-US"/>
        </w:rPr>
        <w:t>Kusumakaulika</w:t>
      </w:r>
      <w:proofErr w:type="spellEnd"/>
      <w:r w:rsidRPr="00F26B06">
        <w:rPr>
          <w:rFonts w:ascii="Times New Roman" w:hAnsi="Times New Roman" w:cs="Times New Roman"/>
          <w:spacing w:val="-8"/>
          <w:sz w:val="24"/>
          <w:szCs w:val="24"/>
          <w:shd w:val="clear" w:color="auto" w:fill="FFFFFF"/>
          <w:lang w:val="en-US"/>
        </w:rPr>
        <w:t>, N., &amp; Hayes, G. R. (2014, April). Stewarding a legacy: responsibilities and relationships in the management of post-mortem data. In</w:t>
      </w:r>
      <w:r w:rsidRPr="00F26B06">
        <w:rPr>
          <w:rStyle w:val="apple-converted-space"/>
          <w:rFonts w:ascii="Times New Roman" w:hAnsi="Times New Roman" w:cs="Times New Roman"/>
          <w:spacing w:val="-8"/>
          <w:sz w:val="24"/>
          <w:szCs w:val="24"/>
          <w:shd w:val="clear" w:color="auto" w:fill="FFFFFF"/>
          <w:lang w:val="en-US"/>
        </w:rPr>
        <w:t> </w:t>
      </w:r>
      <w:r w:rsidRPr="00F26B06">
        <w:rPr>
          <w:rFonts w:ascii="Times New Roman" w:hAnsi="Times New Roman" w:cs="Times New Roman"/>
          <w:i/>
          <w:iCs/>
          <w:spacing w:val="-8"/>
          <w:sz w:val="24"/>
          <w:szCs w:val="24"/>
          <w:shd w:val="clear" w:color="auto" w:fill="FFFFFF"/>
          <w:lang w:val="en-US"/>
        </w:rPr>
        <w:t>Proc</w:t>
      </w:r>
      <w:r w:rsidR="00F26B06" w:rsidRPr="00F26B06">
        <w:rPr>
          <w:rFonts w:ascii="Times New Roman" w:hAnsi="Times New Roman" w:cs="Times New Roman"/>
          <w:i/>
          <w:iCs/>
          <w:spacing w:val="-8"/>
          <w:sz w:val="24"/>
          <w:szCs w:val="24"/>
          <w:shd w:val="clear" w:color="auto" w:fill="FFFFFF"/>
          <w:lang w:val="en-US"/>
        </w:rPr>
        <w:t>.</w:t>
      </w:r>
      <w:r w:rsidRPr="00F26B06">
        <w:rPr>
          <w:rFonts w:ascii="Times New Roman" w:hAnsi="Times New Roman" w:cs="Times New Roman"/>
          <w:i/>
          <w:iCs/>
          <w:spacing w:val="-8"/>
          <w:sz w:val="24"/>
          <w:szCs w:val="24"/>
          <w:shd w:val="clear" w:color="auto" w:fill="FFFFFF"/>
          <w:lang w:val="en-US"/>
        </w:rPr>
        <w:t xml:space="preserve"> of the 32nd annual conference on Human factors in computing systems</w:t>
      </w:r>
      <w:r w:rsidRPr="00F26B06">
        <w:rPr>
          <w:rStyle w:val="apple-converted-space"/>
          <w:rFonts w:ascii="Times New Roman" w:hAnsi="Times New Roman" w:cs="Times New Roman"/>
          <w:spacing w:val="-8"/>
          <w:sz w:val="24"/>
          <w:szCs w:val="24"/>
          <w:shd w:val="clear" w:color="auto" w:fill="FFFFFF"/>
          <w:lang w:val="en-US"/>
        </w:rPr>
        <w:t> </w:t>
      </w:r>
      <w:r w:rsidR="005F0ACF" w:rsidRPr="00F26B06">
        <w:rPr>
          <w:rFonts w:ascii="Times New Roman" w:hAnsi="Times New Roman" w:cs="Times New Roman"/>
          <w:spacing w:val="-8"/>
          <w:sz w:val="24"/>
          <w:szCs w:val="24"/>
          <w:shd w:val="clear" w:color="auto" w:fill="FFFFFF"/>
          <w:lang w:val="en-US"/>
        </w:rPr>
        <w:t>(pp. 4157-4166).</w:t>
      </w:r>
    </w:p>
    <w:p w14:paraId="411A10C2"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Brubaker, J. R., Hayes, G. R., &amp; </w:t>
      </w:r>
      <w:proofErr w:type="spellStart"/>
      <w:r w:rsidRPr="005C6F3B">
        <w:rPr>
          <w:rFonts w:ascii="Times New Roman" w:hAnsi="Times New Roman" w:cs="Times New Roman"/>
          <w:spacing w:val="-2"/>
          <w:sz w:val="24"/>
          <w:szCs w:val="24"/>
          <w:shd w:val="clear" w:color="auto" w:fill="FFFFFF"/>
          <w:lang w:val="en-US"/>
        </w:rPr>
        <w:t>Dourish</w:t>
      </w:r>
      <w:proofErr w:type="spellEnd"/>
      <w:r w:rsidRPr="005C6F3B">
        <w:rPr>
          <w:rFonts w:ascii="Times New Roman" w:hAnsi="Times New Roman" w:cs="Times New Roman"/>
          <w:spacing w:val="-2"/>
          <w:sz w:val="24"/>
          <w:szCs w:val="24"/>
          <w:shd w:val="clear" w:color="auto" w:fill="FFFFFF"/>
          <w:lang w:val="en-US"/>
        </w:rPr>
        <w:t>, P. (2013). Beyond the grave: Facebook as a site for the expansion of death and mourning.</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The Information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29</w:t>
      </w:r>
      <w:r w:rsidRPr="005C6F3B">
        <w:rPr>
          <w:rFonts w:ascii="Times New Roman" w:hAnsi="Times New Roman" w:cs="Times New Roman"/>
          <w:spacing w:val="-2"/>
          <w:sz w:val="24"/>
          <w:szCs w:val="24"/>
          <w:shd w:val="clear" w:color="auto" w:fill="FFFFFF"/>
          <w:lang w:val="en-US"/>
        </w:rPr>
        <w:t>(3), 152-163.</w:t>
      </w:r>
    </w:p>
    <w:p w14:paraId="2001B56D" w14:textId="022F4061" w:rsidR="006119A1" w:rsidRPr="00F26B06" w:rsidRDefault="006119A1" w:rsidP="00CC09D0">
      <w:pPr>
        <w:spacing w:after="0" w:line="480" w:lineRule="auto"/>
        <w:ind w:left="284" w:hanging="284"/>
        <w:jc w:val="both"/>
        <w:rPr>
          <w:rFonts w:ascii="Times New Roman" w:hAnsi="Times New Roman" w:cs="Times New Roman"/>
          <w:spacing w:val="-6"/>
          <w:sz w:val="24"/>
          <w:szCs w:val="24"/>
          <w:shd w:val="clear" w:color="auto" w:fill="FFFFFF"/>
          <w:lang w:val="en-US"/>
        </w:rPr>
      </w:pPr>
      <w:r w:rsidRPr="00F26B06">
        <w:rPr>
          <w:rFonts w:ascii="Times New Roman" w:hAnsi="Times New Roman" w:cs="Times New Roman"/>
          <w:spacing w:val="-6"/>
          <w:sz w:val="24"/>
          <w:szCs w:val="24"/>
          <w:shd w:val="clear" w:color="auto" w:fill="FFFFFF"/>
          <w:lang w:val="en-US"/>
        </w:rPr>
        <w:t xml:space="preserve">Brubaker, J. R., </w:t>
      </w:r>
      <w:proofErr w:type="spellStart"/>
      <w:r w:rsidRPr="00F26B06">
        <w:rPr>
          <w:rFonts w:ascii="Times New Roman" w:hAnsi="Times New Roman" w:cs="Times New Roman"/>
          <w:spacing w:val="-6"/>
          <w:sz w:val="24"/>
          <w:szCs w:val="24"/>
          <w:shd w:val="clear" w:color="auto" w:fill="FFFFFF"/>
          <w:lang w:val="en-US"/>
        </w:rPr>
        <w:t>Kivran</w:t>
      </w:r>
      <w:proofErr w:type="spellEnd"/>
      <w:r w:rsidRPr="00F26B06">
        <w:rPr>
          <w:rFonts w:ascii="Times New Roman" w:hAnsi="Times New Roman" w:cs="Times New Roman"/>
          <w:spacing w:val="-6"/>
          <w:sz w:val="24"/>
          <w:szCs w:val="24"/>
          <w:shd w:val="clear" w:color="auto" w:fill="FFFFFF"/>
          <w:lang w:val="en-US"/>
        </w:rPr>
        <w:t>-Swaine, F., Taber, L., &amp; Hayes, G. R. (2012, June). Grief-Stricken in a Crowd: The Language of Bereavement and Distress in Social Media. In</w:t>
      </w:r>
      <w:r w:rsidR="00036B75" w:rsidRPr="00F26B06">
        <w:rPr>
          <w:rFonts w:ascii="Times New Roman" w:hAnsi="Times New Roman" w:cs="Times New Roman"/>
          <w:spacing w:val="-6"/>
          <w:sz w:val="24"/>
          <w:szCs w:val="24"/>
          <w:shd w:val="clear" w:color="auto" w:fill="FFFFFF"/>
          <w:lang w:val="en-US"/>
        </w:rPr>
        <w:t xml:space="preserve"> </w:t>
      </w:r>
      <w:r w:rsidR="00036B75" w:rsidRPr="00F26B06">
        <w:rPr>
          <w:rFonts w:ascii="Times New Roman" w:hAnsi="Times New Roman" w:cs="Times New Roman"/>
          <w:i/>
          <w:spacing w:val="-6"/>
          <w:sz w:val="24"/>
          <w:szCs w:val="24"/>
          <w:shd w:val="clear" w:color="auto" w:fill="FFFFFF"/>
          <w:lang w:val="en-US"/>
        </w:rPr>
        <w:t>Proc</w:t>
      </w:r>
      <w:r w:rsidR="00F26B06" w:rsidRPr="00F26B06">
        <w:rPr>
          <w:rFonts w:ascii="Times New Roman" w:hAnsi="Times New Roman" w:cs="Times New Roman"/>
          <w:i/>
          <w:spacing w:val="-6"/>
          <w:sz w:val="24"/>
          <w:szCs w:val="24"/>
          <w:shd w:val="clear" w:color="auto" w:fill="FFFFFF"/>
          <w:lang w:val="en-US"/>
        </w:rPr>
        <w:t>.</w:t>
      </w:r>
      <w:r w:rsidR="00036B75" w:rsidRPr="00F26B06">
        <w:rPr>
          <w:rFonts w:ascii="Times New Roman" w:hAnsi="Times New Roman" w:cs="Times New Roman"/>
          <w:i/>
          <w:spacing w:val="-6"/>
          <w:sz w:val="24"/>
          <w:szCs w:val="24"/>
          <w:shd w:val="clear" w:color="auto" w:fill="FFFFFF"/>
          <w:lang w:val="en-US"/>
        </w:rPr>
        <w:t xml:space="preserve"> of the</w:t>
      </w:r>
      <w:r w:rsidRPr="00F26B06">
        <w:rPr>
          <w:rStyle w:val="apple-converted-space"/>
          <w:rFonts w:ascii="Times New Roman" w:hAnsi="Times New Roman" w:cs="Times New Roman"/>
          <w:spacing w:val="-6"/>
          <w:sz w:val="24"/>
          <w:szCs w:val="24"/>
          <w:shd w:val="clear" w:color="auto" w:fill="FFFFFF"/>
          <w:lang w:val="en-US"/>
        </w:rPr>
        <w:t> </w:t>
      </w:r>
      <w:r w:rsidRPr="00F26B06">
        <w:rPr>
          <w:rFonts w:ascii="Times New Roman" w:hAnsi="Times New Roman" w:cs="Times New Roman"/>
          <w:i/>
          <w:iCs/>
          <w:spacing w:val="-6"/>
          <w:sz w:val="24"/>
          <w:szCs w:val="24"/>
          <w:shd w:val="clear" w:color="auto" w:fill="FFFFFF"/>
          <w:lang w:val="en-US"/>
        </w:rPr>
        <w:t>ICWSM</w:t>
      </w:r>
      <w:r w:rsidR="00294422" w:rsidRPr="00F26B06">
        <w:rPr>
          <w:rFonts w:ascii="Times New Roman" w:hAnsi="Times New Roman" w:cs="Times New Roman"/>
          <w:spacing w:val="-6"/>
          <w:sz w:val="24"/>
          <w:szCs w:val="24"/>
          <w:shd w:val="clear" w:color="auto" w:fill="FFFFFF"/>
          <w:lang w:val="en-US"/>
        </w:rPr>
        <w:t xml:space="preserve"> </w:t>
      </w:r>
      <w:r w:rsidR="005F0ACF" w:rsidRPr="00F26B06">
        <w:rPr>
          <w:rFonts w:ascii="Times New Roman" w:hAnsi="Times New Roman" w:cs="Times New Roman"/>
          <w:spacing w:val="-6"/>
          <w:sz w:val="24"/>
          <w:szCs w:val="24"/>
          <w:shd w:val="clear" w:color="auto" w:fill="FFFFFF"/>
          <w:lang w:val="en-US"/>
        </w:rPr>
        <w:t>(pp. 42-49).</w:t>
      </w:r>
    </w:p>
    <w:p w14:paraId="7C99CCFE" w14:textId="36928456" w:rsidR="006119A1" w:rsidRPr="005C6F3B" w:rsidRDefault="006119A1" w:rsidP="00CC09D0">
      <w:pPr>
        <w:spacing w:after="0" w:line="480" w:lineRule="auto"/>
        <w:ind w:left="284" w:hanging="284"/>
        <w:jc w:val="both"/>
        <w:rPr>
          <w:rFonts w:ascii="Times New Roman" w:hAnsi="Times New Roman" w:cs="Times New Roman"/>
          <w:spacing w:val="-2"/>
          <w:sz w:val="24"/>
          <w:szCs w:val="24"/>
          <w:lang w:val="en-US"/>
        </w:rPr>
      </w:pPr>
      <w:r w:rsidRPr="005C6F3B">
        <w:rPr>
          <w:rFonts w:ascii="Times New Roman" w:hAnsi="Times New Roman" w:cs="Times New Roman"/>
          <w:spacing w:val="-2"/>
          <w:sz w:val="24"/>
          <w:szCs w:val="24"/>
          <w:shd w:val="clear" w:color="auto" w:fill="FFFFFF"/>
          <w:lang w:val="en-US"/>
        </w:rPr>
        <w:t xml:space="preserve">Buchanan, E. A. (2009). A response to </w:t>
      </w:r>
      <w:proofErr w:type="spellStart"/>
      <w:r w:rsidRPr="005C6F3B">
        <w:rPr>
          <w:rFonts w:ascii="Times New Roman" w:hAnsi="Times New Roman" w:cs="Times New Roman"/>
          <w:spacing w:val="-2"/>
          <w:sz w:val="24"/>
          <w:szCs w:val="24"/>
          <w:shd w:val="clear" w:color="auto" w:fill="FFFFFF"/>
          <w:lang w:val="en-US"/>
        </w:rPr>
        <w:t>Malin</w:t>
      </w:r>
      <w:proofErr w:type="spellEnd"/>
      <w:r w:rsidRPr="005C6F3B">
        <w:rPr>
          <w:rFonts w:ascii="Times New Roman" w:hAnsi="Times New Roman" w:cs="Times New Roman"/>
          <w:spacing w:val="-2"/>
          <w:sz w:val="24"/>
          <w:szCs w:val="24"/>
          <w:shd w:val="clear" w:color="auto" w:fill="FFFFFF"/>
          <w:lang w:val="en-US"/>
        </w:rPr>
        <w:t xml:space="preserve"> Sveningsson.</w:t>
      </w:r>
      <w:r w:rsidRPr="005C6F3B">
        <w:rPr>
          <w:rFonts w:ascii="Times New Roman" w:hAnsi="Times New Roman" w:cs="Times New Roman"/>
          <w:spacing w:val="-2"/>
          <w:sz w:val="24"/>
          <w:szCs w:val="24"/>
          <w:lang w:val="en-US"/>
        </w:rPr>
        <w:t> </w:t>
      </w:r>
      <w:r w:rsidR="00094069">
        <w:rPr>
          <w:rFonts w:ascii="Times New Roman" w:hAnsi="Times New Roman" w:cs="Times New Roman"/>
          <w:spacing w:val="-2"/>
          <w:sz w:val="24"/>
          <w:szCs w:val="24"/>
          <w:lang w:val="en-US"/>
        </w:rPr>
        <w:t>In A.N.</w:t>
      </w:r>
      <w:r w:rsidR="00763B21" w:rsidRPr="005C6F3B">
        <w:rPr>
          <w:rFonts w:ascii="Times New Roman" w:hAnsi="Times New Roman" w:cs="Times New Roman"/>
          <w:spacing w:val="-2"/>
          <w:sz w:val="24"/>
          <w:szCs w:val="24"/>
          <w:lang w:val="en-US"/>
        </w:rPr>
        <w:t xml:space="preserve"> </w:t>
      </w:r>
      <w:r w:rsidR="00763B21" w:rsidRPr="005C6F3B">
        <w:rPr>
          <w:rFonts w:ascii="Times New Roman" w:hAnsi="Times New Roman" w:cs="Times New Roman"/>
          <w:spacing w:val="-2"/>
          <w:sz w:val="24"/>
          <w:szCs w:val="24"/>
          <w:shd w:val="clear" w:color="auto" w:fill="FFFFFF"/>
          <w:lang w:val="en-US"/>
        </w:rPr>
        <w:t xml:space="preserve">Markham &amp; </w:t>
      </w:r>
      <w:r w:rsidR="00094069">
        <w:rPr>
          <w:rFonts w:ascii="Times New Roman" w:hAnsi="Times New Roman" w:cs="Times New Roman"/>
          <w:spacing w:val="-2"/>
          <w:sz w:val="24"/>
          <w:szCs w:val="24"/>
          <w:shd w:val="clear" w:color="auto" w:fill="FFFFFF"/>
          <w:lang w:val="en-US"/>
        </w:rPr>
        <w:t xml:space="preserve">N.K. </w:t>
      </w:r>
      <w:proofErr w:type="spellStart"/>
      <w:r w:rsidR="00763B21" w:rsidRPr="005C6F3B">
        <w:rPr>
          <w:rFonts w:ascii="Times New Roman" w:hAnsi="Times New Roman" w:cs="Times New Roman"/>
          <w:spacing w:val="-2"/>
          <w:sz w:val="24"/>
          <w:szCs w:val="24"/>
          <w:shd w:val="clear" w:color="auto" w:fill="FFFFFF"/>
          <w:lang w:val="en-US"/>
        </w:rPr>
        <w:t>Baym</w:t>
      </w:r>
      <w:proofErr w:type="spellEnd"/>
      <w:r w:rsidR="00763B21" w:rsidRPr="005C6F3B">
        <w:rPr>
          <w:rFonts w:ascii="Times New Roman" w:hAnsi="Times New Roman" w:cs="Times New Roman"/>
          <w:spacing w:val="-2"/>
          <w:sz w:val="24"/>
          <w:szCs w:val="24"/>
          <w:shd w:val="clear" w:color="auto" w:fill="FFFFFF"/>
          <w:lang w:val="en-US"/>
        </w:rPr>
        <w:t xml:space="preserve"> (Eds.). </w:t>
      </w:r>
      <w:r w:rsidRPr="005C6F3B">
        <w:rPr>
          <w:rFonts w:ascii="Times New Roman" w:hAnsi="Times New Roman" w:cs="Times New Roman"/>
          <w:i/>
          <w:iCs/>
          <w:spacing w:val="-2"/>
          <w:sz w:val="24"/>
          <w:szCs w:val="24"/>
          <w:shd w:val="clear" w:color="auto" w:fill="FFFFFF"/>
          <w:lang w:val="en-US"/>
        </w:rPr>
        <w:t>Internet inquiry: conversations about methods</w:t>
      </w:r>
      <w:r w:rsidR="0006476D" w:rsidRPr="005C6F3B">
        <w:rPr>
          <w:rFonts w:ascii="Times New Roman" w:hAnsi="Times New Roman" w:cs="Times New Roman"/>
          <w:spacing w:val="-2"/>
          <w:sz w:val="24"/>
          <w:szCs w:val="24"/>
          <w:shd w:val="clear" w:color="auto" w:fill="FFFFFF"/>
          <w:lang w:val="en-US"/>
        </w:rPr>
        <w:t xml:space="preserve"> (pp. </w:t>
      </w:r>
      <w:r w:rsidRPr="005C6F3B">
        <w:rPr>
          <w:rFonts w:ascii="Times New Roman" w:hAnsi="Times New Roman" w:cs="Times New Roman"/>
          <w:spacing w:val="-2"/>
          <w:sz w:val="24"/>
          <w:szCs w:val="24"/>
          <w:shd w:val="clear" w:color="auto" w:fill="FFFFFF"/>
          <w:lang w:val="en-US"/>
        </w:rPr>
        <w:t>88-93</w:t>
      </w:r>
      <w:r w:rsidR="0006476D" w:rsidRPr="005C6F3B">
        <w:rPr>
          <w:rFonts w:ascii="Times New Roman" w:hAnsi="Times New Roman" w:cs="Times New Roman"/>
          <w:spacing w:val="-2"/>
          <w:sz w:val="24"/>
          <w:szCs w:val="24"/>
          <w:shd w:val="clear" w:color="auto" w:fill="FFFFFF"/>
          <w:lang w:val="en-US"/>
        </w:rPr>
        <w:t>), Sage.</w:t>
      </w:r>
    </w:p>
    <w:p w14:paraId="335A2788"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Buchanan, E. A., &amp; </w:t>
      </w:r>
      <w:proofErr w:type="spellStart"/>
      <w:r w:rsidRPr="005C6F3B">
        <w:rPr>
          <w:rFonts w:ascii="Times New Roman" w:hAnsi="Times New Roman" w:cs="Times New Roman"/>
          <w:spacing w:val="-2"/>
          <w:sz w:val="24"/>
          <w:szCs w:val="24"/>
          <w:shd w:val="clear" w:color="auto" w:fill="FFFFFF"/>
          <w:lang w:val="en-US"/>
        </w:rPr>
        <w:t>Hvizdak</w:t>
      </w:r>
      <w:proofErr w:type="spellEnd"/>
      <w:r w:rsidRPr="005C6F3B">
        <w:rPr>
          <w:rFonts w:ascii="Times New Roman" w:hAnsi="Times New Roman" w:cs="Times New Roman"/>
          <w:spacing w:val="-2"/>
          <w:sz w:val="24"/>
          <w:szCs w:val="24"/>
          <w:shd w:val="clear" w:color="auto" w:fill="FFFFFF"/>
          <w:lang w:val="en-US"/>
        </w:rPr>
        <w:t>, E. E. (2009). Online survey tools: Ethical and methodological concerns of human research ethics committees.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Journal of Empirical Research on Human Research Ethics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4</w:t>
      </w:r>
      <w:r w:rsidRPr="005C6F3B">
        <w:rPr>
          <w:rFonts w:ascii="Times New Roman" w:hAnsi="Times New Roman" w:cs="Times New Roman"/>
          <w:spacing w:val="-2"/>
          <w:sz w:val="24"/>
          <w:szCs w:val="24"/>
          <w:shd w:val="clear" w:color="auto" w:fill="FFFFFF"/>
          <w:lang w:val="en-US"/>
        </w:rPr>
        <w:t>(2), 37-48.</w:t>
      </w:r>
    </w:p>
    <w:p w14:paraId="24AB5E9B" w14:textId="4AC9F146"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Carmack, H. J., &amp; DeGroot, J. M. (2014). Exploiting </w:t>
      </w:r>
      <w:proofErr w:type="gramStart"/>
      <w:r w:rsidRPr="005C6F3B">
        <w:rPr>
          <w:rFonts w:ascii="Times New Roman" w:hAnsi="Times New Roman" w:cs="Times New Roman"/>
          <w:spacing w:val="-2"/>
          <w:sz w:val="24"/>
          <w:szCs w:val="24"/>
          <w:shd w:val="clear" w:color="auto" w:fill="FFFFFF"/>
          <w:lang w:val="en-US"/>
        </w:rPr>
        <w:t>Loss?:</w:t>
      </w:r>
      <w:proofErr w:type="gramEnd"/>
      <w:r w:rsidRPr="005C6F3B">
        <w:rPr>
          <w:rFonts w:ascii="Times New Roman" w:hAnsi="Times New Roman" w:cs="Times New Roman"/>
          <w:spacing w:val="-2"/>
          <w:sz w:val="24"/>
          <w:szCs w:val="24"/>
          <w:shd w:val="clear" w:color="auto" w:fill="FFFFFF"/>
          <w:lang w:val="en-US"/>
        </w:rPr>
        <w:t xml:space="preserve"> Ethical Considerations, Boundaries, and Opportunities for the Study of Death and Grief Online.</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OMEGA</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68</w:t>
      </w:r>
      <w:r w:rsidRPr="005C6F3B">
        <w:rPr>
          <w:rFonts w:ascii="Times New Roman" w:hAnsi="Times New Roman" w:cs="Times New Roman"/>
          <w:spacing w:val="-2"/>
          <w:sz w:val="24"/>
          <w:szCs w:val="24"/>
          <w:shd w:val="clear" w:color="auto" w:fill="FFFFFF"/>
          <w:lang w:val="en-US"/>
        </w:rPr>
        <w:t>(4), 315-335.</w:t>
      </w:r>
    </w:p>
    <w:p w14:paraId="5D591DC0"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lastRenderedPageBreak/>
        <w:t>Carroll, B., &amp; Landry, K. (2010). Logging on and letting out: Using online social networks to grieve and to mourn.</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Bulletin of Science, Technology &amp;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30</w:t>
      </w:r>
      <w:r w:rsidRPr="005C6F3B">
        <w:rPr>
          <w:rFonts w:ascii="Times New Roman" w:hAnsi="Times New Roman" w:cs="Times New Roman"/>
          <w:spacing w:val="-2"/>
          <w:sz w:val="24"/>
          <w:szCs w:val="24"/>
          <w:shd w:val="clear" w:color="auto" w:fill="FFFFFF"/>
          <w:lang w:val="en-US"/>
        </w:rPr>
        <w:t>(5), 341-349.</w:t>
      </w:r>
    </w:p>
    <w:p w14:paraId="3ED7267E" w14:textId="15D881E4"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Chapple, A., &amp; </w:t>
      </w:r>
      <w:proofErr w:type="spellStart"/>
      <w:r w:rsidRPr="005C6F3B">
        <w:rPr>
          <w:rFonts w:ascii="Times New Roman" w:hAnsi="Times New Roman" w:cs="Times New Roman"/>
          <w:spacing w:val="-2"/>
          <w:sz w:val="24"/>
          <w:szCs w:val="24"/>
          <w:shd w:val="clear" w:color="auto" w:fill="FFFFFF"/>
          <w:lang w:val="en-US"/>
        </w:rPr>
        <w:t>Ziebland</w:t>
      </w:r>
      <w:proofErr w:type="spellEnd"/>
      <w:r w:rsidRPr="005C6F3B">
        <w:rPr>
          <w:rFonts w:ascii="Times New Roman" w:hAnsi="Times New Roman" w:cs="Times New Roman"/>
          <w:spacing w:val="-2"/>
          <w:sz w:val="24"/>
          <w:szCs w:val="24"/>
          <w:shd w:val="clear" w:color="auto" w:fill="FFFFFF"/>
          <w:lang w:val="en-US"/>
        </w:rPr>
        <w:t>, S. (2011). How the Internet is changing the experience of bereavement by suicide: A qualitative study in the UK.</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Health</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15</w:t>
      </w:r>
      <w:r w:rsidRPr="005C6F3B">
        <w:rPr>
          <w:rFonts w:ascii="Times New Roman" w:hAnsi="Times New Roman" w:cs="Times New Roman"/>
          <w:spacing w:val="-2"/>
          <w:sz w:val="24"/>
          <w:szCs w:val="24"/>
          <w:shd w:val="clear" w:color="auto" w:fill="FFFFFF"/>
          <w:lang w:val="en-US"/>
        </w:rPr>
        <w:t xml:space="preserve">(2), 173-187. </w:t>
      </w:r>
    </w:p>
    <w:p w14:paraId="5EEC7E26" w14:textId="0BC2EEE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bookmarkStart w:id="2" w:name="_Hlk494286428"/>
      <w:r w:rsidRPr="005C6F3B">
        <w:rPr>
          <w:rFonts w:ascii="Times New Roman" w:hAnsi="Times New Roman" w:cs="Times New Roman"/>
          <w:spacing w:val="-2"/>
          <w:sz w:val="24"/>
          <w:szCs w:val="24"/>
          <w:shd w:val="clear" w:color="auto" w:fill="FFFFFF"/>
          <w:lang w:val="en-US"/>
        </w:rPr>
        <w:t xml:space="preserve">Christensen, D. R., </w:t>
      </w:r>
      <w:proofErr w:type="spellStart"/>
      <w:r w:rsidRPr="005C6F3B">
        <w:rPr>
          <w:rFonts w:ascii="Times New Roman" w:hAnsi="Times New Roman" w:cs="Times New Roman"/>
          <w:spacing w:val="-2"/>
          <w:sz w:val="24"/>
          <w:szCs w:val="24"/>
          <w:shd w:val="clear" w:color="auto" w:fill="FFFFFF"/>
          <w:lang w:val="en-US"/>
        </w:rPr>
        <w:t>Hård</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af</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Segerstad</w:t>
      </w:r>
      <w:proofErr w:type="spellEnd"/>
      <w:r w:rsidRPr="005C6F3B">
        <w:rPr>
          <w:rFonts w:ascii="Times New Roman" w:hAnsi="Times New Roman" w:cs="Times New Roman"/>
          <w:spacing w:val="-2"/>
          <w:sz w:val="24"/>
          <w:szCs w:val="24"/>
          <w:shd w:val="clear" w:color="auto" w:fill="FFFFFF"/>
          <w:lang w:val="en-US"/>
        </w:rPr>
        <w:t xml:space="preserve">, Y., </w:t>
      </w:r>
      <w:proofErr w:type="spellStart"/>
      <w:r w:rsidRPr="005C6F3B">
        <w:rPr>
          <w:rFonts w:ascii="Times New Roman" w:hAnsi="Times New Roman" w:cs="Times New Roman"/>
          <w:spacing w:val="-2"/>
          <w:sz w:val="24"/>
          <w:szCs w:val="24"/>
          <w:shd w:val="clear" w:color="auto" w:fill="FFFFFF"/>
          <w:lang w:val="en-US"/>
        </w:rPr>
        <w:t>Kasperowski</w:t>
      </w:r>
      <w:proofErr w:type="spellEnd"/>
      <w:r w:rsidRPr="005C6F3B">
        <w:rPr>
          <w:rFonts w:ascii="Times New Roman" w:hAnsi="Times New Roman" w:cs="Times New Roman"/>
          <w:spacing w:val="-2"/>
          <w:sz w:val="24"/>
          <w:szCs w:val="24"/>
          <w:shd w:val="clear" w:color="auto" w:fill="FFFFFF"/>
          <w:lang w:val="en-US"/>
        </w:rPr>
        <w:t xml:space="preserve">, D., &amp; Sandvik, K. (2017). </w:t>
      </w:r>
      <w:bookmarkEnd w:id="2"/>
      <w:r w:rsidRPr="005C6F3B">
        <w:rPr>
          <w:rFonts w:ascii="Times New Roman" w:hAnsi="Times New Roman" w:cs="Times New Roman"/>
          <w:spacing w:val="-2"/>
          <w:sz w:val="24"/>
          <w:szCs w:val="24"/>
          <w:shd w:val="clear" w:color="auto" w:fill="FFFFFF"/>
          <w:lang w:val="en-US"/>
        </w:rPr>
        <w:t>Bereaved Parents’ Online Grief Communities: De-Tabooing Practices or Relation-Building Grief-</w:t>
      </w:r>
      <w:proofErr w:type="gramStart"/>
      <w:r w:rsidRPr="005C6F3B">
        <w:rPr>
          <w:rFonts w:ascii="Times New Roman" w:hAnsi="Times New Roman" w:cs="Times New Roman"/>
          <w:spacing w:val="-2"/>
          <w:sz w:val="24"/>
          <w:szCs w:val="24"/>
          <w:shd w:val="clear" w:color="auto" w:fill="FFFFFF"/>
          <w:lang w:val="en-US"/>
        </w:rPr>
        <w:t>Ghettos?</w:t>
      </w:r>
      <w:r w:rsidR="00294422" w:rsidRPr="005C6F3B">
        <w:rPr>
          <w:rFonts w:ascii="Times New Roman" w:hAnsi="Times New Roman" w:cs="Times New Roman"/>
          <w:spacing w:val="-2"/>
          <w:sz w:val="24"/>
          <w:szCs w:val="24"/>
          <w:shd w:val="clear" w:color="auto" w:fill="FFFFFF"/>
          <w:lang w:val="en-US"/>
        </w:rPr>
        <w:t>.</w:t>
      </w:r>
      <w:proofErr w:type="gramEnd"/>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Journal of Broadcasting &amp; Electronic Media</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61</w:t>
      </w:r>
      <w:r w:rsidRPr="005C6F3B">
        <w:rPr>
          <w:rFonts w:ascii="Times New Roman" w:hAnsi="Times New Roman" w:cs="Times New Roman"/>
          <w:spacing w:val="-2"/>
          <w:sz w:val="24"/>
          <w:szCs w:val="24"/>
          <w:shd w:val="clear" w:color="auto" w:fill="FFFFFF"/>
          <w:lang w:val="en-US"/>
        </w:rPr>
        <w:t>(1), 58-72.</w:t>
      </w:r>
    </w:p>
    <w:p w14:paraId="318D037D" w14:textId="6C72F0E9" w:rsidR="006E38D3" w:rsidRPr="005C6F3B" w:rsidRDefault="006E38D3" w:rsidP="00CC09D0">
      <w:pPr>
        <w:spacing w:after="0" w:line="480" w:lineRule="auto"/>
        <w:ind w:left="284" w:hanging="284"/>
        <w:jc w:val="both"/>
        <w:rPr>
          <w:rFonts w:ascii="Times New Roman" w:hAnsi="Times New Roman" w:cs="Times New Roman"/>
          <w:spacing w:val="-6"/>
          <w:sz w:val="24"/>
          <w:szCs w:val="24"/>
          <w:shd w:val="clear" w:color="auto" w:fill="FFFFFF"/>
          <w:lang w:val="en-US"/>
        </w:rPr>
      </w:pPr>
      <w:r w:rsidRPr="005C6F3B">
        <w:rPr>
          <w:rFonts w:ascii="Times New Roman" w:hAnsi="Times New Roman" w:cs="Times New Roman"/>
          <w:spacing w:val="-6"/>
          <w:sz w:val="24"/>
          <w:szCs w:val="24"/>
          <w:shd w:val="clear" w:color="auto" w:fill="FFFFFF"/>
          <w:lang w:val="en-US"/>
        </w:rPr>
        <w:t>Christensen, D. R., &amp; Sandvik, M. K. (2014). </w:t>
      </w:r>
      <w:r w:rsidRPr="005C6F3B">
        <w:rPr>
          <w:rFonts w:ascii="Times New Roman" w:hAnsi="Times New Roman" w:cs="Times New Roman"/>
          <w:i/>
          <w:iCs/>
          <w:spacing w:val="-6"/>
          <w:sz w:val="24"/>
          <w:szCs w:val="24"/>
          <w:shd w:val="clear" w:color="auto" w:fill="FFFFFF"/>
          <w:lang w:val="en-US"/>
        </w:rPr>
        <w:t>Mediating and remediating death</w:t>
      </w:r>
      <w:r w:rsidRPr="005C6F3B">
        <w:rPr>
          <w:rFonts w:ascii="Times New Roman" w:hAnsi="Times New Roman" w:cs="Times New Roman"/>
          <w:spacing w:val="-6"/>
          <w:sz w:val="24"/>
          <w:szCs w:val="24"/>
          <w:shd w:val="clear" w:color="auto" w:fill="FFFFFF"/>
          <w:lang w:val="en-US"/>
        </w:rPr>
        <w:t xml:space="preserve">. </w:t>
      </w:r>
      <w:r w:rsidR="00294422" w:rsidRPr="005C6F3B">
        <w:rPr>
          <w:rFonts w:ascii="Times New Roman" w:hAnsi="Times New Roman" w:cs="Times New Roman"/>
          <w:spacing w:val="-6"/>
          <w:sz w:val="24"/>
          <w:szCs w:val="24"/>
          <w:shd w:val="clear" w:color="auto" w:fill="FFFFFF"/>
          <w:lang w:val="en-US"/>
        </w:rPr>
        <w:t>New York: Routledge</w:t>
      </w:r>
      <w:r w:rsidRPr="005C6F3B">
        <w:rPr>
          <w:rFonts w:ascii="Times New Roman" w:hAnsi="Times New Roman" w:cs="Times New Roman"/>
          <w:spacing w:val="-6"/>
          <w:sz w:val="24"/>
          <w:szCs w:val="24"/>
          <w:shd w:val="clear" w:color="auto" w:fill="FFFFFF"/>
          <w:lang w:val="en-US"/>
        </w:rPr>
        <w:t>.</w:t>
      </w:r>
    </w:p>
    <w:p w14:paraId="31B0517F" w14:textId="4C6749F4"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Church, S. H. (2013). Digital </w:t>
      </w:r>
      <w:proofErr w:type="spellStart"/>
      <w:r w:rsidRPr="005C6F3B">
        <w:rPr>
          <w:rFonts w:ascii="Times New Roman" w:hAnsi="Times New Roman" w:cs="Times New Roman"/>
          <w:spacing w:val="-2"/>
          <w:sz w:val="24"/>
          <w:szCs w:val="24"/>
          <w:shd w:val="clear" w:color="auto" w:fill="FFFFFF"/>
          <w:lang w:val="en-US"/>
        </w:rPr>
        <w:t>gravescapes</w:t>
      </w:r>
      <w:proofErr w:type="spellEnd"/>
      <w:r w:rsidRPr="005C6F3B">
        <w:rPr>
          <w:rFonts w:ascii="Times New Roman" w:hAnsi="Times New Roman" w:cs="Times New Roman"/>
          <w:spacing w:val="-2"/>
          <w:sz w:val="24"/>
          <w:szCs w:val="24"/>
          <w:shd w:val="clear" w:color="auto" w:fill="FFFFFF"/>
          <w:lang w:val="en-US"/>
        </w:rPr>
        <w:t>: Digital memorializing on Facebook.</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The Information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29</w:t>
      </w:r>
      <w:r w:rsidRPr="005C6F3B">
        <w:rPr>
          <w:rFonts w:ascii="Times New Roman" w:hAnsi="Times New Roman" w:cs="Times New Roman"/>
          <w:spacing w:val="-2"/>
          <w:sz w:val="24"/>
          <w:szCs w:val="24"/>
          <w:shd w:val="clear" w:color="auto" w:fill="FFFFFF"/>
          <w:lang w:val="en-US"/>
        </w:rPr>
        <w:t>(3), 184-189.</w:t>
      </w:r>
    </w:p>
    <w:p w14:paraId="543338DF"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Courbet, D., &amp; </w:t>
      </w:r>
      <w:proofErr w:type="spellStart"/>
      <w:r w:rsidRPr="005C6F3B">
        <w:rPr>
          <w:rFonts w:ascii="Times New Roman" w:hAnsi="Times New Roman" w:cs="Times New Roman"/>
          <w:spacing w:val="-2"/>
          <w:sz w:val="24"/>
          <w:szCs w:val="24"/>
          <w:shd w:val="clear" w:color="auto" w:fill="FFFFFF"/>
          <w:lang w:val="en-US"/>
        </w:rPr>
        <w:t>Fourquet</w:t>
      </w:r>
      <w:proofErr w:type="spellEnd"/>
      <w:r w:rsidRPr="005C6F3B">
        <w:rPr>
          <w:rFonts w:ascii="Times New Roman" w:hAnsi="Times New Roman" w:cs="Times New Roman"/>
          <w:spacing w:val="-2"/>
          <w:sz w:val="24"/>
          <w:szCs w:val="24"/>
          <w:shd w:val="clear" w:color="auto" w:fill="FFFFFF"/>
          <w:lang w:val="en-US"/>
        </w:rPr>
        <w:t>-Courbet, M. P. (2014). When a celebrity dies… Social identity, uses of social media, and the mourning process among fans: the case of Michael Jackson.</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Celebrity studies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5</w:t>
      </w:r>
      <w:r w:rsidRPr="005C6F3B">
        <w:rPr>
          <w:rFonts w:ascii="Times New Roman" w:hAnsi="Times New Roman" w:cs="Times New Roman"/>
          <w:spacing w:val="-2"/>
          <w:sz w:val="24"/>
          <w:szCs w:val="24"/>
          <w:shd w:val="clear" w:color="auto" w:fill="FFFFFF"/>
          <w:lang w:val="en-US"/>
        </w:rPr>
        <w:t>(3), 275-290.</w:t>
      </w:r>
    </w:p>
    <w:p w14:paraId="4C19A4A5"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lang w:val="en-US"/>
        </w:rPr>
      </w:pPr>
      <w:r w:rsidRPr="005C6F3B">
        <w:rPr>
          <w:rFonts w:ascii="Times New Roman" w:hAnsi="Times New Roman" w:cs="Times New Roman"/>
          <w:spacing w:val="-2"/>
          <w:sz w:val="24"/>
          <w:szCs w:val="24"/>
          <w:shd w:val="clear" w:color="auto" w:fill="FFFFFF"/>
          <w:lang w:val="en-US"/>
        </w:rPr>
        <w:t>DeGroot, J. M. (2014). “For whom the bell tolls”: Emotional rubbernecking in Facebook memorial groups.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Death studies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38</w:t>
      </w:r>
      <w:r w:rsidRPr="005C6F3B">
        <w:rPr>
          <w:rFonts w:ascii="Times New Roman" w:hAnsi="Times New Roman" w:cs="Times New Roman"/>
          <w:spacing w:val="-2"/>
          <w:sz w:val="24"/>
          <w:szCs w:val="24"/>
          <w:shd w:val="clear" w:color="auto" w:fill="FFFFFF"/>
          <w:lang w:val="en-US"/>
        </w:rPr>
        <w:t>(2), 79-84.</w:t>
      </w:r>
      <w:r w:rsidRPr="005C6F3B">
        <w:rPr>
          <w:rFonts w:ascii="Times New Roman" w:hAnsi="Times New Roman" w:cs="Times New Roman"/>
          <w:spacing w:val="-2"/>
          <w:sz w:val="24"/>
          <w:szCs w:val="24"/>
          <w:lang w:val="en-US"/>
        </w:rPr>
        <w:t xml:space="preserve"> </w:t>
      </w:r>
    </w:p>
    <w:p w14:paraId="0ECE1B6C" w14:textId="359332EC"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Durkheim, E. (</w:t>
      </w:r>
      <w:r w:rsidRPr="005C6F3B">
        <w:rPr>
          <w:rFonts w:ascii="Times New Roman" w:hAnsi="Times New Roman" w:cs="Times New Roman"/>
          <w:spacing w:val="-2"/>
          <w:sz w:val="24"/>
          <w:szCs w:val="24"/>
          <w:lang w:val="en-US"/>
        </w:rPr>
        <w:t xml:space="preserve">[1912] </w:t>
      </w:r>
      <w:r w:rsidRPr="005C6F3B">
        <w:rPr>
          <w:rFonts w:ascii="Times New Roman" w:hAnsi="Times New Roman" w:cs="Times New Roman"/>
          <w:spacing w:val="-2"/>
          <w:sz w:val="24"/>
          <w:szCs w:val="24"/>
          <w:shd w:val="clear" w:color="auto" w:fill="FFFFFF"/>
          <w:lang w:val="en-US"/>
        </w:rPr>
        <w:t xml:space="preserve">2008). Les </w:t>
      </w:r>
      <w:proofErr w:type="spellStart"/>
      <w:r w:rsidRPr="005C6F3B">
        <w:rPr>
          <w:rFonts w:ascii="Times New Roman" w:hAnsi="Times New Roman" w:cs="Times New Roman"/>
          <w:spacing w:val="-2"/>
          <w:sz w:val="24"/>
          <w:szCs w:val="24"/>
          <w:shd w:val="clear" w:color="auto" w:fill="FFFFFF"/>
          <w:lang w:val="en-US"/>
        </w:rPr>
        <w:t>Formes</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élémentaires</w:t>
      </w:r>
      <w:proofErr w:type="spellEnd"/>
      <w:r w:rsidRPr="005C6F3B">
        <w:rPr>
          <w:rFonts w:ascii="Times New Roman" w:hAnsi="Times New Roman" w:cs="Times New Roman"/>
          <w:spacing w:val="-2"/>
          <w:sz w:val="24"/>
          <w:szCs w:val="24"/>
          <w:shd w:val="clear" w:color="auto" w:fill="FFFFFF"/>
          <w:lang w:val="en-US"/>
        </w:rPr>
        <w:t xml:space="preserve"> de la vie religieuse: Le</w:t>
      </w:r>
      <w:r w:rsidR="008F13C8" w:rsidRPr="005C6F3B">
        <w:rPr>
          <w:rFonts w:ascii="Times New Roman" w:hAnsi="Times New Roman" w:cs="Times New Roman"/>
          <w:spacing w:val="-2"/>
          <w:sz w:val="24"/>
          <w:szCs w:val="24"/>
          <w:shd w:val="clear" w:color="auto" w:fill="FFFFFF"/>
          <w:lang w:val="en-US"/>
        </w:rPr>
        <w:t xml:space="preserve"> </w:t>
      </w:r>
      <w:proofErr w:type="spellStart"/>
      <w:r w:rsidR="008F13C8" w:rsidRPr="005C6F3B">
        <w:rPr>
          <w:rFonts w:ascii="Times New Roman" w:hAnsi="Times New Roman" w:cs="Times New Roman"/>
          <w:spacing w:val="-2"/>
          <w:sz w:val="24"/>
          <w:szCs w:val="24"/>
          <w:shd w:val="clear" w:color="auto" w:fill="FFFFFF"/>
          <w:lang w:val="en-US"/>
        </w:rPr>
        <w:t>système</w:t>
      </w:r>
      <w:proofErr w:type="spellEnd"/>
      <w:r w:rsidR="008F13C8" w:rsidRPr="005C6F3B">
        <w:rPr>
          <w:rFonts w:ascii="Times New Roman" w:hAnsi="Times New Roman" w:cs="Times New Roman"/>
          <w:spacing w:val="-2"/>
          <w:sz w:val="24"/>
          <w:szCs w:val="24"/>
          <w:shd w:val="clear" w:color="auto" w:fill="FFFFFF"/>
          <w:lang w:val="en-US"/>
        </w:rPr>
        <w:t xml:space="preserve"> </w:t>
      </w:r>
      <w:proofErr w:type="spellStart"/>
      <w:r w:rsidR="008F13C8" w:rsidRPr="005C6F3B">
        <w:rPr>
          <w:rFonts w:ascii="Times New Roman" w:hAnsi="Times New Roman" w:cs="Times New Roman"/>
          <w:spacing w:val="-2"/>
          <w:sz w:val="24"/>
          <w:szCs w:val="24"/>
          <w:shd w:val="clear" w:color="auto" w:fill="FFFFFF"/>
          <w:lang w:val="en-US"/>
        </w:rPr>
        <w:t>totémique</w:t>
      </w:r>
      <w:proofErr w:type="spellEnd"/>
      <w:r w:rsidR="008F13C8" w:rsidRPr="005C6F3B">
        <w:rPr>
          <w:rFonts w:ascii="Times New Roman" w:hAnsi="Times New Roman" w:cs="Times New Roman"/>
          <w:spacing w:val="-2"/>
          <w:sz w:val="24"/>
          <w:szCs w:val="24"/>
          <w:shd w:val="clear" w:color="auto" w:fill="FFFFFF"/>
          <w:lang w:val="en-US"/>
        </w:rPr>
        <w:t xml:space="preserve"> </w:t>
      </w:r>
      <w:proofErr w:type="spellStart"/>
      <w:r w:rsidR="008F13C8" w:rsidRPr="005C6F3B">
        <w:rPr>
          <w:rFonts w:ascii="Times New Roman" w:hAnsi="Times New Roman" w:cs="Times New Roman"/>
          <w:spacing w:val="-2"/>
          <w:sz w:val="24"/>
          <w:szCs w:val="24"/>
          <w:shd w:val="clear" w:color="auto" w:fill="FFFFFF"/>
          <w:lang w:val="en-US"/>
        </w:rPr>
        <w:t>en</w:t>
      </w:r>
      <w:proofErr w:type="spellEnd"/>
      <w:r w:rsidR="008F13C8" w:rsidRPr="005C6F3B">
        <w:rPr>
          <w:rFonts w:ascii="Times New Roman" w:hAnsi="Times New Roman" w:cs="Times New Roman"/>
          <w:spacing w:val="-2"/>
          <w:sz w:val="24"/>
          <w:szCs w:val="24"/>
          <w:shd w:val="clear" w:color="auto" w:fill="FFFFFF"/>
          <w:lang w:val="en-US"/>
        </w:rPr>
        <w:t xml:space="preserve"> </w:t>
      </w:r>
      <w:proofErr w:type="spellStart"/>
      <w:r w:rsidR="008F13C8" w:rsidRPr="005C6F3B">
        <w:rPr>
          <w:rFonts w:ascii="Times New Roman" w:hAnsi="Times New Roman" w:cs="Times New Roman"/>
          <w:spacing w:val="-2"/>
          <w:sz w:val="24"/>
          <w:szCs w:val="24"/>
          <w:shd w:val="clear" w:color="auto" w:fill="FFFFFF"/>
          <w:lang w:val="en-US"/>
        </w:rPr>
        <w:t>Australie</w:t>
      </w:r>
      <w:proofErr w:type="spellEnd"/>
      <w:r w:rsidR="008F13C8" w:rsidRPr="005C6F3B">
        <w:rPr>
          <w:rFonts w:ascii="Times New Roman" w:hAnsi="Times New Roman" w:cs="Times New Roman"/>
          <w:spacing w:val="-2"/>
          <w:sz w:val="24"/>
          <w:szCs w:val="24"/>
          <w:shd w:val="clear" w:color="auto" w:fill="FFFFFF"/>
          <w:lang w:val="en-US"/>
        </w:rPr>
        <w:t xml:space="preserve">. Paris: Presses </w:t>
      </w:r>
      <w:proofErr w:type="spellStart"/>
      <w:r w:rsidR="008F13C8" w:rsidRPr="005C6F3B">
        <w:rPr>
          <w:rFonts w:ascii="Times New Roman" w:hAnsi="Times New Roman" w:cs="Times New Roman"/>
          <w:spacing w:val="-2"/>
          <w:sz w:val="24"/>
          <w:szCs w:val="24"/>
          <w:shd w:val="clear" w:color="auto" w:fill="FFFFFF"/>
          <w:lang w:val="en-US"/>
        </w:rPr>
        <w:t>universitaires</w:t>
      </w:r>
      <w:proofErr w:type="spellEnd"/>
      <w:r w:rsidR="008F13C8" w:rsidRPr="005C6F3B">
        <w:rPr>
          <w:rFonts w:ascii="Times New Roman" w:hAnsi="Times New Roman" w:cs="Times New Roman"/>
          <w:spacing w:val="-2"/>
          <w:sz w:val="24"/>
          <w:szCs w:val="24"/>
          <w:shd w:val="clear" w:color="auto" w:fill="FFFFFF"/>
          <w:lang w:val="en-US"/>
        </w:rPr>
        <w:t xml:space="preserve"> de France.</w:t>
      </w:r>
    </w:p>
    <w:p w14:paraId="13FEAAAB" w14:textId="2ED56804"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Eysenbach</w:t>
      </w:r>
      <w:proofErr w:type="spellEnd"/>
      <w:r w:rsidRPr="005C6F3B">
        <w:rPr>
          <w:rFonts w:ascii="Times New Roman" w:hAnsi="Times New Roman" w:cs="Times New Roman"/>
          <w:spacing w:val="-2"/>
          <w:sz w:val="24"/>
          <w:szCs w:val="24"/>
          <w:shd w:val="clear" w:color="auto" w:fill="FFFFFF"/>
          <w:lang w:val="en-US"/>
        </w:rPr>
        <w:t>, G., &amp; Till, J. E. (2001). Ethical issues in qualitative research on internet communities.</w:t>
      </w:r>
      <w:r w:rsidRPr="005C6F3B">
        <w:rPr>
          <w:rStyle w:val="apple-converted-space"/>
          <w:rFonts w:ascii="Times New Roman" w:hAnsi="Times New Roman" w:cs="Times New Roman"/>
          <w:spacing w:val="-2"/>
          <w:sz w:val="24"/>
          <w:szCs w:val="24"/>
          <w:shd w:val="clear" w:color="auto" w:fill="FFFFFF"/>
          <w:lang w:val="en-US"/>
        </w:rPr>
        <w:t> </w:t>
      </w:r>
      <w:proofErr w:type="spellStart"/>
      <w:r w:rsidR="00903146" w:rsidRPr="005C6F3B">
        <w:rPr>
          <w:rFonts w:ascii="Times New Roman" w:hAnsi="Times New Roman" w:cs="Times New Roman"/>
          <w:i/>
          <w:iCs/>
          <w:spacing w:val="-2"/>
          <w:sz w:val="24"/>
          <w:szCs w:val="24"/>
          <w:shd w:val="clear" w:color="auto" w:fill="FFFFFF"/>
          <w:lang w:val="en-US"/>
        </w:rPr>
        <w:t>b</w:t>
      </w:r>
      <w:r w:rsidRPr="005C6F3B">
        <w:rPr>
          <w:rFonts w:ascii="Times New Roman" w:hAnsi="Times New Roman" w:cs="Times New Roman"/>
          <w:i/>
          <w:iCs/>
          <w:spacing w:val="-2"/>
          <w:sz w:val="24"/>
          <w:szCs w:val="24"/>
          <w:shd w:val="clear" w:color="auto" w:fill="FFFFFF"/>
          <w:lang w:val="en-US"/>
        </w:rPr>
        <w:t>mj</w:t>
      </w:r>
      <w:proofErr w:type="spellEnd"/>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323</w:t>
      </w:r>
      <w:r w:rsidRPr="005C6F3B">
        <w:rPr>
          <w:rFonts w:ascii="Times New Roman" w:hAnsi="Times New Roman" w:cs="Times New Roman"/>
          <w:spacing w:val="-2"/>
          <w:sz w:val="24"/>
          <w:szCs w:val="24"/>
          <w:shd w:val="clear" w:color="auto" w:fill="FFFFFF"/>
          <w:lang w:val="en-US"/>
        </w:rPr>
        <w:t>(7321), 1103-1105.</w:t>
      </w:r>
    </w:p>
    <w:p w14:paraId="2BE630F2" w14:textId="0AE4FD55"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Finlay, C. J., &amp; Krueger, G. (2011). A space for mothers: Grief as identity construction on memorial websites created by SIDS Parents.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OMEGA</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63</w:t>
      </w:r>
      <w:r w:rsidRPr="005C6F3B">
        <w:rPr>
          <w:rFonts w:ascii="Times New Roman" w:hAnsi="Times New Roman" w:cs="Times New Roman"/>
          <w:spacing w:val="-2"/>
          <w:sz w:val="24"/>
          <w:szCs w:val="24"/>
          <w:shd w:val="clear" w:color="auto" w:fill="FFFFFF"/>
          <w:lang w:val="en-US"/>
        </w:rPr>
        <w:t>(1), 21-44.</w:t>
      </w:r>
    </w:p>
    <w:p w14:paraId="38F0910D" w14:textId="22D4867E"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bookmarkStart w:id="3" w:name="_Hlk494286439"/>
      <w:r w:rsidRPr="005C6F3B">
        <w:rPr>
          <w:rFonts w:ascii="Times New Roman" w:hAnsi="Times New Roman" w:cs="Times New Roman"/>
          <w:spacing w:val="-2"/>
          <w:sz w:val="24"/>
          <w:szCs w:val="24"/>
          <w:shd w:val="clear" w:color="auto" w:fill="FFFFFF"/>
          <w:lang w:val="en-US"/>
        </w:rPr>
        <w:t xml:space="preserve">Foot, K., </w:t>
      </w:r>
      <w:proofErr w:type="spellStart"/>
      <w:r w:rsidRPr="005C6F3B">
        <w:rPr>
          <w:rFonts w:ascii="Times New Roman" w:hAnsi="Times New Roman" w:cs="Times New Roman"/>
          <w:spacing w:val="-2"/>
          <w:sz w:val="24"/>
          <w:szCs w:val="24"/>
          <w:shd w:val="clear" w:color="auto" w:fill="FFFFFF"/>
          <w:lang w:val="en-US"/>
        </w:rPr>
        <w:t>Warnick</w:t>
      </w:r>
      <w:proofErr w:type="spellEnd"/>
      <w:r w:rsidRPr="005C6F3B">
        <w:rPr>
          <w:rFonts w:ascii="Times New Roman" w:hAnsi="Times New Roman" w:cs="Times New Roman"/>
          <w:spacing w:val="-2"/>
          <w:sz w:val="24"/>
          <w:szCs w:val="24"/>
          <w:shd w:val="clear" w:color="auto" w:fill="FFFFFF"/>
          <w:lang w:val="en-US"/>
        </w:rPr>
        <w:t xml:space="preserve">, B., &amp; Schneider, S. M. (2006). </w:t>
      </w:r>
      <w:bookmarkEnd w:id="3"/>
      <w:r w:rsidRPr="005C6F3B">
        <w:rPr>
          <w:rFonts w:ascii="Times New Roman" w:hAnsi="Times New Roman" w:cs="Times New Roman"/>
          <w:spacing w:val="-2"/>
          <w:sz w:val="24"/>
          <w:szCs w:val="24"/>
          <w:shd w:val="clear" w:color="auto" w:fill="FFFFFF"/>
          <w:lang w:val="en-US"/>
        </w:rPr>
        <w:t>Web-Based M</w:t>
      </w:r>
      <w:r w:rsidR="0015636A" w:rsidRPr="005C6F3B">
        <w:rPr>
          <w:rFonts w:ascii="Times New Roman" w:hAnsi="Times New Roman" w:cs="Times New Roman"/>
          <w:spacing w:val="-2"/>
          <w:sz w:val="24"/>
          <w:szCs w:val="24"/>
          <w:shd w:val="clear" w:color="auto" w:fill="FFFFFF"/>
          <w:lang w:val="en-US"/>
        </w:rPr>
        <w:t>emorializing After September 11</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Journal of Computer-Mediated Communication</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11</w:t>
      </w:r>
      <w:r w:rsidRPr="005C6F3B">
        <w:rPr>
          <w:rFonts w:ascii="Times New Roman" w:hAnsi="Times New Roman" w:cs="Times New Roman"/>
          <w:spacing w:val="-2"/>
          <w:sz w:val="24"/>
          <w:szCs w:val="24"/>
          <w:shd w:val="clear" w:color="auto" w:fill="FFFFFF"/>
          <w:lang w:val="en-US"/>
        </w:rPr>
        <w:t>, 72-96.</w:t>
      </w:r>
    </w:p>
    <w:p w14:paraId="7FF97117"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bookmarkStart w:id="4" w:name="_Hlk494286446"/>
      <w:r w:rsidRPr="005C6F3B">
        <w:rPr>
          <w:rFonts w:ascii="Times New Roman" w:hAnsi="Times New Roman" w:cs="Times New Roman"/>
          <w:spacing w:val="-2"/>
          <w:sz w:val="24"/>
          <w:szCs w:val="24"/>
          <w:shd w:val="clear" w:color="auto" w:fill="FFFFFF"/>
          <w:lang w:val="en-US"/>
        </w:rPr>
        <w:lastRenderedPageBreak/>
        <w:t>Forman, A. E., Kern, R., &amp; Gil-</w:t>
      </w:r>
      <w:proofErr w:type="spellStart"/>
      <w:r w:rsidRPr="005C6F3B">
        <w:rPr>
          <w:rFonts w:ascii="Times New Roman" w:hAnsi="Times New Roman" w:cs="Times New Roman"/>
          <w:spacing w:val="-2"/>
          <w:sz w:val="24"/>
          <w:szCs w:val="24"/>
          <w:shd w:val="clear" w:color="auto" w:fill="FFFFFF"/>
          <w:lang w:val="en-US"/>
        </w:rPr>
        <w:t>Egui</w:t>
      </w:r>
      <w:proofErr w:type="spellEnd"/>
      <w:r w:rsidRPr="005C6F3B">
        <w:rPr>
          <w:rFonts w:ascii="Times New Roman" w:hAnsi="Times New Roman" w:cs="Times New Roman"/>
          <w:spacing w:val="-2"/>
          <w:sz w:val="24"/>
          <w:szCs w:val="24"/>
          <w:shd w:val="clear" w:color="auto" w:fill="FFFFFF"/>
          <w:lang w:val="en-US"/>
        </w:rPr>
        <w:t xml:space="preserve">, G. (2012). </w:t>
      </w:r>
      <w:bookmarkEnd w:id="4"/>
      <w:r w:rsidRPr="005C6F3B">
        <w:rPr>
          <w:rFonts w:ascii="Times New Roman" w:hAnsi="Times New Roman" w:cs="Times New Roman"/>
          <w:spacing w:val="-2"/>
          <w:sz w:val="24"/>
          <w:szCs w:val="24"/>
          <w:shd w:val="clear" w:color="auto" w:fill="FFFFFF"/>
          <w:lang w:val="en-US"/>
        </w:rPr>
        <w:t>Death and mourning as sources of community participation in online social networks: RIP pages in Facebook.</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First Monday</w:t>
      </w:r>
      <w:r w:rsidRPr="005C6F3B">
        <w:rPr>
          <w:rFonts w:ascii="Times New Roman" w:hAnsi="Times New Roman" w:cs="Times New Roman"/>
          <w:spacing w:val="-2"/>
          <w:sz w:val="24"/>
          <w:szCs w:val="24"/>
          <w:shd w:val="clear" w:color="auto" w:fill="FFFFFF"/>
          <w:lang w:val="en-US"/>
        </w:rPr>
        <w:t>.</w:t>
      </w:r>
    </w:p>
    <w:p w14:paraId="1F74899A" w14:textId="6DB8670F" w:rsidR="006119A1" w:rsidRPr="005C6F3B" w:rsidRDefault="00333748" w:rsidP="00CC09D0">
      <w:pPr>
        <w:spacing w:after="10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Foucault, M. (1977). “Le </w:t>
      </w:r>
      <w:proofErr w:type="spellStart"/>
      <w:r w:rsidRPr="005C6F3B">
        <w:rPr>
          <w:rFonts w:ascii="Times New Roman" w:hAnsi="Times New Roman" w:cs="Times New Roman"/>
          <w:spacing w:val="-2"/>
          <w:sz w:val="24"/>
          <w:szCs w:val="24"/>
          <w:shd w:val="clear" w:color="auto" w:fill="FFFFFF"/>
          <w:lang w:val="en-US"/>
        </w:rPr>
        <w:t>jeu</w:t>
      </w:r>
      <w:proofErr w:type="spellEnd"/>
      <w:r w:rsidRPr="005C6F3B">
        <w:rPr>
          <w:rFonts w:ascii="Times New Roman" w:hAnsi="Times New Roman" w:cs="Times New Roman"/>
          <w:spacing w:val="-2"/>
          <w:sz w:val="24"/>
          <w:szCs w:val="24"/>
          <w:shd w:val="clear" w:color="auto" w:fill="FFFFFF"/>
          <w:lang w:val="en-US"/>
        </w:rPr>
        <w:t xml:space="preserve"> de Michel Foucault”</w:t>
      </w:r>
      <w:r w:rsidR="006119A1" w:rsidRPr="005C6F3B">
        <w:rPr>
          <w:rFonts w:ascii="Times New Roman" w:hAnsi="Times New Roman" w:cs="Times New Roman"/>
          <w:spacing w:val="-2"/>
          <w:sz w:val="24"/>
          <w:szCs w:val="24"/>
          <w:shd w:val="clear" w:color="auto" w:fill="FFFFFF"/>
          <w:lang w:val="en-US"/>
        </w:rPr>
        <w:t>.</w:t>
      </w:r>
      <w:r w:rsidR="006119A1" w:rsidRPr="005C6F3B">
        <w:rPr>
          <w:rStyle w:val="apple-converted-space"/>
          <w:rFonts w:ascii="Times New Roman" w:hAnsi="Times New Roman" w:cs="Times New Roman"/>
          <w:spacing w:val="-2"/>
          <w:sz w:val="24"/>
          <w:szCs w:val="24"/>
          <w:shd w:val="clear" w:color="auto" w:fill="FFFFFF"/>
          <w:lang w:val="en-US"/>
        </w:rPr>
        <w:t> </w:t>
      </w:r>
      <w:proofErr w:type="spellStart"/>
      <w:r w:rsidR="006119A1" w:rsidRPr="005C6F3B">
        <w:rPr>
          <w:rFonts w:ascii="Times New Roman" w:hAnsi="Times New Roman" w:cs="Times New Roman"/>
          <w:i/>
          <w:iCs/>
          <w:spacing w:val="-2"/>
          <w:sz w:val="24"/>
          <w:szCs w:val="24"/>
          <w:shd w:val="clear" w:color="auto" w:fill="FFFFFF"/>
          <w:lang w:val="en-US"/>
        </w:rPr>
        <w:t>Dits</w:t>
      </w:r>
      <w:proofErr w:type="spellEnd"/>
      <w:r w:rsidR="006119A1" w:rsidRPr="005C6F3B">
        <w:rPr>
          <w:rFonts w:ascii="Times New Roman" w:hAnsi="Times New Roman" w:cs="Times New Roman"/>
          <w:i/>
          <w:iCs/>
          <w:spacing w:val="-2"/>
          <w:sz w:val="24"/>
          <w:szCs w:val="24"/>
          <w:shd w:val="clear" w:color="auto" w:fill="FFFFFF"/>
          <w:lang w:val="en-US"/>
        </w:rPr>
        <w:t xml:space="preserve"> et </w:t>
      </w:r>
      <w:proofErr w:type="spellStart"/>
      <w:r w:rsidR="006119A1" w:rsidRPr="005C6F3B">
        <w:rPr>
          <w:rFonts w:ascii="Times New Roman" w:hAnsi="Times New Roman" w:cs="Times New Roman"/>
          <w:i/>
          <w:iCs/>
          <w:spacing w:val="-2"/>
          <w:sz w:val="24"/>
          <w:szCs w:val="24"/>
          <w:shd w:val="clear" w:color="auto" w:fill="FFFFFF"/>
          <w:lang w:val="en-US"/>
        </w:rPr>
        <w:t>écrits</w:t>
      </w:r>
      <w:proofErr w:type="spellEnd"/>
      <w:r w:rsidR="006119A1" w:rsidRPr="005C6F3B">
        <w:rPr>
          <w:rFonts w:ascii="Times New Roman" w:hAnsi="Times New Roman" w:cs="Times New Roman"/>
          <w:spacing w:val="-2"/>
          <w:sz w:val="24"/>
          <w:szCs w:val="24"/>
          <w:shd w:val="clear" w:color="auto" w:fill="FFFFFF"/>
          <w:lang w:val="en-US"/>
        </w:rPr>
        <w:t>,</w:t>
      </w:r>
      <w:r w:rsidR="006119A1" w:rsidRPr="005C6F3B">
        <w:rPr>
          <w:rStyle w:val="apple-converted-space"/>
          <w:rFonts w:ascii="Times New Roman" w:hAnsi="Times New Roman" w:cs="Times New Roman"/>
          <w:spacing w:val="-2"/>
          <w:sz w:val="24"/>
          <w:szCs w:val="24"/>
          <w:shd w:val="clear" w:color="auto" w:fill="FFFFFF"/>
          <w:lang w:val="en-US"/>
        </w:rPr>
        <w:t> </w:t>
      </w:r>
      <w:r w:rsidR="006119A1" w:rsidRPr="005C6F3B">
        <w:rPr>
          <w:rFonts w:ascii="Times New Roman" w:hAnsi="Times New Roman" w:cs="Times New Roman"/>
          <w:i/>
          <w:iCs/>
          <w:spacing w:val="-2"/>
          <w:sz w:val="24"/>
          <w:szCs w:val="24"/>
          <w:shd w:val="clear" w:color="auto" w:fill="FFFFFF"/>
          <w:lang w:val="en-US"/>
        </w:rPr>
        <w:t>3</w:t>
      </w:r>
      <w:r w:rsidR="006119A1" w:rsidRPr="005C6F3B">
        <w:rPr>
          <w:rFonts w:ascii="Times New Roman" w:hAnsi="Times New Roman" w:cs="Times New Roman"/>
          <w:spacing w:val="-2"/>
          <w:sz w:val="24"/>
          <w:szCs w:val="24"/>
          <w:shd w:val="clear" w:color="auto" w:fill="FFFFFF"/>
          <w:lang w:val="en-US"/>
        </w:rPr>
        <w:t>, 298-329.</w:t>
      </w:r>
    </w:p>
    <w:p w14:paraId="54CF915E"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Fraser, N. (1990). Rethinking the public sphere: A contribution to the critique of </w:t>
      </w:r>
      <w:proofErr w:type="gramStart"/>
      <w:r w:rsidRPr="005C6F3B">
        <w:rPr>
          <w:rFonts w:ascii="Times New Roman" w:hAnsi="Times New Roman" w:cs="Times New Roman"/>
          <w:spacing w:val="-2"/>
          <w:sz w:val="24"/>
          <w:szCs w:val="24"/>
          <w:shd w:val="clear" w:color="auto" w:fill="FFFFFF"/>
          <w:lang w:val="en-US"/>
        </w:rPr>
        <w:t>actually existing</w:t>
      </w:r>
      <w:proofErr w:type="gramEnd"/>
      <w:r w:rsidRPr="005C6F3B">
        <w:rPr>
          <w:rFonts w:ascii="Times New Roman" w:hAnsi="Times New Roman" w:cs="Times New Roman"/>
          <w:spacing w:val="-2"/>
          <w:sz w:val="24"/>
          <w:szCs w:val="24"/>
          <w:shd w:val="clear" w:color="auto" w:fill="FFFFFF"/>
          <w:lang w:val="en-US"/>
        </w:rPr>
        <w:t xml:space="preserve"> democracy.</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Social text</w:t>
      </w:r>
      <w:r w:rsidRPr="005C6F3B">
        <w:rPr>
          <w:rFonts w:ascii="Times New Roman" w:hAnsi="Times New Roman" w:cs="Times New Roman"/>
          <w:spacing w:val="-2"/>
          <w:sz w:val="24"/>
          <w:szCs w:val="24"/>
          <w:shd w:val="clear" w:color="auto" w:fill="FFFFFF"/>
          <w:lang w:val="en-US"/>
        </w:rPr>
        <w:t>, (25/26), 56-80.</w:t>
      </w:r>
    </w:p>
    <w:p w14:paraId="3A08945F" w14:textId="3D090A34"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Getty, E., Cobb, J., </w:t>
      </w:r>
      <w:proofErr w:type="spellStart"/>
      <w:r w:rsidRPr="005C6F3B">
        <w:rPr>
          <w:rFonts w:ascii="Times New Roman" w:hAnsi="Times New Roman" w:cs="Times New Roman"/>
          <w:spacing w:val="-2"/>
          <w:sz w:val="24"/>
          <w:szCs w:val="24"/>
          <w:shd w:val="clear" w:color="auto" w:fill="FFFFFF"/>
          <w:lang w:val="en-US"/>
        </w:rPr>
        <w:t>Gabeler</w:t>
      </w:r>
      <w:proofErr w:type="spellEnd"/>
      <w:r w:rsidRPr="005C6F3B">
        <w:rPr>
          <w:rFonts w:ascii="Times New Roman" w:hAnsi="Times New Roman" w:cs="Times New Roman"/>
          <w:spacing w:val="-2"/>
          <w:sz w:val="24"/>
          <w:szCs w:val="24"/>
          <w:shd w:val="clear" w:color="auto" w:fill="FFFFFF"/>
          <w:lang w:val="en-US"/>
        </w:rPr>
        <w:t xml:space="preserve">, M., Nelson, C., Weng, E., &amp; Hancock, J. (2011, May). I said your name in an empty room: grieving and continuing bonds on </w:t>
      </w:r>
      <w:r w:rsidR="00C22846" w:rsidRPr="005C6F3B">
        <w:rPr>
          <w:rFonts w:ascii="Times New Roman" w:hAnsi="Times New Roman" w:cs="Times New Roman"/>
          <w:spacing w:val="-2"/>
          <w:sz w:val="24"/>
          <w:szCs w:val="24"/>
          <w:shd w:val="clear" w:color="auto" w:fill="FFFFFF"/>
          <w:lang w:val="en-US"/>
        </w:rPr>
        <w:t>F</w:t>
      </w:r>
      <w:r w:rsidRPr="005C6F3B">
        <w:rPr>
          <w:rFonts w:ascii="Times New Roman" w:hAnsi="Times New Roman" w:cs="Times New Roman"/>
          <w:spacing w:val="-2"/>
          <w:sz w:val="24"/>
          <w:szCs w:val="24"/>
          <w:shd w:val="clear" w:color="auto" w:fill="FFFFFF"/>
          <w:lang w:val="en-US"/>
        </w:rPr>
        <w:t>acebook. In</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Proc</w:t>
      </w:r>
      <w:r w:rsidR="00F26B06">
        <w:rPr>
          <w:rFonts w:ascii="Times New Roman" w:hAnsi="Times New Roman" w:cs="Times New Roman"/>
          <w:i/>
          <w:iCs/>
          <w:spacing w:val="-2"/>
          <w:sz w:val="24"/>
          <w:szCs w:val="24"/>
          <w:shd w:val="clear" w:color="auto" w:fill="FFFFFF"/>
          <w:lang w:val="en-US"/>
        </w:rPr>
        <w:t>.</w:t>
      </w:r>
      <w:r w:rsidRPr="005C6F3B">
        <w:rPr>
          <w:rFonts w:ascii="Times New Roman" w:hAnsi="Times New Roman" w:cs="Times New Roman"/>
          <w:i/>
          <w:iCs/>
          <w:spacing w:val="-2"/>
          <w:sz w:val="24"/>
          <w:szCs w:val="24"/>
          <w:shd w:val="clear" w:color="auto" w:fill="FFFFFF"/>
          <w:lang w:val="en-US"/>
        </w:rPr>
        <w:t xml:space="preserve"> of the SIGCHI Conference on human factors in computing systems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spacing w:val="-2"/>
          <w:sz w:val="24"/>
          <w:szCs w:val="24"/>
          <w:shd w:val="clear" w:color="auto" w:fill="FFFFFF"/>
          <w:lang w:val="en-US"/>
        </w:rPr>
        <w:t>(pp. 997-1000). ACM.</w:t>
      </w:r>
    </w:p>
    <w:p w14:paraId="7630D674"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Giaxoglou</w:t>
      </w:r>
      <w:proofErr w:type="spellEnd"/>
      <w:r w:rsidRPr="005C6F3B">
        <w:rPr>
          <w:rFonts w:ascii="Times New Roman" w:hAnsi="Times New Roman" w:cs="Times New Roman"/>
          <w:spacing w:val="-2"/>
          <w:sz w:val="24"/>
          <w:szCs w:val="24"/>
          <w:shd w:val="clear" w:color="auto" w:fill="FFFFFF"/>
          <w:lang w:val="en-US"/>
        </w:rPr>
        <w:t xml:space="preserve">, K. (2014). 'RIP man... u </w:t>
      </w:r>
      <w:proofErr w:type="gramStart"/>
      <w:r w:rsidRPr="005C6F3B">
        <w:rPr>
          <w:rFonts w:ascii="Times New Roman" w:hAnsi="Times New Roman" w:cs="Times New Roman"/>
          <w:spacing w:val="-2"/>
          <w:sz w:val="24"/>
          <w:szCs w:val="24"/>
          <w:shd w:val="clear" w:color="auto" w:fill="FFFFFF"/>
          <w:lang w:val="en-US"/>
        </w:rPr>
        <w:t>are</w:t>
      </w:r>
      <w:proofErr w:type="gramEnd"/>
      <w:r w:rsidRPr="005C6F3B">
        <w:rPr>
          <w:rFonts w:ascii="Times New Roman" w:hAnsi="Times New Roman" w:cs="Times New Roman"/>
          <w:spacing w:val="-2"/>
          <w:sz w:val="24"/>
          <w:szCs w:val="24"/>
          <w:shd w:val="clear" w:color="auto" w:fill="FFFFFF"/>
          <w:lang w:val="en-US"/>
        </w:rPr>
        <w:t xml:space="preserve"> missed and loved by many': </w:t>
      </w:r>
      <w:proofErr w:type="spellStart"/>
      <w:r w:rsidRPr="005C6F3B">
        <w:rPr>
          <w:rFonts w:ascii="Times New Roman" w:hAnsi="Times New Roman" w:cs="Times New Roman"/>
          <w:spacing w:val="-2"/>
          <w:sz w:val="24"/>
          <w:szCs w:val="24"/>
          <w:shd w:val="clear" w:color="auto" w:fill="FFFFFF"/>
          <w:lang w:val="en-US"/>
        </w:rPr>
        <w:t>entextualising</w:t>
      </w:r>
      <w:proofErr w:type="spellEnd"/>
      <w:r w:rsidRPr="005C6F3B">
        <w:rPr>
          <w:rFonts w:ascii="Times New Roman" w:hAnsi="Times New Roman" w:cs="Times New Roman"/>
          <w:spacing w:val="-2"/>
          <w:sz w:val="24"/>
          <w:szCs w:val="24"/>
          <w:shd w:val="clear" w:color="auto" w:fill="FFFFFF"/>
          <w:lang w:val="en-US"/>
        </w:rPr>
        <w:t xml:space="preserve"> moments of mourning on a Facebook Rest in Peace group site.</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Thanatos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w:t>
      </w:r>
      <w:r w:rsidRPr="005C6F3B">
        <w:rPr>
          <w:rFonts w:ascii="Times New Roman" w:hAnsi="Times New Roman" w:cs="Times New Roman"/>
          <w:spacing w:val="-2"/>
          <w:sz w:val="24"/>
          <w:szCs w:val="24"/>
          <w:shd w:val="clear" w:color="auto" w:fill="FFFFFF"/>
          <w:lang w:val="en-US"/>
        </w:rPr>
        <w:t>(1), 10-28.</w:t>
      </w:r>
    </w:p>
    <w:p w14:paraId="4AA00717" w14:textId="11A419F0" w:rsidR="006119A1" w:rsidRPr="005C6F3B" w:rsidRDefault="006119A1" w:rsidP="00CC09D0">
      <w:pPr>
        <w:spacing w:after="0" w:line="480" w:lineRule="auto"/>
        <w:ind w:left="284" w:hanging="284"/>
        <w:jc w:val="both"/>
        <w:rPr>
          <w:rFonts w:ascii="Times New Roman" w:hAnsi="Times New Roman" w:cs="Times New Roman"/>
          <w:spacing w:val="-4"/>
          <w:sz w:val="24"/>
          <w:szCs w:val="24"/>
          <w:shd w:val="clear" w:color="auto" w:fill="FFFFFF"/>
          <w:lang w:val="en-US"/>
        </w:rPr>
      </w:pPr>
      <w:bookmarkStart w:id="5" w:name="_Hlk494286481"/>
      <w:r w:rsidRPr="005C6F3B">
        <w:rPr>
          <w:rFonts w:ascii="Times New Roman" w:hAnsi="Times New Roman" w:cs="Times New Roman"/>
          <w:spacing w:val="-4"/>
          <w:sz w:val="24"/>
          <w:szCs w:val="24"/>
          <w:shd w:val="clear" w:color="auto" w:fill="FFFFFF"/>
          <w:lang w:val="en-US"/>
        </w:rPr>
        <w:t>Gibbs, M., Meese, J., Arnold, M., Nan</w:t>
      </w:r>
      <w:r w:rsidR="0015636A" w:rsidRPr="005C6F3B">
        <w:rPr>
          <w:rFonts w:ascii="Times New Roman" w:hAnsi="Times New Roman" w:cs="Times New Roman"/>
          <w:spacing w:val="-4"/>
          <w:sz w:val="24"/>
          <w:szCs w:val="24"/>
          <w:shd w:val="clear" w:color="auto" w:fill="FFFFFF"/>
          <w:lang w:val="en-US"/>
        </w:rPr>
        <w:t xml:space="preserve">sen, B., &amp; Carter, M. (2015). </w:t>
      </w:r>
      <w:bookmarkEnd w:id="5"/>
      <w:r w:rsidR="0015636A" w:rsidRPr="005C6F3B">
        <w:rPr>
          <w:rFonts w:ascii="Times New Roman" w:hAnsi="Times New Roman" w:cs="Times New Roman"/>
          <w:spacing w:val="-4"/>
          <w:sz w:val="24"/>
          <w:szCs w:val="24"/>
          <w:shd w:val="clear" w:color="auto" w:fill="FFFFFF"/>
          <w:lang w:val="en-US"/>
        </w:rPr>
        <w:t>#</w:t>
      </w:r>
      <w:r w:rsidRPr="005C6F3B">
        <w:rPr>
          <w:rFonts w:ascii="Times New Roman" w:hAnsi="Times New Roman" w:cs="Times New Roman"/>
          <w:spacing w:val="-4"/>
          <w:sz w:val="24"/>
          <w:szCs w:val="24"/>
          <w:shd w:val="clear" w:color="auto" w:fill="FFFFFF"/>
          <w:lang w:val="en-US"/>
        </w:rPr>
        <w:t>Funeral and Instagram: Death, social media, and platform vernacular.</w:t>
      </w:r>
      <w:r w:rsidRPr="005C6F3B">
        <w:rPr>
          <w:rStyle w:val="apple-converted-space"/>
          <w:rFonts w:ascii="Times New Roman" w:hAnsi="Times New Roman" w:cs="Times New Roman"/>
          <w:spacing w:val="-4"/>
          <w:sz w:val="24"/>
          <w:szCs w:val="24"/>
          <w:shd w:val="clear" w:color="auto" w:fill="FFFFFF"/>
          <w:lang w:val="en-US"/>
        </w:rPr>
        <w:t> </w:t>
      </w:r>
      <w:r w:rsidRPr="005C6F3B">
        <w:rPr>
          <w:rFonts w:ascii="Times New Roman" w:hAnsi="Times New Roman" w:cs="Times New Roman"/>
          <w:i/>
          <w:iCs/>
          <w:spacing w:val="-4"/>
          <w:sz w:val="24"/>
          <w:szCs w:val="24"/>
          <w:shd w:val="clear" w:color="auto" w:fill="FFFFFF"/>
          <w:lang w:val="en-US"/>
        </w:rPr>
        <w:t>Information, Communication &amp; Society</w:t>
      </w:r>
      <w:r w:rsidRPr="005C6F3B">
        <w:rPr>
          <w:rFonts w:ascii="Times New Roman" w:hAnsi="Times New Roman" w:cs="Times New Roman"/>
          <w:spacing w:val="-4"/>
          <w:sz w:val="24"/>
          <w:szCs w:val="24"/>
          <w:shd w:val="clear" w:color="auto" w:fill="FFFFFF"/>
          <w:lang w:val="en-US"/>
        </w:rPr>
        <w:t>,</w:t>
      </w:r>
      <w:r w:rsidRPr="005C6F3B">
        <w:rPr>
          <w:rStyle w:val="apple-converted-space"/>
          <w:rFonts w:ascii="Times New Roman" w:hAnsi="Times New Roman" w:cs="Times New Roman"/>
          <w:spacing w:val="-4"/>
          <w:sz w:val="24"/>
          <w:szCs w:val="24"/>
          <w:shd w:val="clear" w:color="auto" w:fill="FFFFFF"/>
          <w:lang w:val="en-US"/>
        </w:rPr>
        <w:t> </w:t>
      </w:r>
      <w:r w:rsidRPr="005C6F3B">
        <w:rPr>
          <w:rFonts w:ascii="Times New Roman" w:hAnsi="Times New Roman" w:cs="Times New Roman"/>
          <w:i/>
          <w:iCs/>
          <w:spacing w:val="-4"/>
          <w:sz w:val="24"/>
          <w:szCs w:val="24"/>
          <w:shd w:val="clear" w:color="auto" w:fill="FFFFFF"/>
          <w:lang w:val="en-US"/>
        </w:rPr>
        <w:t>18</w:t>
      </w:r>
      <w:r w:rsidRPr="005C6F3B">
        <w:rPr>
          <w:rFonts w:ascii="Times New Roman" w:hAnsi="Times New Roman" w:cs="Times New Roman"/>
          <w:spacing w:val="-4"/>
          <w:sz w:val="24"/>
          <w:szCs w:val="24"/>
          <w:shd w:val="clear" w:color="auto" w:fill="FFFFFF"/>
          <w:lang w:val="en-US"/>
        </w:rPr>
        <w:t>(3), 255-268.</w:t>
      </w:r>
    </w:p>
    <w:p w14:paraId="783CED5F"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Gibson, M. (2016). YouTube and bereavement vlogging: Emotional exchange between strangers.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Journal of Sociology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52</w:t>
      </w:r>
      <w:r w:rsidRPr="005C6F3B">
        <w:rPr>
          <w:rFonts w:ascii="Times New Roman" w:hAnsi="Times New Roman" w:cs="Times New Roman"/>
          <w:spacing w:val="-2"/>
          <w:sz w:val="24"/>
          <w:szCs w:val="24"/>
          <w:shd w:val="clear" w:color="auto" w:fill="FFFFFF"/>
          <w:lang w:val="en-US"/>
        </w:rPr>
        <w:t>(4), 631-645.</w:t>
      </w:r>
    </w:p>
    <w:p w14:paraId="71F132AE" w14:textId="699E2EC8" w:rsidR="00D02462" w:rsidRPr="005C6F3B" w:rsidRDefault="00D02462"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Gohier</w:t>
      </w:r>
      <w:proofErr w:type="spellEnd"/>
      <w:r w:rsidRPr="005C6F3B">
        <w:rPr>
          <w:rFonts w:ascii="Times New Roman" w:hAnsi="Times New Roman" w:cs="Times New Roman"/>
          <w:spacing w:val="-2"/>
          <w:sz w:val="24"/>
          <w:szCs w:val="24"/>
          <w:shd w:val="clear" w:color="auto" w:fill="FFFFFF"/>
          <w:lang w:val="en-US"/>
        </w:rPr>
        <w:t xml:space="preserve">, C. (2004). De la </w:t>
      </w:r>
      <w:proofErr w:type="spellStart"/>
      <w:r w:rsidRPr="005C6F3B">
        <w:rPr>
          <w:rFonts w:ascii="Times New Roman" w:hAnsi="Times New Roman" w:cs="Times New Roman"/>
          <w:spacing w:val="-2"/>
          <w:sz w:val="24"/>
          <w:szCs w:val="24"/>
          <w:shd w:val="clear" w:color="auto" w:fill="FFFFFF"/>
          <w:lang w:val="en-US"/>
        </w:rPr>
        <w:t>démarcation</w:t>
      </w:r>
      <w:proofErr w:type="spellEnd"/>
      <w:r w:rsidRPr="005C6F3B">
        <w:rPr>
          <w:rFonts w:ascii="Times New Roman" w:hAnsi="Times New Roman" w:cs="Times New Roman"/>
          <w:spacing w:val="-2"/>
          <w:sz w:val="24"/>
          <w:szCs w:val="24"/>
          <w:shd w:val="clear" w:color="auto" w:fill="FFFFFF"/>
          <w:lang w:val="en-US"/>
        </w:rPr>
        <w:t xml:space="preserve"> entre </w:t>
      </w:r>
      <w:proofErr w:type="spellStart"/>
      <w:r w:rsidRPr="005C6F3B">
        <w:rPr>
          <w:rFonts w:ascii="Times New Roman" w:hAnsi="Times New Roman" w:cs="Times New Roman"/>
          <w:spacing w:val="-2"/>
          <w:sz w:val="24"/>
          <w:szCs w:val="24"/>
          <w:shd w:val="clear" w:color="auto" w:fill="FFFFFF"/>
          <w:lang w:val="en-US"/>
        </w:rPr>
        <w:t>critères</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d’ordre</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scientifique</w:t>
      </w:r>
      <w:proofErr w:type="spellEnd"/>
      <w:r w:rsidRPr="005C6F3B">
        <w:rPr>
          <w:rFonts w:ascii="Times New Roman" w:hAnsi="Times New Roman" w:cs="Times New Roman"/>
          <w:spacing w:val="-2"/>
          <w:sz w:val="24"/>
          <w:szCs w:val="24"/>
          <w:shd w:val="clear" w:color="auto" w:fill="FFFFFF"/>
          <w:lang w:val="en-US"/>
        </w:rPr>
        <w:t xml:space="preserve"> et </w:t>
      </w:r>
      <w:proofErr w:type="spellStart"/>
      <w:r w:rsidRPr="005C6F3B">
        <w:rPr>
          <w:rFonts w:ascii="Times New Roman" w:hAnsi="Times New Roman" w:cs="Times New Roman"/>
          <w:spacing w:val="-2"/>
          <w:sz w:val="24"/>
          <w:szCs w:val="24"/>
          <w:shd w:val="clear" w:color="auto" w:fill="FFFFFF"/>
          <w:lang w:val="en-US"/>
        </w:rPr>
        <w:t>d’ordre</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éthique</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en</w:t>
      </w:r>
      <w:proofErr w:type="spellEnd"/>
      <w:r w:rsidRPr="005C6F3B">
        <w:rPr>
          <w:rFonts w:ascii="Times New Roman" w:hAnsi="Times New Roman" w:cs="Times New Roman"/>
          <w:spacing w:val="-2"/>
          <w:sz w:val="24"/>
          <w:szCs w:val="24"/>
          <w:shd w:val="clear" w:color="auto" w:fill="FFFFFF"/>
          <w:lang w:val="en-US"/>
        </w:rPr>
        <w:t xml:space="preserve"> recherche </w:t>
      </w:r>
      <w:proofErr w:type="spellStart"/>
      <w:r w:rsidRPr="005C6F3B">
        <w:rPr>
          <w:rFonts w:ascii="Times New Roman" w:hAnsi="Times New Roman" w:cs="Times New Roman"/>
          <w:spacing w:val="-2"/>
          <w:sz w:val="24"/>
          <w:szCs w:val="24"/>
          <w:shd w:val="clear" w:color="auto" w:fill="FFFFFF"/>
          <w:lang w:val="en-US"/>
        </w:rPr>
        <w:t>interprétative</w:t>
      </w:r>
      <w:proofErr w:type="spellEnd"/>
      <w:r w:rsidRPr="005C6F3B">
        <w:rPr>
          <w:rFonts w:ascii="Times New Roman" w:hAnsi="Times New Roman" w:cs="Times New Roman"/>
          <w:spacing w:val="-2"/>
          <w:sz w:val="24"/>
          <w:szCs w:val="24"/>
          <w:shd w:val="clear" w:color="auto" w:fill="FFFFFF"/>
          <w:lang w:val="en-US"/>
        </w:rPr>
        <w:t>. </w:t>
      </w:r>
      <w:proofErr w:type="spellStart"/>
      <w:r w:rsidRPr="005C6F3B">
        <w:rPr>
          <w:rFonts w:ascii="Times New Roman" w:hAnsi="Times New Roman" w:cs="Times New Roman"/>
          <w:i/>
          <w:iCs/>
          <w:spacing w:val="-2"/>
          <w:sz w:val="24"/>
          <w:szCs w:val="24"/>
          <w:shd w:val="clear" w:color="auto" w:fill="FFFFFF"/>
          <w:lang w:val="en-US"/>
        </w:rPr>
        <w:t>Recherches</w:t>
      </w:r>
      <w:proofErr w:type="spellEnd"/>
      <w:r w:rsidRPr="005C6F3B">
        <w:rPr>
          <w:rFonts w:ascii="Times New Roman" w:hAnsi="Times New Roman" w:cs="Times New Roman"/>
          <w:i/>
          <w:iCs/>
          <w:spacing w:val="-2"/>
          <w:sz w:val="24"/>
          <w:szCs w:val="24"/>
          <w:shd w:val="clear" w:color="auto" w:fill="FFFFFF"/>
          <w:lang w:val="en-US"/>
        </w:rPr>
        <w:t xml:space="preserve"> </w:t>
      </w:r>
      <w:proofErr w:type="spellStart"/>
      <w:r w:rsidRPr="005C6F3B">
        <w:rPr>
          <w:rFonts w:ascii="Times New Roman" w:hAnsi="Times New Roman" w:cs="Times New Roman"/>
          <w:i/>
          <w:iCs/>
          <w:spacing w:val="-2"/>
          <w:sz w:val="24"/>
          <w:szCs w:val="24"/>
          <w:shd w:val="clear" w:color="auto" w:fill="FFFFFF"/>
          <w:lang w:val="en-US"/>
        </w:rPr>
        <w:t>qualitatives</w:t>
      </w:r>
      <w:proofErr w:type="spellEnd"/>
      <w:r w:rsidRPr="005C6F3B">
        <w:rPr>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24</w:t>
      </w:r>
      <w:r w:rsidRPr="005C6F3B">
        <w:rPr>
          <w:rFonts w:ascii="Times New Roman" w:hAnsi="Times New Roman" w:cs="Times New Roman"/>
          <w:spacing w:val="-2"/>
          <w:sz w:val="24"/>
          <w:szCs w:val="24"/>
          <w:shd w:val="clear" w:color="auto" w:fill="FFFFFF"/>
          <w:lang w:val="en-US"/>
        </w:rPr>
        <w:t>(1), 3-17.</w:t>
      </w:r>
    </w:p>
    <w:p w14:paraId="4C070DC8" w14:textId="1C688CE0" w:rsidR="00B12715" w:rsidRPr="005C6F3B" w:rsidRDefault="00B12715" w:rsidP="00CC09D0">
      <w:pPr>
        <w:spacing w:after="0" w:line="480" w:lineRule="auto"/>
        <w:ind w:left="284" w:hanging="284"/>
        <w:jc w:val="both"/>
        <w:rPr>
          <w:rFonts w:ascii="Times New Roman" w:hAnsi="Times New Roman" w:cs="Times New Roman"/>
          <w:spacing w:val="-2"/>
          <w:sz w:val="24"/>
          <w:szCs w:val="24"/>
          <w:shd w:val="clear" w:color="auto" w:fill="FFFFFF"/>
          <w:lang w:val="en-US"/>
        </w:rPr>
      </w:pPr>
      <w:bookmarkStart w:id="6" w:name="_Hlk494286487"/>
      <w:r w:rsidRPr="005C6F3B">
        <w:rPr>
          <w:rFonts w:ascii="Times New Roman" w:hAnsi="Times New Roman" w:cs="Times New Roman"/>
          <w:spacing w:val="-2"/>
          <w:sz w:val="24"/>
          <w:szCs w:val="24"/>
          <w:shd w:val="clear" w:color="auto" w:fill="FFFFFF"/>
          <w:lang w:val="en-US"/>
        </w:rPr>
        <w:t xml:space="preserve">Graham, C., Gibbs, M., &amp; </w:t>
      </w:r>
      <w:proofErr w:type="spellStart"/>
      <w:r w:rsidRPr="005C6F3B">
        <w:rPr>
          <w:rFonts w:ascii="Times New Roman" w:hAnsi="Times New Roman" w:cs="Times New Roman"/>
          <w:spacing w:val="-2"/>
          <w:sz w:val="24"/>
          <w:szCs w:val="24"/>
          <w:shd w:val="clear" w:color="auto" w:fill="FFFFFF"/>
          <w:lang w:val="en-US"/>
        </w:rPr>
        <w:t>Aceti</w:t>
      </w:r>
      <w:proofErr w:type="spellEnd"/>
      <w:r w:rsidRPr="005C6F3B">
        <w:rPr>
          <w:rFonts w:ascii="Times New Roman" w:hAnsi="Times New Roman" w:cs="Times New Roman"/>
          <w:spacing w:val="-2"/>
          <w:sz w:val="24"/>
          <w:szCs w:val="24"/>
          <w:shd w:val="clear" w:color="auto" w:fill="FFFFFF"/>
          <w:lang w:val="en-US"/>
        </w:rPr>
        <w:t xml:space="preserve">, L. (2013). </w:t>
      </w:r>
      <w:bookmarkEnd w:id="6"/>
      <w:r w:rsidRPr="005C6F3B">
        <w:rPr>
          <w:rFonts w:ascii="Times New Roman" w:hAnsi="Times New Roman" w:cs="Times New Roman"/>
          <w:spacing w:val="-2"/>
          <w:sz w:val="24"/>
          <w:szCs w:val="24"/>
          <w:shd w:val="clear" w:color="auto" w:fill="FFFFFF"/>
          <w:lang w:val="en-US"/>
        </w:rPr>
        <w:t>Introduction to the special issue on the death, afterlife, and immortality of bodies and data. </w:t>
      </w:r>
      <w:r w:rsidRPr="005C6F3B">
        <w:rPr>
          <w:rFonts w:ascii="Times New Roman" w:hAnsi="Times New Roman" w:cs="Times New Roman"/>
          <w:i/>
          <w:spacing w:val="-2"/>
          <w:sz w:val="24"/>
          <w:szCs w:val="24"/>
          <w:shd w:val="clear" w:color="auto" w:fill="FFFFFF"/>
          <w:lang w:val="en-US"/>
        </w:rPr>
        <w:t>The Information Society</w:t>
      </w:r>
      <w:r w:rsidRPr="005C6F3B">
        <w:rPr>
          <w:rFonts w:ascii="Times New Roman" w:hAnsi="Times New Roman" w:cs="Times New Roman"/>
          <w:spacing w:val="-2"/>
          <w:sz w:val="24"/>
          <w:szCs w:val="24"/>
          <w:shd w:val="clear" w:color="auto" w:fill="FFFFFF"/>
          <w:lang w:val="en-US"/>
        </w:rPr>
        <w:t>, 29(3), 133-141.</w:t>
      </w:r>
    </w:p>
    <w:p w14:paraId="546B448E" w14:textId="4F2808CA" w:rsidR="006119A1" w:rsidRPr="005C6F3B" w:rsidRDefault="006119A1" w:rsidP="00CC09D0">
      <w:pPr>
        <w:spacing w:after="0" w:line="480" w:lineRule="auto"/>
        <w:ind w:left="284" w:hanging="284"/>
        <w:jc w:val="both"/>
        <w:rPr>
          <w:rFonts w:ascii="Times New Roman" w:eastAsia="Code2000" w:hAnsi="Times New Roman" w:cs="Times New Roman"/>
          <w:spacing w:val="-2"/>
          <w:sz w:val="24"/>
          <w:szCs w:val="24"/>
          <w:lang w:val="en-US"/>
        </w:rPr>
      </w:pPr>
      <w:r w:rsidRPr="00277E91">
        <w:rPr>
          <w:rFonts w:ascii="Times New Roman" w:hAnsi="Times New Roman" w:cs="Times New Roman"/>
          <w:spacing w:val="-2"/>
          <w:sz w:val="24"/>
          <w:szCs w:val="24"/>
          <w:shd w:val="clear" w:color="auto" w:fill="FFFFFF"/>
          <w:lang w:val="en-US"/>
        </w:rPr>
        <w:t>Green</w:t>
      </w:r>
      <w:r w:rsidRPr="00277E91">
        <w:rPr>
          <w:rFonts w:ascii="Times New Roman" w:eastAsia="Code2000" w:hAnsi="Times New Roman" w:cs="Times New Roman"/>
          <w:spacing w:val="-2"/>
          <w:sz w:val="24"/>
          <w:szCs w:val="24"/>
          <w:lang w:val="en-US"/>
        </w:rPr>
        <w:t>, J. (2010). “</w:t>
      </w:r>
      <w:r w:rsidRPr="00277E91">
        <w:rPr>
          <w:rFonts w:ascii="Times New Roman" w:eastAsia="Times New Roman" w:hAnsi="Times New Roman" w:cs="Times New Roman"/>
          <w:bCs/>
          <w:spacing w:val="-2"/>
          <w:kern w:val="36"/>
          <w:sz w:val="24"/>
          <w:szCs w:val="24"/>
          <w:lang w:val="en-US" w:eastAsia="fr-CA"/>
        </w:rPr>
        <w:t>Feelings</w:t>
      </w:r>
      <w:r w:rsidRPr="005C6F3B">
        <w:rPr>
          <w:rFonts w:ascii="Times New Roman" w:eastAsia="Times New Roman" w:hAnsi="Times New Roman" w:cs="Times New Roman"/>
          <w:bCs/>
          <w:spacing w:val="-2"/>
          <w:kern w:val="36"/>
          <w:sz w:val="24"/>
          <w:szCs w:val="24"/>
          <w:lang w:val="en-US" w:eastAsia="fr-CA"/>
        </w:rPr>
        <w:t xml:space="preserve"> and Facebook: grief in social media”. </w:t>
      </w:r>
      <w:r w:rsidRPr="005C6F3B">
        <w:rPr>
          <w:rFonts w:ascii="Times New Roman" w:eastAsia="Times New Roman" w:hAnsi="Times New Roman" w:cs="Times New Roman"/>
          <w:bCs/>
          <w:i/>
          <w:spacing w:val="-2"/>
          <w:kern w:val="36"/>
          <w:sz w:val="24"/>
          <w:szCs w:val="24"/>
          <w:lang w:val="en-US" w:eastAsia="fr-CA"/>
        </w:rPr>
        <w:t>The Drum</w:t>
      </w:r>
      <w:r w:rsidRPr="005C6F3B">
        <w:rPr>
          <w:rFonts w:ascii="Times New Roman" w:eastAsia="Times New Roman" w:hAnsi="Times New Roman" w:cs="Times New Roman"/>
          <w:bCs/>
          <w:spacing w:val="-2"/>
          <w:kern w:val="36"/>
          <w:sz w:val="24"/>
          <w:szCs w:val="24"/>
          <w:lang w:val="en-US" w:eastAsia="fr-CA"/>
        </w:rPr>
        <w:t xml:space="preserve">. </w:t>
      </w:r>
      <w:r w:rsidR="00277E91">
        <w:rPr>
          <w:rFonts w:ascii="Times New Roman" w:eastAsia="Times New Roman" w:hAnsi="Times New Roman" w:cs="Times New Roman"/>
          <w:bCs/>
          <w:spacing w:val="-2"/>
          <w:kern w:val="36"/>
          <w:sz w:val="24"/>
          <w:szCs w:val="24"/>
          <w:lang w:val="en-US" w:eastAsia="fr-CA"/>
        </w:rPr>
        <w:t>Retrieved from www.abc.net.au</w:t>
      </w:r>
    </w:p>
    <w:p w14:paraId="3231DCEB" w14:textId="68C326DD" w:rsidR="006119A1" w:rsidRPr="005C6F3B" w:rsidRDefault="006119A1" w:rsidP="00CC09D0">
      <w:pPr>
        <w:pStyle w:val="Default"/>
        <w:spacing w:line="480" w:lineRule="auto"/>
        <w:ind w:left="284" w:hanging="284"/>
        <w:jc w:val="both"/>
        <w:rPr>
          <w:color w:val="auto"/>
          <w:spacing w:val="-2"/>
          <w:lang w:val="en-US"/>
        </w:rPr>
      </w:pPr>
      <w:bookmarkStart w:id="7" w:name="_Hlk494286496"/>
      <w:proofErr w:type="spellStart"/>
      <w:r w:rsidRPr="005C6F3B">
        <w:rPr>
          <w:bCs/>
          <w:color w:val="auto"/>
          <w:spacing w:val="-2"/>
          <w:lang w:val="en-US"/>
        </w:rPr>
        <w:t>Hård</w:t>
      </w:r>
      <w:proofErr w:type="spellEnd"/>
      <w:r w:rsidRPr="005C6F3B">
        <w:rPr>
          <w:bCs/>
          <w:color w:val="auto"/>
          <w:spacing w:val="-2"/>
          <w:lang w:val="en-US"/>
        </w:rPr>
        <w:t xml:space="preserve"> </w:t>
      </w:r>
      <w:proofErr w:type="spellStart"/>
      <w:r w:rsidRPr="005C6F3B">
        <w:rPr>
          <w:bCs/>
          <w:color w:val="auto"/>
          <w:spacing w:val="-2"/>
          <w:lang w:val="en-US"/>
        </w:rPr>
        <w:t>af</w:t>
      </w:r>
      <w:proofErr w:type="spellEnd"/>
      <w:r w:rsidRPr="005C6F3B">
        <w:rPr>
          <w:bCs/>
          <w:color w:val="auto"/>
          <w:spacing w:val="-2"/>
          <w:lang w:val="en-US"/>
        </w:rPr>
        <w:t xml:space="preserve"> </w:t>
      </w:r>
      <w:proofErr w:type="spellStart"/>
      <w:r w:rsidRPr="005C6F3B">
        <w:rPr>
          <w:bCs/>
          <w:color w:val="auto"/>
          <w:spacing w:val="-2"/>
          <w:lang w:val="en-US"/>
        </w:rPr>
        <w:t>Segerstad</w:t>
      </w:r>
      <w:proofErr w:type="spellEnd"/>
      <w:r w:rsidRPr="005C6F3B">
        <w:rPr>
          <w:bCs/>
          <w:color w:val="auto"/>
          <w:spacing w:val="-2"/>
          <w:lang w:val="en-US"/>
        </w:rPr>
        <w:t xml:space="preserve">, Y., </w:t>
      </w:r>
      <w:proofErr w:type="spellStart"/>
      <w:r w:rsidRPr="005C6F3B">
        <w:rPr>
          <w:bCs/>
          <w:color w:val="auto"/>
          <w:spacing w:val="-2"/>
          <w:lang w:val="en-US"/>
        </w:rPr>
        <w:t>Kullenberg</w:t>
      </w:r>
      <w:proofErr w:type="spellEnd"/>
      <w:r w:rsidRPr="005C6F3B">
        <w:rPr>
          <w:bCs/>
          <w:color w:val="auto"/>
          <w:spacing w:val="-2"/>
          <w:lang w:val="en-US"/>
        </w:rPr>
        <w:t xml:space="preserve">, C., </w:t>
      </w:r>
      <w:proofErr w:type="spellStart"/>
      <w:r w:rsidRPr="005C6F3B">
        <w:rPr>
          <w:bCs/>
          <w:color w:val="auto"/>
          <w:spacing w:val="-2"/>
          <w:lang w:val="en-US"/>
        </w:rPr>
        <w:t>Kasperowski</w:t>
      </w:r>
      <w:proofErr w:type="spellEnd"/>
      <w:r w:rsidRPr="005C6F3B">
        <w:rPr>
          <w:bCs/>
          <w:color w:val="auto"/>
          <w:spacing w:val="-2"/>
          <w:lang w:val="en-US"/>
        </w:rPr>
        <w:t xml:space="preserve">, D. &amp; C. Howes. (2017). </w:t>
      </w:r>
      <w:bookmarkEnd w:id="7"/>
      <w:r w:rsidRPr="005C6F3B">
        <w:rPr>
          <w:bCs/>
          <w:color w:val="auto"/>
          <w:spacing w:val="-2"/>
          <w:lang w:val="en-US"/>
        </w:rPr>
        <w:t>Studying Closed Communities On-line.</w:t>
      </w:r>
      <w:r w:rsidR="00933CF8" w:rsidRPr="005C6F3B">
        <w:rPr>
          <w:color w:val="auto"/>
          <w:spacing w:val="-2"/>
          <w:lang w:val="en-US"/>
        </w:rPr>
        <w:t xml:space="preserve"> In M. Zimmer</w:t>
      </w:r>
      <w:r w:rsidRPr="005C6F3B">
        <w:rPr>
          <w:color w:val="auto"/>
          <w:spacing w:val="-2"/>
          <w:lang w:val="en-US"/>
        </w:rPr>
        <w:t xml:space="preserve"> &amp; </w:t>
      </w:r>
      <w:r w:rsidR="00933CF8" w:rsidRPr="005C6F3B">
        <w:rPr>
          <w:color w:val="auto"/>
          <w:spacing w:val="-2"/>
          <w:lang w:val="en-US"/>
        </w:rPr>
        <w:t>K. Kinder-</w:t>
      </w:r>
      <w:proofErr w:type="spellStart"/>
      <w:r w:rsidR="00933CF8" w:rsidRPr="005C6F3B">
        <w:rPr>
          <w:color w:val="auto"/>
          <w:spacing w:val="-2"/>
          <w:lang w:val="en-US"/>
        </w:rPr>
        <w:t>Kurlanda</w:t>
      </w:r>
      <w:proofErr w:type="spellEnd"/>
      <w:r w:rsidRPr="005C6F3B">
        <w:rPr>
          <w:color w:val="auto"/>
          <w:spacing w:val="-2"/>
          <w:lang w:val="en-US"/>
        </w:rPr>
        <w:t xml:space="preserve"> (Eds.). </w:t>
      </w:r>
      <w:r w:rsidRPr="005C6F3B">
        <w:rPr>
          <w:i/>
          <w:iCs/>
          <w:color w:val="auto"/>
          <w:spacing w:val="-2"/>
          <w:lang w:val="en-US"/>
        </w:rPr>
        <w:t>Internet Research Ethics for the Social Age: New Challenges, Cases, and Contexts</w:t>
      </w:r>
      <w:r w:rsidR="00933CF8" w:rsidRPr="005C6F3B">
        <w:rPr>
          <w:iCs/>
          <w:color w:val="auto"/>
          <w:spacing w:val="-2"/>
          <w:lang w:val="en-US"/>
        </w:rPr>
        <w:t xml:space="preserve"> (pp. 213-226)</w:t>
      </w:r>
      <w:r w:rsidRPr="005C6F3B">
        <w:rPr>
          <w:color w:val="auto"/>
          <w:spacing w:val="-2"/>
          <w:lang w:val="en-US"/>
        </w:rPr>
        <w:t>. New York: Peter Lang.</w:t>
      </w:r>
    </w:p>
    <w:p w14:paraId="3DF4FB56"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lastRenderedPageBreak/>
        <w:t>Harju, A. (2015). Socially shared mourning: construction and consumption of collective memory.</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New review of hypermedia and multimedia</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21</w:t>
      </w:r>
      <w:r w:rsidRPr="005C6F3B">
        <w:rPr>
          <w:rFonts w:ascii="Times New Roman" w:hAnsi="Times New Roman" w:cs="Times New Roman"/>
          <w:spacing w:val="-2"/>
          <w:sz w:val="24"/>
          <w:szCs w:val="24"/>
          <w:shd w:val="clear" w:color="auto" w:fill="FFFFFF"/>
          <w:lang w:val="en-US"/>
        </w:rPr>
        <w:t>(1-2), 123-145.</w:t>
      </w:r>
    </w:p>
    <w:p w14:paraId="7A5AF585" w14:textId="52AE4B70" w:rsidR="006119A1" w:rsidRPr="005C6F3B" w:rsidRDefault="00975AE9"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Hesse-</w:t>
      </w:r>
      <w:proofErr w:type="spellStart"/>
      <w:r w:rsidRPr="005C6F3B">
        <w:rPr>
          <w:rFonts w:ascii="Times New Roman" w:hAnsi="Times New Roman" w:cs="Times New Roman"/>
          <w:spacing w:val="-2"/>
          <w:sz w:val="24"/>
          <w:szCs w:val="24"/>
          <w:shd w:val="clear" w:color="auto" w:fill="FFFFFF"/>
          <w:lang w:val="en-US"/>
        </w:rPr>
        <w:t>Biber</w:t>
      </w:r>
      <w:proofErr w:type="spellEnd"/>
      <w:r w:rsidRPr="005C6F3B">
        <w:rPr>
          <w:rFonts w:ascii="Times New Roman" w:hAnsi="Times New Roman" w:cs="Times New Roman"/>
          <w:spacing w:val="-2"/>
          <w:sz w:val="24"/>
          <w:szCs w:val="24"/>
          <w:shd w:val="clear" w:color="auto" w:fill="FFFFFF"/>
          <w:lang w:val="en-US"/>
        </w:rPr>
        <w:t xml:space="preserve">, S. N., &amp; </w:t>
      </w:r>
      <w:proofErr w:type="spellStart"/>
      <w:r w:rsidRPr="005C6F3B">
        <w:rPr>
          <w:rFonts w:ascii="Times New Roman" w:hAnsi="Times New Roman" w:cs="Times New Roman"/>
          <w:spacing w:val="-2"/>
          <w:sz w:val="24"/>
          <w:szCs w:val="24"/>
          <w:shd w:val="clear" w:color="auto" w:fill="FFFFFF"/>
          <w:lang w:val="en-US"/>
        </w:rPr>
        <w:t>Leavy</w:t>
      </w:r>
      <w:proofErr w:type="spellEnd"/>
      <w:r w:rsidRPr="005C6F3B">
        <w:rPr>
          <w:rFonts w:ascii="Times New Roman" w:hAnsi="Times New Roman" w:cs="Times New Roman"/>
          <w:spacing w:val="-2"/>
          <w:sz w:val="24"/>
          <w:szCs w:val="24"/>
          <w:shd w:val="clear" w:color="auto" w:fill="FFFFFF"/>
          <w:lang w:val="en-US"/>
        </w:rPr>
        <w:t>, P.</w:t>
      </w:r>
      <w:r w:rsidR="006119A1" w:rsidRPr="005C6F3B">
        <w:rPr>
          <w:rFonts w:ascii="Times New Roman" w:hAnsi="Times New Roman" w:cs="Times New Roman"/>
          <w:spacing w:val="-2"/>
          <w:sz w:val="24"/>
          <w:szCs w:val="24"/>
          <w:shd w:val="clear" w:color="auto" w:fill="FFFFFF"/>
          <w:lang w:val="en-US"/>
        </w:rPr>
        <w:t xml:space="preserve"> </w:t>
      </w:r>
      <w:r w:rsidRPr="005C6F3B">
        <w:rPr>
          <w:rFonts w:ascii="Times New Roman" w:hAnsi="Times New Roman" w:cs="Times New Roman"/>
          <w:spacing w:val="-2"/>
          <w:sz w:val="24"/>
          <w:szCs w:val="24"/>
          <w:shd w:val="clear" w:color="auto" w:fill="FFFFFF"/>
          <w:lang w:val="en-US"/>
        </w:rPr>
        <w:t>(</w:t>
      </w:r>
      <w:r w:rsidR="008335DD" w:rsidRPr="005C6F3B">
        <w:rPr>
          <w:rFonts w:ascii="Times New Roman" w:hAnsi="Times New Roman" w:cs="Times New Roman"/>
          <w:spacing w:val="-2"/>
          <w:sz w:val="24"/>
          <w:szCs w:val="24"/>
          <w:shd w:val="clear" w:color="auto" w:fill="FFFFFF"/>
          <w:lang w:val="en-US"/>
        </w:rPr>
        <w:t>E</w:t>
      </w:r>
      <w:r w:rsidRPr="005C6F3B">
        <w:rPr>
          <w:rFonts w:ascii="Times New Roman" w:hAnsi="Times New Roman" w:cs="Times New Roman"/>
          <w:spacing w:val="-2"/>
          <w:sz w:val="24"/>
          <w:szCs w:val="24"/>
          <w:shd w:val="clear" w:color="auto" w:fill="FFFFFF"/>
          <w:lang w:val="en-US"/>
        </w:rPr>
        <w:t>ds</w:t>
      </w:r>
      <w:r w:rsidR="008335DD" w:rsidRPr="005C6F3B">
        <w:rPr>
          <w:rFonts w:ascii="Times New Roman" w:hAnsi="Times New Roman" w:cs="Times New Roman"/>
          <w:spacing w:val="-2"/>
          <w:sz w:val="24"/>
          <w:szCs w:val="24"/>
          <w:shd w:val="clear" w:color="auto" w:fill="FFFFFF"/>
          <w:lang w:val="en-US"/>
        </w:rPr>
        <w:t>.</w:t>
      </w:r>
      <w:r w:rsidRPr="005C6F3B">
        <w:rPr>
          <w:rFonts w:ascii="Times New Roman" w:hAnsi="Times New Roman" w:cs="Times New Roman"/>
          <w:spacing w:val="-2"/>
          <w:sz w:val="24"/>
          <w:szCs w:val="24"/>
          <w:shd w:val="clear" w:color="auto" w:fill="FFFFFF"/>
          <w:lang w:val="en-US"/>
        </w:rPr>
        <w:t xml:space="preserve">). </w:t>
      </w:r>
      <w:r w:rsidR="006119A1" w:rsidRPr="005C6F3B">
        <w:rPr>
          <w:rFonts w:ascii="Times New Roman" w:hAnsi="Times New Roman" w:cs="Times New Roman"/>
          <w:spacing w:val="-2"/>
          <w:sz w:val="24"/>
          <w:szCs w:val="24"/>
          <w:shd w:val="clear" w:color="auto" w:fill="FFFFFF"/>
          <w:lang w:val="en-US"/>
        </w:rPr>
        <w:t>(2006).</w:t>
      </w:r>
      <w:r w:rsidR="006119A1" w:rsidRPr="005C6F3B">
        <w:rPr>
          <w:rStyle w:val="apple-converted-space"/>
          <w:rFonts w:ascii="Times New Roman" w:hAnsi="Times New Roman" w:cs="Times New Roman"/>
          <w:spacing w:val="-2"/>
          <w:sz w:val="24"/>
          <w:szCs w:val="24"/>
          <w:shd w:val="clear" w:color="auto" w:fill="FFFFFF"/>
          <w:lang w:val="en-US"/>
        </w:rPr>
        <w:t> </w:t>
      </w:r>
      <w:r w:rsidR="006119A1" w:rsidRPr="005C6F3B">
        <w:rPr>
          <w:rFonts w:ascii="Times New Roman" w:hAnsi="Times New Roman" w:cs="Times New Roman"/>
          <w:i/>
          <w:iCs/>
          <w:spacing w:val="-2"/>
          <w:sz w:val="24"/>
          <w:szCs w:val="24"/>
          <w:shd w:val="clear" w:color="auto" w:fill="FFFFFF"/>
          <w:lang w:val="en-US"/>
        </w:rPr>
        <w:t>Emergent methods in social research</w:t>
      </w:r>
      <w:r w:rsidR="006119A1" w:rsidRPr="005C6F3B">
        <w:rPr>
          <w:rFonts w:ascii="Times New Roman" w:hAnsi="Times New Roman" w:cs="Times New Roman"/>
          <w:spacing w:val="-2"/>
          <w:sz w:val="24"/>
          <w:szCs w:val="24"/>
          <w:shd w:val="clear" w:color="auto" w:fill="FFFFFF"/>
          <w:lang w:val="en-US"/>
        </w:rPr>
        <w:t xml:space="preserve">. </w:t>
      </w:r>
      <w:r w:rsidR="00823276" w:rsidRPr="005C6F3B">
        <w:rPr>
          <w:rFonts w:ascii="Times New Roman" w:hAnsi="Times New Roman" w:cs="Times New Roman"/>
          <w:spacing w:val="-2"/>
          <w:sz w:val="24"/>
          <w:szCs w:val="24"/>
          <w:shd w:val="clear" w:color="auto" w:fill="FFFFFF"/>
          <w:lang w:val="en-US"/>
        </w:rPr>
        <w:t xml:space="preserve">Thousand Oaks: </w:t>
      </w:r>
      <w:r w:rsidR="006119A1" w:rsidRPr="005C6F3B">
        <w:rPr>
          <w:rFonts w:ascii="Times New Roman" w:hAnsi="Times New Roman" w:cs="Times New Roman"/>
          <w:spacing w:val="-2"/>
          <w:sz w:val="24"/>
          <w:szCs w:val="24"/>
          <w:shd w:val="clear" w:color="auto" w:fill="FFFFFF"/>
          <w:lang w:val="en-US"/>
        </w:rPr>
        <w:t>Sage.</w:t>
      </w:r>
    </w:p>
    <w:p w14:paraId="0E89E302" w14:textId="3552AF00" w:rsidR="006119A1" w:rsidRPr="005C6F3B" w:rsidRDefault="006119A1" w:rsidP="00CC09D0">
      <w:pPr>
        <w:autoSpaceDE w:val="0"/>
        <w:autoSpaceDN w:val="0"/>
        <w:adjustRightInd w:val="0"/>
        <w:spacing w:after="0" w:line="480" w:lineRule="auto"/>
        <w:ind w:left="284" w:hanging="284"/>
        <w:jc w:val="both"/>
        <w:rPr>
          <w:rFonts w:ascii="Times New Roman" w:hAnsi="Times New Roman" w:cs="Times New Roman"/>
          <w:spacing w:val="-2"/>
          <w:sz w:val="24"/>
          <w:szCs w:val="24"/>
          <w:lang w:val="en-US"/>
        </w:rPr>
      </w:pPr>
      <w:r w:rsidRPr="005C6F3B">
        <w:rPr>
          <w:rFonts w:ascii="Times New Roman" w:hAnsi="Times New Roman" w:cs="Times New Roman"/>
          <w:spacing w:val="-2"/>
          <w:sz w:val="24"/>
          <w:szCs w:val="24"/>
          <w:lang w:val="en-US"/>
        </w:rPr>
        <w:t>Hoffmann, A.L. &amp; A. Jonas. (2017). “</w:t>
      </w:r>
      <w:r w:rsidRPr="005C6F3B">
        <w:rPr>
          <w:rFonts w:ascii="Times New Roman" w:hAnsi="Times New Roman" w:cs="Times New Roman"/>
          <w:bCs/>
          <w:spacing w:val="-2"/>
          <w:sz w:val="24"/>
          <w:szCs w:val="24"/>
          <w:lang w:val="en-US"/>
        </w:rPr>
        <w:t xml:space="preserve">Recasting Justice for Internet and Online Industry Research Ethics”. </w:t>
      </w:r>
      <w:r w:rsidR="008335DD" w:rsidRPr="005C6F3B">
        <w:rPr>
          <w:rFonts w:ascii="Times New Roman" w:hAnsi="Times New Roman" w:cs="Times New Roman"/>
          <w:spacing w:val="-2"/>
          <w:sz w:val="24"/>
          <w:szCs w:val="24"/>
          <w:lang w:val="en-US"/>
        </w:rPr>
        <w:t xml:space="preserve">In M. Zimmer </w:t>
      </w:r>
      <w:r w:rsidR="0071733B" w:rsidRPr="005C6F3B">
        <w:rPr>
          <w:rFonts w:ascii="Times New Roman" w:hAnsi="Times New Roman" w:cs="Times New Roman"/>
          <w:spacing w:val="-2"/>
          <w:sz w:val="24"/>
          <w:szCs w:val="24"/>
          <w:lang w:val="en-US"/>
        </w:rPr>
        <w:t xml:space="preserve">&amp; </w:t>
      </w:r>
      <w:r w:rsidR="008335DD" w:rsidRPr="005C6F3B">
        <w:rPr>
          <w:rFonts w:ascii="Times New Roman" w:hAnsi="Times New Roman" w:cs="Times New Roman"/>
          <w:spacing w:val="-2"/>
          <w:sz w:val="24"/>
          <w:szCs w:val="24"/>
          <w:lang w:val="en-US"/>
        </w:rPr>
        <w:t>K. Kinder-</w:t>
      </w:r>
      <w:proofErr w:type="spellStart"/>
      <w:r w:rsidR="008335DD" w:rsidRPr="005C6F3B">
        <w:rPr>
          <w:rFonts w:ascii="Times New Roman" w:hAnsi="Times New Roman" w:cs="Times New Roman"/>
          <w:spacing w:val="-2"/>
          <w:sz w:val="24"/>
          <w:szCs w:val="24"/>
          <w:lang w:val="en-US"/>
        </w:rPr>
        <w:t>Kurlanda</w:t>
      </w:r>
      <w:proofErr w:type="spellEnd"/>
      <w:r w:rsidR="008335DD" w:rsidRPr="005C6F3B">
        <w:rPr>
          <w:rFonts w:ascii="Times New Roman" w:hAnsi="Times New Roman" w:cs="Times New Roman"/>
          <w:spacing w:val="-2"/>
          <w:sz w:val="24"/>
          <w:szCs w:val="24"/>
          <w:lang w:val="en-US"/>
        </w:rPr>
        <w:t xml:space="preserve"> </w:t>
      </w:r>
      <w:r w:rsidR="0071733B" w:rsidRPr="005C6F3B">
        <w:rPr>
          <w:rFonts w:ascii="Times New Roman" w:hAnsi="Times New Roman" w:cs="Times New Roman"/>
          <w:spacing w:val="-2"/>
          <w:sz w:val="24"/>
          <w:szCs w:val="24"/>
          <w:lang w:val="en-US"/>
        </w:rPr>
        <w:t xml:space="preserve">(Eds.). </w:t>
      </w:r>
      <w:r w:rsidRPr="005C6F3B">
        <w:rPr>
          <w:rFonts w:ascii="Times New Roman" w:hAnsi="Times New Roman" w:cs="Times New Roman"/>
          <w:i/>
          <w:iCs/>
          <w:spacing w:val="-2"/>
          <w:sz w:val="24"/>
          <w:szCs w:val="24"/>
          <w:lang w:val="en-US"/>
        </w:rPr>
        <w:t>Internet Research Ethics for the Social Age: New Challenges, Cases, and Contexts</w:t>
      </w:r>
      <w:r w:rsidR="008335DD" w:rsidRPr="005C6F3B">
        <w:rPr>
          <w:rFonts w:ascii="Times New Roman" w:hAnsi="Times New Roman" w:cs="Times New Roman"/>
          <w:i/>
          <w:iCs/>
          <w:spacing w:val="-2"/>
          <w:sz w:val="24"/>
          <w:szCs w:val="24"/>
          <w:lang w:val="en-US"/>
        </w:rPr>
        <w:t xml:space="preserve"> </w:t>
      </w:r>
      <w:r w:rsidR="008335DD" w:rsidRPr="005C6F3B">
        <w:rPr>
          <w:rFonts w:ascii="Times New Roman" w:hAnsi="Times New Roman" w:cs="Times New Roman"/>
          <w:iCs/>
          <w:spacing w:val="-2"/>
          <w:sz w:val="24"/>
          <w:szCs w:val="24"/>
          <w:lang w:val="en-US"/>
        </w:rPr>
        <w:t>(pp. 3-18)</w:t>
      </w:r>
      <w:r w:rsidRPr="005C6F3B">
        <w:rPr>
          <w:rFonts w:ascii="Times New Roman" w:hAnsi="Times New Roman" w:cs="Times New Roman"/>
          <w:spacing w:val="-2"/>
          <w:sz w:val="24"/>
          <w:szCs w:val="24"/>
          <w:lang w:val="en-US"/>
        </w:rPr>
        <w:t>. New York: Peter Lang.</w:t>
      </w:r>
    </w:p>
    <w:p w14:paraId="5AD68896"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lang w:val="en-US"/>
        </w:rPr>
      </w:pPr>
      <w:bookmarkStart w:id="8" w:name="_Hlk494286504"/>
      <w:proofErr w:type="spellStart"/>
      <w:r w:rsidRPr="005C6F3B">
        <w:rPr>
          <w:rFonts w:ascii="Times New Roman" w:hAnsi="Times New Roman" w:cs="Times New Roman"/>
          <w:spacing w:val="-2"/>
          <w:sz w:val="24"/>
          <w:szCs w:val="24"/>
          <w:shd w:val="clear" w:color="auto" w:fill="FFFFFF"/>
          <w:lang w:val="en-US"/>
        </w:rPr>
        <w:t>Howison</w:t>
      </w:r>
      <w:proofErr w:type="spellEnd"/>
      <w:r w:rsidRPr="005C6F3B">
        <w:rPr>
          <w:rFonts w:ascii="Times New Roman" w:hAnsi="Times New Roman" w:cs="Times New Roman"/>
          <w:spacing w:val="-2"/>
          <w:sz w:val="24"/>
          <w:szCs w:val="24"/>
          <w:shd w:val="clear" w:color="auto" w:fill="FFFFFF"/>
          <w:lang w:val="en-US"/>
        </w:rPr>
        <w:t xml:space="preserve">, J., Wiggins, A., &amp; </w:t>
      </w:r>
      <w:proofErr w:type="spellStart"/>
      <w:r w:rsidRPr="005C6F3B">
        <w:rPr>
          <w:rFonts w:ascii="Times New Roman" w:hAnsi="Times New Roman" w:cs="Times New Roman"/>
          <w:spacing w:val="-2"/>
          <w:sz w:val="24"/>
          <w:szCs w:val="24"/>
          <w:shd w:val="clear" w:color="auto" w:fill="FFFFFF"/>
          <w:lang w:val="en-US"/>
        </w:rPr>
        <w:t>Crowston</w:t>
      </w:r>
      <w:proofErr w:type="spellEnd"/>
      <w:r w:rsidRPr="005C6F3B">
        <w:rPr>
          <w:rFonts w:ascii="Times New Roman" w:hAnsi="Times New Roman" w:cs="Times New Roman"/>
          <w:spacing w:val="-2"/>
          <w:sz w:val="24"/>
          <w:szCs w:val="24"/>
          <w:shd w:val="clear" w:color="auto" w:fill="FFFFFF"/>
          <w:lang w:val="en-US"/>
        </w:rPr>
        <w:t xml:space="preserve">, K. (2011). </w:t>
      </w:r>
      <w:bookmarkEnd w:id="8"/>
      <w:r w:rsidRPr="005C6F3B">
        <w:rPr>
          <w:rFonts w:ascii="Times New Roman" w:hAnsi="Times New Roman" w:cs="Times New Roman"/>
          <w:spacing w:val="-2"/>
          <w:sz w:val="24"/>
          <w:szCs w:val="24"/>
          <w:shd w:val="clear" w:color="auto" w:fill="FFFFFF"/>
          <w:lang w:val="en-US"/>
        </w:rPr>
        <w:t>Validity issues in the use of social network analysis with digital trace data.</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Journal of the Association for Information Systems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12</w:t>
      </w:r>
      <w:r w:rsidRPr="005C6F3B">
        <w:rPr>
          <w:rFonts w:ascii="Times New Roman" w:hAnsi="Times New Roman" w:cs="Times New Roman"/>
          <w:spacing w:val="-2"/>
          <w:sz w:val="24"/>
          <w:szCs w:val="24"/>
          <w:shd w:val="clear" w:color="auto" w:fill="FFFFFF"/>
          <w:lang w:val="en-US"/>
        </w:rPr>
        <w:t>(12), 767.</w:t>
      </w:r>
      <w:r w:rsidRPr="005C6F3B">
        <w:rPr>
          <w:rFonts w:ascii="Times New Roman" w:hAnsi="Times New Roman" w:cs="Times New Roman"/>
          <w:spacing w:val="-2"/>
          <w:sz w:val="24"/>
          <w:szCs w:val="24"/>
          <w:lang w:val="en-US"/>
        </w:rPr>
        <w:t xml:space="preserve"> </w:t>
      </w:r>
    </w:p>
    <w:p w14:paraId="7342B98E"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Hudson, J. M., &amp; </w:t>
      </w:r>
      <w:proofErr w:type="spellStart"/>
      <w:r w:rsidRPr="005C6F3B">
        <w:rPr>
          <w:rFonts w:ascii="Times New Roman" w:hAnsi="Times New Roman" w:cs="Times New Roman"/>
          <w:spacing w:val="-2"/>
          <w:sz w:val="24"/>
          <w:szCs w:val="24"/>
          <w:shd w:val="clear" w:color="auto" w:fill="FFFFFF"/>
          <w:lang w:val="en-US"/>
        </w:rPr>
        <w:t>Bruckman</w:t>
      </w:r>
      <w:proofErr w:type="spellEnd"/>
      <w:r w:rsidRPr="005C6F3B">
        <w:rPr>
          <w:rFonts w:ascii="Times New Roman" w:hAnsi="Times New Roman" w:cs="Times New Roman"/>
          <w:spacing w:val="-2"/>
          <w:sz w:val="24"/>
          <w:szCs w:val="24"/>
          <w:shd w:val="clear" w:color="auto" w:fill="FFFFFF"/>
          <w:lang w:val="en-US"/>
        </w:rPr>
        <w:t>, A. (2004). “Go away”: participant objections to being studied and the ethics of chatroom research.</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The Information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20</w:t>
      </w:r>
      <w:r w:rsidRPr="005C6F3B">
        <w:rPr>
          <w:rFonts w:ascii="Times New Roman" w:hAnsi="Times New Roman" w:cs="Times New Roman"/>
          <w:spacing w:val="-2"/>
          <w:sz w:val="24"/>
          <w:szCs w:val="24"/>
          <w:shd w:val="clear" w:color="auto" w:fill="FFFFFF"/>
          <w:lang w:val="en-US"/>
        </w:rPr>
        <w:t>(2), 127-139.</w:t>
      </w:r>
    </w:p>
    <w:p w14:paraId="61D57F56" w14:textId="0AF12996"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Ir</w:t>
      </w:r>
      <w:r w:rsidR="002D0316" w:rsidRPr="005C6F3B">
        <w:rPr>
          <w:rFonts w:ascii="Times New Roman" w:hAnsi="Times New Roman" w:cs="Times New Roman"/>
          <w:spacing w:val="-2"/>
          <w:sz w:val="24"/>
          <w:szCs w:val="24"/>
          <w:shd w:val="clear" w:color="auto" w:fill="FFFFFF"/>
          <w:lang w:val="en-US"/>
        </w:rPr>
        <w:t xml:space="preserve">win, M. D. (2015). Mourning 2.0 - </w:t>
      </w:r>
      <w:r w:rsidRPr="005C6F3B">
        <w:rPr>
          <w:rFonts w:ascii="Times New Roman" w:hAnsi="Times New Roman" w:cs="Times New Roman"/>
          <w:spacing w:val="-2"/>
          <w:sz w:val="24"/>
          <w:szCs w:val="24"/>
          <w:shd w:val="clear" w:color="auto" w:fill="FFFFFF"/>
          <w:lang w:val="en-US"/>
        </w:rPr>
        <w:t xml:space="preserve">Continuing bonds between the living and the </w:t>
      </w:r>
      <w:proofErr w:type="gramStart"/>
      <w:r w:rsidRPr="005C6F3B">
        <w:rPr>
          <w:rFonts w:ascii="Times New Roman" w:hAnsi="Times New Roman" w:cs="Times New Roman"/>
          <w:spacing w:val="-2"/>
          <w:sz w:val="24"/>
          <w:szCs w:val="24"/>
          <w:shd w:val="clear" w:color="auto" w:fill="FFFFFF"/>
          <w:lang w:val="en-US"/>
        </w:rPr>
        <w:t>dead on</w:t>
      </w:r>
      <w:proofErr w:type="gramEnd"/>
      <w:r w:rsidRPr="005C6F3B">
        <w:rPr>
          <w:rFonts w:ascii="Times New Roman" w:hAnsi="Times New Roman" w:cs="Times New Roman"/>
          <w:spacing w:val="-2"/>
          <w:sz w:val="24"/>
          <w:szCs w:val="24"/>
          <w:shd w:val="clear" w:color="auto" w:fill="FFFFFF"/>
          <w:lang w:val="en-US"/>
        </w:rPr>
        <w:t xml:space="preserve"> Facebook.</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OMEGA</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72</w:t>
      </w:r>
      <w:r w:rsidRPr="005C6F3B">
        <w:rPr>
          <w:rFonts w:ascii="Times New Roman" w:hAnsi="Times New Roman" w:cs="Times New Roman"/>
          <w:spacing w:val="-2"/>
          <w:sz w:val="24"/>
          <w:szCs w:val="24"/>
          <w:shd w:val="clear" w:color="auto" w:fill="FFFFFF"/>
          <w:lang w:val="en-US"/>
        </w:rPr>
        <w:t>(2), 119-150.</w:t>
      </w:r>
    </w:p>
    <w:p w14:paraId="5682DEBB"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Jacobsen, M. H. (2016). “Spectacular Death”—Proposing a New Fifth Phase to Philippe </w:t>
      </w:r>
      <w:proofErr w:type="spellStart"/>
      <w:r w:rsidRPr="005C6F3B">
        <w:rPr>
          <w:rFonts w:ascii="Times New Roman" w:hAnsi="Times New Roman" w:cs="Times New Roman"/>
          <w:spacing w:val="-2"/>
          <w:sz w:val="24"/>
          <w:szCs w:val="24"/>
          <w:shd w:val="clear" w:color="auto" w:fill="FFFFFF"/>
          <w:lang w:val="en-US"/>
        </w:rPr>
        <w:t>Ariès’s</w:t>
      </w:r>
      <w:proofErr w:type="spellEnd"/>
      <w:r w:rsidRPr="005C6F3B">
        <w:rPr>
          <w:rFonts w:ascii="Times New Roman" w:hAnsi="Times New Roman" w:cs="Times New Roman"/>
          <w:spacing w:val="-2"/>
          <w:sz w:val="24"/>
          <w:szCs w:val="24"/>
          <w:shd w:val="clear" w:color="auto" w:fill="FFFFFF"/>
          <w:lang w:val="en-US"/>
        </w:rPr>
        <w:t xml:space="preserve"> Admirable History of Death.</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Humanities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5</w:t>
      </w:r>
      <w:r w:rsidRPr="005C6F3B">
        <w:rPr>
          <w:rFonts w:ascii="Times New Roman" w:hAnsi="Times New Roman" w:cs="Times New Roman"/>
          <w:spacing w:val="-2"/>
          <w:sz w:val="24"/>
          <w:szCs w:val="24"/>
          <w:shd w:val="clear" w:color="auto" w:fill="FFFFFF"/>
          <w:lang w:val="en-US"/>
        </w:rPr>
        <w:t>(2), 19, 1-20.</w:t>
      </w:r>
    </w:p>
    <w:p w14:paraId="75A799A0"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Jacobson, D. (1999). Doing research in cyberspace.</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Field Methods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11</w:t>
      </w:r>
      <w:r w:rsidRPr="005C6F3B">
        <w:rPr>
          <w:rFonts w:ascii="Times New Roman" w:hAnsi="Times New Roman" w:cs="Times New Roman"/>
          <w:spacing w:val="-2"/>
          <w:sz w:val="24"/>
          <w:szCs w:val="24"/>
          <w:shd w:val="clear" w:color="auto" w:fill="FFFFFF"/>
          <w:lang w:val="en-US"/>
        </w:rPr>
        <w:t>(2), 127-145.</w:t>
      </w:r>
    </w:p>
    <w:p w14:paraId="39BD8C55" w14:textId="1DE08CF1"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Jensen, K. B. (2012). Lost, Found, and Made.</w:t>
      </w:r>
      <w:r w:rsidRPr="005C6F3B">
        <w:rPr>
          <w:rStyle w:val="apple-converted-space"/>
          <w:rFonts w:ascii="Times New Roman" w:hAnsi="Times New Roman" w:cs="Times New Roman"/>
          <w:spacing w:val="-2"/>
          <w:sz w:val="24"/>
          <w:szCs w:val="24"/>
          <w:shd w:val="clear" w:color="auto" w:fill="FFFFFF"/>
          <w:lang w:val="en-US"/>
        </w:rPr>
        <w:t> </w:t>
      </w:r>
      <w:r w:rsidR="00D86FA5" w:rsidRPr="005C6F3B">
        <w:rPr>
          <w:rStyle w:val="apple-converted-space"/>
          <w:rFonts w:ascii="Times New Roman" w:hAnsi="Times New Roman" w:cs="Times New Roman"/>
          <w:spacing w:val="-2"/>
          <w:sz w:val="24"/>
          <w:szCs w:val="24"/>
          <w:shd w:val="clear" w:color="auto" w:fill="FFFFFF"/>
          <w:lang w:val="en-US"/>
        </w:rPr>
        <w:t xml:space="preserve">In I. </w:t>
      </w:r>
      <w:proofErr w:type="spellStart"/>
      <w:r w:rsidR="006F434E" w:rsidRPr="005C6F3B">
        <w:rPr>
          <w:rStyle w:val="apple-converted-space"/>
          <w:rFonts w:ascii="Times New Roman" w:hAnsi="Times New Roman" w:cs="Times New Roman"/>
          <w:spacing w:val="-2"/>
          <w:sz w:val="24"/>
          <w:szCs w:val="24"/>
          <w:shd w:val="clear" w:color="auto" w:fill="FFFFFF"/>
          <w:lang w:val="en-US"/>
        </w:rPr>
        <w:t>Volkmer</w:t>
      </w:r>
      <w:proofErr w:type="spellEnd"/>
      <w:r w:rsidR="009A6233">
        <w:rPr>
          <w:rStyle w:val="apple-converted-space"/>
          <w:rFonts w:ascii="Times New Roman" w:hAnsi="Times New Roman" w:cs="Times New Roman"/>
          <w:spacing w:val="-2"/>
          <w:sz w:val="24"/>
          <w:szCs w:val="24"/>
          <w:shd w:val="clear" w:color="auto" w:fill="FFFFFF"/>
          <w:lang w:val="en-US"/>
        </w:rPr>
        <w:t xml:space="preserve"> (E</w:t>
      </w:r>
      <w:r w:rsidR="00D86FA5" w:rsidRPr="005C6F3B">
        <w:rPr>
          <w:rStyle w:val="apple-converted-space"/>
          <w:rFonts w:ascii="Times New Roman" w:hAnsi="Times New Roman" w:cs="Times New Roman"/>
          <w:spacing w:val="-2"/>
          <w:sz w:val="24"/>
          <w:szCs w:val="24"/>
          <w:shd w:val="clear" w:color="auto" w:fill="FFFFFF"/>
          <w:lang w:val="en-US"/>
        </w:rPr>
        <w:t>d.),</w:t>
      </w:r>
      <w:r w:rsidR="006F434E" w:rsidRPr="005C6F3B">
        <w:rPr>
          <w:rStyle w:val="apple-converted-space"/>
          <w:rFonts w:ascii="Times New Roman" w:hAnsi="Times New Roman" w:cs="Times New Roman"/>
          <w:spacing w:val="-2"/>
          <w:sz w:val="24"/>
          <w:szCs w:val="24"/>
          <w:shd w:val="clear" w:color="auto" w:fill="FFFFFF"/>
          <w:lang w:val="en-US"/>
        </w:rPr>
        <w:t xml:space="preserve"> </w:t>
      </w:r>
      <w:r w:rsidRPr="005C6F3B">
        <w:rPr>
          <w:rFonts w:ascii="Times New Roman" w:hAnsi="Times New Roman" w:cs="Times New Roman"/>
          <w:i/>
          <w:iCs/>
          <w:spacing w:val="-2"/>
          <w:sz w:val="24"/>
          <w:szCs w:val="24"/>
          <w:shd w:val="clear" w:color="auto" w:fill="FFFFFF"/>
          <w:lang w:val="en-US"/>
        </w:rPr>
        <w:t>The Handbook of Global Media Research</w:t>
      </w:r>
      <w:r w:rsidR="006F434E" w:rsidRPr="005C6F3B">
        <w:rPr>
          <w:rFonts w:ascii="Times New Roman" w:hAnsi="Times New Roman" w:cs="Times New Roman"/>
          <w:spacing w:val="-2"/>
          <w:sz w:val="24"/>
          <w:szCs w:val="24"/>
          <w:shd w:val="clear" w:color="auto" w:fill="FFFFFF"/>
          <w:lang w:val="en-US"/>
        </w:rPr>
        <w:t xml:space="preserve"> (pp. </w:t>
      </w:r>
      <w:r w:rsidRPr="005C6F3B">
        <w:rPr>
          <w:rFonts w:ascii="Times New Roman" w:hAnsi="Times New Roman" w:cs="Times New Roman"/>
          <w:spacing w:val="-2"/>
          <w:sz w:val="24"/>
          <w:szCs w:val="24"/>
          <w:shd w:val="clear" w:color="auto" w:fill="FFFFFF"/>
          <w:lang w:val="en-US"/>
        </w:rPr>
        <w:t>433-450</w:t>
      </w:r>
      <w:r w:rsidR="00D86FA5" w:rsidRPr="005C6F3B">
        <w:rPr>
          <w:rFonts w:ascii="Times New Roman" w:hAnsi="Times New Roman" w:cs="Times New Roman"/>
          <w:spacing w:val="-2"/>
          <w:sz w:val="24"/>
          <w:szCs w:val="24"/>
          <w:shd w:val="clear" w:color="auto" w:fill="FFFFFF"/>
          <w:lang w:val="en-US"/>
        </w:rPr>
        <w:t xml:space="preserve">). Hoboken: </w:t>
      </w:r>
      <w:r w:rsidR="006F434E" w:rsidRPr="005C6F3B">
        <w:rPr>
          <w:rFonts w:ascii="Times New Roman" w:hAnsi="Times New Roman" w:cs="Times New Roman"/>
          <w:spacing w:val="-2"/>
          <w:sz w:val="24"/>
          <w:szCs w:val="24"/>
          <w:shd w:val="clear" w:color="auto" w:fill="FFFFFF"/>
          <w:lang w:val="en-US"/>
        </w:rPr>
        <w:t>Wiley-Blackwell</w:t>
      </w:r>
      <w:r w:rsidRPr="005C6F3B">
        <w:rPr>
          <w:rFonts w:ascii="Times New Roman" w:hAnsi="Times New Roman" w:cs="Times New Roman"/>
          <w:spacing w:val="-2"/>
          <w:sz w:val="24"/>
          <w:szCs w:val="24"/>
          <w:shd w:val="clear" w:color="auto" w:fill="FFFFFF"/>
          <w:lang w:val="en-US"/>
        </w:rPr>
        <w:t>.</w:t>
      </w:r>
    </w:p>
    <w:p w14:paraId="37BD6070"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Kasket</w:t>
      </w:r>
      <w:proofErr w:type="spellEnd"/>
      <w:r w:rsidRPr="005C6F3B">
        <w:rPr>
          <w:rFonts w:ascii="Times New Roman" w:hAnsi="Times New Roman" w:cs="Times New Roman"/>
          <w:spacing w:val="-2"/>
          <w:sz w:val="24"/>
          <w:szCs w:val="24"/>
          <w:shd w:val="clear" w:color="auto" w:fill="FFFFFF"/>
          <w:lang w:val="en-US"/>
        </w:rPr>
        <w:t>, E. (2012). Continuing bonds in the age of social networking: Facebook as a modern-day medium.</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Bereavement Care</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31</w:t>
      </w:r>
      <w:r w:rsidRPr="005C6F3B">
        <w:rPr>
          <w:rFonts w:ascii="Times New Roman" w:hAnsi="Times New Roman" w:cs="Times New Roman"/>
          <w:spacing w:val="-2"/>
          <w:sz w:val="24"/>
          <w:szCs w:val="24"/>
          <w:shd w:val="clear" w:color="auto" w:fill="FFFFFF"/>
          <w:lang w:val="en-US"/>
        </w:rPr>
        <w:t>(2), 62-69.</w:t>
      </w:r>
    </w:p>
    <w:p w14:paraId="77296E11" w14:textId="50641D47" w:rsidR="006119A1" w:rsidRPr="005C6F3B" w:rsidRDefault="006119A1" w:rsidP="00CC09D0">
      <w:pPr>
        <w:autoSpaceDE w:val="0"/>
        <w:autoSpaceDN w:val="0"/>
        <w:adjustRightInd w:val="0"/>
        <w:spacing w:after="0" w:line="480" w:lineRule="auto"/>
        <w:ind w:left="284" w:hanging="284"/>
        <w:jc w:val="both"/>
        <w:rPr>
          <w:rFonts w:ascii="Times New Roman" w:eastAsia="Code2000" w:hAnsi="Times New Roman" w:cs="Times New Roman"/>
          <w:spacing w:val="-2"/>
          <w:sz w:val="24"/>
          <w:szCs w:val="24"/>
          <w:lang w:val="en-US"/>
        </w:rPr>
      </w:pPr>
      <w:proofErr w:type="spellStart"/>
      <w:r w:rsidRPr="00277E91">
        <w:rPr>
          <w:rFonts w:ascii="Times New Roman" w:eastAsia="Times New Roman" w:hAnsi="Times New Roman" w:cs="Times New Roman"/>
          <w:spacing w:val="-2"/>
          <w:sz w:val="24"/>
          <w:szCs w:val="24"/>
          <w:lang w:val="en-US" w:eastAsia="fr-CA"/>
        </w:rPr>
        <w:t>Katims</w:t>
      </w:r>
      <w:proofErr w:type="spellEnd"/>
      <w:r w:rsidRPr="00277E91">
        <w:rPr>
          <w:rFonts w:ascii="Times New Roman" w:eastAsia="Times New Roman" w:hAnsi="Times New Roman" w:cs="Times New Roman"/>
          <w:spacing w:val="-2"/>
          <w:sz w:val="24"/>
          <w:szCs w:val="24"/>
          <w:lang w:val="en-US" w:eastAsia="fr-CA"/>
        </w:rPr>
        <w:t>, L. (</w:t>
      </w:r>
      <w:r w:rsidRPr="005C6F3B">
        <w:rPr>
          <w:rFonts w:ascii="Times New Roman" w:eastAsia="Times New Roman" w:hAnsi="Times New Roman" w:cs="Times New Roman"/>
          <w:spacing w:val="-2"/>
          <w:sz w:val="24"/>
          <w:szCs w:val="24"/>
          <w:lang w:val="en-US" w:eastAsia="fr-CA"/>
        </w:rPr>
        <w:t>2010</w:t>
      </w:r>
      <w:r w:rsidR="008920A2" w:rsidRPr="005C6F3B">
        <w:rPr>
          <w:rFonts w:ascii="Times New Roman" w:eastAsia="Times New Roman" w:hAnsi="Times New Roman" w:cs="Times New Roman"/>
          <w:spacing w:val="-2"/>
          <w:sz w:val="24"/>
          <w:szCs w:val="24"/>
          <w:lang w:val="en-US" w:eastAsia="fr-CA"/>
        </w:rPr>
        <w:t>, January 8</w:t>
      </w:r>
      <w:r w:rsidRPr="005C6F3B">
        <w:rPr>
          <w:rFonts w:ascii="Times New Roman" w:eastAsia="Times New Roman" w:hAnsi="Times New Roman" w:cs="Times New Roman"/>
          <w:spacing w:val="-2"/>
          <w:sz w:val="24"/>
          <w:szCs w:val="24"/>
          <w:lang w:val="en-US" w:eastAsia="fr-CA"/>
        </w:rPr>
        <w:t>). “</w:t>
      </w:r>
      <w:r w:rsidRPr="005C6F3B">
        <w:rPr>
          <w:rFonts w:ascii="Times New Roman" w:eastAsia="Times New Roman" w:hAnsi="Times New Roman" w:cs="Times New Roman"/>
          <w:bCs/>
          <w:spacing w:val="-2"/>
          <w:kern w:val="36"/>
          <w:sz w:val="24"/>
          <w:szCs w:val="24"/>
          <w:lang w:val="en-US" w:eastAsia="fr-CA"/>
        </w:rPr>
        <w:t xml:space="preserve">Grieving on Facebook: How the Site Helps People”. </w:t>
      </w:r>
      <w:r w:rsidRPr="005C6F3B">
        <w:rPr>
          <w:rFonts w:ascii="Times New Roman" w:eastAsia="Times New Roman" w:hAnsi="Times New Roman" w:cs="Times New Roman"/>
          <w:bCs/>
          <w:i/>
          <w:spacing w:val="-2"/>
          <w:kern w:val="36"/>
          <w:sz w:val="24"/>
          <w:szCs w:val="24"/>
          <w:lang w:val="en-US" w:eastAsia="fr-CA"/>
        </w:rPr>
        <w:t>Time</w:t>
      </w:r>
      <w:r w:rsidR="00277E91">
        <w:rPr>
          <w:rFonts w:ascii="Times New Roman" w:eastAsia="Times New Roman" w:hAnsi="Times New Roman" w:cs="Times New Roman"/>
          <w:bCs/>
          <w:spacing w:val="-2"/>
          <w:kern w:val="36"/>
          <w:sz w:val="24"/>
          <w:szCs w:val="24"/>
          <w:lang w:val="en-US" w:eastAsia="fr-CA"/>
        </w:rPr>
        <w:t>. Retrieved from www.time.com</w:t>
      </w:r>
    </w:p>
    <w:p w14:paraId="0B708A06"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lastRenderedPageBreak/>
        <w:t>Kern, R., Forman, A. E., &amp; Gil-</w:t>
      </w:r>
      <w:proofErr w:type="spellStart"/>
      <w:r w:rsidRPr="005C6F3B">
        <w:rPr>
          <w:rFonts w:ascii="Times New Roman" w:hAnsi="Times New Roman" w:cs="Times New Roman"/>
          <w:spacing w:val="-2"/>
          <w:sz w:val="24"/>
          <w:szCs w:val="24"/>
          <w:shd w:val="clear" w:color="auto" w:fill="FFFFFF"/>
          <w:lang w:val="en-US"/>
        </w:rPr>
        <w:t>Egui</w:t>
      </w:r>
      <w:proofErr w:type="spellEnd"/>
      <w:r w:rsidRPr="005C6F3B">
        <w:rPr>
          <w:rFonts w:ascii="Times New Roman" w:hAnsi="Times New Roman" w:cs="Times New Roman"/>
          <w:spacing w:val="-2"/>
          <w:sz w:val="24"/>
          <w:szCs w:val="24"/>
          <w:shd w:val="clear" w:color="auto" w:fill="FFFFFF"/>
          <w:lang w:val="en-US"/>
        </w:rPr>
        <w:t>, G. (2013). RIP: Remain in perpetuity. Facebook memorial pages.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Telematics and Informatics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30</w:t>
      </w:r>
      <w:r w:rsidRPr="005C6F3B">
        <w:rPr>
          <w:rFonts w:ascii="Times New Roman" w:hAnsi="Times New Roman" w:cs="Times New Roman"/>
          <w:spacing w:val="-2"/>
          <w:sz w:val="24"/>
          <w:szCs w:val="24"/>
          <w:shd w:val="clear" w:color="auto" w:fill="FFFFFF"/>
          <w:lang w:val="en-US"/>
        </w:rPr>
        <w:t>(1), 2-10.</w:t>
      </w:r>
    </w:p>
    <w:p w14:paraId="776BC7CA"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King, S. A. (1996). Researching Internet communities: Proposed ethical guidelines for the reporting of results.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The Information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12</w:t>
      </w:r>
      <w:r w:rsidRPr="005C6F3B">
        <w:rPr>
          <w:rFonts w:ascii="Times New Roman" w:hAnsi="Times New Roman" w:cs="Times New Roman"/>
          <w:spacing w:val="-2"/>
          <w:sz w:val="24"/>
          <w:szCs w:val="24"/>
          <w:shd w:val="clear" w:color="auto" w:fill="FFFFFF"/>
          <w:lang w:val="en-US"/>
        </w:rPr>
        <w:t>(2), 119-128.</w:t>
      </w:r>
    </w:p>
    <w:p w14:paraId="7CDC98C0" w14:textId="7B469316"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Latzko-Toth</w:t>
      </w:r>
      <w:proofErr w:type="spellEnd"/>
      <w:r w:rsidRPr="005C6F3B">
        <w:rPr>
          <w:rFonts w:ascii="Times New Roman" w:hAnsi="Times New Roman" w:cs="Times New Roman"/>
          <w:spacing w:val="-2"/>
          <w:sz w:val="24"/>
          <w:szCs w:val="24"/>
          <w:shd w:val="clear" w:color="auto" w:fill="FFFFFF"/>
          <w:lang w:val="en-US"/>
        </w:rPr>
        <w:t xml:space="preserve">, G., Bonneau, C., &amp; </w:t>
      </w:r>
      <w:proofErr w:type="spellStart"/>
      <w:r w:rsidRPr="005C6F3B">
        <w:rPr>
          <w:rFonts w:ascii="Times New Roman" w:hAnsi="Times New Roman" w:cs="Times New Roman"/>
          <w:spacing w:val="-2"/>
          <w:sz w:val="24"/>
          <w:szCs w:val="24"/>
          <w:shd w:val="clear" w:color="auto" w:fill="FFFFFF"/>
          <w:lang w:val="en-US"/>
        </w:rPr>
        <w:t>Millette</w:t>
      </w:r>
      <w:proofErr w:type="spellEnd"/>
      <w:r w:rsidRPr="005C6F3B">
        <w:rPr>
          <w:rFonts w:ascii="Times New Roman" w:hAnsi="Times New Roman" w:cs="Times New Roman"/>
          <w:spacing w:val="-2"/>
          <w:sz w:val="24"/>
          <w:szCs w:val="24"/>
          <w:shd w:val="clear" w:color="auto" w:fill="FFFFFF"/>
          <w:lang w:val="en-US"/>
        </w:rPr>
        <w:t>, M. (2017). Small data, thick data: Thickening strategies for trace-based social media research.</w:t>
      </w:r>
      <w:r w:rsidRPr="005C6F3B">
        <w:rPr>
          <w:rStyle w:val="apple-converted-space"/>
          <w:rFonts w:ascii="Times New Roman" w:hAnsi="Times New Roman" w:cs="Times New Roman"/>
          <w:spacing w:val="-2"/>
          <w:sz w:val="24"/>
          <w:szCs w:val="24"/>
          <w:shd w:val="clear" w:color="auto" w:fill="FFFFFF"/>
          <w:lang w:val="en-US"/>
        </w:rPr>
        <w:t> </w:t>
      </w:r>
      <w:r w:rsidR="00FE0D20" w:rsidRPr="005C6F3B">
        <w:rPr>
          <w:rStyle w:val="apple-converted-space"/>
          <w:rFonts w:ascii="Times New Roman" w:hAnsi="Times New Roman" w:cs="Times New Roman"/>
          <w:spacing w:val="-2"/>
          <w:sz w:val="24"/>
          <w:szCs w:val="24"/>
          <w:shd w:val="clear" w:color="auto" w:fill="FFFFFF"/>
          <w:lang w:val="en-US"/>
        </w:rPr>
        <w:t xml:space="preserve">In L. Sloan </w:t>
      </w:r>
      <w:r w:rsidR="00CA2B69" w:rsidRPr="005C6F3B">
        <w:rPr>
          <w:rStyle w:val="apple-converted-space"/>
          <w:rFonts w:ascii="Times New Roman" w:hAnsi="Times New Roman" w:cs="Times New Roman"/>
          <w:spacing w:val="-2"/>
          <w:sz w:val="24"/>
          <w:szCs w:val="24"/>
          <w:shd w:val="clear" w:color="auto" w:fill="FFFFFF"/>
          <w:lang w:val="en-US"/>
        </w:rPr>
        <w:t xml:space="preserve">&amp; </w:t>
      </w:r>
      <w:r w:rsidR="00FE0D20" w:rsidRPr="005C6F3B">
        <w:rPr>
          <w:rStyle w:val="apple-converted-space"/>
          <w:rFonts w:ascii="Times New Roman" w:hAnsi="Times New Roman" w:cs="Times New Roman"/>
          <w:spacing w:val="-2"/>
          <w:sz w:val="24"/>
          <w:szCs w:val="24"/>
          <w:shd w:val="clear" w:color="auto" w:fill="FFFFFF"/>
          <w:lang w:val="en-US"/>
        </w:rPr>
        <w:t>A. Quan-</w:t>
      </w:r>
      <w:proofErr w:type="spellStart"/>
      <w:r w:rsidR="00FE0D20" w:rsidRPr="005C6F3B">
        <w:rPr>
          <w:rStyle w:val="apple-converted-space"/>
          <w:rFonts w:ascii="Times New Roman" w:hAnsi="Times New Roman" w:cs="Times New Roman"/>
          <w:spacing w:val="-2"/>
          <w:sz w:val="24"/>
          <w:szCs w:val="24"/>
          <w:shd w:val="clear" w:color="auto" w:fill="FFFFFF"/>
          <w:lang w:val="en-US"/>
        </w:rPr>
        <w:t>Haase</w:t>
      </w:r>
      <w:proofErr w:type="spellEnd"/>
      <w:r w:rsidR="00FE0D20" w:rsidRPr="005C6F3B">
        <w:rPr>
          <w:rStyle w:val="apple-converted-space"/>
          <w:rFonts w:ascii="Times New Roman" w:hAnsi="Times New Roman" w:cs="Times New Roman"/>
          <w:spacing w:val="-2"/>
          <w:sz w:val="24"/>
          <w:szCs w:val="24"/>
          <w:shd w:val="clear" w:color="auto" w:fill="FFFFFF"/>
          <w:lang w:val="en-US"/>
        </w:rPr>
        <w:t xml:space="preserve"> (Eds.)</w:t>
      </w:r>
      <w:r w:rsidR="00CA2B69" w:rsidRPr="005C6F3B">
        <w:rPr>
          <w:rStyle w:val="apple-converted-space"/>
          <w:rFonts w:ascii="Times New Roman" w:hAnsi="Times New Roman" w:cs="Times New Roman"/>
          <w:spacing w:val="-2"/>
          <w:sz w:val="24"/>
          <w:szCs w:val="24"/>
          <w:shd w:val="clear" w:color="auto" w:fill="FFFFFF"/>
          <w:lang w:val="en-US"/>
        </w:rPr>
        <w:t xml:space="preserve">. </w:t>
      </w:r>
      <w:r w:rsidRPr="005C6F3B">
        <w:rPr>
          <w:rFonts w:ascii="Times New Roman" w:hAnsi="Times New Roman" w:cs="Times New Roman"/>
          <w:i/>
          <w:iCs/>
          <w:spacing w:val="-2"/>
          <w:sz w:val="24"/>
          <w:szCs w:val="24"/>
          <w:shd w:val="clear" w:color="auto" w:fill="FFFFFF"/>
          <w:lang w:val="en-US"/>
        </w:rPr>
        <w:t>The SAGE handbook of social media research methods</w:t>
      </w:r>
      <w:r w:rsidR="00CA2B69" w:rsidRPr="005C6F3B">
        <w:rPr>
          <w:rFonts w:ascii="Times New Roman" w:hAnsi="Times New Roman" w:cs="Times New Roman"/>
          <w:spacing w:val="-2"/>
          <w:sz w:val="24"/>
          <w:szCs w:val="24"/>
          <w:shd w:val="clear" w:color="auto" w:fill="FFFFFF"/>
          <w:lang w:val="en-US"/>
        </w:rPr>
        <w:t xml:space="preserve"> (pp. </w:t>
      </w:r>
      <w:r w:rsidRPr="005C6F3B">
        <w:rPr>
          <w:rFonts w:ascii="Times New Roman" w:hAnsi="Times New Roman" w:cs="Times New Roman"/>
          <w:spacing w:val="-2"/>
          <w:sz w:val="24"/>
          <w:szCs w:val="24"/>
          <w:shd w:val="clear" w:color="auto" w:fill="FFFFFF"/>
          <w:lang w:val="en-US"/>
        </w:rPr>
        <w:t>199-214</w:t>
      </w:r>
      <w:r w:rsidR="00CA2B69" w:rsidRPr="005C6F3B">
        <w:rPr>
          <w:rFonts w:ascii="Times New Roman" w:hAnsi="Times New Roman" w:cs="Times New Roman"/>
          <w:spacing w:val="-2"/>
          <w:sz w:val="24"/>
          <w:szCs w:val="24"/>
          <w:shd w:val="clear" w:color="auto" w:fill="FFFFFF"/>
          <w:lang w:val="en-US"/>
        </w:rPr>
        <w:t xml:space="preserve">), </w:t>
      </w:r>
      <w:r w:rsidR="00FE0D20" w:rsidRPr="005C6F3B">
        <w:rPr>
          <w:rFonts w:ascii="Times New Roman" w:hAnsi="Times New Roman" w:cs="Times New Roman"/>
          <w:spacing w:val="-2"/>
          <w:sz w:val="24"/>
          <w:szCs w:val="24"/>
          <w:shd w:val="clear" w:color="auto" w:fill="FFFFFF"/>
          <w:lang w:val="en-US"/>
        </w:rPr>
        <w:t xml:space="preserve">Thousand Oaks: </w:t>
      </w:r>
      <w:r w:rsidR="00CA2B69" w:rsidRPr="005C6F3B">
        <w:rPr>
          <w:rFonts w:ascii="Times New Roman" w:hAnsi="Times New Roman" w:cs="Times New Roman"/>
          <w:spacing w:val="-2"/>
          <w:sz w:val="24"/>
          <w:szCs w:val="24"/>
          <w:shd w:val="clear" w:color="auto" w:fill="FFFFFF"/>
          <w:lang w:val="en-US"/>
        </w:rPr>
        <w:t>Sage</w:t>
      </w:r>
      <w:r w:rsidRPr="005C6F3B">
        <w:rPr>
          <w:rFonts w:ascii="Times New Roman" w:hAnsi="Times New Roman" w:cs="Times New Roman"/>
          <w:spacing w:val="-2"/>
          <w:sz w:val="24"/>
          <w:szCs w:val="24"/>
          <w:shd w:val="clear" w:color="auto" w:fill="FFFFFF"/>
          <w:lang w:val="en-US"/>
        </w:rPr>
        <w:t>.</w:t>
      </w:r>
    </w:p>
    <w:p w14:paraId="3F130FC4" w14:textId="57A87A03" w:rsidR="0050163A" w:rsidRPr="005C6F3B" w:rsidRDefault="0050163A"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Latzko-Toth</w:t>
      </w:r>
      <w:proofErr w:type="spellEnd"/>
      <w:r w:rsidRPr="005C6F3B">
        <w:rPr>
          <w:rFonts w:ascii="Times New Roman" w:hAnsi="Times New Roman" w:cs="Times New Roman"/>
          <w:spacing w:val="-2"/>
          <w:sz w:val="24"/>
          <w:szCs w:val="24"/>
          <w:shd w:val="clear" w:color="auto" w:fill="FFFFFF"/>
          <w:lang w:val="en-US"/>
        </w:rPr>
        <w:t xml:space="preserve">, G., &amp; </w:t>
      </w:r>
      <w:proofErr w:type="spellStart"/>
      <w:r w:rsidRPr="005C6F3B">
        <w:rPr>
          <w:rFonts w:ascii="Times New Roman" w:hAnsi="Times New Roman" w:cs="Times New Roman"/>
          <w:spacing w:val="-2"/>
          <w:sz w:val="24"/>
          <w:szCs w:val="24"/>
          <w:shd w:val="clear" w:color="auto" w:fill="FFFFFF"/>
          <w:lang w:val="en-US"/>
        </w:rPr>
        <w:t>Pastinelli</w:t>
      </w:r>
      <w:proofErr w:type="spellEnd"/>
      <w:r w:rsidRPr="005C6F3B">
        <w:rPr>
          <w:rFonts w:ascii="Times New Roman" w:hAnsi="Times New Roman" w:cs="Times New Roman"/>
          <w:spacing w:val="-2"/>
          <w:sz w:val="24"/>
          <w:szCs w:val="24"/>
          <w:shd w:val="clear" w:color="auto" w:fill="FFFFFF"/>
          <w:lang w:val="en-US"/>
        </w:rPr>
        <w:t>, M. (2014). Par-</w:t>
      </w:r>
      <w:proofErr w:type="spellStart"/>
      <w:r w:rsidRPr="005C6F3B">
        <w:rPr>
          <w:rFonts w:ascii="Times New Roman" w:hAnsi="Times New Roman" w:cs="Times New Roman"/>
          <w:spacing w:val="-2"/>
          <w:sz w:val="24"/>
          <w:szCs w:val="24"/>
          <w:shd w:val="clear" w:color="auto" w:fill="FFFFFF"/>
          <w:lang w:val="en-US"/>
        </w:rPr>
        <w:t>delà</w:t>
      </w:r>
      <w:proofErr w:type="spellEnd"/>
      <w:r w:rsidRPr="005C6F3B">
        <w:rPr>
          <w:rFonts w:ascii="Times New Roman" w:hAnsi="Times New Roman" w:cs="Times New Roman"/>
          <w:spacing w:val="-2"/>
          <w:sz w:val="24"/>
          <w:szCs w:val="24"/>
          <w:shd w:val="clear" w:color="auto" w:fill="FFFFFF"/>
          <w:lang w:val="en-US"/>
        </w:rPr>
        <w:t xml:space="preserve"> la </w:t>
      </w:r>
      <w:proofErr w:type="spellStart"/>
      <w:r w:rsidRPr="005C6F3B">
        <w:rPr>
          <w:rFonts w:ascii="Times New Roman" w:hAnsi="Times New Roman" w:cs="Times New Roman"/>
          <w:spacing w:val="-2"/>
          <w:sz w:val="24"/>
          <w:szCs w:val="24"/>
          <w:shd w:val="clear" w:color="auto" w:fill="FFFFFF"/>
          <w:lang w:val="en-US"/>
        </w:rPr>
        <w:t>dichotomie</w:t>
      </w:r>
      <w:proofErr w:type="spellEnd"/>
      <w:r w:rsidRPr="005C6F3B">
        <w:rPr>
          <w:rFonts w:ascii="Times New Roman" w:hAnsi="Times New Roman" w:cs="Times New Roman"/>
          <w:spacing w:val="-2"/>
          <w:sz w:val="24"/>
          <w:szCs w:val="24"/>
          <w:shd w:val="clear" w:color="auto" w:fill="FFFFFF"/>
          <w:lang w:val="en-US"/>
        </w:rPr>
        <w:t xml:space="preserve"> public/</w:t>
      </w:r>
      <w:proofErr w:type="spellStart"/>
      <w:r w:rsidRPr="005C6F3B">
        <w:rPr>
          <w:rFonts w:ascii="Times New Roman" w:hAnsi="Times New Roman" w:cs="Times New Roman"/>
          <w:spacing w:val="-2"/>
          <w:sz w:val="24"/>
          <w:szCs w:val="24"/>
          <w:shd w:val="clear" w:color="auto" w:fill="FFFFFF"/>
          <w:lang w:val="en-US"/>
        </w:rPr>
        <w:t>privé</w:t>
      </w:r>
      <w:proofErr w:type="spellEnd"/>
      <w:r w:rsidRPr="005C6F3B">
        <w:rPr>
          <w:rFonts w:ascii="Times New Roman" w:hAnsi="Times New Roman" w:cs="Times New Roman"/>
          <w:spacing w:val="-2"/>
          <w:sz w:val="24"/>
          <w:szCs w:val="24"/>
          <w:shd w:val="clear" w:color="auto" w:fill="FFFFFF"/>
          <w:lang w:val="en-US"/>
        </w:rPr>
        <w:t xml:space="preserve">: la </w:t>
      </w:r>
      <w:proofErr w:type="spellStart"/>
      <w:r w:rsidRPr="005C6F3B">
        <w:rPr>
          <w:rFonts w:ascii="Times New Roman" w:hAnsi="Times New Roman" w:cs="Times New Roman"/>
          <w:spacing w:val="-2"/>
          <w:sz w:val="24"/>
          <w:szCs w:val="24"/>
          <w:shd w:val="clear" w:color="auto" w:fill="FFFFFF"/>
          <w:lang w:val="en-US"/>
        </w:rPr>
        <w:t>mise</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en</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visibilité</w:t>
      </w:r>
      <w:proofErr w:type="spellEnd"/>
      <w:r w:rsidRPr="005C6F3B">
        <w:rPr>
          <w:rFonts w:ascii="Times New Roman" w:hAnsi="Times New Roman" w:cs="Times New Roman"/>
          <w:spacing w:val="-2"/>
          <w:sz w:val="24"/>
          <w:szCs w:val="24"/>
          <w:shd w:val="clear" w:color="auto" w:fill="FFFFFF"/>
          <w:lang w:val="en-US"/>
        </w:rPr>
        <w:t xml:space="preserve"> des </w:t>
      </w:r>
      <w:proofErr w:type="spellStart"/>
      <w:r w:rsidRPr="005C6F3B">
        <w:rPr>
          <w:rFonts w:ascii="Times New Roman" w:hAnsi="Times New Roman" w:cs="Times New Roman"/>
          <w:spacing w:val="-2"/>
          <w:sz w:val="24"/>
          <w:szCs w:val="24"/>
          <w:shd w:val="clear" w:color="auto" w:fill="FFFFFF"/>
          <w:lang w:val="en-US"/>
        </w:rPr>
        <w:t>pratiques</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numériques</w:t>
      </w:r>
      <w:proofErr w:type="spellEnd"/>
      <w:r w:rsidRPr="005C6F3B">
        <w:rPr>
          <w:rFonts w:ascii="Times New Roman" w:hAnsi="Times New Roman" w:cs="Times New Roman"/>
          <w:spacing w:val="-2"/>
          <w:sz w:val="24"/>
          <w:szCs w:val="24"/>
          <w:shd w:val="clear" w:color="auto" w:fill="FFFFFF"/>
          <w:lang w:val="en-US"/>
        </w:rPr>
        <w:t xml:space="preserve"> et </w:t>
      </w:r>
      <w:proofErr w:type="spellStart"/>
      <w:r w:rsidRPr="005C6F3B">
        <w:rPr>
          <w:rFonts w:ascii="Times New Roman" w:hAnsi="Times New Roman" w:cs="Times New Roman"/>
          <w:spacing w:val="-2"/>
          <w:sz w:val="24"/>
          <w:szCs w:val="24"/>
          <w:shd w:val="clear" w:color="auto" w:fill="FFFFFF"/>
          <w:lang w:val="en-US"/>
        </w:rPr>
        <w:t>ses</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enjeux</w:t>
      </w:r>
      <w:proofErr w:type="spellEnd"/>
      <w:r w:rsidRPr="005C6F3B">
        <w:rPr>
          <w:rFonts w:ascii="Times New Roman" w:hAnsi="Times New Roman" w:cs="Times New Roman"/>
          <w:spacing w:val="-2"/>
          <w:sz w:val="24"/>
          <w:szCs w:val="24"/>
          <w:shd w:val="clear" w:color="auto" w:fill="FFFFFF"/>
          <w:lang w:val="en-US"/>
        </w:rPr>
        <w:t xml:space="preserve"> </w:t>
      </w:r>
      <w:proofErr w:type="spellStart"/>
      <w:r w:rsidRPr="005C6F3B">
        <w:rPr>
          <w:rFonts w:ascii="Times New Roman" w:hAnsi="Times New Roman" w:cs="Times New Roman"/>
          <w:spacing w:val="-2"/>
          <w:sz w:val="24"/>
          <w:szCs w:val="24"/>
          <w:shd w:val="clear" w:color="auto" w:fill="FFFFFF"/>
          <w:lang w:val="en-US"/>
        </w:rPr>
        <w:t>éthiques</w:t>
      </w:r>
      <w:proofErr w:type="spellEnd"/>
      <w:r w:rsidRPr="005C6F3B">
        <w:rPr>
          <w:rFonts w:ascii="Times New Roman" w:hAnsi="Times New Roman" w:cs="Times New Roman"/>
          <w:spacing w:val="-2"/>
          <w:sz w:val="24"/>
          <w:szCs w:val="24"/>
          <w:shd w:val="clear" w:color="auto" w:fill="FFFFFF"/>
          <w:lang w:val="en-US"/>
        </w:rPr>
        <w:t>. </w:t>
      </w:r>
      <w:proofErr w:type="spellStart"/>
      <w:r w:rsidRPr="005C6F3B">
        <w:rPr>
          <w:rFonts w:ascii="Times New Roman" w:hAnsi="Times New Roman" w:cs="Times New Roman"/>
          <w:i/>
          <w:iCs/>
          <w:spacing w:val="-2"/>
          <w:sz w:val="24"/>
          <w:szCs w:val="24"/>
          <w:shd w:val="clear" w:color="auto" w:fill="FFFFFF"/>
          <w:lang w:val="en-US"/>
        </w:rPr>
        <w:t>tic&amp;société</w:t>
      </w:r>
      <w:proofErr w:type="spellEnd"/>
      <w:r w:rsidRPr="005C6F3B">
        <w:rPr>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7</w:t>
      </w:r>
      <w:r w:rsidRPr="005C6F3B">
        <w:rPr>
          <w:rFonts w:ascii="Times New Roman" w:hAnsi="Times New Roman" w:cs="Times New Roman"/>
          <w:spacing w:val="-2"/>
          <w:sz w:val="24"/>
          <w:szCs w:val="24"/>
          <w:shd w:val="clear" w:color="auto" w:fill="FFFFFF"/>
          <w:lang w:val="en-US"/>
        </w:rPr>
        <w:t>(2).</w:t>
      </w:r>
    </w:p>
    <w:p w14:paraId="35DCEE12" w14:textId="54B1ABA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Lévy, J.J., &amp; </w:t>
      </w:r>
      <w:proofErr w:type="spellStart"/>
      <w:r w:rsidRPr="005C6F3B">
        <w:rPr>
          <w:rFonts w:ascii="Times New Roman" w:hAnsi="Times New Roman" w:cs="Times New Roman"/>
          <w:spacing w:val="-2"/>
          <w:sz w:val="24"/>
          <w:szCs w:val="24"/>
          <w:shd w:val="clear" w:color="auto" w:fill="FFFFFF"/>
          <w:lang w:val="en-US"/>
        </w:rPr>
        <w:t>Toupin</w:t>
      </w:r>
      <w:proofErr w:type="spellEnd"/>
      <w:r w:rsidRPr="005C6F3B">
        <w:rPr>
          <w:rFonts w:ascii="Times New Roman" w:hAnsi="Times New Roman" w:cs="Times New Roman"/>
          <w:spacing w:val="-2"/>
          <w:sz w:val="24"/>
          <w:szCs w:val="24"/>
          <w:shd w:val="clear" w:color="auto" w:fill="FFFFFF"/>
          <w:lang w:val="en-US"/>
        </w:rPr>
        <w:t xml:space="preserve">, I. (2004). La mort de Lady Diana: Un </w:t>
      </w:r>
      <w:proofErr w:type="spellStart"/>
      <w:r w:rsidRPr="005C6F3B">
        <w:rPr>
          <w:rFonts w:ascii="Times New Roman" w:hAnsi="Times New Roman" w:cs="Times New Roman"/>
          <w:spacing w:val="-2"/>
          <w:sz w:val="24"/>
          <w:szCs w:val="24"/>
          <w:shd w:val="clear" w:color="auto" w:fill="FFFFFF"/>
          <w:lang w:val="en-US"/>
        </w:rPr>
        <w:t>exemple</w:t>
      </w:r>
      <w:proofErr w:type="spellEnd"/>
      <w:r w:rsidRPr="005C6F3B">
        <w:rPr>
          <w:rFonts w:ascii="Times New Roman" w:hAnsi="Times New Roman" w:cs="Times New Roman"/>
          <w:spacing w:val="-2"/>
          <w:sz w:val="24"/>
          <w:szCs w:val="24"/>
          <w:shd w:val="clear" w:color="auto" w:fill="FFFFFF"/>
          <w:lang w:val="en-US"/>
        </w:rPr>
        <w:t xml:space="preserve"> de </w:t>
      </w:r>
      <w:proofErr w:type="spellStart"/>
      <w:r w:rsidRPr="005C6F3B">
        <w:rPr>
          <w:rFonts w:ascii="Times New Roman" w:hAnsi="Times New Roman" w:cs="Times New Roman"/>
          <w:spacing w:val="-2"/>
          <w:sz w:val="24"/>
          <w:szCs w:val="24"/>
          <w:shd w:val="clear" w:color="auto" w:fill="FFFFFF"/>
          <w:lang w:val="en-US"/>
        </w:rPr>
        <w:t>deuil</w:t>
      </w:r>
      <w:proofErr w:type="spellEnd"/>
      <w:r w:rsidRPr="005C6F3B">
        <w:rPr>
          <w:rFonts w:ascii="Times New Roman" w:hAnsi="Times New Roman" w:cs="Times New Roman"/>
          <w:spacing w:val="-2"/>
          <w:sz w:val="24"/>
          <w:szCs w:val="24"/>
          <w:shd w:val="clear" w:color="auto" w:fill="FFFFFF"/>
          <w:lang w:val="en-US"/>
        </w:rPr>
        <w:t xml:space="preserve"> public.</w:t>
      </w:r>
      <w:r w:rsidRPr="005C6F3B">
        <w:rPr>
          <w:rStyle w:val="apple-converted-space"/>
          <w:rFonts w:ascii="Times New Roman" w:hAnsi="Times New Roman" w:cs="Times New Roman"/>
          <w:spacing w:val="-2"/>
          <w:sz w:val="24"/>
          <w:szCs w:val="24"/>
          <w:shd w:val="clear" w:color="auto" w:fill="FFFFFF"/>
          <w:lang w:val="en-US"/>
        </w:rPr>
        <w:t> </w:t>
      </w:r>
      <w:proofErr w:type="spellStart"/>
      <w:r w:rsidRPr="005C6F3B">
        <w:rPr>
          <w:rFonts w:ascii="Times New Roman" w:hAnsi="Times New Roman" w:cs="Times New Roman"/>
          <w:i/>
          <w:iCs/>
          <w:spacing w:val="-2"/>
          <w:sz w:val="24"/>
          <w:szCs w:val="24"/>
          <w:shd w:val="clear" w:color="auto" w:fill="FFFFFF"/>
          <w:lang w:val="en-US"/>
        </w:rPr>
        <w:t>Frontières</w:t>
      </w:r>
      <w:proofErr w:type="spellEnd"/>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16</w:t>
      </w:r>
      <w:r w:rsidRPr="005C6F3B">
        <w:rPr>
          <w:rFonts w:ascii="Times New Roman" w:hAnsi="Times New Roman" w:cs="Times New Roman"/>
          <w:spacing w:val="-2"/>
          <w:sz w:val="24"/>
          <w:szCs w:val="24"/>
          <w:shd w:val="clear" w:color="auto" w:fill="FFFFFF"/>
          <w:lang w:val="en-US"/>
        </w:rPr>
        <w:t xml:space="preserve">(2), 33-37. </w:t>
      </w:r>
    </w:p>
    <w:p w14:paraId="0C3A794A" w14:textId="0F9CBF2E" w:rsidR="00537857" w:rsidRPr="005C6F3B" w:rsidRDefault="00537857"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Lincoln, Y. S. (1995). Emerging criteria for quality in qualitative and interpretive research. </w:t>
      </w:r>
      <w:r w:rsidRPr="005C6F3B">
        <w:rPr>
          <w:rFonts w:ascii="Times New Roman" w:hAnsi="Times New Roman" w:cs="Times New Roman"/>
          <w:i/>
          <w:iCs/>
          <w:spacing w:val="-2"/>
          <w:sz w:val="24"/>
          <w:szCs w:val="24"/>
          <w:shd w:val="clear" w:color="auto" w:fill="FFFFFF"/>
          <w:lang w:val="en-US"/>
        </w:rPr>
        <w:t>Qualitative inquiry</w:t>
      </w:r>
      <w:r w:rsidRPr="005C6F3B">
        <w:rPr>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w:t>
      </w:r>
      <w:r w:rsidRPr="005C6F3B">
        <w:rPr>
          <w:rFonts w:ascii="Times New Roman" w:hAnsi="Times New Roman" w:cs="Times New Roman"/>
          <w:spacing w:val="-2"/>
          <w:sz w:val="24"/>
          <w:szCs w:val="24"/>
          <w:shd w:val="clear" w:color="auto" w:fill="FFFFFF"/>
          <w:lang w:val="en-US"/>
        </w:rPr>
        <w:t>(3), 275-289.</w:t>
      </w:r>
    </w:p>
    <w:p w14:paraId="77A5E6CD"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Markham, A. N. (2015). </w:t>
      </w:r>
      <w:proofErr w:type="spellStart"/>
      <w:r w:rsidRPr="005C6F3B">
        <w:rPr>
          <w:rFonts w:ascii="Times New Roman" w:hAnsi="Times New Roman" w:cs="Times New Roman"/>
          <w:spacing w:val="-2"/>
          <w:sz w:val="24"/>
          <w:szCs w:val="24"/>
          <w:shd w:val="clear" w:color="auto" w:fill="FFFFFF"/>
          <w:lang w:val="en-US"/>
        </w:rPr>
        <w:t>Produsing</w:t>
      </w:r>
      <w:proofErr w:type="spellEnd"/>
      <w:r w:rsidRPr="005C6F3B">
        <w:rPr>
          <w:rFonts w:ascii="Times New Roman" w:hAnsi="Times New Roman" w:cs="Times New Roman"/>
          <w:spacing w:val="-2"/>
          <w:sz w:val="24"/>
          <w:szCs w:val="24"/>
          <w:shd w:val="clear" w:color="auto" w:fill="FFFFFF"/>
          <w:lang w:val="en-US"/>
        </w:rPr>
        <w:t xml:space="preserve"> Ethics [for the digital near-future].</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Ethics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11</w:t>
      </w:r>
      <w:r w:rsidRPr="005C6F3B">
        <w:rPr>
          <w:rFonts w:ascii="Times New Roman" w:hAnsi="Times New Roman" w:cs="Times New Roman"/>
          <w:spacing w:val="-2"/>
          <w:sz w:val="24"/>
          <w:szCs w:val="24"/>
          <w:shd w:val="clear" w:color="auto" w:fill="FFFFFF"/>
          <w:lang w:val="en-US"/>
        </w:rPr>
        <w:t>, 1.</w:t>
      </w:r>
    </w:p>
    <w:p w14:paraId="32944481" w14:textId="2C990EB9"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277E91">
        <w:rPr>
          <w:rFonts w:ascii="Times New Roman" w:hAnsi="Times New Roman" w:cs="Times New Roman"/>
          <w:spacing w:val="-2"/>
          <w:sz w:val="24"/>
          <w:szCs w:val="24"/>
          <w:shd w:val="clear" w:color="auto" w:fill="FFFFFF"/>
          <w:lang w:val="en-US"/>
        </w:rPr>
        <w:t>Markham, A., &amp;</w:t>
      </w:r>
      <w:r w:rsidRPr="005C6F3B">
        <w:rPr>
          <w:rFonts w:ascii="Times New Roman" w:hAnsi="Times New Roman" w:cs="Times New Roman"/>
          <w:spacing w:val="-2"/>
          <w:sz w:val="24"/>
          <w:szCs w:val="24"/>
          <w:shd w:val="clear" w:color="auto" w:fill="FFFFFF"/>
          <w:lang w:val="en-US"/>
        </w:rPr>
        <w:t xml:space="preserve"> Buchanan, E. (2012). Ethical decision-making and Internet research: Version 2.0. Recommendations from the </w:t>
      </w:r>
      <w:proofErr w:type="spellStart"/>
      <w:r w:rsidRPr="005C6F3B">
        <w:rPr>
          <w:rFonts w:ascii="Times New Roman" w:hAnsi="Times New Roman" w:cs="Times New Roman"/>
          <w:spacing w:val="-2"/>
          <w:sz w:val="24"/>
          <w:szCs w:val="24"/>
          <w:shd w:val="clear" w:color="auto" w:fill="FFFFFF"/>
          <w:lang w:val="en-US"/>
        </w:rPr>
        <w:t>AoIR</w:t>
      </w:r>
      <w:proofErr w:type="spellEnd"/>
      <w:r w:rsidRPr="005C6F3B">
        <w:rPr>
          <w:rFonts w:ascii="Times New Roman" w:hAnsi="Times New Roman" w:cs="Times New Roman"/>
          <w:spacing w:val="-2"/>
          <w:sz w:val="24"/>
          <w:szCs w:val="24"/>
          <w:shd w:val="clear" w:color="auto" w:fill="FFFFFF"/>
          <w:lang w:val="en-US"/>
        </w:rPr>
        <w:t xml:space="preserve"> Ethics Working Committee.</w:t>
      </w:r>
      <w:r w:rsidRPr="005C6F3B">
        <w:rPr>
          <w:rStyle w:val="apple-converted-space"/>
          <w:rFonts w:ascii="Times New Roman" w:hAnsi="Times New Roman" w:cs="Times New Roman"/>
          <w:spacing w:val="-2"/>
          <w:sz w:val="24"/>
          <w:szCs w:val="24"/>
          <w:shd w:val="clear" w:color="auto" w:fill="FFFFFF"/>
          <w:lang w:val="en-US"/>
        </w:rPr>
        <w:t> </w:t>
      </w:r>
      <w:r w:rsidR="00277E91">
        <w:rPr>
          <w:rStyle w:val="apple-converted-space"/>
          <w:rFonts w:ascii="Times New Roman" w:hAnsi="Times New Roman" w:cs="Times New Roman"/>
          <w:spacing w:val="-2"/>
          <w:sz w:val="24"/>
          <w:szCs w:val="24"/>
          <w:shd w:val="clear" w:color="auto" w:fill="FFFFFF"/>
          <w:lang w:val="en-US"/>
        </w:rPr>
        <w:t>Retrieved from www.aoir.org</w:t>
      </w:r>
    </w:p>
    <w:p w14:paraId="7D14D06B"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Marwick, A., &amp; Ellison, N. B. (2012). “There isn't </w:t>
      </w:r>
      <w:proofErr w:type="spellStart"/>
      <w:r w:rsidRPr="005C6F3B">
        <w:rPr>
          <w:rFonts w:ascii="Times New Roman" w:hAnsi="Times New Roman" w:cs="Times New Roman"/>
          <w:spacing w:val="-2"/>
          <w:sz w:val="24"/>
          <w:szCs w:val="24"/>
          <w:shd w:val="clear" w:color="auto" w:fill="FFFFFF"/>
          <w:lang w:val="en-US"/>
        </w:rPr>
        <w:t>Wifi</w:t>
      </w:r>
      <w:proofErr w:type="spellEnd"/>
      <w:r w:rsidRPr="005C6F3B">
        <w:rPr>
          <w:rFonts w:ascii="Times New Roman" w:hAnsi="Times New Roman" w:cs="Times New Roman"/>
          <w:spacing w:val="-2"/>
          <w:sz w:val="24"/>
          <w:szCs w:val="24"/>
          <w:shd w:val="clear" w:color="auto" w:fill="FFFFFF"/>
          <w:lang w:val="en-US"/>
        </w:rPr>
        <w:t xml:space="preserve"> in heaven!” Negotiating visibility on Facebook memorial pages.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Journal of Broadcasting &amp; Electronic Media</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56</w:t>
      </w:r>
      <w:r w:rsidRPr="005C6F3B">
        <w:rPr>
          <w:rFonts w:ascii="Times New Roman" w:hAnsi="Times New Roman" w:cs="Times New Roman"/>
          <w:spacing w:val="-2"/>
          <w:sz w:val="24"/>
          <w:szCs w:val="24"/>
          <w:shd w:val="clear" w:color="auto" w:fill="FFFFFF"/>
          <w:lang w:val="en-US"/>
        </w:rPr>
        <w:t>(3), 378-400.</w:t>
      </w:r>
    </w:p>
    <w:p w14:paraId="228C849F" w14:textId="41613E00" w:rsidR="006119A1" w:rsidRPr="00F26B06" w:rsidRDefault="006119A1" w:rsidP="00CC09D0">
      <w:pPr>
        <w:spacing w:after="0" w:line="480" w:lineRule="auto"/>
        <w:ind w:left="284" w:hanging="284"/>
        <w:jc w:val="both"/>
        <w:rPr>
          <w:rFonts w:ascii="Times New Roman" w:hAnsi="Times New Roman" w:cs="Times New Roman"/>
          <w:spacing w:val="-8"/>
          <w:sz w:val="24"/>
          <w:szCs w:val="24"/>
          <w:shd w:val="clear" w:color="auto" w:fill="FFFFFF"/>
          <w:lang w:val="en-US"/>
        </w:rPr>
      </w:pPr>
      <w:proofErr w:type="spellStart"/>
      <w:r w:rsidRPr="00F26B06">
        <w:rPr>
          <w:rFonts w:ascii="Times New Roman" w:hAnsi="Times New Roman" w:cs="Times New Roman"/>
          <w:spacing w:val="-8"/>
          <w:sz w:val="24"/>
          <w:szCs w:val="24"/>
          <w:shd w:val="clear" w:color="auto" w:fill="FFFFFF"/>
          <w:lang w:val="en-US"/>
        </w:rPr>
        <w:t>Massimi</w:t>
      </w:r>
      <w:proofErr w:type="spellEnd"/>
      <w:r w:rsidRPr="00F26B06">
        <w:rPr>
          <w:rFonts w:ascii="Times New Roman" w:hAnsi="Times New Roman" w:cs="Times New Roman"/>
          <w:spacing w:val="-8"/>
          <w:sz w:val="24"/>
          <w:szCs w:val="24"/>
          <w:shd w:val="clear" w:color="auto" w:fill="FFFFFF"/>
          <w:lang w:val="en-US"/>
        </w:rPr>
        <w:t xml:space="preserve">, M., &amp; Charise, A. (2009, April). Dying, death, and mortality: towards </w:t>
      </w:r>
      <w:proofErr w:type="spellStart"/>
      <w:r w:rsidRPr="00F26B06">
        <w:rPr>
          <w:rFonts w:ascii="Times New Roman" w:hAnsi="Times New Roman" w:cs="Times New Roman"/>
          <w:spacing w:val="-8"/>
          <w:sz w:val="24"/>
          <w:szCs w:val="24"/>
          <w:shd w:val="clear" w:color="auto" w:fill="FFFFFF"/>
          <w:lang w:val="en-US"/>
        </w:rPr>
        <w:t>thanatosensitivity</w:t>
      </w:r>
      <w:proofErr w:type="spellEnd"/>
      <w:r w:rsidRPr="00F26B06">
        <w:rPr>
          <w:rFonts w:ascii="Times New Roman" w:hAnsi="Times New Roman" w:cs="Times New Roman"/>
          <w:spacing w:val="-8"/>
          <w:sz w:val="24"/>
          <w:szCs w:val="24"/>
          <w:shd w:val="clear" w:color="auto" w:fill="FFFFFF"/>
          <w:lang w:val="en-US"/>
        </w:rPr>
        <w:t xml:space="preserve"> in HCI. In</w:t>
      </w:r>
      <w:r w:rsidRPr="00F26B06">
        <w:rPr>
          <w:rStyle w:val="apple-converted-space"/>
          <w:rFonts w:ascii="Times New Roman" w:hAnsi="Times New Roman" w:cs="Times New Roman"/>
          <w:spacing w:val="-8"/>
          <w:sz w:val="24"/>
          <w:szCs w:val="24"/>
          <w:shd w:val="clear" w:color="auto" w:fill="FFFFFF"/>
          <w:lang w:val="en-US"/>
        </w:rPr>
        <w:t> </w:t>
      </w:r>
      <w:r w:rsidR="00F26B06" w:rsidRPr="00F26B06">
        <w:rPr>
          <w:rStyle w:val="apple-converted-space"/>
          <w:rFonts w:ascii="Times New Roman" w:hAnsi="Times New Roman" w:cs="Times New Roman"/>
          <w:i/>
          <w:spacing w:val="-8"/>
          <w:sz w:val="24"/>
          <w:szCs w:val="24"/>
          <w:shd w:val="clear" w:color="auto" w:fill="FFFFFF"/>
          <w:lang w:val="en-US"/>
        </w:rPr>
        <w:t>Proc.</w:t>
      </w:r>
      <w:r w:rsidR="00910069" w:rsidRPr="00F26B06">
        <w:rPr>
          <w:rStyle w:val="apple-converted-space"/>
          <w:rFonts w:ascii="Times New Roman" w:hAnsi="Times New Roman" w:cs="Times New Roman"/>
          <w:i/>
          <w:spacing w:val="-8"/>
          <w:sz w:val="24"/>
          <w:szCs w:val="24"/>
          <w:shd w:val="clear" w:color="auto" w:fill="FFFFFF"/>
          <w:lang w:val="en-US"/>
        </w:rPr>
        <w:t xml:space="preserve"> of </w:t>
      </w:r>
      <w:r w:rsidRPr="00F26B06">
        <w:rPr>
          <w:rFonts w:ascii="Times New Roman" w:hAnsi="Times New Roman" w:cs="Times New Roman"/>
          <w:i/>
          <w:iCs/>
          <w:spacing w:val="-8"/>
          <w:sz w:val="24"/>
          <w:szCs w:val="24"/>
          <w:shd w:val="clear" w:color="auto" w:fill="FFFFFF"/>
          <w:lang w:val="en-US"/>
        </w:rPr>
        <w:t>CHI'09 Extended Abstracts on Human Factors in Computing Systems</w:t>
      </w:r>
      <w:r w:rsidRPr="00F26B06">
        <w:rPr>
          <w:rStyle w:val="apple-converted-space"/>
          <w:rFonts w:ascii="Times New Roman" w:hAnsi="Times New Roman" w:cs="Times New Roman"/>
          <w:spacing w:val="-8"/>
          <w:sz w:val="24"/>
          <w:szCs w:val="24"/>
          <w:shd w:val="clear" w:color="auto" w:fill="FFFFFF"/>
          <w:lang w:val="en-US"/>
        </w:rPr>
        <w:t> </w:t>
      </w:r>
      <w:r w:rsidRPr="00F26B06">
        <w:rPr>
          <w:rFonts w:ascii="Times New Roman" w:hAnsi="Times New Roman" w:cs="Times New Roman"/>
          <w:spacing w:val="-8"/>
          <w:sz w:val="24"/>
          <w:szCs w:val="24"/>
          <w:shd w:val="clear" w:color="auto" w:fill="FFFFFF"/>
          <w:lang w:val="en-US"/>
        </w:rPr>
        <w:t xml:space="preserve">(pp. 2459-2468). </w:t>
      </w:r>
    </w:p>
    <w:p w14:paraId="03C88309" w14:textId="0F831F8A"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McEwen, R. N., &amp; </w:t>
      </w:r>
      <w:proofErr w:type="spellStart"/>
      <w:r w:rsidRPr="005C6F3B">
        <w:rPr>
          <w:rFonts w:ascii="Times New Roman" w:hAnsi="Times New Roman" w:cs="Times New Roman"/>
          <w:spacing w:val="-2"/>
          <w:sz w:val="24"/>
          <w:szCs w:val="24"/>
          <w:shd w:val="clear" w:color="auto" w:fill="FFFFFF"/>
          <w:lang w:val="en-US"/>
        </w:rPr>
        <w:t>Scheaffer</w:t>
      </w:r>
      <w:proofErr w:type="spellEnd"/>
      <w:r w:rsidRPr="005C6F3B">
        <w:rPr>
          <w:rFonts w:ascii="Times New Roman" w:hAnsi="Times New Roman" w:cs="Times New Roman"/>
          <w:spacing w:val="-2"/>
          <w:sz w:val="24"/>
          <w:szCs w:val="24"/>
          <w:shd w:val="clear" w:color="auto" w:fill="FFFFFF"/>
          <w:lang w:val="en-US"/>
        </w:rPr>
        <w:t xml:space="preserve">, K. (2013). Virtual mourning and </w:t>
      </w:r>
      <w:r w:rsidR="006F434E" w:rsidRPr="005C6F3B">
        <w:rPr>
          <w:rFonts w:ascii="Times New Roman" w:hAnsi="Times New Roman" w:cs="Times New Roman"/>
          <w:spacing w:val="-2"/>
          <w:sz w:val="24"/>
          <w:szCs w:val="24"/>
          <w:shd w:val="clear" w:color="auto" w:fill="FFFFFF"/>
          <w:lang w:val="en-US"/>
        </w:rPr>
        <w:t>memory construction on Facebook</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Bulletin of Science, Technology &amp;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33</w:t>
      </w:r>
      <w:r w:rsidRPr="005C6F3B">
        <w:rPr>
          <w:rFonts w:ascii="Times New Roman" w:hAnsi="Times New Roman" w:cs="Times New Roman"/>
          <w:spacing w:val="-2"/>
          <w:sz w:val="24"/>
          <w:szCs w:val="24"/>
          <w:shd w:val="clear" w:color="auto" w:fill="FFFFFF"/>
          <w:lang w:val="en-US"/>
        </w:rPr>
        <w:t>(3-4), 64-75.</w:t>
      </w:r>
    </w:p>
    <w:p w14:paraId="3E579762"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bookmarkStart w:id="9" w:name="_Hlk494286525"/>
      <w:r w:rsidRPr="005C6F3B">
        <w:rPr>
          <w:rFonts w:ascii="Times New Roman" w:hAnsi="Times New Roman" w:cs="Times New Roman"/>
          <w:spacing w:val="-2"/>
          <w:sz w:val="24"/>
          <w:szCs w:val="24"/>
          <w:shd w:val="clear" w:color="auto" w:fill="FFFFFF"/>
          <w:lang w:val="en-US"/>
        </w:rPr>
        <w:lastRenderedPageBreak/>
        <w:t xml:space="preserve">Mitchell, L. M., Stephenson, P. H., </w:t>
      </w:r>
      <w:proofErr w:type="spellStart"/>
      <w:r w:rsidRPr="005C6F3B">
        <w:rPr>
          <w:rFonts w:ascii="Times New Roman" w:hAnsi="Times New Roman" w:cs="Times New Roman"/>
          <w:spacing w:val="-2"/>
          <w:sz w:val="24"/>
          <w:szCs w:val="24"/>
          <w:shd w:val="clear" w:color="auto" w:fill="FFFFFF"/>
          <w:lang w:val="en-US"/>
        </w:rPr>
        <w:t>Cadell</w:t>
      </w:r>
      <w:proofErr w:type="spellEnd"/>
      <w:r w:rsidRPr="005C6F3B">
        <w:rPr>
          <w:rFonts w:ascii="Times New Roman" w:hAnsi="Times New Roman" w:cs="Times New Roman"/>
          <w:spacing w:val="-2"/>
          <w:sz w:val="24"/>
          <w:szCs w:val="24"/>
          <w:shd w:val="clear" w:color="auto" w:fill="FFFFFF"/>
          <w:lang w:val="en-US"/>
        </w:rPr>
        <w:t>, S., &amp; Macdonald, M. E. (2012).</w:t>
      </w:r>
      <w:bookmarkEnd w:id="9"/>
      <w:r w:rsidRPr="005C6F3B">
        <w:rPr>
          <w:rFonts w:ascii="Times New Roman" w:hAnsi="Times New Roman" w:cs="Times New Roman"/>
          <w:spacing w:val="-2"/>
          <w:sz w:val="24"/>
          <w:szCs w:val="24"/>
          <w:shd w:val="clear" w:color="auto" w:fill="FFFFFF"/>
          <w:lang w:val="en-US"/>
        </w:rPr>
        <w:t xml:space="preserve"> Death and grief on-line: Virtual memorialization and changing concepts of childhood death and parental bereavement on the Internet.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Health Sociology Review</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21</w:t>
      </w:r>
      <w:r w:rsidRPr="005C6F3B">
        <w:rPr>
          <w:rFonts w:ascii="Times New Roman" w:hAnsi="Times New Roman" w:cs="Times New Roman"/>
          <w:spacing w:val="-2"/>
          <w:sz w:val="24"/>
          <w:szCs w:val="24"/>
          <w:shd w:val="clear" w:color="auto" w:fill="FFFFFF"/>
          <w:lang w:val="en-US"/>
        </w:rPr>
        <w:t>(4), 413-431.</w:t>
      </w:r>
    </w:p>
    <w:p w14:paraId="62C6DDF4" w14:textId="61D31A75" w:rsidR="00DF36CC"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Myles, D., &amp; Millerand, F. (2016). Mourning in a ‘</w:t>
      </w:r>
      <w:proofErr w:type="spellStart"/>
      <w:r w:rsidRPr="005C6F3B">
        <w:rPr>
          <w:rFonts w:ascii="Times New Roman" w:hAnsi="Times New Roman" w:cs="Times New Roman"/>
          <w:spacing w:val="-2"/>
          <w:sz w:val="24"/>
          <w:szCs w:val="24"/>
          <w:shd w:val="clear" w:color="auto" w:fill="FFFFFF"/>
          <w:lang w:val="en-US"/>
        </w:rPr>
        <w:t>Sociotechnically’Acceptable</w:t>
      </w:r>
      <w:proofErr w:type="spellEnd"/>
      <w:r w:rsidRPr="005C6F3B">
        <w:rPr>
          <w:rFonts w:ascii="Times New Roman" w:hAnsi="Times New Roman" w:cs="Times New Roman"/>
          <w:spacing w:val="-2"/>
          <w:sz w:val="24"/>
          <w:szCs w:val="24"/>
          <w:shd w:val="clear" w:color="auto" w:fill="FFFFFF"/>
          <w:lang w:val="en-US"/>
        </w:rPr>
        <w:t xml:space="preserve"> Manner: A Facebook Case Study. In</w:t>
      </w:r>
      <w:r w:rsidR="00561676" w:rsidRPr="005C6F3B">
        <w:rPr>
          <w:rFonts w:ascii="Times New Roman" w:hAnsi="Times New Roman" w:cs="Times New Roman"/>
          <w:spacing w:val="-2"/>
          <w:sz w:val="24"/>
          <w:szCs w:val="24"/>
          <w:shd w:val="clear" w:color="auto" w:fill="FFFFFF"/>
          <w:lang w:val="en-US"/>
        </w:rPr>
        <w:t xml:space="preserve"> A.</w:t>
      </w:r>
      <w:r w:rsidR="00DF36CC" w:rsidRPr="005C6F3B">
        <w:rPr>
          <w:rFonts w:ascii="Times New Roman" w:hAnsi="Times New Roman" w:cs="Times New Roman"/>
          <w:spacing w:val="-2"/>
          <w:sz w:val="24"/>
          <w:szCs w:val="24"/>
          <w:shd w:val="clear" w:color="auto" w:fill="FFFFFF"/>
          <w:lang w:val="en-US"/>
        </w:rPr>
        <w:t xml:space="preserve"> Hajek, </w:t>
      </w:r>
      <w:r w:rsidR="00561676" w:rsidRPr="005C6F3B">
        <w:rPr>
          <w:rFonts w:ascii="Times New Roman" w:hAnsi="Times New Roman" w:cs="Times New Roman"/>
          <w:spacing w:val="-2"/>
          <w:sz w:val="24"/>
          <w:szCs w:val="24"/>
          <w:shd w:val="clear" w:color="auto" w:fill="FFFFFF"/>
          <w:lang w:val="en-US"/>
        </w:rPr>
        <w:t>C.</w:t>
      </w:r>
      <w:r w:rsidR="00DF36CC" w:rsidRPr="005C6F3B">
        <w:rPr>
          <w:rFonts w:ascii="Times New Roman" w:hAnsi="Times New Roman" w:cs="Times New Roman"/>
          <w:spacing w:val="-2"/>
          <w:sz w:val="24"/>
          <w:szCs w:val="24"/>
          <w:shd w:val="clear" w:color="auto" w:fill="FFFFFF"/>
          <w:lang w:val="en-US"/>
        </w:rPr>
        <w:t xml:space="preserve"> </w:t>
      </w:r>
      <w:proofErr w:type="spellStart"/>
      <w:r w:rsidR="00DF36CC" w:rsidRPr="005C6F3B">
        <w:rPr>
          <w:rFonts w:ascii="Times New Roman" w:hAnsi="Times New Roman" w:cs="Times New Roman"/>
          <w:spacing w:val="-2"/>
          <w:sz w:val="24"/>
          <w:szCs w:val="24"/>
          <w:shd w:val="clear" w:color="auto" w:fill="FFFFFF"/>
          <w:lang w:val="en-US"/>
        </w:rPr>
        <w:t>Lohmeier</w:t>
      </w:r>
      <w:proofErr w:type="spellEnd"/>
      <w:r w:rsidR="00561676" w:rsidRPr="005C6F3B">
        <w:rPr>
          <w:rFonts w:ascii="Times New Roman" w:hAnsi="Times New Roman" w:cs="Times New Roman"/>
          <w:spacing w:val="-2"/>
          <w:sz w:val="24"/>
          <w:szCs w:val="24"/>
          <w:shd w:val="clear" w:color="auto" w:fill="FFFFFF"/>
          <w:lang w:val="en-US"/>
        </w:rPr>
        <w:t xml:space="preserve">, </w:t>
      </w:r>
      <w:r w:rsidR="00DF36CC" w:rsidRPr="005C6F3B">
        <w:rPr>
          <w:rFonts w:ascii="Times New Roman" w:hAnsi="Times New Roman" w:cs="Times New Roman"/>
          <w:spacing w:val="-2"/>
          <w:sz w:val="24"/>
          <w:szCs w:val="24"/>
          <w:shd w:val="clear" w:color="auto" w:fill="FFFFFF"/>
          <w:lang w:val="en-US"/>
        </w:rPr>
        <w:t xml:space="preserve">&amp; </w:t>
      </w:r>
      <w:r w:rsidR="00561676" w:rsidRPr="005C6F3B">
        <w:rPr>
          <w:rFonts w:ascii="Times New Roman" w:hAnsi="Times New Roman" w:cs="Times New Roman"/>
          <w:spacing w:val="-2"/>
          <w:sz w:val="24"/>
          <w:szCs w:val="24"/>
          <w:shd w:val="clear" w:color="auto" w:fill="FFFFFF"/>
          <w:lang w:val="en-US"/>
        </w:rPr>
        <w:t xml:space="preserve">C. </w:t>
      </w:r>
      <w:proofErr w:type="spellStart"/>
      <w:r w:rsidR="00DF36CC" w:rsidRPr="005C6F3B">
        <w:rPr>
          <w:rFonts w:ascii="Times New Roman" w:hAnsi="Times New Roman" w:cs="Times New Roman"/>
          <w:spacing w:val="-2"/>
          <w:sz w:val="24"/>
          <w:szCs w:val="24"/>
          <w:shd w:val="clear" w:color="auto" w:fill="FFFFFF"/>
          <w:lang w:val="en-US"/>
        </w:rPr>
        <w:t>Pentzold</w:t>
      </w:r>
      <w:proofErr w:type="spellEnd"/>
      <w:r w:rsidR="00561676" w:rsidRPr="005C6F3B">
        <w:rPr>
          <w:rFonts w:ascii="Times New Roman" w:hAnsi="Times New Roman" w:cs="Times New Roman"/>
          <w:spacing w:val="-2"/>
          <w:sz w:val="24"/>
          <w:szCs w:val="24"/>
          <w:shd w:val="clear" w:color="auto" w:fill="FFFFFF"/>
          <w:lang w:val="en-US"/>
        </w:rPr>
        <w:t xml:space="preserve"> (Eds.)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Memory in a Mediated World</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spacing w:val="-2"/>
          <w:sz w:val="24"/>
          <w:szCs w:val="24"/>
          <w:shd w:val="clear" w:color="auto" w:fill="FFFFFF"/>
          <w:lang w:val="en-US"/>
        </w:rPr>
        <w:t>(pp.</w:t>
      </w:r>
      <w:r w:rsidR="00726089" w:rsidRPr="005C6F3B">
        <w:rPr>
          <w:rFonts w:ascii="Times New Roman" w:hAnsi="Times New Roman" w:cs="Times New Roman"/>
          <w:spacing w:val="-2"/>
          <w:sz w:val="24"/>
          <w:szCs w:val="24"/>
          <w:shd w:val="clear" w:color="auto" w:fill="FFFFFF"/>
          <w:lang w:val="en-US"/>
        </w:rPr>
        <w:t xml:space="preserve"> 229-243). </w:t>
      </w:r>
      <w:r w:rsidR="00561676" w:rsidRPr="005C6F3B">
        <w:rPr>
          <w:rFonts w:ascii="Times New Roman" w:hAnsi="Times New Roman" w:cs="Times New Roman"/>
          <w:spacing w:val="-2"/>
          <w:sz w:val="24"/>
          <w:szCs w:val="24"/>
          <w:shd w:val="clear" w:color="auto" w:fill="FFFFFF"/>
          <w:lang w:val="en-US"/>
        </w:rPr>
        <w:t xml:space="preserve">London: </w:t>
      </w:r>
      <w:r w:rsidR="00726089" w:rsidRPr="005C6F3B">
        <w:rPr>
          <w:rFonts w:ascii="Times New Roman" w:hAnsi="Times New Roman" w:cs="Times New Roman"/>
          <w:spacing w:val="-2"/>
          <w:sz w:val="24"/>
          <w:szCs w:val="24"/>
          <w:shd w:val="clear" w:color="auto" w:fill="FFFFFF"/>
          <w:lang w:val="en-US"/>
        </w:rPr>
        <w:t>Palgrave Macmillan</w:t>
      </w:r>
      <w:r w:rsidRPr="005C6F3B">
        <w:rPr>
          <w:rFonts w:ascii="Times New Roman" w:hAnsi="Times New Roman" w:cs="Times New Roman"/>
          <w:spacing w:val="-2"/>
          <w:sz w:val="24"/>
          <w:szCs w:val="24"/>
          <w:shd w:val="clear" w:color="auto" w:fill="FFFFFF"/>
          <w:lang w:val="en-US"/>
        </w:rPr>
        <w:t>.</w:t>
      </w:r>
    </w:p>
    <w:p w14:paraId="4FA6E0E1" w14:textId="632D6CC5" w:rsidR="006119A1" w:rsidRPr="005C6F3B" w:rsidRDefault="006F434E" w:rsidP="00CC09D0">
      <w:pPr>
        <w:pStyle w:val="Titre1"/>
        <w:spacing w:before="0" w:after="0" w:line="480" w:lineRule="auto"/>
        <w:ind w:left="284" w:hanging="284"/>
        <w:jc w:val="both"/>
        <w:rPr>
          <w:rFonts w:ascii="Times New Roman" w:hAnsi="Times New Roman"/>
          <w:b w:val="0"/>
          <w:spacing w:val="-2"/>
          <w:sz w:val="24"/>
          <w:szCs w:val="24"/>
          <w:lang w:val="en-US"/>
        </w:rPr>
      </w:pPr>
      <w:proofErr w:type="spellStart"/>
      <w:r w:rsidRPr="00277E91">
        <w:rPr>
          <w:rFonts w:ascii="Times New Roman" w:eastAsia="Code2000" w:hAnsi="Times New Roman"/>
          <w:b w:val="0"/>
          <w:spacing w:val="-2"/>
          <w:sz w:val="24"/>
          <w:szCs w:val="24"/>
          <w:lang w:val="en-US"/>
        </w:rPr>
        <w:t>Paiement</w:t>
      </w:r>
      <w:proofErr w:type="spellEnd"/>
      <w:r w:rsidRPr="00277E91">
        <w:rPr>
          <w:rFonts w:ascii="Times New Roman" w:eastAsia="Code2000" w:hAnsi="Times New Roman"/>
          <w:b w:val="0"/>
          <w:spacing w:val="-2"/>
          <w:sz w:val="24"/>
          <w:szCs w:val="24"/>
          <w:lang w:val="en-US"/>
        </w:rPr>
        <w:t>-Paradis, C. (</w:t>
      </w:r>
      <w:r w:rsidRPr="005C6F3B">
        <w:rPr>
          <w:rFonts w:ascii="Times New Roman" w:eastAsia="Code2000" w:hAnsi="Times New Roman"/>
          <w:b w:val="0"/>
          <w:spacing w:val="-2"/>
          <w:sz w:val="24"/>
          <w:szCs w:val="24"/>
          <w:lang w:val="en-US"/>
        </w:rPr>
        <w:t>2010</w:t>
      </w:r>
      <w:r w:rsidR="001E05C3" w:rsidRPr="005C6F3B">
        <w:rPr>
          <w:rFonts w:ascii="Times New Roman" w:eastAsia="Code2000" w:hAnsi="Times New Roman"/>
          <w:b w:val="0"/>
          <w:spacing w:val="-2"/>
          <w:sz w:val="24"/>
          <w:szCs w:val="24"/>
          <w:lang w:val="en-US"/>
        </w:rPr>
        <w:t>, July 20</w:t>
      </w:r>
      <w:r w:rsidRPr="005C6F3B">
        <w:rPr>
          <w:rFonts w:ascii="Times New Roman" w:eastAsia="Code2000" w:hAnsi="Times New Roman"/>
          <w:b w:val="0"/>
          <w:spacing w:val="-2"/>
          <w:sz w:val="24"/>
          <w:szCs w:val="24"/>
          <w:lang w:val="en-US"/>
        </w:rPr>
        <w:t xml:space="preserve">). </w:t>
      </w:r>
      <w:r w:rsidR="006119A1" w:rsidRPr="005C6F3B">
        <w:rPr>
          <w:rFonts w:ascii="Times New Roman" w:hAnsi="Times New Roman"/>
          <w:b w:val="0"/>
          <w:spacing w:val="-2"/>
          <w:sz w:val="24"/>
          <w:szCs w:val="24"/>
          <w:lang w:val="en-US"/>
        </w:rPr>
        <w:t xml:space="preserve">Salon </w:t>
      </w:r>
      <w:proofErr w:type="spellStart"/>
      <w:r w:rsidR="006119A1" w:rsidRPr="005C6F3B">
        <w:rPr>
          <w:rFonts w:ascii="Times New Roman" w:hAnsi="Times New Roman"/>
          <w:b w:val="0"/>
          <w:spacing w:val="-2"/>
          <w:sz w:val="24"/>
          <w:szCs w:val="24"/>
          <w:lang w:val="en-US"/>
        </w:rPr>
        <w:t>mortuaire</w:t>
      </w:r>
      <w:proofErr w:type="spellEnd"/>
      <w:r w:rsidR="006119A1" w:rsidRPr="005C6F3B">
        <w:rPr>
          <w:rFonts w:ascii="Times New Roman" w:hAnsi="Times New Roman"/>
          <w:b w:val="0"/>
          <w:spacing w:val="-2"/>
          <w:sz w:val="24"/>
          <w:szCs w:val="24"/>
          <w:lang w:val="en-US"/>
        </w:rPr>
        <w:t xml:space="preserve"> nouveau genre</w:t>
      </w:r>
      <w:r w:rsidR="006119A1" w:rsidRPr="005C6F3B">
        <w:rPr>
          <w:rFonts w:ascii="Times New Roman" w:hAnsi="Times New Roman"/>
          <w:b w:val="0"/>
          <w:bCs w:val="0"/>
          <w:spacing w:val="-2"/>
          <w:kern w:val="36"/>
          <w:sz w:val="24"/>
          <w:szCs w:val="24"/>
          <w:lang w:val="en-US" w:eastAsia="fr-CA"/>
        </w:rPr>
        <w:t xml:space="preserve">. </w:t>
      </w:r>
      <w:proofErr w:type="spellStart"/>
      <w:r w:rsidR="006119A1" w:rsidRPr="005C6F3B">
        <w:rPr>
          <w:rFonts w:ascii="Times New Roman" w:hAnsi="Times New Roman"/>
          <w:b w:val="0"/>
          <w:bCs w:val="0"/>
          <w:i/>
          <w:spacing w:val="-2"/>
          <w:sz w:val="24"/>
          <w:szCs w:val="24"/>
          <w:lang w:val="en-US"/>
        </w:rPr>
        <w:t>Cyberpresse</w:t>
      </w:r>
      <w:proofErr w:type="spellEnd"/>
      <w:r w:rsidR="006119A1" w:rsidRPr="005C6F3B">
        <w:rPr>
          <w:rFonts w:ascii="Times New Roman" w:hAnsi="Times New Roman"/>
          <w:b w:val="0"/>
          <w:bCs w:val="0"/>
          <w:spacing w:val="-2"/>
          <w:kern w:val="36"/>
          <w:sz w:val="24"/>
          <w:szCs w:val="24"/>
          <w:lang w:val="en-US" w:eastAsia="fr-CA"/>
        </w:rPr>
        <w:t xml:space="preserve">. </w:t>
      </w:r>
      <w:r w:rsidR="00ED372A">
        <w:rPr>
          <w:rFonts w:ascii="Times New Roman" w:hAnsi="Times New Roman"/>
          <w:b w:val="0"/>
          <w:bCs w:val="0"/>
          <w:spacing w:val="-2"/>
          <w:kern w:val="36"/>
          <w:sz w:val="24"/>
          <w:szCs w:val="24"/>
          <w:lang w:val="en-US" w:eastAsia="fr-CA"/>
        </w:rPr>
        <w:t>Retrieved from www.lapresse.ca</w:t>
      </w:r>
    </w:p>
    <w:p w14:paraId="0DFEA3CE" w14:textId="34F48D74" w:rsidR="00D02462" w:rsidRPr="005C6F3B" w:rsidRDefault="00D02462"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Palmer, P. J. (1987). Community, conflict, and ways of knowing: Ways to deepen our educational agenda. </w:t>
      </w:r>
      <w:r w:rsidRPr="005C6F3B">
        <w:rPr>
          <w:rFonts w:ascii="Times New Roman" w:hAnsi="Times New Roman" w:cs="Times New Roman"/>
          <w:i/>
          <w:iCs/>
          <w:spacing w:val="-2"/>
          <w:sz w:val="24"/>
          <w:szCs w:val="24"/>
          <w:shd w:val="clear" w:color="auto" w:fill="FFFFFF"/>
          <w:lang w:val="en-US"/>
        </w:rPr>
        <w:t>Change: The Magazine of Higher Learning</w:t>
      </w:r>
      <w:r w:rsidRPr="005C6F3B">
        <w:rPr>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19</w:t>
      </w:r>
      <w:r w:rsidRPr="005C6F3B">
        <w:rPr>
          <w:rFonts w:ascii="Times New Roman" w:hAnsi="Times New Roman" w:cs="Times New Roman"/>
          <w:spacing w:val="-2"/>
          <w:sz w:val="24"/>
          <w:szCs w:val="24"/>
          <w:shd w:val="clear" w:color="auto" w:fill="FFFFFF"/>
          <w:lang w:val="en-US"/>
        </w:rPr>
        <w:t>(5), 20-25.</w:t>
      </w:r>
    </w:p>
    <w:p w14:paraId="500DF4E0" w14:textId="72AEC510"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Peete</w:t>
      </w:r>
      <w:r w:rsidR="00AD4D37" w:rsidRPr="005C6F3B">
        <w:rPr>
          <w:rFonts w:ascii="Times New Roman" w:hAnsi="Times New Roman" w:cs="Times New Roman"/>
          <w:spacing w:val="-2"/>
          <w:sz w:val="24"/>
          <w:szCs w:val="24"/>
          <w:shd w:val="clear" w:color="auto" w:fill="FFFFFF"/>
          <w:lang w:val="en-US"/>
        </w:rPr>
        <w:t>rs</w:t>
      </w:r>
      <w:proofErr w:type="spellEnd"/>
      <w:r w:rsidR="00AD4D37" w:rsidRPr="005C6F3B">
        <w:rPr>
          <w:rFonts w:ascii="Times New Roman" w:hAnsi="Times New Roman" w:cs="Times New Roman"/>
          <w:spacing w:val="-2"/>
          <w:sz w:val="24"/>
          <w:szCs w:val="24"/>
          <w:shd w:val="clear" w:color="auto" w:fill="FFFFFF"/>
          <w:lang w:val="en-US"/>
        </w:rPr>
        <w:t xml:space="preserve">, H., &amp; </w:t>
      </w:r>
      <w:proofErr w:type="spellStart"/>
      <w:r w:rsidR="00AD4D37" w:rsidRPr="005C6F3B">
        <w:rPr>
          <w:rFonts w:ascii="Times New Roman" w:hAnsi="Times New Roman" w:cs="Times New Roman"/>
          <w:spacing w:val="-2"/>
          <w:sz w:val="24"/>
          <w:szCs w:val="24"/>
          <w:shd w:val="clear" w:color="auto" w:fill="FFFFFF"/>
          <w:lang w:val="en-US"/>
        </w:rPr>
        <w:t>Charlier</w:t>
      </w:r>
      <w:proofErr w:type="spellEnd"/>
      <w:r w:rsidR="00AD4D37" w:rsidRPr="005C6F3B">
        <w:rPr>
          <w:rFonts w:ascii="Times New Roman" w:hAnsi="Times New Roman" w:cs="Times New Roman"/>
          <w:spacing w:val="-2"/>
          <w:sz w:val="24"/>
          <w:szCs w:val="24"/>
          <w:shd w:val="clear" w:color="auto" w:fill="FFFFFF"/>
          <w:lang w:val="en-US"/>
        </w:rPr>
        <w:t xml:space="preserve">, P. (1999). </w:t>
      </w:r>
      <w:r w:rsidRPr="005C6F3B">
        <w:rPr>
          <w:rFonts w:ascii="Times New Roman" w:hAnsi="Times New Roman" w:cs="Times New Roman"/>
          <w:spacing w:val="-2"/>
          <w:sz w:val="24"/>
          <w:szCs w:val="24"/>
          <w:shd w:val="clear" w:color="auto" w:fill="FFFFFF"/>
          <w:lang w:val="en-US"/>
        </w:rPr>
        <w:t>Contributi</w:t>
      </w:r>
      <w:r w:rsidR="00AD4D37" w:rsidRPr="005C6F3B">
        <w:rPr>
          <w:rFonts w:ascii="Times New Roman" w:hAnsi="Times New Roman" w:cs="Times New Roman"/>
          <w:spacing w:val="-2"/>
          <w:sz w:val="24"/>
          <w:szCs w:val="24"/>
          <w:shd w:val="clear" w:color="auto" w:fill="FFFFFF"/>
          <w:lang w:val="en-US"/>
        </w:rPr>
        <w:t xml:space="preserve">ons à </w:t>
      </w:r>
      <w:proofErr w:type="spellStart"/>
      <w:r w:rsidR="00AD4D37" w:rsidRPr="005C6F3B">
        <w:rPr>
          <w:rFonts w:ascii="Times New Roman" w:hAnsi="Times New Roman" w:cs="Times New Roman"/>
          <w:spacing w:val="-2"/>
          <w:sz w:val="24"/>
          <w:szCs w:val="24"/>
          <w:shd w:val="clear" w:color="auto" w:fill="FFFFFF"/>
          <w:lang w:val="en-US"/>
        </w:rPr>
        <w:t>une</w:t>
      </w:r>
      <w:proofErr w:type="spellEnd"/>
      <w:r w:rsidR="00AD4D37" w:rsidRPr="005C6F3B">
        <w:rPr>
          <w:rFonts w:ascii="Times New Roman" w:hAnsi="Times New Roman" w:cs="Times New Roman"/>
          <w:spacing w:val="-2"/>
          <w:sz w:val="24"/>
          <w:szCs w:val="24"/>
          <w:shd w:val="clear" w:color="auto" w:fill="FFFFFF"/>
          <w:lang w:val="en-US"/>
        </w:rPr>
        <w:t xml:space="preserve"> </w:t>
      </w:r>
      <w:proofErr w:type="spellStart"/>
      <w:r w:rsidR="00AD4D37" w:rsidRPr="005C6F3B">
        <w:rPr>
          <w:rFonts w:ascii="Times New Roman" w:hAnsi="Times New Roman" w:cs="Times New Roman"/>
          <w:spacing w:val="-2"/>
          <w:sz w:val="24"/>
          <w:szCs w:val="24"/>
          <w:shd w:val="clear" w:color="auto" w:fill="FFFFFF"/>
          <w:lang w:val="en-US"/>
        </w:rPr>
        <w:t>théorie</w:t>
      </w:r>
      <w:proofErr w:type="spellEnd"/>
      <w:r w:rsidR="00AD4D37" w:rsidRPr="005C6F3B">
        <w:rPr>
          <w:rFonts w:ascii="Times New Roman" w:hAnsi="Times New Roman" w:cs="Times New Roman"/>
          <w:spacing w:val="-2"/>
          <w:sz w:val="24"/>
          <w:szCs w:val="24"/>
          <w:shd w:val="clear" w:color="auto" w:fill="FFFFFF"/>
          <w:lang w:val="en-US"/>
        </w:rPr>
        <w:t xml:space="preserve"> du dispositif</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Hermès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25</w:t>
      </w:r>
      <w:r w:rsidRPr="005C6F3B">
        <w:rPr>
          <w:rFonts w:ascii="Times New Roman" w:hAnsi="Times New Roman" w:cs="Times New Roman"/>
          <w:spacing w:val="-2"/>
          <w:sz w:val="24"/>
          <w:szCs w:val="24"/>
          <w:shd w:val="clear" w:color="auto" w:fill="FFFFFF"/>
          <w:lang w:val="en-US"/>
        </w:rPr>
        <w:t xml:space="preserve">, 15-23. </w:t>
      </w:r>
    </w:p>
    <w:p w14:paraId="427806BF"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Pennington, N. (2013). You don't de-friend the dead: An analysis of grief communication by college students through Facebook profiles.</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Death studies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37</w:t>
      </w:r>
      <w:r w:rsidRPr="005C6F3B">
        <w:rPr>
          <w:rFonts w:ascii="Times New Roman" w:hAnsi="Times New Roman" w:cs="Times New Roman"/>
          <w:spacing w:val="-2"/>
          <w:sz w:val="24"/>
          <w:szCs w:val="24"/>
          <w:shd w:val="clear" w:color="auto" w:fill="FFFFFF"/>
          <w:lang w:val="en-US"/>
        </w:rPr>
        <w:t>(7), 617-635.</w:t>
      </w:r>
    </w:p>
    <w:p w14:paraId="11A7B145"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bookmarkStart w:id="10" w:name="_Hlk494286532"/>
      <w:proofErr w:type="spellStart"/>
      <w:r w:rsidRPr="005C6F3B">
        <w:rPr>
          <w:rFonts w:ascii="Times New Roman" w:hAnsi="Times New Roman" w:cs="Times New Roman"/>
          <w:spacing w:val="-2"/>
          <w:sz w:val="24"/>
          <w:szCs w:val="24"/>
          <w:shd w:val="clear" w:color="auto" w:fill="FFFFFF"/>
          <w:lang w:val="en-US"/>
        </w:rPr>
        <w:t>Rossetto</w:t>
      </w:r>
      <w:proofErr w:type="spellEnd"/>
      <w:r w:rsidRPr="005C6F3B">
        <w:rPr>
          <w:rFonts w:ascii="Times New Roman" w:hAnsi="Times New Roman" w:cs="Times New Roman"/>
          <w:spacing w:val="-2"/>
          <w:sz w:val="24"/>
          <w:szCs w:val="24"/>
          <w:shd w:val="clear" w:color="auto" w:fill="FFFFFF"/>
          <w:lang w:val="en-US"/>
        </w:rPr>
        <w:t xml:space="preserve">, K. R., </w:t>
      </w:r>
      <w:proofErr w:type="spellStart"/>
      <w:r w:rsidRPr="005C6F3B">
        <w:rPr>
          <w:rFonts w:ascii="Times New Roman" w:hAnsi="Times New Roman" w:cs="Times New Roman"/>
          <w:spacing w:val="-2"/>
          <w:sz w:val="24"/>
          <w:szCs w:val="24"/>
          <w:shd w:val="clear" w:color="auto" w:fill="FFFFFF"/>
          <w:lang w:val="en-US"/>
        </w:rPr>
        <w:t>Lannutti</w:t>
      </w:r>
      <w:proofErr w:type="spellEnd"/>
      <w:r w:rsidRPr="005C6F3B">
        <w:rPr>
          <w:rFonts w:ascii="Times New Roman" w:hAnsi="Times New Roman" w:cs="Times New Roman"/>
          <w:spacing w:val="-2"/>
          <w:sz w:val="24"/>
          <w:szCs w:val="24"/>
          <w:shd w:val="clear" w:color="auto" w:fill="FFFFFF"/>
          <w:lang w:val="en-US"/>
        </w:rPr>
        <w:t xml:space="preserve">, P. J., &amp; </w:t>
      </w:r>
      <w:proofErr w:type="spellStart"/>
      <w:r w:rsidRPr="005C6F3B">
        <w:rPr>
          <w:rFonts w:ascii="Times New Roman" w:hAnsi="Times New Roman" w:cs="Times New Roman"/>
          <w:spacing w:val="-2"/>
          <w:sz w:val="24"/>
          <w:szCs w:val="24"/>
          <w:shd w:val="clear" w:color="auto" w:fill="FFFFFF"/>
          <w:lang w:val="en-US"/>
        </w:rPr>
        <w:t>Strauman</w:t>
      </w:r>
      <w:proofErr w:type="spellEnd"/>
      <w:r w:rsidRPr="005C6F3B">
        <w:rPr>
          <w:rFonts w:ascii="Times New Roman" w:hAnsi="Times New Roman" w:cs="Times New Roman"/>
          <w:spacing w:val="-2"/>
          <w:sz w:val="24"/>
          <w:szCs w:val="24"/>
          <w:shd w:val="clear" w:color="auto" w:fill="FFFFFF"/>
          <w:lang w:val="en-US"/>
        </w:rPr>
        <w:t xml:space="preserve">, E. C. (2015). </w:t>
      </w:r>
      <w:bookmarkEnd w:id="10"/>
      <w:r w:rsidRPr="005C6F3B">
        <w:rPr>
          <w:rFonts w:ascii="Times New Roman" w:hAnsi="Times New Roman" w:cs="Times New Roman"/>
          <w:spacing w:val="-2"/>
          <w:sz w:val="24"/>
          <w:szCs w:val="24"/>
          <w:shd w:val="clear" w:color="auto" w:fill="FFFFFF"/>
          <w:lang w:val="en-US"/>
        </w:rPr>
        <w:t>Death on Facebook Examining the roles of social media communication for the bereaved.</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Journal of Social and Personal Relationships</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32</w:t>
      </w:r>
      <w:r w:rsidRPr="005C6F3B">
        <w:rPr>
          <w:rFonts w:ascii="Times New Roman" w:hAnsi="Times New Roman" w:cs="Times New Roman"/>
          <w:spacing w:val="-2"/>
          <w:sz w:val="24"/>
          <w:szCs w:val="24"/>
          <w:shd w:val="clear" w:color="auto" w:fill="FFFFFF"/>
          <w:lang w:val="en-US"/>
        </w:rPr>
        <w:t>(7), 974-994.</w:t>
      </w:r>
    </w:p>
    <w:p w14:paraId="69485C69"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Sanderson, J., &amp; Hope Cheong, P. (2010). Tweeting prayers and communicating grief over Michael Jackson online.</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Bulletin of science, technology &amp;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30</w:t>
      </w:r>
      <w:r w:rsidRPr="005C6F3B">
        <w:rPr>
          <w:rFonts w:ascii="Times New Roman" w:hAnsi="Times New Roman" w:cs="Times New Roman"/>
          <w:spacing w:val="-2"/>
          <w:sz w:val="24"/>
          <w:szCs w:val="24"/>
          <w:shd w:val="clear" w:color="auto" w:fill="FFFFFF"/>
          <w:lang w:val="en-US"/>
        </w:rPr>
        <w:t>(5), 328-340.</w:t>
      </w:r>
    </w:p>
    <w:p w14:paraId="180E18C4"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Sherlock, A. (2013). Larger than life: Digital resurrection and the re-enchantment of society.</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The Information Society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29</w:t>
      </w:r>
      <w:r w:rsidRPr="005C6F3B">
        <w:rPr>
          <w:rFonts w:ascii="Times New Roman" w:hAnsi="Times New Roman" w:cs="Times New Roman"/>
          <w:spacing w:val="-2"/>
          <w:sz w:val="24"/>
          <w:szCs w:val="24"/>
          <w:shd w:val="clear" w:color="auto" w:fill="FFFFFF"/>
          <w:lang w:val="en-US"/>
        </w:rPr>
        <w:t>(3), 164-176.</w:t>
      </w:r>
    </w:p>
    <w:p w14:paraId="6FD8CAE7" w14:textId="7F06F894" w:rsidR="006119A1" w:rsidRPr="005C6F3B" w:rsidRDefault="006119A1" w:rsidP="00CC09D0">
      <w:pPr>
        <w:spacing w:after="0" w:line="480" w:lineRule="auto"/>
        <w:ind w:left="284" w:hanging="284"/>
        <w:jc w:val="both"/>
        <w:rPr>
          <w:rFonts w:ascii="Times New Roman" w:hAnsi="Times New Roman" w:cs="Times New Roman"/>
          <w:spacing w:val="-2"/>
          <w:sz w:val="24"/>
          <w:szCs w:val="24"/>
          <w:lang w:val="en-US"/>
        </w:rPr>
      </w:pPr>
      <w:r w:rsidRPr="005C6F3B">
        <w:rPr>
          <w:rFonts w:ascii="Times New Roman" w:hAnsi="Times New Roman" w:cs="Times New Roman"/>
          <w:spacing w:val="-2"/>
          <w:sz w:val="24"/>
          <w:szCs w:val="24"/>
          <w:shd w:val="clear" w:color="auto" w:fill="FFFFFF"/>
          <w:lang w:val="en-US"/>
        </w:rPr>
        <w:t xml:space="preserve">Stern, S. R. (2009). A response to </w:t>
      </w:r>
      <w:proofErr w:type="spellStart"/>
      <w:r w:rsidRPr="005C6F3B">
        <w:rPr>
          <w:rFonts w:ascii="Times New Roman" w:hAnsi="Times New Roman" w:cs="Times New Roman"/>
          <w:spacing w:val="-2"/>
          <w:sz w:val="24"/>
          <w:szCs w:val="24"/>
          <w:shd w:val="clear" w:color="auto" w:fill="FFFFFF"/>
          <w:lang w:val="en-US"/>
        </w:rPr>
        <w:t>Malin</w:t>
      </w:r>
      <w:proofErr w:type="spellEnd"/>
      <w:r w:rsidRPr="005C6F3B">
        <w:rPr>
          <w:rFonts w:ascii="Times New Roman" w:hAnsi="Times New Roman" w:cs="Times New Roman"/>
          <w:spacing w:val="-2"/>
          <w:sz w:val="24"/>
          <w:szCs w:val="24"/>
          <w:shd w:val="clear" w:color="auto" w:fill="FFFFFF"/>
          <w:lang w:val="en-US"/>
        </w:rPr>
        <w:t xml:space="preserve"> Sveningsson.</w:t>
      </w:r>
      <w:r w:rsidRPr="005C6F3B">
        <w:rPr>
          <w:rStyle w:val="apple-converted-space"/>
          <w:rFonts w:ascii="Times New Roman" w:hAnsi="Times New Roman" w:cs="Times New Roman"/>
          <w:spacing w:val="-2"/>
          <w:sz w:val="24"/>
          <w:szCs w:val="24"/>
          <w:shd w:val="clear" w:color="auto" w:fill="FFFFFF"/>
          <w:lang w:val="en-US"/>
        </w:rPr>
        <w:t> </w:t>
      </w:r>
      <w:r w:rsidR="00C90DD1" w:rsidRPr="005C6F3B">
        <w:rPr>
          <w:rStyle w:val="apple-converted-space"/>
          <w:rFonts w:ascii="Times New Roman" w:hAnsi="Times New Roman" w:cs="Times New Roman"/>
          <w:spacing w:val="-2"/>
          <w:sz w:val="24"/>
          <w:szCs w:val="24"/>
          <w:shd w:val="clear" w:color="auto" w:fill="FFFFFF"/>
          <w:lang w:val="en-US"/>
        </w:rPr>
        <w:t xml:space="preserve">In A.N. </w:t>
      </w:r>
      <w:r w:rsidR="00C90DD1" w:rsidRPr="005C6F3B">
        <w:rPr>
          <w:rStyle w:val="apple-converted-space"/>
          <w:rFonts w:ascii="Times New Roman" w:hAnsi="Times New Roman" w:cs="Times New Roman"/>
          <w:spacing w:val="-2"/>
          <w:sz w:val="24"/>
          <w:szCs w:val="24"/>
          <w:lang w:val="en-US"/>
        </w:rPr>
        <w:t xml:space="preserve">Markham </w:t>
      </w:r>
      <w:r w:rsidR="0071733B" w:rsidRPr="005C6F3B">
        <w:rPr>
          <w:rStyle w:val="apple-converted-space"/>
          <w:rFonts w:ascii="Times New Roman" w:hAnsi="Times New Roman" w:cs="Times New Roman"/>
          <w:spacing w:val="-2"/>
          <w:sz w:val="24"/>
          <w:szCs w:val="24"/>
          <w:lang w:val="en-US"/>
        </w:rPr>
        <w:t xml:space="preserve">&amp; </w:t>
      </w:r>
      <w:r w:rsidR="00C90DD1" w:rsidRPr="005C6F3B">
        <w:rPr>
          <w:rStyle w:val="apple-converted-space"/>
          <w:rFonts w:ascii="Times New Roman" w:hAnsi="Times New Roman" w:cs="Times New Roman"/>
          <w:spacing w:val="-2"/>
          <w:sz w:val="24"/>
          <w:szCs w:val="24"/>
          <w:lang w:val="en-US"/>
        </w:rPr>
        <w:t xml:space="preserve">N.K. </w:t>
      </w:r>
      <w:proofErr w:type="spellStart"/>
      <w:r w:rsidR="00C90DD1" w:rsidRPr="005C6F3B">
        <w:rPr>
          <w:rStyle w:val="apple-converted-space"/>
          <w:rFonts w:ascii="Times New Roman" w:hAnsi="Times New Roman" w:cs="Times New Roman"/>
          <w:spacing w:val="-2"/>
          <w:sz w:val="24"/>
          <w:szCs w:val="24"/>
          <w:lang w:val="en-US"/>
        </w:rPr>
        <w:t>Baym</w:t>
      </w:r>
      <w:proofErr w:type="spellEnd"/>
      <w:r w:rsidR="0071733B" w:rsidRPr="005C6F3B">
        <w:rPr>
          <w:rStyle w:val="apple-converted-space"/>
          <w:rFonts w:ascii="Times New Roman" w:hAnsi="Times New Roman" w:cs="Times New Roman"/>
          <w:spacing w:val="-2"/>
          <w:sz w:val="24"/>
          <w:szCs w:val="24"/>
          <w:lang w:val="en-US"/>
        </w:rPr>
        <w:t xml:space="preserve"> (Eds.)</w:t>
      </w:r>
      <w:r w:rsidR="00C90DD1" w:rsidRPr="005C6F3B">
        <w:rPr>
          <w:rStyle w:val="apple-converted-space"/>
          <w:rFonts w:ascii="Times New Roman" w:hAnsi="Times New Roman" w:cs="Times New Roman"/>
          <w:spacing w:val="-2"/>
          <w:sz w:val="24"/>
          <w:szCs w:val="24"/>
          <w:lang w:val="en-US"/>
        </w:rPr>
        <w:t>,</w:t>
      </w:r>
      <w:r w:rsidR="0071733B" w:rsidRPr="005C6F3B">
        <w:rPr>
          <w:rFonts w:ascii="Times New Roman" w:hAnsi="Times New Roman" w:cs="Times New Roman"/>
          <w:i/>
          <w:iCs/>
          <w:spacing w:val="-2"/>
          <w:sz w:val="24"/>
          <w:szCs w:val="24"/>
          <w:shd w:val="clear" w:color="auto" w:fill="FFFFFF"/>
          <w:lang w:val="en-US"/>
        </w:rPr>
        <w:t xml:space="preserve"> </w:t>
      </w:r>
      <w:r w:rsidRPr="005C6F3B">
        <w:rPr>
          <w:rFonts w:ascii="Times New Roman" w:hAnsi="Times New Roman" w:cs="Times New Roman"/>
          <w:i/>
          <w:iCs/>
          <w:spacing w:val="-2"/>
          <w:sz w:val="24"/>
          <w:szCs w:val="24"/>
          <w:shd w:val="clear" w:color="auto" w:fill="FFFFFF"/>
          <w:lang w:val="en-US"/>
        </w:rPr>
        <w:t>Internet inquiry: Conversations about method</w:t>
      </w:r>
      <w:r w:rsidR="0006476D" w:rsidRPr="005C6F3B">
        <w:rPr>
          <w:rFonts w:ascii="Times New Roman" w:hAnsi="Times New Roman" w:cs="Times New Roman"/>
          <w:spacing w:val="-2"/>
          <w:sz w:val="24"/>
          <w:szCs w:val="24"/>
          <w:shd w:val="clear" w:color="auto" w:fill="FFFFFF"/>
          <w:lang w:val="en-US"/>
        </w:rPr>
        <w:t xml:space="preserve"> (pp. </w:t>
      </w:r>
      <w:r w:rsidRPr="005C6F3B">
        <w:rPr>
          <w:rFonts w:ascii="Times New Roman" w:hAnsi="Times New Roman" w:cs="Times New Roman"/>
          <w:spacing w:val="-2"/>
          <w:sz w:val="24"/>
          <w:szCs w:val="24"/>
          <w:shd w:val="clear" w:color="auto" w:fill="FFFFFF"/>
          <w:lang w:val="en-US"/>
        </w:rPr>
        <w:t>88-94</w:t>
      </w:r>
      <w:r w:rsidR="0006476D" w:rsidRPr="005C6F3B">
        <w:rPr>
          <w:rFonts w:ascii="Times New Roman" w:hAnsi="Times New Roman" w:cs="Times New Roman"/>
          <w:spacing w:val="-2"/>
          <w:sz w:val="24"/>
          <w:szCs w:val="24"/>
          <w:shd w:val="clear" w:color="auto" w:fill="FFFFFF"/>
          <w:lang w:val="en-US"/>
        </w:rPr>
        <w:t xml:space="preserve">), </w:t>
      </w:r>
      <w:r w:rsidR="00C90DD1" w:rsidRPr="005C6F3B">
        <w:rPr>
          <w:rFonts w:ascii="Times New Roman" w:hAnsi="Times New Roman" w:cs="Times New Roman"/>
          <w:spacing w:val="-2"/>
          <w:sz w:val="24"/>
          <w:szCs w:val="24"/>
          <w:shd w:val="clear" w:color="auto" w:fill="FFFFFF"/>
          <w:lang w:val="en-US"/>
        </w:rPr>
        <w:t xml:space="preserve">Thousand Oaks: </w:t>
      </w:r>
      <w:r w:rsidR="0006476D" w:rsidRPr="005C6F3B">
        <w:rPr>
          <w:rFonts w:ascii="Times New Roman" w:hAnsi="Times New Roman" w:cs="Times New Roman"/>
          <w:spacing w:val="-2"/>
          <w:sz w:val="24"/>
          <w:szCs w:val="24"/>
          <w:shd w:val="clear" w:color="auto" w:fill="FFFFFF"/>
          <w:lang w:val="en-US"/>
        </w:rPr>
        <w:t>Sage</w:t>
      </w:r>
      <w:r w:rsidRPr="005C6F3B">
        <w:rPr>
          <w:rFonts w:ascii="Times New Roman" w:hAnsi="Times New Roman" w:cs="Times New Roman"/>
          <w:spacing w:val="-2"/>
          <w:sz w:val="24"/>
          <w:szCs w:val="24"/>
          <w:shd w:val="clear" w:color="auto" w:fill="FFFFFF"/>
          <w:lang w:val="en-US"/>
        </w:rPr>
        <w:t>.</w:t>
      </w:r>
      <w:r w:rsidRPr="005C6F3B">
        <w:rPr>
          <w:rFonts w:ascii="Times New Roman" w:hAnsi="Times New Roman" w:cs="Times New Roman"/>
          <w:spacing w:val="-2"/>
          <w:sz w:val="24"/>
          <w:szCs w:val="24"/>
          <w:lang w:val="en-US"/>
        </w:rPr>
        <w:t xml:space="preserve"> </w:t>
      </w:r>
    </w:p>
    <w:p w14:paraId="6AECE67E" w14:textId="52AA35D5" w:rsidR="006119A1" w:rsidRPr="005C6F3B" w:rsidRDefault="006119A1" w:rsidP="00CC09D0">
      <w:pPr>
        <w:spacing w:after="0" w:line="480" w:lineRule="auto"/>
        <w:ind w:left="284" w:hanging="284"/>
        <w:jc w:val="both"/>
        <w:rPr>
          <w:rFonts w:ascii="Times New Roman" w:hAnsi="Times New Roman" w:cs="Times New Roman"/>
          <w:spacing w:val="-2"/>
          <w:sz w:val="24"/>
          <w:szCs w:val="24"/>
          <w:lang w:val="en-US"/>
        </w:rPr>
      </w:pPr>
      <w:r w:rsidRPr="005C6F3B">
        <w:rPr>
          <w:rFonts w:ascii="Times New Roman" w:hAnsi="Times New Roman" w:cs="Times New Roman"/>
          <w:spacing w:val="-2"/>
          <w:sz w:val="24"/>
          <w:szCs w:val="24"/>
          <w:lang w:val="en-US"/>
        </w:rPr>
        <w:lastRenderedPageBreak/>
        <w:t xml:space="preserve">Sveningsson, M. (2009). How do various notions of privacy influence decisions in qualitative Internet research? </w:t>
      </w:r>
      <w:r w:rsidR="00BB57B9" w:rsidRPr="005C6F3B">
        <w:rPr>
          <w:rStyle w:val="apple-converted-space"/>
          <w:rFonts w:ascii="Times New Roman" w:hAnsi="Times New Roman" w:cs="Times New Roman"/>
          <w:spacing w:val="-2"/>
          <w:sz w:val="24"/>
          <w:szCs w:val="24"/>
          <w:shd w:val="clear" w:color="auto" w:fill="FFFFFF"/>
          <w:lang w:val="en-US"/>
        </w:rPr>
        <w:t xml:space="preserve">In A.N. </w:t>
      </w:r>
      <w:r w:rsidR="00BB57B9" w:rsidRPr="005C6F3B">
        <w:rPr>
          <w:rStyle w:val="apple-converted-space"/>
          <w:rFonts w:ascii="Times New Roman" w:hAnsi="Times New Roman" w:cs="Times New Roman"/>
          <w:spacing w:val="-2"/>
          <w:sz w:val="24"/>
          <w:szCs w:val="24"/>
          <w:lang w:val="en-US"/>
        </w:rPr>
        <w:t xml:space="preserve">Markham &amp; N.K. </w:t>
      </w:r>
      <w:proofErr w:type="spellStart"/>
      <w:r w:rsidR="00BB57B9" w:rsidRPr="005C6F3B">
        <w:rPr>
          <w:rStyle w:val="apple-converted-space"/>
          <w:rFonts w:ascii="Times New Roman" w:hAnsi="Times New Roman" w:cs="Times New Roman"/>
          <w:spacing w:val="-2"/>
          <w:sz w:val="24"/>
          <w:szCs w:val="24"/>
          <w:lang w:val="en-US"/>
        </w:rPr>
        <w:t>Baym</w:t>
      </w:r>
      <w:proofErr w:type="spellEnd"/>
      <w:r w:rsidR="00BB57B9" w:rsidRPr="005C6F3B">
        <w:rPr>
          <w:rStyle w:val="apple-converted-space"/>
          <w:rFonts w:ascii="Times New Roman" w:hAnsi="Times New Roman" w:cs="Times New Roman"/>
          <w:spacing w:val="-2"/>
          <w:sz w:val="24"/>
          <w:szCs w:val="24"/>
          <w:lang w:val="en-US"/>
        </w:rPr>
        <w:t xml:space="preserve"> (Eds.),</w:t>
      </w:r>
      <w:r w:rsidR="00BB57B9" w:rsidRPr="005C6F3B">
        <w:rPr>
          <w:rFonts w:ascii="Times New Roman" w:hAnsi="Times New Roman" w:cs="Times New Roman"/>
          <w:i/>
          <w:iCs/>
          <w:spacing w:val="-2"/>
          <w:sz w:val="24"/>
          <w:szCs w:val="24"/>
          <w:shd w:val="clear" w:color="auto" w:fill="FFFFFF"/>
          <w:lang w:val="en-US"/>
        </w:rPr>
        <w:t xml:space="preserve"> Internet inquiry: Conversations about method</w:t>
      </w:r>
      <w:r w:rsidR="00BB57B9" w:rsidRPr="005C6F3B">
        <w:rPr>
          <w:rFonts w:ascii="Times New Roman" w:hAnsi="Times New Roman" w:cs="Times New Roman"/>
          <w:spacing w:val="-2"/>
          <w:sz w:val="24"/>
          <w:szCs w:val="24"/>
          <w:shd w:val="clear" w:color="auto" w:fill="FFFFFF"/>
          <w:lang w:val="en-US"/>
        </w:rPr>
        <w:t xml:space="preserve"> (pp. 69-87), Thousand Oaks: Sage.</w:t>
      </w:r>
    </w:p>
    <w:p w14:paraId="1D53633E" w14:textId="20EF22D6"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TCPS (2014). Tri-Council Policy Statement: Ethical Conduct for Research Involving Humans.</w:t>
      </w:r>
    </w:p>
    <w:p w14:paraId="2312F18E" w14:textId="13851E23" w:rsidR="006119A1" w:rsidRPr="005C6F3B" w:rsidRDefault="006119A1" w:rsidP="00CC09D0">
      <w:pPr>
        <w:spacing w:after="0" w:line="480" w:lineRule="auto"/>
        <w:ind w:left="284" w:hanging="284"/>
        <w:jc w:val="both"/>
        <w:rPr>
          <w:rFonts w:ascii="Times New Roman" w:hAnsi="Times New Roman" w:cs="Times New Roman"/>
          <w:spacing w:val="-2"/>
          <w:sz w:val="24"/>
          <w:szCs w:val="24"/>
          <w:lang w:val="en-US"/>
        </w:rPr>
      </w:pPr>
      <w:r w:rsidRPr="005C6F3B">
        <w:rPr>
          <w:rFonts w:ascii="Times New Roman" w:hAnsi="Times New Roman" w:cs="Times New Roman"/>
          <w:spacing w:val="-2"/>
          <w:sz w:val="24"/>
          <w:szCs w:val="24"/>
          <w:lang w:val="en-US"/>
        </w:rPr>
        <w:t xml:space="preserve">Thomas, L.V. (1988). </w:t>
      </w:r>
      <w:r w:rsidRPr="005C6F3B">
        <w:rPr>
          <w:rFonts w:ascii="Times New Roman" w:hAnsi="Times New Roman" w:cs="Times New Roman"/>
          <w:i/>
          <w:spacing w:val="-2"/>
          <w:sz w:val="24"/>
          <w:szCs w:val="24"/>
          <w:lang w:val="en-US"/>
        </w:rPr>
        <w:t>Anthropologie de la mort</w:t>
      </w:r>
      <w:r w:rsidR="007856FA" w:rsidRPr="005C6F3B">
        <w:rPr>
          <w:rFonts w:ascii="Times New Roman" w:hAnsi="Times New Roman" w:cs="Times New Roman"/>
          <w:spacing w:val="-2"/>
          <w:sz w:val="24"/>
          <w:szCs w:val="24"/>
          <w:lang w:val="en-US"/>
        </w:rPr>
        <w:t>. Lausanne</w:t>
      </w:r>
      <w:r w:rsidRPr="005C6F3B">
        <w:rPr>
          <w:rFonts w:ascii="Times New Roman" w:hAnsi="Times New Roman" w:cs="Times New Roman"/>
          <w:spacing w:val="-2"/>
          <w:sz w:val="24"/>
          <w:szCs w:val="24"/>
          <w:lang w:val="en-US"/>
        </w:rPr>
        <w:t xml:space="preserve">: </w:t>
      </w:r>
      <w:proofErr w:type="spellStart"/>
      <w:r w:rsidRPr="005C6F3B">
        <w:rPr>
          <w:rFonts w:ascii="Times New Roman" w:hAnsi="Times New Roman" w:cs="Times New Roman"/>
          <w:spacing w:val="-2"/>
          <w:sz w:val="24"/>
          <w:szCs w:val="24"/>
          <w:lang w:val="en-US"/>
        </w:rPr>
        <w:t>Payot</w:t>
      </w:r>
      <w:proofErr w:type="spellEnd"/>
      <w:r w:rsidRPr="005C6F3B">
        <w:rPr>
          <w:rFonts w:ascii="Times New Roman" w:hAnsi="Times New Roman" w:cs="Times New Roman"/>
          <w:spacing w:val="-2"/>
          <w:sz w:val="24"/>
          <w:szCs w:val="24"/>
          <w:lang w:val="en-US"/>
        </w:rPr>
        <w:t xml:space="preserve">. </w:t>
      </w:r>
    </w:p>
    <w:p w14:paraId="28C9989F" w14:textId="29375924"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bookmarkStart w:id="11" w:name="_Hlk494286544"/>
      <w:r w:rsidRPr="005C6F3B">
        <w:rPr>
          <w:rFonts w:ascii="Times New Roman" w:hAnsi="Times New Roman" w:cs="Times New Roman"/>
          <w:spacing w:val="-2"/>
          <w:sz w:val="24"/>
          <w:szCs w:val="24"/>
          <w:shd w:val="clear" w:color="auto" w:fill="FFFFFF"/>
          <w:lang w:val="en-US"/>
        </w:rPr>
        <w:t xml:space="preserve">van der </w:t>
      </w:r>
      <w:proofErr w:type="spellStart"/>
      <w:r w:rsidRPr="005C6F3B">
        <w:rPr>
          <w:rFonts w:ascii="Times New Roman" w:hAnsi="Times New Roman" w:cs="Times New Roman"/>
          <w:spacing w:val="-2"/>
          <w:sz w:val="24"/>
          <w:szCs w:val="24"/>
          <w:shd w:val="clear" w:color="auto" w:fill="FFFFFF"/>
          <w:lang w:val="en-US"/>
        </w:rPr>
        <w:t>Houwen</w:t>
      </w:r>
      <w:proofErr w:type="spellEnd"/>
      <w:r w:rsidRPr="005C6F3B">
        <w:rPr>
          <w:rFonts w:ascii="Times New Roman" w:hAnsi="Times New Roman" w:cs="Times New Roman"/>
          <w:spacing w:val="-2"/>
          <w:sz w:val="24"/>
          <w:szCs w:val="24"/>
          <w:shd w:val="clear" w:color="auto" w:fill="FFFFFF"/>
          <w:lang w:val="en-US"/>
        </w:rPr>
        <w:t xml:space="preserve">, K., </w:t>
      </w:r>
      <w:proofErr w:type="spellStart"/>
      <w:r w:rsidRPr="005C6F3B">
        <w:rPr>
          <w:rFonts w:ascii="Times New Roman" w:hAnsi="Times New Roman" w:cs="Times New Roman"/>
          <w:spacing w:val="-2"/>
          <w:sz w:val="24"/>
          <w:szCs w:val="24"/>
          <w:shd w:val="clear" w:color="auto" w:fill="FFFFFF"/>
          <w:lang w:val="en-US"/>
        </w:rPr>
        <w:t>Stroebe</w:t>
      </w:r>
      <w:proofErr w:type="spellEnd"/>
      <w:r w:rsidRPr="005C6F3B">
        <w:rPr>
          <w:rFonts w:ascii="Times New Roman" w:hAnsi="Times New Roman" w:cs="Times New Roman"/>
          <w:spacing w:val="-2"/>
          <w:sz w:val="24"/>
          <w:szCs w:val="24"/>
          <w:shd w:val="clear" w:color="auto" w:fill="FFFFFF"/>
          <w:lang w:val="en-US"/>
        </w:rPr>
        <w:t>,</w:t>
      </w:r>
      <w:r w:rsidR="006F36F4" w:rsidRPr="005C6F3B">
        <w:rPr>
          <w:rFonts w:ascii="Times New Roman" w:hAnsi="Times New Roman" w:cs="Times New Roman"/>
          <w:spacing w:val="-2"/>
          <w:sz w:val="24"/>
          <w:szCs w:val="24"/>
          <w:shd w:val="clear" w:color="auto" w:fill="FFFFFF"/>
          <w:lang w:val="en-US"/>
        </w:rPr>
        <w:t xml:space="preserve"> M., </w:t>
      </w:r>
      <w:proofErr w:type="spellStart"/>
      <w:r w:rsidR="006F36F4" w:rsidRPr="005C6F3B">
        <w:rPr>
          <w:rFonts w:ascii="Times New Roman" w:hAnsi="Times New Roman" w:cs="Times New Roman"/>
          <w:spacing w:val="-2"/>
          <w:sz w:val="24"/>
          <w:szCs w:val="24"/>
          <w:shd w:val="clear" w:color="auto" w:fill="FFFFFF"/>
          <w:lang w:val="en-US"/>
        </w:rPr>
        <w:t>Schut</w:t>
      </w:r>
      <w:proofErr w:type="spellEnd"/>
      <w:r w:rsidR="006F36F4" w:rsidRPr="005C6F3B">
        <w:rPr>
          <w:rFonts w:ascii="Times New Roman" w:hAnsi="Times New Roman" w:cs="Times New Roman"/>
          <w:spacing w:val="-2"/>
          <w:sz w:val="24"/>
          <w:szCs w:val="24"/>
          <w:shd w:val="clear" w:color="auto" w:fill="FFFFFF"/>
          <w:lang w:val="en-US"/>
        </w:rPr>
        <w:t xml:space="preserve">, H., </w:t>
      </w:r>
      <w:proofErr w:type="spellStart"/>
      <w:r w:rsidR="006F36F4" w:rsidRPr="005C6F3B">
        <w:rPr>
          <w:rFonts w:ascii="Times New Roman" w:hAnsi="Times New Roman" w:cs="Times New Roman"/>
          <w:spacing w:val="-2"/>
          <w:sz w:val="24"/>
          <w:szCs w:val="24"/>
          <w:shd w:val="clear" w:color="auto" w:fill="FFFFFF"/>
          <w:lang w:val="en-US"/>
        </w:rPr>
        <w:t>Stroebe</w:t>
      </w:r>
      <w:proofErr w:type="spellEnd"/>
      <w:r w:rsidR="006F36F4" w:rsidRPr="005C6F3B">
        <w:rPr>
          <w:rFonts w:ascii="Times New Roman" w:hAnsi="Times New Roman" w:cs="Times New Roman"/>
          <w:spacing w:val="-2"/>
          <w:sz w:val="24"/>
          <w:szCs w:val="24"/>
          <w:shd w:val="clear" w:color="auto" w:fill="FFFFFF"/>
          <w:lang w:val="en-US"/>
        </w:rPr>
        <w:t>, W., &amp; v</w:t>
      </w:r>
      <w:r w:rsidRPr="005C6F3B">
        <w:rPr>
          <w:rFonts w:ascii="Times New Roman" w:hAnsi="Times New Roman" w:cs="Times New Roman"/>
          <w:spacing w:val="-2"/>
          <w:sz w:val="24"/>
          <w:szCs w:val="24"/>
          <w:shd w:val="clear" w:color="auto" w:fill="FFFFFF"/>
          <w:lang w:val="en-US"/>
        </w:rPr>
        <w:t xml:space="preserve">an den Bout, J. (2010). </w:t>
      </w:r>
      <w:bookmarkEnd w:id="11"/>
      <w:r w:rsidRPr="005C6F3B">
        <w:rPr>
          <w:rFonts w:ascii="Times New Roman" w:hAnsi="Times New Roman" w:cs="Times New Roman"/>
          <w:spacing w:val="-2"/>
          <w:sz w:val="24"/>
          <w:szCs w:val="24"/>
          <w:shd w:val="clear" w:color="auto" w:fill="FFFFFF"/>
          <w:lang w:val="en-US"/>
        </w:rPr>
        <w:t>Onlin</w:t>
      </w:r>
      <w:r w:rsidR="00C22846" w:rsidRPr="005C6F3B">
        <w:rPr>
          <w:rFonts w:ascii="Times New Roman" w:hAnsi="Times New Roman" w:cs="Times New Roman"/>
          <w:spacing w:val="-2"/>
          <w:sz w:val="24"/>
          <w:szCs w:val="24"/>
          <w:shd w:val="clear" w:color="auto" w:fill="FFFFFF"/>
          <w:lang w:val="en-US"/>
        </w:rPr>
        <w:t>e mutual support in bereavement</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Computers in Human Behavior</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26</w:t>
      </w:r>
      <w:r w:rsidRPr="005C6F3B">
        <w:rPr>
          <w:rFonts w:ascii="Times New Roman" w:hAnsi="Times New Roman" w:cs="Times New Roman"/>
          <w:spacing w:val="-2"/>
          <w:sz w:val="24"/>
          <w:szCs w:val="24"/>
          <w:shd w:val="clear" w:color="auto" w:fill="FFFFFF"/>
          <w:lang w:val="en-US"/>
        </w:rPr>
        <w:t>(6), 1519-1525.</w:t>
      </w:r>
    </w:p>
    <w:p w14:paraId="58F0E2E7" w14:textId="77777777"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Vanderwerker</w:t>
      </w:r>
      <w:proofErr w:type="spellEnd"/>
      <w:r w:rsidRPr="005C6F3B">
        <w:rPr>
          <w:rFonts w:ascii="Times New Roman" w:hAnsi="Times New Roman" w:cs="Times New Roman"/>
          <w:spacing w:val="-2"/>
          <w:sz w:val="24"/>
          <w:szCs w:val="24"/>
          <w:shd w:val="clear" w:color="auto" w:fill="FFFFFF"/>
          <w:lang w:val="en-US"/>
        </w:rPr>
        <w:t xml:space="preserve">, L. C., &amp; </w:t>
      </w:r>
      <w:proofErr w:type="spellStart"/>
      <w:r w:rsidRPr="005C6F3B">
        <w:rPr>
          <w:rFonts w:ascii="Times New Roman" w:hAnsi="Times New Roman" w:cs="Times New Roman"/>
          <w:spacing w:val="-2"/>
          <w:sz w:val="24"/>
          <w:szCs w:val="24"/>
          <w:shd w:val="clear" w:color="auto" w:fill="FFFFFF"/>
          <w:lang w:val="en-US"/>
        </w:rPr>
        <w:t>Prigerson</w:t>
      </w:r>
      <w:proofErr w:type="spellEnd"/>
      <w:r w:rsidRPr="005C6F3B">
        <w:rPr>
          <w:rFonts w:ascii="Times New Roman" w:hAnsi="Times New Roman" w:cs="Times New Roman"/>
          <w:spacing w:val="-2"/>
          <w:sz w:val="24"/>
          <w:szCs w:val="24"/>
          <w:shd w:val="clear" w:color="auto" w:fill="FFFFFF"/>
          <w:lang w:val="en-US"/>
        </w:rPr>
        <w:t>, H. G. (2004). Social support and technological connectedness as protective factors in bereavement.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Journal of Loss and Trauma</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9</w:t>
      </w:r>
      <w:r w:rsidRPr="005C6F3B">
        <w:rPr>
          <w:rFonts w:ascii="Times New Roman" w:hAnsi="Times New Roman" w:cs="Times New Roman"/>
          <w:spacing w:val="-2"/>
          <w:sz w:val="24"/>
          <w:szCs w:val="24"/>
          <w:shd w:val="clear" w:color="auto" w:fill="FFFFFF"/>
          <w:lang w:val="en-US"/>
        </w:rPr>
        <w:t>(1), 45-57.</w:t>
      </w:r>
    </w:p>
    <w:p w14:paraId="33734ED8" w14:textId="77777777" w:rsidR="007856FA" w:rsidRPr="005C6F3B" w:rsidRDefault="007856FA" w:rsidP="00CC09D0">
      <w:pPr>
        <w:spacing w:after="0" w:line="480" w:lineRule="auto"/>
        <w:ind w:left="284" w:hanging="284"/>
        <w:jc w:val="both"/>
        <w:rPr>
          <w:rFonts w:ascii="Times New Roman" w:hAnsi="Times New Roman" w:cs="Times New Roman"/>
          <w:spacing w:val="-2"/>
          <w:sz w:val="24"/>
          <w:szCs w:val="24"/>
          <w:shd w:val="clear" w:color="auto" w:fill="FFFFFF"/>
          <w:lang w:val="en-US"/>
        </w:rPr>
      </w:pPr>
      <w:proofErr w:type="spellStart"/>
      <w:r w:rsidRPr="005C6F3B">
        <w:rPr>
          <w:rFonts w:ascii="Times New Roman" w:hAnsi="Times New Roman" w:cs="Times New Roman"/>
          <w:spacing w:val="-2"/>
          <w:sz w:val="24"/>
          <w:szCs w:val="24"/>
          <w:shd w:val="clear" w:color="auto" w:fill="FFFFFF"/>
          <w:lang w:val="en-US"/>
        </w:rPr>
        <w:t>Vicary</w:t>
      </w:r>
      <w:proofErr w:type="spellEnd"/>
      <w:r w:rsidRPr="005C6F3B">
        <w:rPr>
          <w:rFonts w:ascii="Times New Roman" w:hAnsi="Times New Roman" w:cs="Times New Roman"/>
          <w:spacing w:val="-2"/>
          <w:sz w:val="24"/>
          <w:szCs w:val="24"/>
          <w:shd w:val="clear" w:color="auto" w:fill="FFFFFF"/>
          <w:lang w:val="en-US"/>
        </w:rPr>
        <w:t xml:space="preserve">, A. M., &amp; Fraley, R. C. (2010). Student reactions to the shootings at Virginia Tech and Northern Illinois University: Does sharing grief and support over the Internet affect </w:t>
      </w:r>
      <w:proofErr w:type="gramStart"/>
      <w:r w:rsidRPr="005C6F3B">
        <w:rPr>
          <w:rFonts w:ascii="Times New Roman" w:hAnsi="Times New Roman" w:cs="Times New Roman"/>
          <w:spacing w:val="-2"/>
          <w:sz w:val="24"/>
          <w:szCs w:val="24"/>
          <w:shd w:val="clear" w:color="auto" w:fill="FFFFFF"/>
          <w:lang w:val="en-US"/>
        </w:rPr>
        <w:t>recovery?.</w:t>
      </w:r>
      <w:proofErr w:type="gramEnd"/>
      <w:r w:rsidRPr="005C6F3B">
        <w:rPr>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Personality and Social Psychology Bulletin</w:t>
      </w:r>
      <w:r w:rsidRPr="005C6F3B">
        <w:rPr>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36</w:t>
      </w:r>
      <w:r w:rsidRPr="005C6F3B">
        <w:rPr>
          <w:rFonts w:ascii="Times New Roman" w:hAnsi="Times New Roman" w:cs="Times New Roman"/>
          <w:spacing w:val="-2"/>
          <w:sz w:val="24"/>
          <w:szCs w:val="24"/>
          <w:shd w:val="clear" w:color="auto" w:fill="FFFFFF"/>
          <w:lang w:val="en-US"/>
        </w:rPr>
        <w:t>(11), 1555-1563.</w:t>
      </w:r>
    </w:p>
    <w:p w14:paraId="527AA0B9" w14:textId="37DD3BE9" w:rsidR="006119A1"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bookmarkStart w:id="12" w:name="_Hlk494286551"/>
      <w:proofErr w:type="spellStart"/>
      <w:r w:rsidRPr="005C6F3B">
        <w:rPr>
          <w:rFonts w:ascii="Times New Roman" w:hAnsi="Times New Roman" w:cs="Times New Roman"/>
          <w:spacing w:val="-2"/>
          <w:sz w:val="24"/>
          <w:szCs w:val="24"/>
          <w:shd w:val="clear" w:color="auto" w:fill="FFFFFF"/>
          <w:lang w:val="en-US"/>
        </w:rPr>
        <w:t>Vitak</w:t>
      </w:r>
      <w:proofErr w:type="spellEnd"/>
      <w:r w:rsidRPr="005C6F3B">
        <w:rPr>
          <w:rFonts w:ascii="Times New Roman" w:hAnsi="Times New Roman" w:cs="Times New Roman"/>
          <w:spacing w:val="-2"/>
          <w:sz w:val="24"/>
          <w:szCs w:val="24"/>
          <w:shd w:val="clear" w:color="auto" w:fill="FFFFFF"/>
          <w:lang w:val="en-US"/>
        </w:rPr>
        <w:t xml:space="preserve">, J., Shilton, K., &amp; </w:t>
      </w:r>
      <w:proofErr w:type="spellStart"/>
      <w:r w:rsidRPr="005C6F3B">
        <w:rPr>
          <w:rFonts w:ascii="Times New Roman" w:hAnsi="Times New Roman" w:cs="Times New Roman"/>
          <w:spacing w:val="-2"/>
          <w:sz w:val="24"/>
          <w:szCs w:val="24"/>
          <w:shd w:val="clear" w:color="auto" w:fill="FFFFFF"/>
          <w:lang w:val="en-US"/>
        </w:rPr>
        <w:t>Ashktorab</w:t>
      </w:r>
      <w:proofErr w:type="spellEnd"/>
      <w:r w:rsidRPr="005C6F3B">
        <w:rPr>
          <w:rFonts w:ascii="Times New Roman" w:hAnsi="Times New Roman" w:cs="Times New Roman"/>
          <w:spacing w:val="-2"/>
          <w:sz w:val="24"/>
          <w:szCs w:val="24"/>
          <w:shd w:val="clear" w:color="auto" w:fill="FFFFFF"/>
          <w:lang w:val="en-US"/>
        </w:rPr>
        <w:t>, Z</w:t>
      </w:r>
      <w:r w:rsidR="00D837A9" w:rsidRPr="005C6F3B">
        <w:rPr>
          <w:rFonts w:ascii="Times New Roman" w:hAnsi="Times New Roman" w:cs="Times New Roman"/>
          <w:spacing w:val="-2"/>
          <w:sz w:val="24"/>
          <w:szCs w:val="24"/>
          <w:shd w:val="clear" w:color="auto" w:fill="FFFFFF"/>
          <w:lang w:val="en-US"/>
        </w:rPr>
        <w:t>. (2016, February</w:t>
      </w:r>
      <w:bookmarkEnd w:id="12"/>
      <w:r w:rsidR="00D837A9" w:rsidRPr="005C6F3B">
        <w:rPr>
          <w:rFonts w:ascii="Times New Roman" w:hAnsi="Times New Roman" w:cs="Times New Roman"/>
          <w:spacing w:val="-2"/>
          <w:sz w:val="24"/>
          <w:szCs w:val="24"/>
          <w:shd w:val="clear" w:color="auto" w:fill="FFFFFF"/>
          <w:lang w:val="en-US"/>
        </w:rPr>
        <w:t>). Beyond the B</w:t>
      </w:r>
      <w:r w:rsidRPr="005C6F3B">
        <w:rPr>
          <w:rFonts w:ascii="Times New Roman" w:hAnsi="Times New Roman" w:cs="Times New Roman"/>
          <w:spacing w:val="-2"/>
          <w:sz w:val="24"/>
          <w:szCs w:val="24"/>
          <w:shd w:val="clear" w:color="auto" w:fill="FFFFFF"/>
          <w:lang w:val="en-US"/>
        </w:rPr>
        <w:t>elmont principles: Ethical challenges, practices, and beliefs in the online data research community. In</w:t>
      </w:r>
      <w:r w:rsidRPr="005C6F3B">
        <w:rPr>
          <w:rStyle w:val="apple-converted-space"/>
          <w:rFonts w:ascii="Times New Roman" w:hAnsi="Times New Roman" w:cs="Times New Roman"/>
          <w:spacing w:val="-2"/>
          <w:sz w:val="24"/>
          <w:szCs w:val="24"/>
          <w:shd w:val="clear" w:color="auto" w:fill="FFFFFF"/>
          <w:lang w:val="en-US"/>
        </w:rPr>
        <w:t> </w:t>
      </w:r>
      <w:r w:rsidR="00F26B06">
        <w:rPr>
          <w:rFonts w:ascii="Times New Roman" w:hAnsi="Times New Roman" w:cs="Times New Roman"/>
          <w:i/>
          <w:iCs/>
          <w:spacing w:val="-2"/>
          <w:sz w:val="24"/>
          <w:szCs w:val="24"/>
          <w:shd w:val="clear" w:color="auto" w:fill="FFFFFF"/>
          <w:lang w:val="en-US"/>
        </w:rPr>
        <w:t>Proc.</w:t>
      </w:r>
      <w:r w:rsidRPr="005C6F3B">
        <w:rPr>
          <w:rFonts w:ascii="Times New Roman" w:hAnsi="Times New Roman" w:cs="Times New Roman"/>
          <w:i/>
          <w:iCs/>
          <w:spacing w:val="-2"/>
          <w:sz w:val="24"/>
          <w:szCs w:val="24"/>
          <w:shd w:val="clear" w:color="auto" w:fill="FFFFFF"/>
          <w:lang w:val="en-US"/>
        </w:rPr>
        <w:t xml:space="preserve"> of the 19th ACM Conference on </w:t>
      </w:r>
      <w:r w:rsidR="00D837A9" w:rsidRPr="005C6F3B">
        <w:rPr>
          <w:rFonts w:ascii="Times New Roman" w:hAnsi="Times New Roman" w:cs="Times New Roman"/>
          <w:i/>
          <w:iCs/>
          <w:spacing w:val="-2"/>
          <w:sz w:val="24"/>
          <w:szCs w:val="24"/>
          <w:shd w:val="clear" w:color="auto" w:fill="FFFFFF"/>
          <w:lang w:val="en-US"/>
        </w:rPr>
        <w:t>CSCW</w:t>
      </w:r>
      <w:r w:rsidRPr="005C6F3B">
        <w:rPr>
          <w:rFonts w:ascii="Times New Roman" w:hAnsi="Times New Roman" w:cs="Times New Roman"/>
          <w:i/>
          <w:iCs/>
          <w:spacing w:val="-2"/>
          <w:sz w:val="24"/>
          <w:szCs w:val="24"/>
          <w:shd w:val="clear" w:color="auto" w:fill="FFFFFF"/>
          <w:lang w:val="en-US"/>
        </w:rPr>
        <w:t xml:space="preserve"> &amp; Social Computing</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spacing w:val="-2"/>
          <w:sz w:val="24"/>
          <w:szCs w:val="24"/>
          <w:shd w:val="clear" w:color="auto" w:fill="FFFFFF"/>
          <w:lang w:val="en-US"/>
        </w:rPr>
        <w:t>(pp. 941-953). ACM.</w:t>
      </w:r>
    </w:p>
    <w:p w14:paraId="5EE5A669" w14:textId="6C2FFE31" w:rsidR="007F751C"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Walter, T. (1999).</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On bereavement: The culture of grief</w:t>
      </w:r>
      <w:r w:rsidRPr="005C6F3B">
        <w:rPr>
          <w:rFonts w:ascii="Times New Roman" w:hAnsi="Times New Roman" w:cs="Times New Roman"/>
          <w:spacing w:val="-2"/>
          <w:sz w:val="24"/>
          <w:szCs w:val="24"/>
          <w:shd w:val="clear" w:color="auto" w:fill="FFFFFF"/>
          <w:lang w:val="en-US"/>
        </w:rPr>
        <w:t xml:space="preserve">. </w:t>
      </w:r>
      <w:r w:rsidR="007D1B28" w:rsidRPr="005C6F3B">
        <w:rPr>
          <w:rFonts w:ascii="Times New Roman" w:hAnsi="Times New Roman" w:cs="Times New Roman"/>
          <w:spacing w:val="-2"/>
          <w:sz w:val="24"/>
          <w:szCs w:val="24"/>
          <w:shd w:val="clear" w:color="auto" w:fill="FFFFFF"/>
          <w:lang w:val="en-US"/>
        </w:rPr>
        <w:t>New York: McGraw-Hill Education</w:t>
      </w:r>
      <w:r w:rsidRPr="005C6F3B">
        <w:rPr>
          <w:rFonts w:ascii="Times New Roman" w:hAnsi="Times New Roman" w:cs="Times New Roman"/>
          <w:spacing w:val="-2"/>
          <w:sz w:val="24"/>
          <w:szCs w:val="24"/>
          <w:shd w:val="clear" w:color="auto" w:fill="FFFFFF"/>
          <w:lang w:val="en-US"/>
        </w:rPr>
        <w:t>.</w:t>
      </w:r>
    </w:p>
    <w:p w14:paraId="7334E231" w14:textId="3AF0596A" w:rsidR="005223A0" w:rsidRPr="005C6F3B" w:rsidRDefault="006119A1" w:rsidP="00CC09D0">
      <w:pPr>
        <w:spacing w:after="0" w:line="480" w:lineRule="auto"/>
        <w:ind w:left="284" w:hanging="284"/>
        <w:jc w:val="both"/>
        <w:rPr>
          <w:rFonts w:ascii="Times New Roman" w:hAnsi="Times New Roman" w:cs="Times New Roman"/>
          <w:spacing w:val="-2"/>
          <w:sz w:val="24"/>
          <w:szCs w:val="24"/>
          <w:shd w:val="clear" w:color="auto" w:fill="FFFFFF"/>
          <w:lang w:val="en-US"/>
        </w:rPr>
      </w:pPr>
      <w:r w:rsidRPr="005C6F3B">
        <w:rPr>
          <w:rFonts w:ascii="Times New Roman" w:hAnsi="Times New Roman" w:cs="Times New Roman"/>
          <w:spacing w:val="-2"/>
          <w:sz w:val="24"/>
          <w:szCs w:val="24"/>
          <w:shd w:val="clear" w:color="auto" w:fill="FFFFFF"/>
          <w:lang w:val="en-US"/>
        </w:rPr>
        <w:t xml:space="preserve">Walther, J. B. (2002). Research ethics in Internet-enabled research: Human </w:t>
      </w:r>
      <w:proofErr w:type="gramStart"/>
      <w:r w:rsidRPr="005C6F3B">
        <w:rPr>
          <w:rFonts w:ascii="Times New Roman" w:hAnsi="Times New Roman" w:cs="Times New Roman"/>
          <w:spacing w:val="-2"/>
          <w:sz w:val="24"/>
          <w:szCs w:val="24"/>
          <w:shd w:val="clear" w:color="auto" w:fill="FFFFFF"/>
          <w:lang w:val="en-US"/>
        </w:rPr>
        <w:t>subjects</w:t>
      </w:r>
      <w:proofErr w:type="gramEnd"/>
      <w:r w:rsidRPr="005C6F3B">
        <w:rPr>
          <w:rFonts w:ascii="Times New Roman" w:hAnsi="Times New Roman" w:cs="Times New Roman"/>
          <w:spacing w:val="-2"/>
          <w:sz w:val="24"/>
          <w:szCs w:val="24"/>
          <w:shd w:val="clear" w:color="auto" w:fill="FFFFFF"/>
          <w:lang w:val="en-US"/>
        </w:rPr>
        <w:t xml:space="preserve"> issues and methodological myopia.</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Ethics and information technology</w:t>
      </w:r>
      <w:r w:rsidRPr="005C6F3B">
        <w:rPr>
          <w:rFonts w:ascii="Times New Roman" w:hAnsi="Times New Roman" w:cs="Times New Roman"/>
          <w:spacing w:val="-2"/>
          <w:sz w:val="24"/>
          <w:szCs w:val="24"/>
          <w:shd w:val="clear" w:color="auto" w:fill="FFFFFF"/>
          <w:lang w:val="en-US"/>
        </w:rPr>
        <w:t>,</w:t>
      </w:r>
      <w:r w:rsidRPr="005C6F3B">
        <w:rPr>
          <w:rStyle w:val="apple-converted-space"/>
          <w:rFonts w:ascii="Times New Roman" w:hAnsi="Times New Roman" w:cs="Times New Roman"/>
          <w:spacing w:val="-2"/>
          <w:sz w:val="24"/>
          <w:szCs w:val="24"/>
          <w:shd w:val="clear" w:color="auto" w:fill="FFFFFF"/>
          <w:lang w:val="en-US"/>
        </w:rPr>
        <w:t> </w:t>
      </w:r>
      <w:r w:rsidRPr="005C6F3B">
        <w:rPr>
          <w:rFonts w:ascii="Times New Roman" w:hAnsi="Times New Roman" w:cs="Times New Roman"/>
          <w:i/>
          <w:iCs/>
          <w:spacing w:val="-2"/>
          <w:sz w:val="24"/>
          <w:szCs w:val="24"/>
          <w:shd w:val="clear" w:color="auto" w:fill="FFFFFF"/>
          <w:lang w:val="en-US"/>
        </w:rPr>
        <w:t>4</w:t>
      </w:r>
      <w:r w:rsidRPr="005C6F3B">
        <w:rPr>
          <w:rFonts w:ascii="Times New Roman" w:hAnsi="Times New Roman" w:cs="Times New Roman"/>
          <w:spacing w:val="-2"/>
          <w:sz w:val="24"/>
          <w:szCs w:val="24"/>
          <w:shd w:val="clear" w:color="auto" w:fill="FFFFFF"/>
          <w:lang w:val="en-US"/>
        </w:rPr>
        <w:t>(3), 205-216.</w:t>
      </w:r>
    </w:p>
    <w:sectPr w:rsidR="005223A0" w:rsidRPr="005C6F3B" w:rsidSect="00AD7F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7BC80" w14:textId="77777777" w:rsidR="001F5F8F" w:rsidRDefault="001F5F8F" w:rsidP="00CD32C1">
      <w:pPr>
        <w:spacing w:after="0" w:line="240" w:lineRule="auto"/>
      </w:pPr>
      <w:r>
        <w:separator/>
      </w:r>
    </w:p>
  </w:endnote>
  <w:endnote w:type="continuationSeparator" w:id="0">
    <w:p w14:paraId="6E7C1BF8" w14:textId="77777777" w:rsidR="001F5F8F" w:rsidRDefault="001F5F8F" w:rsidP="00CD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de2000">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6C824" w14:textId="77777777" w:rsidR="00BA7ABC" w:rsidRDefault="00BA7ABC" w:rsidP="007B44E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E8D59C" w14:textId="77777777" w:rsidR="00BA7ABC" w:rsidRDefault="00BA7ABC" w:rsidP="005A1E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CDA5" w14:textId="77777777" w:rsidR="00BA7ABC" w:rsidRDefault="00BA7ABC" w:rsidP="005A1E8A">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95D8" w14:textId="77777777" w:rsidR="00BA7ABC" w:rsidRDefault="00BA7A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4D8DE" w14:textId="77777777" w:rsidR="001F5F8F" w:rsidRDefault="001F5F8F" w:rsidP="00CD32C1">
      <w:pPr>
        <w:spacing w:after="0" w:line="240" w:lineRule="auto"/>
      </w:pPr>
      <w:r>
        <w:separator/>
      </w:r>
    </w:p>
  </w:footnote>
  <w:footnote w:type="continuationSeparator" w:id="0">
    <w:p w14:paraId="5169844D" w14:textId="77777777" w:rsidR="001F5F8F" w:rsidRDefault="001F5F8F" w:rsidP="00CD3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A3FB" w14:textId="77777777" w:rsidR="00BA7ABC" w:rsidRDefault="00BA7A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778091494"/>
      <w:docPartObj>
        <w:docPartGallery w:val="Page Numbers (Top of Page)"/>
        <w:docPartUnique/>
      </w:docPartObj>
    </w:sdtPr>
    <w:sdtEndPr/>
    <w:sdtContent>
      <w:p w14:paraId="2789AC7B" w14:textId="30B4FB22" w:rsidR="00BA7ABC" w:rsidRPr="00520854" w:rsidRDefault="00BA7ABC">
        <w:pPr>
          <w:pStyle w:val="En-tte"/>
          <w:jc w:val="right"/>
          <w:rPr>
            <w:rFonts w:ascii="Times New Roman" w:hAnsi="Times New Roman" w:cs="Times New Roman"/>
            <w:sz w:val="24"/>
            <w:szCs w:val="24"/>
          </w:rPr>
        </w:pPr>
        <w:r w:rsidRPr="00520854">
          <w:rPr>
            <w:rFonts w:ascii="Times New Roman" w:hAnsi="Times New Roman" w:cs="Times New Roman"/>
            <w:sz w:val="24"/>
            <w:szCs w:val="24"/>
          </w:rPr>
          <w:fldChar w:fldCharType="begin"/>
        </w:r>
        <w:r w:rsidRPr="00520854">
          <w:rPr>
            <w:rFonts w:ascii="Times New Roman" w:hAnsi="Times New Roman" w:cs="Times New Roman"/>
            <w:sz w:val="24"/>
            <w:szCs w:val="24"/>
          </w:rPr>
          <w:instrText>PAGE   \* MERGEFORMAT</w:instrText>
        </w:r>
        <w:r w:rsidRPr="00520854">
          <w:rPr>
            <w:rFonts w:ascii="Times New Roman" w:hAnsi="Times New Roman" w:cs="Times New Roman"/>
            <w:sz w:val="24"/>
            <w:szCs w:val="24"/>
          </w:rPr>
          <w:fldChar w:fldCharType="separate"/>
        </w:r>
        <w:r w:rsidR="00AA679D" w:rsidRPr="00AA679D">
          <w:rPr>
            <w:rFonts w:ascii="Times New Roman" w:hAnsi="Times New Roman" w:cs="Times New Roman"/>
            <w:noProof/>
            <w:sz w:val="24"/>
            <w:szCs w:val="24"/>
            <w:lang w:val="fr-FR"/>
          </w:rPr>
          <w:t>25</w:t>
        </w:r>
        <w:r w:rsidRPr="00520854">
          <w:rPr>
            <w:rFonts w:ascii="Times New Roman" w:hAnsi="Times New Roman" w:cs="Times New Roman"/>
            <w:sz w:val="24"/>
            <w:szCs w:val="24"/>
          </w:rPr>
          <w:fldChar w:fldCharType="end"/>
        </w:r>
      </w:p>
    </w:sdtContent>
  </w:sdt>
  <w:p w14:paraId="67AAB409" w14:textId="77777777" w:rsidR="00BA7ABC" w:rsidRDefault="00BA7A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C266" w14:textId="77777777" w:rsidR="00BA7ABC" w:rsidRDefault="00BA7AB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5C5"/>
    <w:multiLevelType w:val="hybridMultilevel"/>
    <w:tmpl w:val="08C6F8E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F60238"/>
    <w:multiLevelType w:val="hybridMultilevel"/>
    <w:tmpl w:val="F752BB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88658B3"/>
    <w:multiLevelType w:val="multilevel"/>
    <w:tmpl w:val="962A59F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720" w:hanging="72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080" w:hanging="108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440" w:hanging="1440"/>
      </w:pPr>
      <w:rPr>
        <w:rFonts w:hint="default"/>
        <w:i/>
      </w:rPr>
    </w:lvl>
    <w:lvl w:ilvl="8">
      <w:start w:val="1"/>
      <w:numFmt w:val="decimal"/>
      <w:isLgl/>
      <w:lvlText w:val="%1.%2.%3.%4.%5.%6.%7.%8.%9."/>
      <w:lvlJc w:val="left"/>
      <w:pPr>
        <w:ind w:left="1800" w:hanging="1800"/>
      </w:pPr>
      <w:rPr>
        <w:rFonts w:hint="default"/>
        <w:i/>
      </w:rPr>
    </w:lvl>
  </w:abstractNum>
  <w:abstractNum w:abstractNumId="3" w15:restartNumberingAfterBreak="0">
    <w:nsid w:val="2A5653D9"/>
    <w:multiLevelType w:val="hybridMultilevel"/>
    <w:tmpl w:val="D7A6984A"/>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59A464F"/>
    <w:multiLevelType w:val="hybridMultilevel"/>
    <w:tmpl w:val="1F426FC2"/>
    <w:lvl w:ilvl="0" w:tplc="AB58F9A0">
      <w:start w:val="3"/>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C750C27"/>
    <w:multiLevelType w:val="hybridMultilevel"/>
    <w:tmpl w:val="779E5B74"/>
    <w:lvl w:ilvl="0" w:tplc="711A525E">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18C4702"/>
    <w:multiLevelType w:val="hybridMultilevel"/>
    <w:tmpl w:val="902206E0"/>
    <w:lvl w:ilvl="0" w:tplc="6B08B244">
      <w:start w:val="1"/>
      <w:numFmt w:val="bullet"/>
      <w:lvlText w:val="-"/>
      <w:lvlJc w:val="left"/>
      <w:pPr>
        <w:ind w:left="1068" w:hanging="360"/>
      </w:pPr>
      <w:rPr>
        <w:rFonts w:ascii="Times New Roman" w:eastAsiaTheme="minorHAnsi"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7DB609A2"/>
    <w:multiLevelType w:val="hybridMultilevel"/>
    <w:tmpl w:val="E2DE0A76"/>
    <w:lvl w:ilvl="0" w:tplc="B59C9A5A">
      <w:numFmt w:val="bullet"/>
      <w:lvlText w:val="-"/>
      <w:lvlJc w:val="left"/>
      <w:pPr>
        <w:ind w:left="1068" w:hanging="360"/>
      </w:pPr>
      <w:rPr>
        <w:rFonts w:ascii="Times New Roman" w:eastAsiaTheme="minorHAnsi"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4A"/>
    <w:rsid w:val="00000E3F"/>
    <w:rsid w:val="00002AD7"/>
    <w:rsid w:val="00004602"/>
    <w:rsid w:val="00004686"/>
    <w:rsid w:val="00005360"/>
    <w:rsid w:val="000058EE"/>
    <w:rsid w:val="00007749"/>
    <w:rsid w:val="00010670"/>
    <w:rsid w:val="00012245"/>
    <w:rsid w:val="00012602"/>
    <w:rsid w:val="0002144F"/>
    <w:rsid w:val="000214C2"/>
    <w:rsid w:val="00024438"/>
    <w:rsid w:val="0003257D"/>
    <w:rsid w:val="00036B75"/>
    <w:rsid w:val="000379C9"/>
    <w:rsid w:val="000419BF"/>
    <w:rsid w:val="00043450"/>
    <w:rsid w:val="00043B76"/>
    <w:rsid w:val="00050BC6"/>
    <w:rsid w:val="0005102B"/>
    <w:rsid w:val="00052C8F"/>
    <w:rsid w:val="00053557"/>
    <w:rsid w:val="000546AE"/>
    <w:rsid w:val="00054864"/>
    <w:rsid w:val="00055062"/>
    <w:rsid w:val="000559ED"/>
    <w:rsid w:val="00061AC6"/>
    <w:rsid w:val="000642D4"/>
    <w:rsid w:val="0006476D"/>
    <w:rsid w:val="00066495"/>
    <w:rsid w:val="00070F55"/>
    <w:rsid w:val="00074D26"/>
    <w:rsid w:val="00076B5E"/>
    <w:rsid w:val="00077622"/>
    <w:rsid w:val="00077B03"/>
    <w:rsid w:val="0008000D"/>
    <w:rsid w:val="00080893"/>
    <w:rsid w:val="00084B93"/>
    <w:rsid w:val="000851E5"/>
    <w:rsid w:val="000875DD"/>
    <w:rsid w:val="00090E60"/>
    <w:rsid w:val="00094069"/>
    <w:rsid w:val="00094EA0"/>
    <w:rsid w:val="00094EE4"/>
    <w:rsid w:val="0009533C"/>
    <w:rsid w:val="000960FE"/>
    <w:rsid w:val="000A50D4"/>
    <w:rsid w:val="000A69FA"/>
    <w:rsid w:val="000B1261"/>
    <w:rsid w:val="000B4E8B"/>
    <w:rsid w:val="000B54D6"/>
    <w:rsid w:val="000B6539"/>
    <w:rsid w:val="000B746D"/>
    <w:rsid w:val="000C2CC9"/>
    <w:rsid w:val="000C3AA4"/>
    <w:rsid w:val="000C658D"/>
    <w:rsid w:val="000D0A8E"/>
    <w:rsid w:val="000D250F"/>
    <w:rsid w:val="000D2833"/>
    <w:rsid w:val="000D3E99"/>
    <w:rsid w:val="000D53D9"/>
    <w:rsid w:val="000D5A26"/>
    <w:rsid w:val="000D6F08"/>
    <w:rsid w:val="000D7578"/>
    <w:rsid w:val="000D78B9"/>
    <w:rsid w:val="000E04DF"/>
    <w:rsid w:val="000E3776"/>
    <w:rsid w:val="000E5899"/>
    <w:rsid w:val="000E5B14"/>
    <w:rsid w:val="000E5E5A"/>
    <w:rsid w:val="000E79D6"/>
    <w:rsid w:val="000F18B0"/>
    <w:rsid w:val="000F19DA"/>
    <w:rsid w:val="000F23A9"/>
    <w:rsid w:val="000F2C99"/>
    <w:rsid w:val="000F2E33"/>
    <w:rsid w:val="000F2E89"/>
    <w:rsid w:val="000F3C26"/>
    <w:rsid w:val="000F4F9A"/>
    <w:rsid w:val="000F5CEB"/>
    <w:rsid w:val="000F7735"/>
    <w:rsid w:val="001000E1"/>
    <w:rsid w:val="00100A11"/>
    <w:rsid w:val="00102737"/>
    <w:rsid w:val="00102FB0"/>
    <w:rsid w:val="00103AB7"/>
    <w:rsid w:val="001066CD"/>
    <w:rsid w:val="001100E6"/>
    <w:rsid w:val="0011012F"/>
    <w:rsid w:val="001118EF"/>
    <w:rsid w:val="00111DD0"/>
    <w:rsid w:val="0011220B"/>
    <w:rsid w:val="0011384B"/>
    <w:rsid w:val="001144C2"/>
    <w:rsid w:val="00116291"/>
    <w:rsid w:val="001240CD"/>
    <w:rsid w:val="001250A5"/>
    <w:rsid w:val="001270A9"/>
    <w:rsid w:val="00130ADA"/>
    <w:rsid w:val="0013231A"/>
    <w:rsid w:val="00133702"/>
    <w:rsid w:val="00136846"/>
    <w:rsid w:val="001370CB"/>
    <w:rsid w:val="00141925"/>
    <w:rsid w:val="00141D7C"/>
    <w:rsid w:val="00142D04"/>
    <w:rsid w:val="001450A1"/>
    <w:rsid w:val="00146ABC"/>
    <w:rsid w:val="00147476"/>
    <w:rsid w:val="001509BD"/>
    <w:rsid w:val="0015636A"/>
    <w:rsid w:val="0015643C"/>
    <w:rsid w:val="001615BB"/>
    <w:rsid w:val="0016708C"/>
    <w:rsid w:val="00170AE6"/>
    <w:rsid w:val="00170C30"/>
    <w:rsid w:val="00171F58"/>
    <w:rsid w:val="0017315B"/>
    <w:rsid w:val="00173732"/>
    <w:rsid w:val="00174CDB"/>
    <w:rsid w:val="001759B1"/>
    <w:rsid w:val="0017774B"/>
    <w:rsid w:val="00177755"/>
    <w:rsid w:val="00181B26"/>
    <w:rsid w:val="001838EF"/>
    <w:rsid w:val="0018629D"/>
    <w:rsid w:val="00186B38"/>
    <w:rsid w:val="00187857"/>
    <w:rsid w:val="00187CD3"/>
    <w:rsid w:val="00191AC9"/>
    <w:rsid w:val="00194590"/>
    <w:rsid w:val="00196F44"/>
    <w:rsid w:val="001A0555"/>
    <w:rsid w:val="001A0A14"/>
    <w:rsid w:val="001A15E7"/>
    <w:rsid w:val="001A31EB"/>
    <w:rsid w:val="001A373C"/>
    <w:rsid w:val="001A5ABE"/>
    <w:rsid w:val="001A6492"/>
    <w:rsid w:val="001A64FD"/>
    <w:rsid w:val="001B00D5"/>
    <w:rsid w:val="001B199A"/>
    <w:rsid w:val="001B1E27"/>
    <w:rsid w:val="001B3CCC"/>
    <w:rsid w:val="001C007E"/>
    <w:rsid w:val="001C046B"/>
    <w:rsid w:val="001C0CAF"/>
    <w:rsid w:val="001C25C6"/>
    <w:rsid w:val="001C33A7"/>
    <w:rsid w:val="001C425A"/>
    <w:rsid w:val="001C42E2"/>
    <w:rsid w:val="001C48FF"/>
    <w:rsid w:val="001C5772"/>
    <w:rsid w:val="001D2DE9"/>
    <w:rsid w:val="001D3363"/>
    <w:rsid w:val="001D553D"/>
    <w:rsid w:val="001D56AC"/>
    <w:rsid w:val="001D5CF1"/>
    <w:rsid w:val="001D6EDC"/>
    <w:rsid w:val="001D7A8B"/>
    <w:rsid w:val="001D7F9D"/>
    <w:rsid w:val="001E05C3"/>
    <w:rsid w:val="001E1875"/>
    <w:rsid w:val="001F0782"/>
    <w:rsid w:val="001F08C2"/>
    <w:rsid w:val="001F1B85"/>
    <w:rsid w:val="001F2D31"/>
    <w:rsid w:val="001F3817"/>
    <w:rsid w:val="001F431D"/>
    <w:rsid w:val="001F5F8F"/>
    <w:rsid w:val="001F7348"/>
    <w:rsid w:val="001F767C"/>
    <w:rsid w:val="001F7959"/>
    <w:rsid w:val="00201A86"/>
    <w:rsid w:val="00206CA2"/>
    <w:rsid w:val="002078AF"/>
    <w:rsid w:val="002078FE"/>
    <w:rsid w:val="00210A39"/>
    <w:rsid w:val="002116B7"/>
    <w:rsid w:val="0021518C"/>
    <w:rsid w:val="002159F8"/>
    <w:rsid w:val="00216FBB"/>
    <w:rsid w:val="002223CD"/>
    <w:rsid w:val="002235A5"/>
    <w:rsid w:val="002300EB"/>
    <w:rsid w:val="00231186"/>
    <w:rsid w:val="00233E47"/>
    <w:rsid w:val="002345DC"/>
    <w:rsid w:val="0023505A"/>
    <w:rsid w:val="00237F93"/>
    <w:rsid w:val="002415FE"/>
    <w:rsid w:val="002416F5"/>
    <w:rsid w:val="00241E2E"/>
    <w:rsid w:val="00247E4D"/>
    <w:rsid w:val="0025084A"/>
    <w:rsid w:val="00250FD7"/>
    <w:rsid w:val="00251659"/>
    <w:rsid w:val="00251958"/>
    <w:rsid w:val="00252116"/>
    <w:rsid w:val="00252D7E"/>
    <w:rsid w:val="00252DD9"/>
    <w:rsid w:val="0025526A"/>
    <w:rsid w:val="00257A24"/>
    <w:rsid w:val="00257CFE"/>
    <w:rsid w:val="00263C2D"/>
    <w:rsid w:val="0027070F"/>
    <w:rsid w:val="00273758"/>
    <w:rsid w:val="002769C0"/>
    <w:rsid w:val="0027796E"/>
    <w:rsid w:val="00277E91"/>
    <w:rsid w:val="002800E9"/>
    <w:rsid w:val="00280B3C"/>
    <w:rsid w:val="00281CAD"/>
    <w:rsid w:val="00282841"/>
    <w:rsid w:val="00287938"/>
    <w:rsid w:val="00287BCF"/>
    <w:rsid w:val="00292004"/>
    <w:rsid w:val="00292C0D"/>
    <w:rsid w:val="00293AEF"/>
    <w:rsid w:val="00294422"/>
    <w:rsid w:val="00295BF6"/>
    <w:rsid w:val="0029728A"/>
    <w:rsid w:val="0029788E"/>
    <w:rsid w:val="002A6228"/>
    <w:rsid w:val="002A749D"/>
    <w:rsid w:val="002B30E6"/>
    <w:rsid w:val="002B32AD"/>
    <w:rsid w:val="002B4964"/>
    <w:rsid w:val="002C1719"/>
    <w:rsid w:val="002C2B72"/>
    <w:rsid w:val="002C3F99"/>
    <w:rsid w:val="002C417D"/>
    <w:rsid w:val="002C5DA9"/>
    <w:rsid w:val="002C60E1"/>
    <w:rsid w:val="002C6D55"/>
    <w:rsid w:val="002C7117"/>
    <w:rsid w:val="002D0316"/>
    <w:rsid w:val="002D16E0"/>
    <w:rsid w:val="002D18DF"/>
    <w:rsid w:val="002D19A1"/>
    <w:rsid w:val="002D3B4A"/>
    <w:rsid w:val="002D4D60"/>
    <w:rsid w:val="002D4EFF"/>
    <w:rsid w:val="002D61F3"/>
    <w:rsid w:val="002E1FEA"/>
    <w:rsid w:val="002E3A6D"/>
    <w:rsid w:val="002E5666"/>
    <w:rsid w:val="002E58D0"/>
    <w:rsid w:val="002E594E"/>
    <w:rsid w:val="002E59A8"/>
    <w:rsid w:val="002E5E6C"/>
    <w:rsid w:val="002E7698"/>
    <w:rsid w:val="002E7EB7"/>
    <w:rsid w:val="002F0A7F"/>
    <w:rsid w:val="002F2975"/>
    <w:rsid w:val="002F3459"/>
    <w:rsid w:val="002F42E0"/>
    <w:rsid w:val="002F6F76"/>
    <w:rsid w:val="0030326D"/>
    <w:rsid w:val="00306FC0"/>
    <w:rsid w:val="003103C2"/>
    <w:rsid w:val="003106AF"/>
    <w:rsid w:val="00310BA1"/>
    <w:rsid w:val="003146C6"/>
    <w:rsid w:val="00316345"/>
    <w:rsid w:val="003168EC"/>
    <w:rsid w:val="00316D41"/>
    <w:rsid w:val="00322E1F"/>
    <w:rsid w:val="00324910"/>
    <w:rsid w:val="003262E1"/>
    <w:rsid w:val="003277B3"/>
    <w:rsid w:val="0032786D"/>
    <w:rsid w:val="00330081"/>
    <w:rsid w:val="00332D1D"/>
    <w:rsid w:val="00332D8F"/>
    <w:rsid w:val="00333748"/>
    <w:rsid w:val="00334180"/>
    <w:rsid w:val="003353EC"/>
    <w:rsid w:val="00336BE1"/>
    <w:rsid w:val="00336C00"/>
    <w:rsid w:val="00336FC6"/>
    <w:rsid w:val="003372F9"/>
    <w:rsid w:val="00341BA6"/>
    <w:rsid w:val="0034204B"/>
    <w:rsid w:val="0034247E"/>
    <w:rsid w:val="0034270D"/>
    <w:rsid w:val="00343E93"/>
    <w:rsid w:val="003463A3"/>
    <w:rsid w:val="003467AF"/>
    <w:rsid w:val="00346D24"/>
    <w:rsid w:val="00350448"/>
    <w:rsid w:val="00350700"/>
    <w:rsid w:val="00350A2A"/>
    <w:rsid w:val="00350A50"/>
    <w:rsid w:val="003546C5"/>
    <w:rsid w:val="00354A0F"/>
    <w:rsid w:val="00355867"/>
    <w:rsid w:val="00360E44"/>
    <w:rsid w:val="00362D67"/>
    <w:rsid w:val="00366B09"/>
    <w:rsid w:val="003702F8"/>
    <w:rsid w:val="0037070C"/>
    <w:rsid w:val="00370B0D"/>
    <w:rsid w:val="00375175"/>
    <w:rsid w:val="003755C4"/>
    <w:rsid w:val="003757CC"/>
    <w:rsid w:val="00380B52"/>
    <w:rsid w:val="003818ED"/>
    <w:rsid w:val="00383A41"/>
    <w:rsid w:val="003842C1"/>
    <w:rsid w:val="00385967"/>
    <w:rsid w:val="003916F1"/>
    <w:rsid w:val="00393FA8"/>
    <w:rsid w:val="00394126"/>
    <w:rsid w:val="00395892"/>
    <w:rsid w:val="003A390C"/>
    <w:rsid w:val="003A5807"/>
    <w:rsid w:val="003A7A90"/>
    <w:rsid w:val="003B1B4E"/>
    <w:rsid w:val="003B7436"/>
    <w:rsid w:val="003B7E74"/>
    <w:rsid w:val="003C0D4E"/>
    <w:rsid w:val="003C749F"/>
    <w:rsid w:val="003D101A"/>
    <w:rsid w:val="003D14FF"/>
    <w:rsid w:val="003D2512"/>
    <w:rsid w:val="003D27C3"/>
    <w:rsid w:val="003D7CB3"/>
    <w:rsid w:val="003D7FE0"/>
    <w:rsid w:val="003E21FD"/>
    <w:rsid w:val="003E23B1"/>
    <w:rsid w:val="003E6831"/>
    <w:rsid w:val="003E716A"/>
    <w:rsid w:val="003F073F"/>
    <w:rsid w:val="003F0C6E"/>
    <w:rsid w:val="003F18DF"/>
    <w:rsid w:val="003F202F"/>
    <w:rsid w:val="003F37D5"/>
    <w:rsid w:val="003F4B1D"/>
    <w:rsid w:val="003F54AF"/>
    <w:rsid w:val="00403273"/>
    <w:rsid w:val="004056E0"/>
    <w:rsid w:val="004059CC"/>
    <w:rsid w:val="00406B4D"/>
    <w:rsid w:val="00407503"/>
    <w:rsid w:val="00407BE0"/>
    <w:rsid w:val="004104C2"/>
    <w:rsid w:val="00413BA7"/>
    <w:rsid w:val="00414580"/>
    <w:rsid w:val="004145AB"/>
    <w:rsid w:val="0042161A"/>
    <w:rsid w:val="00423466"/>
    <w:rsid w:val="004257C5"/>
    <w:rsid w:val="004271E1"/>
    <w:rsid w:val="0043011F"/>
    <w:rsid w:val="00430951"/>
    <w:rsid w:val="00431B95"/>
    <w:rsid w:val="0043409C"/>
    <w:rsid w:val="00436920"/>
    <w:rsid w:val="00440BA7"/>
    <w:rsid w:val="004422D6"/>
    <w:rsid w:val="00442498"/>
    <w:rsid w:val="004434D7"/>
    <w:rsid w:val="0044484F"/>
    <w:rsid w:val="00445525"/>
    <w:rsid w:val="00446F6A"/>
    <w:rsid w:val="00447457"/>
    <w:rsid w:val="00447C7A"/>
    <w:rsid w:val="00447EF8"/>
    <w:rsid w:val="00450235"/>
    <w:rsid w:val="0045229B"/>
    <w:rsid w:val="0045522D"/>
    <w:rsid w:val="00457604"/>
    <w:rsid w:val="004577F1"/>
    <w:rsid w:val="00460392"/>
    <w:rsid w:val="0046088B"/>
    <w:rsid w:val="00462270"/>
    <w:rsid w:val="00463CE6"/>
    <w:rsid w:val="00463F13"/>
    <w:rsid w:val="004748B6"/>
    <w:rsid w:val="00482C45"/>
    <w:rsid w:val="00482F83"/>
    <w:rsid w:val="00485069"/>
    <w:rsid w:val="0049105D"/>
    <w:rsid w:val="004A0B1D"/>
    <w:rsid w:val="004A4EBD"/>
    <w:rsid w:val="004A5EF5"/>
    <w:rsid w:val="004A608A"/>
    <w:rsid w:val="004B02C1"/>
    <w:rsid w:val="004B1D17"/>
    <w:rsid w:val="004B4794"/>
    <w:rsid w:val="004B4B35"/>
    <w:rsid w:val="004B5175"/>
    <w:rsid w:val="004B57CE"/>
    <w:rsid w:val="004B6C6D"/>
    <w:rsid w:val="004C1296"/>
    <w:rsid w:val="004C54CB"/>
    <w:rsid w:val="004D03C6"/>
    <w:rsid w:val="004D22E8"/>
    <w:rsid w:val="004D2F5A"/>
    <w:rsid w:val="004D3AC3"/>
    <w:rsid w:val="004D4352"/>
    <w:rsid w:val="004E18F8"/>
    <w:rsid w:val="004E1AD9"/>
    <w:rsid w:val="004E257C"/>
    <w:rsid w:val="004E61F3"/>
    <w:rsid w:val="004E662C"/>
    <w:rsid w:val="004E66A0"/>
    <w:rsid w:val="004E6DAA"/>
    <w:rsid w:val="004E7159"/>
    <w:rsid w:val="004E7C1A"/>
    <w:rsid w:val="004F1C56"/>
    <w:rsid w:val="004F2575"/>
    <w:rsid w:val="004F5C1D"/>
    <w:rsid w:val="004F7130"/>
    <w:rsid w:val="0050163A"/>
    <w:rsid w:val="005060EC"/>
    <w:rsid w:val="00510116"/>
    <w:rsid w:val="005111EA"/>
    <w:rsid w:val="00513040"/>
    <w:rsid w:val="0052054E"/>
    <w:rsid w:val="00520854"/>
    <w:rsid w:val="00520ED4"/>
    <w:rsid w:val="0052119B"/>
    <w:rsid w:val="005223A0"/>
    <w:rsid w:val="00527590"/>
    <w:rsid w:val="00527D7A"/>
    <w:rsid w:val="0053093E"/>
    <w:rsid w:val="00530A8A"/>
    <w:rsid w:val="00531D73"/>
    <w:rsid w:val="00535F21"/>
    <w:rsid w:val="00535F66"/>
    <w:rsid w:val="00537857"/>
    <w:rsid w:val="00537B49"/>
    <w:rsid w:val="00540F42"/>
    <w:rsid w:val="00541323"/>
    <w:rsid w:val="00542C28"/>
    <w:rsid w:val="0054427C"/>
    <w:rsid w:val="00544C74"/>
    <w:rsid w:val="00546E18"/>
    <w:rsid w:val="0055194F"/>
    <w:rsid w:val="00552BE5"/>
    <w:rsid w:val="00556B86"/>
    <w:rsid w:val="005571EF"/>
    <w:rsid w:val="00561304"/>
    <w:rsid w:val="00561676"/>
    <w:rsid w:val="00561727"/>
    <w:rsid w:val="00562E1B"/>
    <w:rsid w:val="00563A6C"/>
    <w:rsid w:val="00563D36"/>
    <w:rsid w:val="00564FBA"/>
    <w:rsid w:val="0056657F"/>
    <w:rsid w:val="00566651"/>
    <w:rsid w:val="00566D28"/>
    <w:rsid w:val="00567B5A"/>
    <w:rsid w:val="00572280"/>
    <w:rsid w:val="00575B33"/>
    <w:rsid w:val="0057734B"/>
    <w:rsid w:val="00577964"/>
    <w:rsid w:val="00577E34"/>
    <w:rsid w:val="005809E5"/>
    <w:rsid w:val="00583592"/>
    <w:rsid w:val="005872A9"/>
    <w:rsid w:val="00595A8E"/>
    <w:rsid w:val="005A07AF"/>
    <w:rsid w:val="005A0F9E"/>
    <w:rsid w:val="005A181B"/>
    <w:rsid w:val="005A1E8A"/>
    <w:rsid w:val="005A2E8C"/>
    <w:rsid w:val="005A41B4"/>
    <w:rsid w:val="005A6562"/>
    <w:rsid w:val="005A6811"/>
    <w:rsid w:val="005B076A"/>
    <w:rsid w:val="005B0824"/>
    <w:rsid w:val="005B2B49"/>
    <w:rsid w:val="005B4208"/>
    <w:rsid w:val="005B4EFE"/>
    <w:rsid w:val="005B5423"/>
    <w:rsid w:val="005C083C"/>
    <w:rsid w:val="005C2398"/>
    <w:rsid w:val="005C2472"/>
    <w:rsid w:val="005C2E74"/>
    <w:rsid w:val="005C3583"/>
    <w:rsid w:val="005C4FBC"/>
    <w:rsid w:val="005C5A31"/>
    <w:rsid w:val="005C607B"/>
    <w:rsid w:val="005C6C2C"/>
    <w:rsid w:val="005C6F3B"/>
    <w:rsid w:val="005C793C"/>
    <w:rsid w:val="005D0304"/>
    <w:rsid w:val="005D0786"/>
    <w:rsid w:val="005D4BFE"/>
    <w:rsid w:val="005D4EF7"/>
    <w:rsid w:val="005D7F71"/>
    <w:rsid w:val="005E092E"/>
    <w:rsid w:val="005E1EB1"/>
    <w:rsid w:val="005E3958"/>
    <w:rsid w:val="005E7F33"/>
    <w:rsid w:val="005F057A"/>
    <w:rsid w:val="005F0ACF"/>
    <w:rsid w:val="005F2DA5"/>
    <w:rsid w:val="005F3B13"/>
    <w:rsid w:val="006024C8"/>
    <w:rsid w:val="00604D49"/>
    <w:rsid w:val="006111DF"/>
    <w:rsid w:val="006119A1"/>
    <w:rsid w:val="006125D3"/>
    <w:rsid w:val="00613280"/>
    <w:rsid w:val="006172B2"/>
    <w:rsid w:val="0062459D"/>
    <w:rsid w:val="00631822"/>
    <w:rsid w:val="00631B73"/>
    <w:rsid w:val="006321EB"/>
    <w:rsid w:val="0063230E"/>
    <w:rsid w:val="00632EA7"/>
    <w:rsid w:val="00634F2B"/>
    <w:rsid w:val="00636702"/>
    <w:rsid w:val="0063757F"/>
    <w:rsid w:val="0064061A"/>
    <w:rsid w:val="00641306"/>
    <w:rsid w:val="00641379"/>
    <w:rsid w:val="00642DD7"/>
    <w:rsid w:val="00644B54"/>
    <w:rsid w:val="00645804"/>
    <w:rsid w:val="00645BAC"/>
    <w:rsid w:val="00652ED3"/>
    <w:rsid w:val="006532E2"/>
    <w:rsid w:val="00654C6C"/>
    <w:rsid w:val="00655950"/>
    <w:rsid w:val="0065595E"/>
    <w:rsid w:val="006605C3"/>
    <w:rsid w:val="00661FD1"/>
    <w:rsid w:val="0066250E"/>
    <w:rsid w:val="00667388"/>
    <w:rsid w:val="00670437"/>
    <w:rsid w:val="00676948"/>
    <w:rsid w:val="00677388"/>
    <w:rsid w:val="006816AD"/>
    <w:rsid w:val="00681D27"/>
    <w:rsid w:val="006827AA"/>
    <w:rsid w:val="006830BA"/>
    <w:rsid w:val="00685F02"/>
    <w:rsid w:val="00686DAE"/>
    <w:rsid w:val="00687450"/>
    <w:rsid w:val="00692D36"/>
    <w:rsid w:val="00696278"/>
    <w:rsid w:val="006A1215"/>
    <w:rsid w:val="006A2AC6"/>
    <w:rsid w:val="006A2C57"/>
    <w:rsid w:val="006A3329"/>
    <w:rsid w:val="006A79C2"/>
    <w:rsid w:val="006A7F10"/>
    <w:rsid w:val="006B399D"/>
    <w:rsid w:val="006B602B"/>
    <w:rsid w:val="006C0CF1"/>
    <w:rsid w:val="006C11C5"/>
    <w:rsid w:val="006C159E"/>
    <w:rsid w:val="006C1EE1"/>
    <w:rsid w:val="006C2426"/>
    <w:rsid w:val="006C65E0"/>
    <w:rsid w:val="006D0FD6"/>
    <w:rsid w:val="006D1C97"/>
    <w:rsid w:val="006D2585"/>
    <w:rsid w:val="006E1746"/>
    <w:rsid w:val="006E38D3"/>
    <w:rsid w:val="006E406A"/>
    <w:rsid w:val="006F1EBA"/>
    <w:rsid w:val="006F36F4"/>
    <w:rsid w:val="006F434E"/>
    <w:rsid w:val="006F44CF"/>
    <w:rsid w:val="006F65FC"/>
    <w:rsid w:val="006F6A2C"/>
    <w:rsid w:val="006F790B"/>
    <w:rsid w:val="006F7ED9"/>
    <w:rsid w:val="00704016"/>
    <w:rsid w:val="00704DB9"/>
    <w:rsid w:val="00710EFB"/>
    <w:rsid w:val="00712716"/>
    <w:rsid w:val="00713645"/>
    <w:rsid w:val="00715048"/>
    <w:rsid w:val="00716E65"/>
    <w:rsid w:val="0071733B"/>
    <w:rsid w:val="0071792F"/>
    <w:rsid w:val="0072102E"/>
    <w:rsid w:val="007216D4"/>
    <w:rsid w:val="00722AF5"/>
    <w:rsid w:val="00722F93"/>
    <w:rsid w:val="00724186"/>
    <w:rsid w:val="00725124"/>
    <w:rsid w:val="00725936"/>
    <w:rsid w:val="00726089"/>
    <w:rsid w:val="007273DD"/>
    <w:rsid w:val="0073103E"/>
    <w:rsid w:val="00731154"/>
    <w:rsid w:val="007330B3"/>
    <w:rsid w:val="00736A2A"/>
    <w:rsid w:val="00740BE2"/>
    <w:rsid w:val="00740DE1"/>
    <w:rsid w:val="0074148C"/>
    <w:rsid w:val="00747440"/>
    <w:rsid w:val="0074795A"/>
    <w:rsid w:val="00747DF4"/>
    <w:rsid w:val="00752ACA"/>
    <w:rsid w:val="00753B5E"/>
    <w:rsid w:val="00754515"/>
    <w:rsid w:val="00754B19"/>
    <w:rsid w:val="00755503"/>
    <w:rsid w:val="007601A1"/>
    <w:rsid w:val="00761A79"/>
    <w:rsid w:val="00763A37"/>
    <w:rsid w:val="00763AFB"/>
    <w:rsid w:val="00763B21"/>
    <w:rsid w:val="00763BD3"/>
    <w:rsid w:val="00765506"/>
    <w:rsid w:val="007661C7"/>
    <w:rsid w:val="0076711E"/>
    <w:rsid w:val="00770D06"/>
    <w:rsid w:val="00771015"/>
    <w:rsid w:val="00771034"/>
    <w:rsid w:val="0077681C"/>
    <w:rsid w:val="00776D22"/>
    <w:rsid w:val="00777AE1"/>
    <w:rsid w:val="00783BD6"/>
    <w:rsid w:val="00784B51"/>
    <w:rsid w:val="007856FA"/>
    <w:rsid w:val="00785E49"/>
    <w:rsid w:val="007871CC"/>
    <w:rsid w:val="00787730"/>
    <w:rsid w:val="00790260"/>
    <w:rsid w:val="007903B7"/>
    <w:rsid w:val="00791EDA"/>
    <w:rsid w:val="00794532"/>
    <w:rsid w:val="00796236"/>
    <w:rsid w:val="00797201"/>
    <w:rsid w:val="007A18C5"/>
    <w:rsid w:val="007A30CE"/>
    <w:rsid w:val="007A39D4"/>
    <w:rsid w:val="007A5680"/>
    <w:rsid w:val="007B44EB"/>
    <w:rsid w:val="007B5B2F"/>
    <w:rsid w:val="007B7559"/>
    <w:rsid w:val="007C03B7"/>
    <w:rsid w:val="007C0592"/>
    <w:rsid w:val="007D1B28"/>
    <w:rsid w:val="007D1B49"/>
    <w:rsid w:val="007D21FE"/>
    <w:rsid w:val="007D3795"/>
    <w:rsid w:val="007D4199"/>
    <w:rsid w:val="007D437B"/>
    <w:rsid w:val="007D640E"/>
    <w:rsid w:val="007E1627"/>
    <w:rsid w:val="007E2CF9"/>
    <w:rsid w:val="007E578A"/>
    <w:rsid w:val="007E624C"/>
    <w:rsid w:val="007E6570"/>
    <w:rsid w:val="007E6AD1"/>
    <w:rsid w:val="007E70B8"/>
    <w:rsid w:val="007E7725"/>
    <w:rsid w:val="007E7E40"/>
    <w:rsid w:val="007F153C"/>
    <w:rsid w:val="007F26FB"/>
    <w:rsid w:val="007F2FF9"/>
    <w:rsid w:val="007F6B90"/>
    <w:rsid w:val="007F751C"/>
    <w:rsid w:val="007F7A8D"/>
    <w:rsid w:val="007F7B30"/>
    <w:rsid w:val="00803683"/>
    <w:rsid w:val="00803D75"/>
    <w:rsid w:val="00805E36"/>
    <w:rsid w:val="00806449"/>
    <w:rsid w:val="00806B31"/>
    <w:rsid w:val="00806C02"/>
    <w:rsid w:val="008071FF"/>
    <w:rsid w:val="008072C0"/>
    <w:rsid w:val="00813302"/>
    <w:rsid w:val="0081431F"/>
    <w:rsid w:val="00814529"/>
    <w:rsid w:val="00815279"/>
    <w:rsid w:val="008158FC"/>
    <w:rsid w:val="00816F9F"/>
    <w:rsid w:val="008178A5"/>
    <w:rsid w:val="00817B1D"/>
    <w:rsid w:val="00817DAE"/>
    <w:rsid w:val="00823276"/>
    <w:rsid w:val="00825E9B"/>
    <w:rsid w:val="008262D5"/>
    <w:rsid w:val="008274B0"/>
    <w:rsid w:val="008310C1"/>
    <w:rsid w:val="008335DD"/>
    <w:rsid w:val="00833B16"/>
    <w:rsid w:val="00834E95"/>
    <w:rsid w:val="00835821"/>
    <w:rsid w:val="0083793A"/>
    <w:rsid w:val="00840021"/>
    <w:rsid w:val="008444B1"/>
    <w:rsid w:val="00846ED2"/>
    <w:rsid w:val="00847443"/>
    <w:rsid w:val="0085026F"/>
    <w:rsid w:val="00850F44"/>
    <w:rsid w:val="00851A40"/>
    <w:rsid w:val="008526A6"/>
    <w:rsid w:val="00853671"/>
    <w:rsid w:val="00853E4A"/>
    <w:rsid w:val="00856842"/>
    <w:rsid w:val="00857929"/>
    <w:rsid w:val="00860DDB"/>
    <w:rsid w:val="00861469"/>
    <w:rsid w:val="00864B94"/>
    <w:rsid w:val="00872586"/>
    <w:rsid w:val="008740EF"/>
    <w:rsid w:val="00875F4A"/>
    <w:rsid w:val="00882462"/>
    <w:rsid w:val="00882E95"/>
    <w:rsid w:val="00884112"/>
    <w:rsid w:val="00884855"/>
    <w:rsid w:val="00886A4B"/>
    <w:rsid w:val="008920A2"/>
    <w:rsid w:val="0089677C"/>
    <w:rsid w:val="0089692B"/>
    <w:rsid w:val="008A1714"/>
    <w:rsid w:val="008A3FB4"/>
    <w:rsid w:val="008A5608"/>
    <w:rsid w:val="008A6157"/>
    <w:rsid w:val="008A6ED9"/>
    <w:rsid w:val="008A72D9"/>
    <w:rsid w:val="008B4DAE"/>
    <w:rsid w:val="008B51E4"/>
    <w:rsid w:val="008C129B"/>
    <w:rsid w:val="008C4B64"/>
    <w:rsid w:val="008C5A10"/>
    <w:rsid w:val="008C67B5"/>
    <w:rsid w:val="008C7E91"/>
    <w:rsid w:val="008D1520"/>
    <w:rsid w:val="008D24B8"/>
    <w:rsid w:val="008D4509"/>
    <w:rsid w:val="008D5556"/>
    <w:rsid w:val="008D7424"/>
    <w:rsid w:val="008D75CB"/>
    <w:rsid w:val="008D7754"/>
    <w:rsid w:val="008E1401"/>
    <w:rsid w:val="008E1771"/>
    <w:rsid w:val="008E1B53"/>
    <w:rsid w:val="008E2B0D"/>
    <w:rsid w:val="008E55A0"/>
    <w:rsid w:val="008F00D8"/>
    <w:rsid w:val="008F01DF"/>
    <w:rsid w:val="008F13C8"/>
    <w:rsid w:val="008F5B9A"/>
    <w:rsid w:val="008F6514"/>
    <w:rsid w:val="00900EE3"/>
    <w:rsid w:val="009030CA"/>
    <w:rsid w:val="00903146"/>
    <w:rsid w:val="00907A24"/>
    <w:rsid w:val="00907B77"/>
    <w:rsid w:val="00907F89"/>
    <w:rsid w:val="00910069"/>
    <w:rsid w:val="00911950"/>
    <w:rsid w:val="00911957"/>
    <w:rsid w:val="00911D3F"/>
    <w:rsid w:val="009129CF"/>
    <w:rsid w:val="00912FF5"/>
    <w:rsid w:val="009152D1"/>
    <w:rsid w:val="009163B9"/>
    <w:rsid w:val="009169F5"/>
    <w:rsid w:val="009227F6"/>
    <w:rsid w:val="00924583"/>
    <w:rsid w:val="00927179"/>
    <w:rsid w:val="00931339"/>
    <w:rsid w:val="00932F25"/>
    <w:rsid w:val="00933CF8"/>
    <w:rsid w:val="0093430F"/>
    <w:rsid w:val="00935386"/>
    <w:rsid w:val="00935700"/>
    <w:rsid w:val="0093603B"/>
    <w:rsid w:val="009400C2"/>
    <w:rsid w:val="00940FD8"/>
    <w:rsid w:val="009424FB"/>
    <w:rsid w:val="00944209"/>
    <w:rsid w:val="00946002"/>
    <w:rsid w:val="009465AA"/>
    <w:rsid w:val="009500D7"/>
    <w:rsid w:val="00952AD8"/>
    <w:rsid w:val="009538B0"/>
    <w:rsid w:val="00954C62"/>
    <w:rsid w:val="009553D6"/>
    <w:rsid w:val="009563A2"/>
    <w:rsid w:val="00960894"/>
    <w:rsid w:val="00963682"/>
    <w:rsid w:val="009641D1"/>
    <w:rsid w:val="00964872"/>
    <w:rsid w:val="00970DB7"/>
    <w:rsid w:val="00972883"/>
    <w:rsid w:val="009749F0"/>
    <w:rsid w:val="00975AE9"/>
    <w:rsid w:val="009761DE"/>
    <w:rsid w:val="009771F1"/>
    <w:rsid w:val="00977A8F"/>
    <w:rsid w:val="009812AA"/>
    <w:rsid w:val="00985741"/>
    <w:rsid w:val="00985C18"/>
    <w:rsid w:val="00985D25"/>
    <w:rsid w:val="009863A4"/>
    <w:rsid w:val="00992AE4"/>
    <w:rsid w:val="00992BF5"/>
    <w:rsid w:val="009933C7"/>
    <w:rsid w:val="0099482B"/>
    <w:rsid w:val="009956D6"/>
    <w:rsid w:val="009970F4"/>
    <w:rsid w:val="009A0608"/>
    <w:rsid w:val="009A364C"/>
    <w:rsid w:val="009A6233"/>
    <w:rsid w:val="009A6820"/>
    <w:rsid w:val="009B29E5"/>
    <w:rsid w:val="009B54BF"/>
    <w:rsid w:val="009B5E4D"/>
    <w:rsid w:val="009C0E4E"/>
    <w:rsid w:val="009C21F3"/>
    <w:rsid w:val="009C288C"/>
    <w:rsid w:val="009C5405"/>
    <w:rsid w:val="009C57A4"/>
    <w:rsid w:val="009C5C97"/>
    <w:rsid w:val="009C748D"/>
    <w:rsid w:val="009D0540"/>
    <w:rsid w:val="009D0EF6"/>
    <w:rsid w:val="009D491C"/>
    <w:rsid w:val="009E0309"/>
    <w:rsid w:val="009E04B2"/>
    <w:rsid w:val="009E1F0C"/>
    <w:rsid w:val="009E3C87"/>
    <w:rsid w:val="009E5BB3"/>
    <w:rsid w:val="009E647A"/>
    <w:rsid w:val="009F20D7"/>
    <w:rsid w:val="009F52B2"/>
    <w:rsid w:val="009F57F1"/>
    <w:rsid w:val="009F663D"/>
    <w:rsid w:val="00A01EB2"/>
    <w:rsid w:val="00A03855"/>
    <w:rsid w:val="00A05A1E"/>
    <w:rsid w:val="00A10166"/>
    <w:rsid w:val="00A10B58"/>
    <w:rsid w:val="00A10D4E"/>
    <w:rsid w:val="00A10DEA"/>
    <w:rsid w:val="00A11A2A"/>
    <w:rsid w:val="00A14445"/>
    <w:rsid w:val="00A15AC3"/>
    <w:rsid w:val="00A167B1"/>
    <w:rsid w:val="00A16E79"/>
    <w:rsid w:val="00A20001"/>
    <w:rsid w:val="00A21078"/>
    <w:rsid w:val="00A214A9"/>
    <w:rsid w:val="00A22437"/>
    <w:rsid w:val="00A23125"/>
    <w:rsid w:val="00A250F4"/>
    <w:rsid w:val="00A258ED"/>
    <w:rsid w:val="00A25F5A"/>
    <w:rsid w:val="00A272A8"/>
    <w:rsid w:val="00A3021A"/>
    <w:rsid w:val="00A31B2D"/>
    <w:rsid w:val="00A32212"/>
    <w:rsid w:val="00A34915"/>
    <w:rsid w:val="00A40A9D"/>
    <w:rsid w:val="00A427E1"/>
    <w:rsid w:val="00A45893"/>
    <w:rsid w:val="00A47EC0"/>
    <w:rsid w:val="00A53743"/>
    <w:rsid w:val="00A537D2"/>
    <w:rsid w:val="00A54284"/>
    <w:rsid w:val="00A55631"/>
    <w:rsid w:val="00A56331"/>
    <w:rsid w:val="00A56BE3"/>
    <w:rsid w:val="00A57B50"/>
    <w:rsid w:val="00A57C48"/>
    <w:rsid w:val="00A633D9"/>
    <w:rsid w:val="00A638A5"/>
    <w:rsid w:val="00A643A9"/>
    <w:rsid w:val="00A66E37"/>
    <w:rsid w:val="00A67855"/>
    <w:rsid w:val="00A70814"/>
    <w:rsid w:val="00A71CDA"/>
    <w:rsid w:val="00A81773"/>
    <w:rsid w:val="00A84E6F"/>
    <w:rsid w:val="00A85903"/>
    <w:rsid w:val="00A91D70"/>
    <w:rsid w:val="00A92175"/>
    <w:rsid w:val="00A93089"/>
    <w:rsid w:val="00A95390"/>
    <w:rsid w:val="00A97824"/>
    <w:rsid w:val="00AA0698"/>
    <w:rsid w:val="00AA0AAF"/>
    <w:rsid w:val="00AA18EC"/>
    <w:rsid w:val="00AA33C4"/>
    <w:rsid w:val="00AA4880"/>
    <w:rsid w:val="00AA58A9"/>
    <w:rsid w:val="00AA679D"/>
    <w:rsid w:val="00AB0692"/>
    <w:rsid w:val="00AB4036"/>
    <w:rsid w:val="00AB5176"/>
    <w:rsid w:val="00AC0D69"/>
    <w:rsid w:val="00AC2E2F"/>
    <w:rsid w:val="00AC4189"/>
    <w:rsid w:val="00AC4F3F"/>
    <w:rsid w:val="00AD05A8"/>
    <w:rsid w:val="00AD15FD"/>
    <w:rsid w:val="00AD4D37"/>
    <w:rsid w:val="00AD6367"/>
    <w:rsid w:val="00AD74CF"/>
    <w:rsid w:val="00AD7F97"/>
    <w:rsid w:val="00AE02AB"/>
    <w:rsid w:val="00AE220E"/>
    <w:rsid w:val="00AE2562"/>
    <w:rsid w:val="00AE45AC"/>
    <w:rsid w:val="00AE4C35"/>
    <w:rsid w:val="00AE4C85"/>
    <w:rsid w:val="00AE669E"/>
    <w:rsid w:val="00AE7CA8"/>
    <w:rsid w:val="00AF1AFB"/>
    <w:rsid w:val="00AF2C81"/>
    <w:rsid w:val="00AF3543"/>
    <w:rsid w:val="00AF4979"/>
    <w:rsid w:val="00AF6F6C"/>
    <w:rsid w:val="00B05035"/>
    <w:rsid w:val="00B07A3F"/>
    <w:rsid w:val="00B1026F"/>
    <w:rsid w:val="00B10987"/>
    <w:rsid w:val="00B11142"/>
    <w:rsid w:val="00B11ECD"/>
    <w:rsid w:val="00B12715"/>
    <w:rsid w:val="00B128BB"/>
    <w:rsid w:val="00B138DA"/>
    <w:rsid w:val="00B13932"/>
    <w:rsid w:val="00B13D0E"/>
    <w:rsid w:val="00B14BC5"/>
    <w:rsid w:val="00B1503E"/>
    <w:rsid w:val="00B16A70"/>
    <w:rsid w:val="00B16E96"/>
    <w:rsid w:val="00B2189D"/>
    <w:rsid w:val="00B22BC4"/>
    <w:rsid w:val="00B22E7C"/>
    <w:rsid w:val="00B311C6"/>
    <w:rsid w:val="00B34119"/>
    <w:rsid w:val="00B34D19"/>
    <w:rsid w:val="00B35057"/>
    <w:rsid w:val="00B35E24"/>
    <w:rsid w:val="00B4118B"/>
    <w:rsid w:val="00B479E1"/>
    <w:rsid w:val="00B5161A"/>
    <w:rsid w:val="00B53568"/>
    <w:rsid w:val="00B552AE"/>
    <w:rsid w:val="00B5600E"/>
    <w:rsid w:val="00B561BE"/>
    <w:rsid w:val="00B61E7E"/>
    <w:rsid w:val="00B632D0"/>
    <w:rsid w:val="00B63778"/>
    <w:rsid w:val="00B659B3"/>
    <w:rsid w:val="00B711E7"/>
    <w:rsid w:val="00B7228B"/>
    <w:rsid w:val="00B72EE9"/>
    <w:rsid w:val="00B73887"/>
    <w:rsid w:val="00B75EDA"/>
    <w:rsid w:val="00B76207"/>
    <w:rsid w:val="00B76897"/>
    <w:rsid w:val="00B81652"/>
    <w:rsid w:val="00B816DA"/>
    <w:rsid w:val="00B875BB"/>
    <w:rsid w:val="00B906D4"/>
    <w:rsid w:val="00B92D61"/>
    <w:rsid w:val="00B950AF"/>
    <w:rsid w:val="00B95719"/>
    <w:rsid w:val="00B96BFA"/>
    <w:rsid w:val="00B97EC6"/>
    <w:rsid w:val="00BA09D4"/>
    <w:rsid w:val="00BA358B"/>
    <w:rsid w:val="00BA61BB"/>
    <w:rsid w:val="00BA7ABC"/>
    <w:rsid w:val="00BB0C7B"/>
    <w:rsid w:val="00BB12C2"/>
    <w:rsid w:val="00BB4C49"/>
    <w:rsid w:val="00BB57B9"/>
    <w:rsid w:val="00BB5D42"/>
    <w:rsid w:val="00BB61BF"/>
    <w:rsid w:val="00BC1CE1"/>
    <w:rsid w:val="00BC3AB7"/>
    <w:rsid w:val="00BC402C"/>
    <w:rsid w:val="00BC5E50"/>
    <w:rsid w:val="00BC6A4D"/>
    <w:rsid w:val="00BD183D"/>
    <w:rsid w:val="00BD3728"/>
    <w:rsid w:val="00BD671A"/>
    <w:rsid w:val="00BD771D"/>
    <w:rsid w:val="00BD7726"/>
    <w:rsid w:val="00BD77B1"/>
    <w:rsid w:val="00BD7E98"/>
    <w:rsid w:val="00BE1BB4"/>
    <w:rsid w:val="00BE2305"/>
    <w:rsid w:val="00BE24F4"/>
    <w:rsid w:val="00BE2613"/>
    <w:rsid w:val="00BE2F6E"/>
    <w:rsid w:val="00BE35FE"/>
    <w:rsid w:val="00BE3E8A"/>
    <w:rsid w:val="00BE573F"/>
    <w:rsid w:val="00BE57C8"/>
    <w:rsid w:val="00BE68EF"/>
    <w:rsid w:val="00BF128A"/>
    <w:rsid w:val="00BF212D"/>
    <w:rsid w:val="00BF21FC"/>
    <w:rsid w:val="00BF68A6"/>
    <w:rsid w:val="00C01254"/>
    <w:rsid w:val="00C05067"/>
    <w:rsid w:val="00C064CD"/>
    <w:rsid w:val="00C06B8E"/>
    <w:rsid w:val="00C0729C"/>
    <w:rsid w:val="00C10BE7"/>
    <w:rsid w:val="00C111EF"/>
    <w:rsid w:val="00C1195D"/>
    <w:rsid w:val="00C11DDD"/>
    <w:rsid w:val="00C12655"/>
    <w:rsid w:val="00C14286"/>
    <w:rsid w:val="00C175C0"/>
    <w:rsid w:val="00C206F0"/>
    <w:rsid w:val="00C21E3A"/>
    <w:rsid w:val="00C22381"/>
    <w:rsid w:val="00C22846"/>
    <w:rsid w:val="00C2297E"/>
    <w:rsid w:val="00C24844"/>
    <w:rsid w:val="00C24B49"/>
    <w:rsid w:val="00C2551B"/>
    <w:rsid w:val="00C27B13"/>
    <w:rsid w:val="00C27CD8"/>
    <w:rsid w:val="00C316A7"/>
    <w:rsid w:val="00C35C31"/>
    <w:rsid w:val="00C4098A"/>
    <w:rsid w:val="00C43095"/>
    <w:rsid w:val="00C43A7B"/>
    <w:rsid w:val="00C45244"/>
    <w:rsid w:val="00C47EC9"/>
    <w:rsid w:val="00C501E8"/>
    <w:rsid w:val="00C506DE"/>
    <w:rsid w:val="00C50DF3"/>
    <w:rsid w:val="00C5108B"/>
    <w:rsid w:val="00C52B10"/>
    <w:rsid w:val="00C52CF2"/>
    <w:rsid w:val="00C5346C"/>
    <w:rsid w:val="00C53AAB"/>
    <w:rsid w:val="00C5475B"/>
    <w:rsid w:val="00C5491E"/>
    <w:rsid w:val="00C563A5"/>
    <w:rsid w:val="00C5764D"/>
    <w:rsid w:val="00C6166D"/>
    <w:rsid w:val="00C62006"/>
    <w:rsid w:val="00C62184"/>
    <w:rsid w:val="00C63E71"/>
    <w:rsid w:val="00C67094"/>
    <w:rsid w:val="00C70898"/>
    <w:rsid w:val="00C70E1B"/>
    <w:rsid w:val="00C73000"/>
    <w:rsid w:val="00C77CAA"/>
    <w:rsid w:val="00C812FD"/>
    <w:rsid w:val="00C8178E"/>
    <w:rsid w:val="00C81DE2"/>
    <w:rsid w:val="00C83ECB"/>
    <w:rsid w:val="00C869DC"/>
    <w:rsid w:val="00C90DD1"/>
    <w:rsid w:val="00C91BD8"/>
    <w:rsid w:val="00C929C8"/>
    <w:rsid w:val="00C92A72"/>
    <w:rsid w:val="00C92F46"/>
    <w:rsid w:val="00C930AB"/>
    <w:rsid w:val="00C9324A"/>
    <w:rsid w:val="00C93AA6"/>
    <w:rsid w:val="00C93FCA"/>
    <w:rsid w:val="00C94277"/>
    <w:rsid w:val="00CA0017"/>
    <w:rsid w:val="00CA0044"/>
    <w:rsid w:val="00CA0284"/>
    <w:rsid w:val="00CA206D"/>
    <w:rsid w:val="00CA245C"/>
    <w:rsid w:val="00CA2B69"/>
    <w:rsid w:val="00CA4717"/>
    <w:rsid w:val="00CA5882"/>
    <w:rsid w:val="00CA6D90"/>
    <w:rsid w:val="00CA7400"/>
    <w:rsid w:val="00CB52B0"/>
    <w:rsid w:val="00CB548B"/>
    <w:rsid w:val="00CB55ED"/>
    <w:rsid w:val="00CB7C04"/>
    <w:rsid w:val="00CB7D4B"/>
    <w:rsid w:val="00CC09D0"/>
    <w:rsid w:val="00CC10AF"/>
    <w:rsid w:val="00CC45D3"/>
    <w:rsid w:val="00CC5871"/>
    <w:rsid w:val="00CD32C1"/>
    <w:rsid w:val="00CD36C2"/>
    <w:rsid w:val="00CD5161"/>
    <w:rsid w:val="00CD58EF"/>
    <w:rsid w:val="00CD60C8"/>
    <w:rsid w:val="00CD73E4"/>
    <w:rsid w:val="00CD7E48"/>
    <w:rsid w:val="00CE0195"/>
    <w:rsid w:val="00CE0EE4"/>
    <w:rsid w:val="00CE1769"/>
    <w:rsid w:val="00CE370B"/>
    <w:rsid w:val="00CE381E"/>
    <w:rsid w:val="00CE4396"/>
    <w:rsid w:val="00CE4C5D"/>
    <w:rsid w:val="00CE4D57"/>
    <w:rsid w:val="00CE5408"/>
    <w:rsid w:val="00CE54B8"/>
    <w:rsid w:val="00CE6A80"/>
    <w:rsid w:val="00CF0D32"/>
    <w:rsid w:val="00CF12CD"/>
    <w:rsid w:val="00CF1A69"/>
    <w:rsid w:val="00CF1DE7"/>
    <w:rsid w:val="00CF2770"/>
    <w:rsid w:val="00CF28A4"/>
    <w:rsid w:val="00CF3E05"/>
    <w:rsid w:val="00CF3F88"/>
    <w:rsid w:val="00CF49B2"/>
    <w:rsid w:val="00CF5E18"/>
    <w:rsid w:val="00CF670C"/>
    <w:rsid w:val="00CF6AD9"/>
    <w:rsid w:val="00D007A1"/>
    <w:rsid w:val="00D02462"/>
    <w:rsid w:val="00D048CC"/>
    <w:rsid w:val="00D11137"/>
    <w:rsid w:val="00D123C1"/>
    <w:rsid w:val="00D124AF"/>
    <w:rsid w:val="00D134B1"/>
    <w:rsid w:val="00D13CF1"/>
    <w:rsid w:val="00D15C82"/>
    <w:rsid w:val="00D15DAA"/>
    <w:rsid w:val="00D20F1D"/>
    <w:rsid w:val="00D27852"/>
    <w:rsid w:val="00D3216D"/>
    <w:rsid w:val="00D33551"/>
    <w:rsid w:val="00D341E3"/>
    <w:rsid w:val="00D4180B"/>
    <w:rsid w:val="00D46F37"/>
    <w:rsid w:val="00D47EB3"/>
    <w:rsid w:val="00D5304A"/>
    <w:rsid w:val="00D55594"/>
    <w:rsid w:val="00D55E4C"/>
    <w:rsid w:val="00D63BC9"/>
    <w:rsid w:val="00D66AA9"/>
    <w:rsid w:val="00D72D91"/>
    <w:rsid w:val="00D7414B"/>
    <w:rsid w:val="00D75AC4"/>
    <w:rsid w:val="00D7630F"/>
    <w:rsid w:val="00D823E4"/>
    <w:rsid w:val="00D8365E"/>
    <w:rsid w:val="00D837A9"/>
    <w:rsid w:val="00D85BAB"/>
    <w:rsid w:val="00D85D54"/>
    <w:rsid w:val="00D86547"/>
    <w:rsid w:val="00D8669A"/>
    <w:rsid w:val="00D86FA5"/>
    <w:rsid w:val="00D87E91"/>
    <w:rsid w:val="00D91174"/>
    <w:rsid w:val="00D915E8"/>
    <w:rsid w:val="00D9204E"/>
    <w:rsid w:val="00D93E9C"/>
    <w:rsid w:val="00D948B0"/>
    <w:rsid w:val="00D94951"/>
    <w:rsid w:val="00D956DB"/>
    <w:rsid w:val="00D95FCC"/>
    <w:rsid w:val="00D96D78"/>
    <w:rsid w:val="00D975E8"/>
    <w:rsid w:val="00DA0712"/>
    <w:rsid w:val="00DA45F8"/>
    <w:rsid w:val="00DA4C2C"/>
    <w:rsid w:val="00DA74D5"/>
    <w:rsid w:val="00DB201D"/>
    <w:rsid w:val="00DB2199"/>
    <w:rsid w:val="00DB2CB4"/>
    <w:rsid w:val="00DB4520"/>
    <w:rsid w:val="00DB6536"/>
    <w:rsid w:val="00DB7ABB"/>
    <w:rsid w:val="00DB7FA1"/>
    <w:rsid w:val="00DC136B"/>
    <w:rsid w:val="00DC2C65"/>
    <w:rsid w:val="00DC47DD"/>
    <w:rsid w:val="00DC787E"/>
    <w:rsid w:val="00DD42A7"/>
    <w:rsid w:val="00DD629A"/>
    <w:rsid w:val="00DD7600"/>
    <w:rsid w:val="00DE1110"/>
    <w:rsid w:val="00DE2B58"/>
    <w:rsid w:val="00DE4162"/>
    <w:rsid w:val="00DE65A2"/>
    <w:rsid w:val="00DF1CA1"/>
    <w:rsid w:val="00DF241A"/>
    <w:rsid w:val="00DF32AC"/>
    <w:rsid w:val="00DF36CC"/>
    <w:rsid w:val="00DF6E2F"/>
    <w:rsid w:val="00E03D87"/>
    <w:rsid w:val="00E0411F"/>
    <w:rsid w:val="00E04CE2"/>
    <w:rsid w:val="00E04D23"/>
    <w:rsid w:val="00E05D38"/>
    <w:rsid w:val="00E12733"/>
    <w:rsid w:val="00E1498B"/>
    <w:rsid w:val="00E22047"/>
    <w:rsid w:val="00E241C6"/>
    <w:rsid w:val="00E27CB2"/>
    <w:rsid w:val="00E33D5F"/>
    <w:rsid w:val="00E3464B"/>
    <w:rsid w:val="00E3597D"/>
    <w:rsid w:val="00E36182"/>
    <w:rsid w:val="00E37955"/>
    <w:rsid w:val="00E40476"/>
    <w:rsid w:val="00E40BDC"/>
    <w:rsid w:val="00E4468F"/>
    <w:rsid w:val="00E4520D"/>
    <w:rsid w:val="00E4651C"/>
    <w:rsid w:val="00E466CA"/>
    <w:rsid w:val="00E466EB"/>
    <w:rsid w:val="00E4713E"/>
    <w:rsid w:val="00E47BA7"/>
    <w:rsid w:val="00E5152F"/>
    <w:rsid w:val="00E55CF8"/>
    <w:rsid w:val="00E5617E"/>
    <w:rsid w:val="00E6213A"/>
    <w:rsid w:val="00E63ED1"/>
    <w:rsid w:val="00E64C24"/>
    <w:rsid w:val="00E65FB5"/>
    <w:rsid w:val="00E6601A"/>
    <w:rsid w:val="00E66CE1"/>
    <w:rsid w:val="00E67DD9"/>
    <w:rsid w:val="00E705F9"/>
    <w:rsid w:val="00E710EC"/>
    <w:rsid w:val="00E7172E"/>
    <w:rsid w:val="00E749F4"/>
    <w:rsid w:val="00E75F62"/>
    <w:rsid w:val="00E80394"/>
    <w:rsid w:val="00E805A5"/>
    <w:rsid w:val="00E81568"/>
    <w:rsid w:val="00E83636"/>
    <w:rsid w:val="00E836CF"/>
    <w:rsid w:val="00E83DEE"/>
    <w:rsid w:val="00E84CD3"/>
    <w:rsid w:val="00E84EC2"/>
    <w:rsid w:val="00E87062"/>
    <w:rsid w:val="00E90537"/>
    <w:rsid w:val="00E90B68"/>
    <w:rsid w:val="00E9107D"/>
    <w:rsid w:val="00E930E9"/>
    <w:rsid w:val="00E93733"/>
    <w:rsid w:val="00EA0DC3"/>
    <w:rsid w:val="00EA2E72"/>
    <w:rsid w:val="00EA49DD"/>
    <w:rsid w:val="00EA53B6"/>
    <w:rsid w:val="00EB1116"/>
    <w:rsid w:val="00EB2230"/>
    <w:rsid w:val="00EB4775"/>
    <w:rsid w:val="00EB4911"/>
    <w:rsid w:val="00EB4BA1"/>
    <w:rsid w:val="00EB5E5D"/>
    <w:rsid w:val="00EB7D87"/>
    <w:rsid w:val="00EC0E40"/>
    <w:rsid w:val="00EC23CA"/>
    <w:rsid w:val="00EC3FA1"/>
    <w:rsid w:val="00EC55A1"/>
    <w:rsid w:val="00EC5FC5"/>
    <w:rsid w:val="00EC637D"/>
    <w:rsid w:val="00ED003C"/>
    <w:rsid w:val="00ED372A"/>
    <w:rsid w:val="00ED515B"/>
    <w:rsid w:val="00ED6BC1"/>
    <w:rsid w:val="00EE4D58"/>
    <w:rsid w:val="00EE5122"/>
    <w:rsid w:val="00EE605E"/>
    <w:rsid w:val="00EE7ED3"/>
    <w:rsid w:val="00EF035C"/>
    <w:rsid w:val="00EF5B60"/>
    <w:rsid w:val="00F0042A"/>
    <w:rsid w:val="00F0116F"/>
    <w:rsid w:val="00F04E29"/>
    <w:rsid w:val="00F0646D"/>
    <w:rsid w:val="00F06A39"/>
    <w:rsid w:val="00F06D0F"/>
    <w:rsid w:val="00F0751D"/>
    <w:rsid w:val="00F10886"/>
    <w:rsid w:val="00F124DA"/>
    <w:rsid w:val="00F1421F"/>
    <w:rsid w:val="00F145A7"/>
    <w:rsid w:val="00F15325"/>
    <w:rsid w:val="00F15FF1"/>
    <w:rsid w:val="00F22E3E"/>
    <w:rsid w:val="00F255E6"/>
    <w:rsid w:val="00F26B06"/>
    <w:rsid w:val="00F273B2"/>
    <w:rsid w:val="00F30E65"/>
    <w:rsid w:val="00F312E2"/>
    <w:rsid w:val="00F33ABB"/>
    <w:rsid w:val="00F33B40"/>
    <w:rsid w:val="00F34B35"/>
    <w:rsid w:val="00F3719C"/>
    <w:rsid w:val="00F37F8C"/>
    <w:rsid w:val="00F40294"/>
    <w:rsid w:val="00F424F5"/>
    <w:rsid w:val="00F4253A"/>
    <w:rsid w:val="00F44EEA"/>
    <w:rsid w:val="00F45E35"/>
    <w:rsid w:val="00F51A00"/>
    <w:rsid w:val="00F56FAE"/>
    <w:rsid w:val="00F57BE3"/>
    <w:rsid w:val="00F60166"/>
    <w:rsid w:val="00F60223"/>
    <w:rsid w:val="00F605F8"/>
    <w:rsid w:val="00F63948"/>
    <w:rsid w:val="00F6406D"/>
    <w:rsid w:val="00F64D5C"/>
    <w:rsid w:val="00F6548B"/>
    <w:rsid w:val="00F65A0D"/>
    <w:rsid w:val="00F725CF"/>
    <w:rsid w:val="00F73B2D"/>
    <w:rsid w:val="00F73DE6"/>
    <w:rsid w:val="00F75A8F"/>
    <w:rsid w:val="00F769C5"/>
    <w:rsid w:val="00F76D0C"/>
    <w:rsid w:val="00F77762"/>
    <w:rsid w:val="00F80D3E"/>
    <w:rsid w:val="00F84E66"/>
    <w:rsid w:val="00F87CEF"/>
    <w:rsid w:val="00F90984"/>
    <w:rsid w:val="00F933C4"/>
    <w:rsid w:val="00F94E38"/>
    <w:rsid w:val="00F96F76"/>
    <w:rsid w:val="00FA1A52"/>
    <w:rsid w:val="00FA2EF8"/>
    <w:rsid w:val="00FA51B1"/>
    <w:rsid w:val="00FA650C"/>
    <w:rsid w:val="00FA659C"/>
    <w:rsid w:val="00FA74E0"/>
    <w:rsid w:val="00FB56F1"/>
    <w:rsid w:val="00FB7396"/>
    <w:rsid w:val="00FB7C6E"/>
    <w:rsid w:val="00FC463F"/>
    <w:rsid w:val="00FC6885"/>
    <w:rsid w:val="00FC6D69"/>
    <w:rsid w:val="00FC7238"/>
    <w:rsid w:val="00FC7DDC"/>
    <w:rsid w:val="00FD0613"/>
    <w:rsid w:val="00FD339D"/>
    <w:rsid w:val="00FD42E7"/>
    <w:rsid w:val="00FD450F"/>
    <w:rsid w:val="00FD7169"/>
    <w:rsid w:val="00FD7F1D"/>
    <w:rsid w:val="00FE0D20"/>
    <w:rsid w:val="00FE227A"/>
    <w:rsid w:val="00FE3A5D"/>
    <w:rsid w:val="00FE57D0"/>
    <w:rsid w:val="00FE5E6C"/>
    <w:rsid w:val="00FF0534"/>
    <w:rsid w:val="00FF1A98"/>
    <w:rsid w:val="00FF27B3"/>
    <w:rsid w:val="00FF27DC"/>
    <w:rsid w:val="00FF634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E2185"/>
  <w15:docId w15:val="{265336B6-A2BE-4BC2-A886-1C4920D6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02737"/>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34270D"/>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34270D"/>
    <w:rPr>
      <w:rFonts w:ascii="Times New Roman" w:eastAsia="Times New Roman" w:hAnsi="Times New Roman" w:cs="Times New Roman"/>
      <w:sz w:val="20"/>
      <w:szCs w:val="20"/>
    </w:rPr>
  </w:style>
  <w:style w:type="paragraph" w:styleId="Paragraphedeliste">
    <w:name w:val="List Paragraph"/>
    <w:basedOn w:val="Normal"/>
    <w:uiPriority w:val="34"/>
    <w:qFormat/>
    <w:rsid w:val="00F06A39"/>
    <w:pPr>
      <w:ind w:left="720"/>
      <w:contextualSpacing/>
    </w:pPr>
  </w:style>
  <w:style w:type="character" w:styleId="Marquedecommentaire">
    <w:name w:val="annotation reference"/>
    <w:basedOn w:val="Policepardfaut"/>
    <w:uiPriority w:val="99"/>
    <w:semiHidden/>
    <w:unhideWhenUsed/>
    <w:rsid w:val="00061AC6"/>
    <w:rPr>
      <w:sz w:val="16"/>
      <w:szCs w:val="16"/>
    </w:rPr>
  </w:style>
  <w:style w:type="paragraph" w:styleId="Textedebulles">
    <w:name w:val="Balloon Text"/>
    <w:basedOn w:val="Normal"/>
    <w:link w:val="TextedebullesCar"/>
    <w:uiPriority w:val="99"/>
    <w:semiHidden/>
    <w:unhideWhenUsed/>
    <w:rsid w:val="00061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AC6"/>
    <w:rPr>
      <w:rFonts w:ascii="Segoe UI" w:hAnsi="Segoe UI" w:cs="Segoe UI"/>
      <w:sz w:val="18"/>
      <w:szCs w:val="18"/>
    </w:rPr>
  </w:style>
  <w:style w:type="paragraph" w:customStyle="1" w:styleId="Default">
    <w:name w:val="Default"/>
    <w:rsid w:val="00907A24"/>
    <w:pPr>
      <w:autoSpaceDE w:val="0"/>
      <w:autoSpaceDN w:val="0"/>
      <w:adjustRightInd w:val="0"/>
      <w:spacing w:after="0" w:line="240" w:lineRule="auto"/>
    </w:pPr>
    <w:rPr>
      <w:rFonts w:ascii="Times New Roman" w:hAnsi="Times New Roman" w:cs="Times New Roman"/>
      <w:color w:val="000000"/>
      <w:sz w:val="24"/>
      <w:szCs w:val="24"/>
    </w:rPr>
  </w:style>
  <w:style w:type="paragraph" w:styleId="Objetducommentaire">
    <w:name w:val="annotation subject"/>
    <w:basedOn w:val="Commentaire"/>
    <w:next w:val="Commentaire"/>
    <w:link w:val="ObjetducommentaireCar"/>
    <w:uiPriority w:val="99"/>
    <w:semiHidden/>
    <w:unhideWhenUsed/>
    <w:rsid w:val="002D16E0"/>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2D16E0"/>
    <w:rPr>
      <w:rFonts w:ascii="Times New Roman" w:eastAsia="Times New Roman" w:hAnsi="Times New Roman" w:cs="Times New Roman"/>
      <w:b/>
      <w:bCs/>
      <w:sz w:val="20"/>
      <w:szCs w:val="20"/>
    </w:rPr>
  </w:style>
  <w:style w:type="paragraph" w:styleId="En-tte">
    <w:name w:val="header"/>
    <w:basedOn w:val="Normal"/>
    <w:link w:val="En-tteCar"/>
    <w:uiPriority w:val="99"/>
    <w:unhideWhenUsed/>
    <w:rsid w:val="00CD32C1"/>
    <w:pPr>
      <w:tabs>
        <w:tab w:val="center" w:pos="4320"/>
        <w:tab w:val="right" w:pos="8640"/>
      </w:tabs>
      <w:spacing w:after="0" w:line="240" w:lineRule="auto"/>
    </w:pPr>
  </w:style>
  <w:style w:type="character" w:customStyle="1" w:styleId="En-tteCar">
    <w:name w:val="En-tête Car"/>
    <w:basedOn w:val="Policepardfaut"/>
    <w:link w:val="En-tte"/>
    <w:uiPriority w:val="99"/>
    <w:rsid w:val="00CD32C1"/>
  </w:style>
  <w:style w:type="paragraph" w:styleId="Pieddepage">
    <w:name w:val="footer"/>
    <w:basedOn w:val="Normal"/>
    <w:link w:val="PieddepageCar"/>
    <w:uiPriority w:val="99"/>
    <w:unhideWhenUsed/>
    <w:rsid w:val="00CD32C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32C1"/>
  </w:style>
  <w:style w:type="character" w:styleId="Numrodepage">
    <w:name w:val="page number"/>
    <w:basedOn w:val="Policepardfaut"/>
    <w:uiPriority w:val="99"/>
    <w:semiHidden/>
    <w:unhideWhenUsed/>
    <w:rsid w:val="005A1E8A"/>
  </w:style>
  <w:style w:type="character" w:customStyle="1" w:styleId="Titre1Car">
    <w:name w:val="Titre 1 Car"/>
    <w:basedOn w:val="Policepardfaut"/>
    <w:link w:val="Titre1"/>
    <w:uiPriority w:val="9"/>
    <w:rsid w:val="00102737"/>
    <w:rPr>
      <w:rFonts w:ascii="Cambria" w:eastAsia="Times New Roman" w:hAnsi="Cambria" w:cs="Times New Roman"/>
      <w:b/>
      <w:bCs/>
      <w:kern w:val="32"/>
      <w:sz w:val="32"/>
      <w:szCs w:val="32"/>
      <w:lang w:val="x-none"/>
    </w:rPr>
  </w:style>
  <w:style w:type="character" w:customStyle="1" w:styleId="apple-converted-space">
    <w:name w:val="apple-converted-space"/>
    <w:basedOn w:val="Policepardfaut"/>
    <w:rsid w:val="0010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495">
      <w:bodyDiv w:val="1"/>
      <w:marLeft w:val="0"/>
      <w:marRight w:val="0"/>
      <w:marTop w:val="0"/>
      <w:marBottom w:val="0"/>
      <w:divBdr>
        <w:top w:val="none" w:sz="0" w:space="0" w:color="auto"/>
        <w:left w:val="none" w:sz="0" w:space="0" w:color="auto"/>
        <w:bottom w:val="none" w:sz="0" w:space="0" w:color="auto"/>
        <w:right w:val="none" w:sz="0" w:space="0" w:color="auto"/>
      </w:divBdr>
      <w:divsChild>
        <w:div w:id="685667879">
          <w:marLeft w:val="0"/>
          <w:marRight w:val="0"/>
          <w:marTop w:val="0"/>
          <w:marBottom w:val="0"/>
          <w:divBdr>
            <w:top w:val="none" w:sz="0" w:space="0" w:color="auto"/>
            <w:left w:val="none" w:sz="0" w:space="0" w:color="auto"/>
            <w:bottom w:val="none" w:sz="0" w:space="0" w:color="auto"/>
            <w:right w:val="none" w:sz="0" w:space="0" w:color="auto"/>
          </w:divBdr>
        </w:div>
        <w:div w:id="1483739067">
          <w:marLeft w:val="0"/>
          <w:marRight w:val="0"/>
          <w:marTop w:val="0"/>
          <w:marBottom w:val="0"/>
          <w:divBdr>
            <w:top w:val="none" w:sz="0" w:space="0" w:color="auto"/>
            <w:left w:val="none" w:sz="0" w:space="0" w:color="auto"/>
            <w:bottom w:val="none" w:sz="0" w:space="0" w:color="auto"/>
            <w:right w:val="none" w:sz="0" w:space="0" w:color="auto"/>
          </w:divBdr>
        </w:div>
      </w:divsChild>
    </w:div>
    <w:div w:id="917708473">
      <w:bodyDiv w:val="1"/>
      <w:marLeft w:val="0"/>
      <w:marRight w:val="0"/>
      <w:marTop w:val="0"/>
      <w:marBottom w:val="0"/>
      <w:divBdr>
        <w:top w:val="none" w:sz="0" w:space="0" w:color="auto"/>
        <w:left w:val="none" w:sz="0" w:space="0" w:color="auto"/>
        <w:bottom w:val="none" w:sz="0" w:space="0" w:color="auto"/>
        <w:right w:val="none" w:sz="0" w:space="0" w:color="auto"/>
      </w:divBdr>
    </w:div>
    <w:div w:id="1775326129">
      <w:bodyDiv w:val="1"/>
      <w:marLeft w:val="0"/>
      <w:marRight w:val="0"/>
      <w:marTop w:val="0"/>
      <w:marBottom w:val="0"/>
      <w:divBdr>
        <w:top w:val="none" w:sz="0" w:space="0" w:color="auto"/>
        <w:left w:val="none" w:sz="0" w:space="0" w:color="auto"/>
        <w:bottom w:val="none" w:sz="0" w:space="0" w:color="auto"/>
        <w:right w:val="none" w:sz="0" w:space="0" w:color="auto"/>
      </w:divBdr>
      <w:divsChild>
        <w:div w:id="1571961492">
          <w:marLeft w:val="0"/>
          <w:marRight w:val="0"/>
          <w:marTop w:val="0"/>
          <w:marBottom w:val="0"/>
          <w:divBdr>
            <w:top w:val="none" w:sz="0" w:space="0" w:color="auto"/>
            <w:left w:val="none" w:sz="0" w:space="0" w:color="auto"/>
            <w:bottom w:val="none" w:sz="0" w:space="0" w:color="auto"/>
            <w:right w:val="none" w:sz="0" w:space="0" w:color="auto"/>
          </w:divBdr>
        </w:div>
        <w:div w:id="1411078106">
          <w:marLeft w:val="0"/>
          <w:marRight w:val="0"/>
          <w:marTop w:val="0"/>
          <w:marBottom w:val="0"/>
          <w:divBdr>
            <w:top w:val="none" w:sz="0" w:space="0" w:color="auto"/>
            <w:left w:val="none" w:sz="0" w:space="0" w:color="auto"/>
            <w:bottom w:val="none" w:sz="0" w:space="0" w:color="auto"/>
            <w:right w:val="none" w:sz="0" w:space="0" w:color="auto"/>
          </w:divBdr>
        </w:div>
      </w:divsChild>
    </w:div>
    <w:div w:id="212939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30</Pages>
  <Words>9345</Words>
  <Characters>51402</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Myles</dc:creator>
  <cp:keywords/>
  <dc:description/>
  <cp:lastModifiedBy>David Myles</cp:lastModifiedBy>
  <cp:revision>64</cp:revision>
  <cp:lastPrinted>2017-09-27T18:57:00Z</cp:lastPrinted>
  <dcterms:created xsi:type="dcterms:W3CDTF">2018-01-22T20:28:00Z</dcterms:created>
  <dcterms:modified xsi:type="dcterms:W3CDTF">2018-01-26T02:16:00Z</dcterms:modified>
</cp:coreProperties>
</file>