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7C3B" w14:textId="77777777" w:rsidR="00E413A3" w:rsidRPr="00E413A3" w:rsidRDefault="00E413A3" w:rsidP="00E413A3">
      <w:pPr>
        <w:pStyle w:val="Corpsdetexte"/>
        <w:spacing w:before="1"/>
        <w:rPr>
          <w:rFonts w:ascii="Palatino Linotype"/>
          <w:color w:val="FF0000"/>
          <w:w w:val="90"/>
          <w:sz w:val="20"/>
          <w:szCs w:val="22"/>
        </w:rPr>
      </w:pPr>
      <w:r w:rsidRPr="00E413A3">
        <w:rPr>
          <w:rFonts w:ascii="Palatino Linotype"/>
          <w:color w:val="FF0000"/>
          <w:w w:val="90"/>
          <w:sz w:val="20"/>
          <w:szCs w:val="22"/>
        </w:rPr>
        <w:t xml:space="preserve">This article has been published in a revised form in Psychological Medicine https://doi.org/10.1017/S003329171600252X . This version is free to view and download for private research and study only. Not for re-distribution or re-use. </w:t>
      </w:r>
      <w:r w:rsidRPr="00E413A3">
        <w:rPr>
          <w:rFonts w:ascii="Palatino Linotype"/>
          <w:color w:val="FF0000"/>
          <w:w w:val="90"/>
          <w:sz w:val="20"/>
          <w:szCs w:val="22"/>
        </w:rPr>
        <w:t>©</w:t>
      </w:r>
      <w:r w:rsidRPr="00E413A3">
        <w:rPr>
          <w:rFonts w:ascii="Palatino Linotype"/>
          <w:color w:val="FF0000"/>
          <w:w w:val="90"/>
          <w:sz w:val="20"/>
          <w:szCs w:val="22"/>
        </w:rPr>
        <w:t xml:space="preserve"> Brendgen, M., Ouellet-Morin, I., Girard, A., Lupien, S., Vitaro, F., Dionne, G., &amp; Boivin, M. (2016).</w:t>
      </w:r>
    </w:p>
    <w:p w14:paraId="0046B4CF" w14:textId="77777777" w:rsidR="00E413A3" w:rsidRPr="00E413A3" w:rsidRDefault="00E413A3" w:rsidP="00E413A3">
      <w:pPr>
        <w:pStyle w:val="Corpsdetexte"/>
        <w:spacing w:before="1"/>
        <w:rPr>
          <w:rFonts w:ascii="Palatino Linotype"/>
          <w:color w:val="FF0000"/>
          <w:w w:val="90"/>
          <w:sz w:val="20"/>
          <w:szCs w:val="22"/>
        </w:rPr>
      </w:pPr>
    </w:p>
    <w:p w14:paraId="6A88F7EE" w14:textId="339326B7" w:rsidR="00916266" w:rsidRDefault="00E413A3" w:rsidP="00E413A3">
      <w:pPr>
        <w:pStyle w:val="Corpsdetexte"/>
        <w:spacing w:before="1"/>
        <w:rPr>
          <w:rFonts w:ascii="Palatino Linotype"/>
          <w:sz w:val="15"/>
        </w:rPr>
      </w:pPr>
      <w:r w:rsidRPr="00E413A3">
        <w:rPr>
          <w:rFonts w:ascii="Palatino Linotype"/>
          <w:color w:val="FF0000"/>
          <w:w w:val="90"/>
          <w:sz w:val="20"/>
          <w:szCs w:val="22"/>
          <w:lang w:val="fr-CA"/>
        </w:rPr>
        <w:t xml:space="preserve">Brendgen, M., Ouellet-Morin, I., Girard, A., Lupien, S., Vitaro, F., Dionne, G., &amp; Boivin, M. (2016). </w:t>
      </w:r>
      <w:r w:rsidRPr="00E413A3">
        <w:rPr>
          <w:rFonts w:ascii="Palatino Linotype"/>
          <w:color w:val="FF0000"/>
          <w:w w:val="90"/>
          <w:sz w:val="20"/>
          <w:szCs w:val="22"/>
        </w:rPr>
        <w:t>Environmental influence of problematic social relationships on adolescents</w:t>
      </w:r>
      <w:r w:rsidRPr="00E413A3">
        <w:rPr>
          <w:rFonts w:ascii="Palatino Linotype"/>
          <w:color w:val="FF0000"/>
          <w:w w:val="90"/>
          <w:sz w:val="20"/>
          <w:szCs w:val="22"/>
        </w:rPr>
        <w:t>’</w:t>
      </w:r>
      <w:r w:rsidRPr="00E413A3">
        <w:rPr>
          <w:rFonts w:ascii="Palatino Linotype"/>
          <w:color w:val="FF0000"/>
          <w:w w:val="90"/>
          <w:sz w:val="20"/>
          <w:szCs w:val="22"/>
        </w:rPr>
        <w:t xml:space="preserve"> daily cortisol secretion: a monozygotic (MZ) twin difference study.</w:t>
      </w:r>
    </w:p>
    <w:p w14:paraId="239C5149" w14:textId="77777777" w:rsidR="00916266" w:rsidRDefault="00C819A4">
      <w:pPr>
        <w:pStyle w:val="Corpsdetexte"/>
        <w:spacing w:before="90"/>
        <w:ind w:left="895"/>
      </w:pPr>
      <w:r>
        <w:t>SOCIAL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CORTISOL: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MZ</w:t>
      </w:r>
      <w:r>
        <w:rPr>
          <w:spacing w:val="-4"/>
        </w:rPr>
        <w:t xml:space="preserve"> </w:t>
      </w:r>
      <w:r>
        <w:t>TWIN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STUDY</w:t>
      </w:r>
    </w:p>
    <w:p w14:paraId="3EE71F9B" w14:textId="77777777" w:rsidR="00916266" w:rsidRDefault="00916266">
      <w:pPr>
        <w:pStyle w:val="Corpsdetexte"/>
        <w:rPr>
          <w:sz w:val="26"/>
        </w:rPr>
      </w:pPr>
    </w:p>
    <w:p w14:paraId="43B45F17" w14:textId="77777777" w:rsidR="00916266" w:rsidRDefault="00916266">
      <w:pPr>
        <w:pStyle w:val="Corpsdetexte"/>
        <w:spacing w:before="3"/>
        <w:rPr>
          <w:sz w:val="23"/>
        </w:rPr>
      </w:pPr>
    </w:p>
    <w:p w14:paraId="79B0D0C4" w14:textId="77777777" w:rsidR="00916266" w:rsidRDefault="00C819A4">
      <w:pPr>
        <w:pStyle w:val="Corpsdetexte"/>
        <w:spacing w:line="480" w:lineRule="auto"/>
        <w:ind w:left="944" w:right="887"/>
        <w:jc w:val="center"/>
      </w:pPr>
      <w:r>
        <w:t>Environmental Influence of Problematic Social Relationships on Adolescents’ Daily Cortisol</w:t>
      </w:r>
      <w:r>
        <w:rPr>
          <w:spacing w:val="-58"/>
        </w:rPr>
        <w:t xml:space="preserve"> </w:t>
      </w:r>
      <w:r>
        <w:t>Secretion: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Monozygotic (MZ) Twin Difference</w:t>
      </w:r>
      <w:r>
        <w:rPr>
          <w:spacing w:val="-1"/>
        </w:rPr>
        <w:t xml:space="preserve"> </w:t>
      </w:r>
      <w:r>
        <w:t>Study</w:t>
      </w:r>
    </w:p>
    <w:p w14:paraId="0F45E020" w14:textId="77777777" w:rsidR="00916266" w:rsidRDefault="00916266">
      <w:pPr>
        <w:pStyle w:val="Corpsdetexte"/>
        <w:rPr>
          <w:sz w:val="26"/>
        </w:rPr>
      </w:pPr>
    </w:p>
    <w:p w14:paraId="06B3D4EA" w14:textId="77777777" w:rsidR="00916266" w:rsidRDefault="00916266">
      <w:pPr>
        <w:pStyle w:val="Corpsdetexte"/>
        <w:rPr>
          <w:sz w:val="22"/>
        </w:rPr>
      </w:pPr>
    </w:p>
    <w:p w14:paraId="3BFBCBB5" w14:textId="77777777" w:rsidR="00916266" w:rsidRPr="00E413A3" w:rsidRDefault="00C819A4">
      <w:pPr>
        <w:pStyle w:val="Corpsdetexte"/>
        <w:ind w:left="947" w:right="887"/>
        <w:jc w:val="center"/>
        <w:rPr>
          <w:lang w:val="fr-CA"/>
        </w:rPr>
      </w:pPr>
      <w:r w:rsidRPr="00E413A3">
        <w:rPr>
          <w:spacing w:val="-1"/>
          <w:lang w:val="fr-CA"/>
        </w:rPr>
        <w:t>Mara</w:t>
      </w:r>
      <w:r w:rsidRPr="00E413A3">
        <w:rPr>
          <w:lang w:val="fr-CA"/>
        </w:rPr>
        <w:t xml:space="preserve"> </w:t>
      </w:r>
      <w:r w:rsidRPr="00E413A3">
        <w:rPr>
          <w:spacing w:val="-1"/>
          <w:lang w:val="fr-CA"/>
        </w:rPr>
        <w:t>Brendgen</w:t>
      </w:r>
      <w:r w:rsidRPr="00E413A3">
        <w:rPr>
          <w:lang w:val="fr-CA"/>
        </w:rPr>
        <w:t xml:space="preserve"> </w:t>
      </w:r>
      <w:r w:rsidRPr="00E413A3">
        <w:rPr>
          <w:spacing w:val="-1"/>
          <w:vertAlign w:val="superscript"/>
          <w:lang w:val="fr-CA"/>
        </w:rPr>
        <w:t>1</w:t>
      </w:r>
      <w:r w:rsidRPr="00E413A3">
        <w:rPr>
          <w:spacing w:val="-20"/>
          <w:lang w:val="fr-CA"/>
        </w:rPr>
        <w:t xml:space="preserve"> </w:t>
      </w:r>
      <w:r w:rsidRPr="00E413A3">
        <w:rPr>
          <w:spacing w:val="-1"/>
          <w:vertAlign w:val="superscript"/>
          <w:lang w:val="fr-CA"/>
        </w:rPr>
        <w:t>2</w:t>
      </w:r>
      <w:r w:rsidRPr="00E413A3">
        <w:rPr>
          <w:spacing w:val="-1"/>
          <w:lang w:val="fr-CA"/>
        </w:rPr>
        <w:t>,</w:t>
      </w:r>
      <w:r w:rsidRPr="00E413A3">
        <w:rPr>
          <w:lang w:val="fr-CA"/>
        </w:rPr>
        <w:t xml:space="preserve"> </w:t>
      </w:r>
      <w:r w:rsidRPr="00E413A3">
        <w:rPr>
          <w:spacing w:val="-1"/>
          <w:lang w:val="fr-CA"/>
        </w:rPr>
        <w:t>Isabelle</w:t>
      </w:r>
      <w:r w:rsidRPr="00E413A3">
        <w:rPr>
          <w:lang w:val="fr-CA"/>
        </w:rPr>
        <w:t xml:space="preserve"> Ouellet-Morin </w:t>
      </w:r>
      <w:r w:rsidRPr="00E413A3">
        <w:rPr>
          <w:vertAlign w:val="superscript"/>
          <w:lang w:val="fr-CA"/>
        </w:rPr>
        <w:t>3</w:t>
      </w:r>
      <w:r w:rsidRPr="00E413A3">
        <w:rPr>
          <w:spacing w:val="-20"/>
          <w:lang w:val="fr-CA"/>
        </w:rPr>
        <w:t xml:space="preserve"> </w:t>
      </w:r>
      <w:r w:rsidRPr="00E413A3">
        <w:rPr>
          <w:vertAlign w:val="superscript"/>
          <w:lang w:val="fr-CA"/>
        </w:rPr>
        <w:t>4</w:t>
      </w:r>
      <w:r w:rsidRPr="00E413A3">
        <w:rPr>
          <w:lang w:val="fr-CA"/>
        </w:rPr>
        <w:t xml:space="preserve">, Alain Girard </w:t>
      </w:r>
      <w:r w:rsidRPr="00E413A3">
        <w:rPr>
          <w:vertAlign w:val="superscript"/>
          <w:lang w:val="fr-CA"/>
        </w:rPr>
        <w:t>2</w:t>
      </w:r>
      <w:r w:rsidRPr="00E413A3">
        <w:rPr>
          <w:lang w:val="fr-CA"/>
        </w:rPr>
        <w:t>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Sonia Lupien</w:t>
      </w:r>
      <w:r w:rsidRPr="00E413A3">
        <w:rPr>
          <w:spacing w:val="-21"/>
          <w:lang w:val="fr-CA"/>
        </w:rPr>
        <w:t xml:space="preserve"> </w:t>
      </w:r>
      <w:r w:rsidRPr="00E413A3">
        <w:rPr>
          <w:vertAlign w:val="superscript"/>
          <w:lang w:val="fr-CA"/>
        </w:rPr>
        <w:t>4</w:t>
      </w:r>
      <w:r w:rsidRPr="00E413A3">
        <w:rPr>
          <w:spacing w:val="-20"/>
          <w:lang w:val="fr-CA"/>
        </w:rPr>
        <w:t xml:space="preserve"> </w:t>
      </w:r>
      <w:r w:rsidRPr="00E413A3">
        <w:rPr>
          <w:vertAlign w:val="superscript"/>
          <w:lang w:val="fr-CA"/>
        </w:rPr>
        <w:t>5</w:t>
      </w:r>
      <w:r w:rsidRPr="00E413A3">
        <w:rPr>
          <w:lang w:val="fr-CA"/>
        </w:rPr>
        <w:t xml:space="preserve">, Frank </w:t>
      </w:r>
      <w:r w:rsidRPr="00E413A3">
        <w:rPr>
          <w:lang w:val="fr-CA"/>
        </w:rPr>
        <w:t xml:space="preserve">Vitaro </w:t>
      </w:r>
      <w:r w:rsidRPr="00E413A3">
        <w:rPr>
          <w:vertAlign w:val="superscript"/>
          <w:lang w:val="fr-CA"/>
        </w:rPr>
        <w:t>2</w:t>
      </w:r>
      <w:r w:rsidRPr="00E413A3">
        <w:rPr>
          <w:spacing w:val="-20"/>
          <w:lang w:val="fr-CA"/>
        </w:rPr>
        <w:t xml:space="preserve"> </w:t>
      </w:r>
      <w:r w:rsidRPr="00E413A3">
        <w:rPr>
          <w:vertAlign w:val="superscript"/>
          <w:lang w:val="fr-CA"/>
        </w:rPr>
        <w:t>6</w:t>
      </w:r>
      <w:r w:rsidRPr="00E413A3">
        <w:rPr>
          <w:lang w:val="fr-CA"/>
        </w:rPr>
        <w:t>,</w:t>
      </w:r>
    </w:p>
    <w:p w14:paraId="45C2A928" w14:textId="77777777" w:rsidR="00916266" w:rsidRPr="00E413A3" w:rsidRDefault="00916266">
      <w:pPr>
        <w:pStyle w:val="Corpsdetexte"/>
        <w:rPr>
          <w:lang w:val="fr-CA"/>
        </w:rPr>
      </w:pPr>
    </w:p>
    <w:p w14:paraId="57E04B88" w14:textId="77777777" w:rsidR="00916266" w:rsidRPr="00E413A3" w:rsidRDefault="00C819A4">
      <w:pPr>
        <w:pStyle w:val="Corpsdetexte"/>
        <w:ind w:left="947" w:right="887"/>
        <w:jc w:val="center"/>
        <w:rPr>
          <w:lang w:val="fr-CA"/>
        </w:rPr>
      </w:pPr>
      <w:r w:rsidRPr="00E413A3">
        <w:rPr>
          <w:spacing w:val="-1"/>
          <w:lang w:val="fr-CA"/>
        </w:rPr>
        <w:t>Ginette</w:t>
      </w:r>
      <w:r w:rsidRPr="00E413A3">
        <w:rPr>
          <w:lang w:val="fr-CA"/>
        </w:rPr>
        <w:t xml:space="preserve"> </w:t>
      </w:r>
      <w:r w:rsidRPr="00E413A3">
        <w:rPr>
          <w:spacing w:val="-1"/>
          <w:lang w:val="fr-CA"/>
        </w:rPr>
        <w:t>Dionne</w:t>
      </w:r>
      <w:r w:rsidRPr="00E413A3">
        <w:rPr>
          <w:spacing w:val="1"/>
          <w:lang w:val="fr-CA"/>
        </w:rPr>
        <w:t xml:space="preserve"> </w:t>
      </w:r>
      <w:r w:rsidRPr="00E413A3">
        <w:rPr>
          <w:vertAlign w:val="superscript"/>
          <w:lang w:val="fr-CA"/>
        </w:rPr>
        <w:t>7</w:t>
      </w:r>
      <w:r w:rsidRPr="00E413A3">
        <w:rPr>
          <w:lang w:val="fr-CA"/>
        </w:rPr>
        <w:t>, Michel</w:t>
      </w:r>
      <w:r w:rsidRPr="00E413A3">
        <w:rPr>
          <w:spacing w:val="1"/>
          <w:lang w:val="fr-CA"/>
        </w:rPr>
        <w:t xml:space="preserve"> </w:t>
      </w:r>
      <w:r w:rsidRPr="00E413A3">
        <w:rPr>
          <w:lang w:val="fr-CA"/>
        </w:rPr>
        <w:t xml:space="preserve">Boivin </w:t>
      </w:r>
      <w:r w:rsidRPr="00E413A3">
        <w:rPr>
          <w:vertAlign w:val="superscript"/>
          <w:lang w:val="fr-CA"/>
        </w:rPr>
        <w:t>7</w:t>
      </w:r>
      <w:r w:rsidRPr="00E413A3">
        <w:rPr>
          <w:spacing w:val="-20"/>
          <w:lang w:val="fr-CA"/>
        </w:rPr>
        <w:t xml:space="preserve"> </w:t>
      </w:r>
      <w:r w:rsidRPr="00E413A3">
        <w:rPr>
          <w:vertAlign w:val="superscript"/>
          <w:lang w:val="fr-CA"/>
        </w:rPr>
        <w:t>8</w:t>
      </w:r>
    </w:p>
    <w:p w14:paraId="52BE7EBD" w14:textId="77777777" w:rsidR="00916266" w:rsidRPr="00E413A3" w:rsidRDefault="00916266">
      <w:pPr>
        <w:pStyle w:val="Corpsdetexte"/>
        <w:spacing w:before="2"/>
        <w:rPr>
          <w:lang w:val="fr-CA"/>
        </w:rPr>
      </w:pPr>
    </w:p>
    <w:p w14:paraId="71110CCC" w14:textId="77777777" w:rsidR="00916266" w:rsidRDefault="00C819A4">
      <w:pPr>
        <w:pStyle w:val="Titre1"/>
        <w:ind w:left="946" w:right="887"/>
        <w:jc w:val="center"/>
      </w:pPr>
      <w:r>
        <w:t>IN</w:t>
      </w:r>
      <w:r>
        <w:rPr>
          <w:spacing w:val="-5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PSYCHOLOGICAL</w:t>
      </w:r>
      <w:r>
        <w:rPr>
          <w:spacing w:val="-4"/>
        </w:rPr>
        <w:t xml:space="preserve"> </w:t>
      </w:r>
      <w:r>
        <w:t>MEDICINE</w:t>
      </w:r>
    </w:p>
    <w:p w14:paraId="3F36A312" w14:textId="77777777" w:rsidR="00916266" w:rsidRDefault="00916266">
      <w:pPr>
        <w:pStyle w:val="Corpsdetexte"/>
        <w:rPr>
          <w:b/>
          <w:sz w:val="26"/>
        </w:rPr>
      </w:pPr>
    </w:p>
    <w:p w14:paraId="2E1ACF25" w14:textId="77777777" w:rsidR="00916266" w:rsidRDefault="00C819A4">
      <w:pPr>
        <w:pStyle w:val="Corpsdetexte"/>
        <w:spacing w:before="228"/>
        <w:ind w:left="840"/>
      </w:pPr>
      <w:r>
        <w:rPr>
          <w:vertAlign w:val="superscript"/>
        </w:rPr>
        <w:t>1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Psychology,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Quebec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Montreal,</w:t>
      </w:r>
      <w:r>
        <w:rPr>
          <w:spacing w:val="-2"/>
        </w:rPr>
        <w:t xml:space="preserve"> </w:t>
      </w:r>
      <w:r>
        <w:t>Montréal,</w:t>
      </w:r>
      <w:r>
        <w:rPr>
          <w:spacing w:val="-3"/>
        </w:rPr>
        <w:t xml:space="preserve"> </w:t>
      </w:r>
      <w:r>
        <w:t>Canada;</w:t>
      </w:r>
      <w:r>
        <w:rPr>
          <w:spacing w:val="-1"/>
        </w:rPr>
        <w:t xml:space="preserve"> </w:t>
      </w:r>
      <w:r>
        <w:rPr>
          <w:vertAlign w:val="superscript"/>
        </w:rPr>
        <w:t>2</w:t>
      </w:r>
      <w:r>
        <w:t>Ste-Justine</w:t>
      </w:r>
    </w:p>
    <w:p w14:paraId="55897D9B" w14:textId="77777777" w:rsidR="00916266" w:rsidRDefault="00916266">
      <w:pPr>
        <w:pStyle w:val="Corpsdetexte"/>
      </w:pPr>
    </w:p>
    <w:p w14:paraId="16A481DF" w14:textId="77777777" w:rsidR="00916266" w:rsidRDefault="00C819A4">
      <w:pPr>
        <w:pStyle w:val="Corpsdetexte"/>
        <w:spacing w:line="480" w:lineRule="auto"/>
        <w:ind w:left="840" w:right="760"/>
      </w:pPr>
      <w:r>
        <w:t xml:space="preserve">Hospital Research Center, Montreal, Quebec, Canada; </w:t>
      </w:r>
      <w:r>
        <w:rPr>
          <w:vertAlign w:val="superscript"/>
        </w:rPr>
        <w:t>3</w:t>
      </w:r>
      <w:r>
        <w:t>School of Criminology, University of</w:t>
      </w:r>
      <w:r>
        <w:rPr>
          <w:spacing w:val="1"/>
        </w:rPr>
        <w:t xml:space="preserve"> </w:t>
      </w:r>
      <w:r>
        <w:t xml:space="preserve">Montreal, Montreal, Canada; </w:t>
      </w:r>
      <w:r>
        <w:rPr>
          <w:vertAlign w:val="superscript"/>
        </w:rPr>
        <w:t>4</w:t>
      </w:r>
      <w:r>
        <w:t>Research Center of the Montreal Mental Health University</w:t>
      </w:r>
      <w:r>
        <w:rPr>
          <w:spacing w:val="1"/>
        </w:rPr>
        <w:t xml:space="preserve"> </w:t>
      </w:r>
      <w:r>
        <w:t>Institute,</w:t>
      </w:r>
      <w:r>
        <w:rPr>
          <w:spacing w:val="-3"/>
        </w:rPr>
        <w:t xml:space="preserve"> </w:t>
      </w:r>
      <w:r>
        <w:t>Montréal,</w:t>
      </w:r>
      <w:r>
        <w:rPr>
          <w:spacing w:val="-2"/>
        </w:rPr>
        <w:t xml:space="preserve"> </w:t>
      </w:r>
      <w:r>
        <w:t>Canada;</w:t>
      </w:r>
      <w:r>
        <w:rPr>
          <w:spacing w:val="-2"/>
        </w:rPr>
        <w:t xml:space="preserve"> </w:t>
      </w:r>
      <w:r>
        <w:rPr>
          <w:vertAlign w:val="superscript"/>
        </w:rPr>
        <w:t>5</w:t>
      </w:r>
      <w:r>
        <w:t>Department</w:t>
      </w:r>
      <w:r>
        <w:rPr>
          <w:spacing w:val="-3"/>
        </w:rPr>
        <w:t xml:space="preserve"> </w:t>
      </w:r>
      <w:r>
        <w:t>Psychiatry,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Montreal,</w:t>
      </w:r>
      <w:r>
        <w:rPr>
          <w:spacing w:val="-2"/>
        </w:rPr>
        <w:t xml:space="preserve"> </w:t>
      </w:r>
      <w:r>
        <w:t>Mon</w:t>
      </w:r>
      <w:r>
        <w:t>treal,</w:t>
      </w:r>
      <w:r>
        <w:rPr>
          <w:spacing w:val="-2"/>
        </w:rPr>
        <w:t xml:space="preserve"> </w:t>
      </w:r>
      <w:r>
        <w:t>Canada;</w:t>
      </w:r>
      <w:r>
        <w:rPr>
          <w:spacing w:val="-57"/>
        </w:rPr>
        <w:t xml:space="preserve"> </w:t>
      </w:r>
      <w:r>
        <w:rPr>
          <w:vertAlign w:val="superscript"/>
        </w:rPr>
        <w:t>6</w:t>
      </w:r>
      <w:r>
        <w:t xml:space="preserve">School of Psycho-Education, University of Montreal, Montreal, Canada; </w:t>
      </w:r>
      <w:r>
        <w:rPr>
          <w:vertAlign w:val="superscript"/>
        </w:rPr>
        <w:t>7</w:t>
      </w:r>
      <w:r>
        <w:t>Department of</w:t>
      </w:r>
      <w:r>
        <w:rPr>
          <w:spacing w:val="1"/>
        </w:rPr>
        <w:t xml:space="preserve"> </w:t>
      </w:r>
      <w:r>
        <w:t xml:space="preserve">Psychology, Laval University, Quebec City, Canada; </w:t>
      </w:r>
      <w:r>
        <w:rPr>
          <w:vertAlign w:val="superscript"/>
        </w:rPr>
        <w:t>8</w:t>
      </w:r>
      <w:r>
        <w:t>Institute of Genetic, Neurobiological, and</w:t>
      </w:r>
      <w:r>
        <w:rPr>
          <w:spacing w:val="-5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Foundations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Tomsk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</w:t>
      </w:r>
      <w:r>
        <w:t>ity,</w:t>
      </w:r>
      <w:r>
        <w:rPr>
          <w:spacing w:val="-2"/>
        </w:rPr>
        <w:t xml:space="preserve"> </w:t>
      </w:r>
      <w:r>
        <w:t>Tomsk,</w:t>
      </w:r>
      <w:r>
        <w:rPr>
          <w:spacing w:val="-2"/>
        </w:rPr>
        <w:t xml:space="preserve"> </w:t>
      </w:r>
      <w:r>
        <w:t>Russian</w:t>
      </w:r>
      <w:r>
        <w:rPr>
          <w:spacing w:val="-4"/>
        </w:rPr>
        <w:t xml:space="preserve"> </w:t>
      </w:r>
      <w:r>
        <w:t>Federation.</w:t>
      </w:r>
    </w:p>
    <w:p w14:paraId="40170454" w14:textId="77777777" w:rsidR="00916266" w:rsidRDefault="00C819A4">
      <w:pPr>
        <w:pStyle w:val="Corpsdetexte"/>
        <w:spacing w:line="480" w:lineRule="auto"/>
        <w:ind w:left="840" w:right="776" w:firstLine="709"/>
        <w:jc w:val="both"/>
      </w:pPr>
      <w:r>
        <w:t>Corresponding Author: Mara Brendgen, Ph.D., Department of Psychology, University of</w:t>
      </w:r>
      <w:r>
        <w:rPr>
          <w:spacing w:val="1"/>
        </w:rPr>
        <w:t xml:space="preserve"> </w:t>
      </w:r>
      <w:r>
        <w:t>Quebec at Montreal, C.P. 8888 succursale Centre-ville, Montreal, Quebec, Canada, H3C 3P8,</w:t>
      </w:r>
      <w:r>
        <w:rPr>
          <w:spacing w:val="1"/>
        </w:rPr>
        <w:t xml:space="preserve"> </w:t>
      </w:r>
      <w:r>
        <w:t>email: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Brendgen.Mara@uqam.ca</w:t>
        </w:r>
        <w:r>
          <w:t>.</w:t>
        </w:r>
      </w:hyperlink>
    </w:p>
    <w:p w14:paraId="4E0DECD2" w14:textId="77777777" w:rsidR="00916266" w:rsidRDefault="00C819A4">
      <w:pPr>
        <w:pStyle w:val="Corpsdetexte"/>
        <w:spacing w:line="480" w:lineRule="auto"/>
        <w:ind w:left="839" w:right="778" w:firstLine="709"/>
        <w:jc w:val="both"/>
      </w:pPr>
      <w:r>
        <w:t>Funding for this study was provided by the Social Sciences and Humanities Research</w:t>
      </w:r>
      <w:r>
        <w:rPr>
          <w:spacing w:val="1"/>
        </w:rPr>
        <w:t xml:space="preserve"> </w:t>
      </w:r>
      <w:r>
        <w:t>Counc</w:t>
      </w:r>
      <w:r>
        <w:t>il of Canada and the Canadian Institutes of Health Research. We thank Jocelyn Malo and</w:t>
      </w:r>
      <w:r>
        <w:rPr>
          <w:spacing w:val="1"/>
        </w:rPr>
        <w:t xml:space="preserve"> </w:t>
      </w:r>
      <w:r>
        <w:rPr>
          <w:spacing w:val="-1"/>
        </w:rPr>
        <w:t>Marie-Elyse</w:t>
      </w:r>
      <w:r>
        <w:rPr>
          <w:spacing w:val="-15"/>
        </w:rPr>
        <w:t xml:space="preserve"> </w:t>
      </w:r>
      <w:r>
        <w:rPr>
          <w:spacing w:val="-1"/>
        </w:rPr>
        <w:t>Bertrand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coordinating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collection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Hélène</w:t>
      </w:r>
      <w:r>
        <w:rPr>
          <w:spacing w:val="-13"/>
        </w:rPr>
        <w:t xml:space="preserve"> </w:t>
      </w:r>
      <w:r>
        <w:t>Paradis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management</w:t>
      </w:r>
      <w:r>
        <w:rPr>
          <w:spacing w:val="-57"/>
        </w:rPr>
        <w:t xml:space="preserve"> </w:t>
      </w:r>
      <w:r>
        <w:t>and preparation. We also thank the twins and their families as well as t</w:t>
      </w:r>
      <w:r>
        <w:t>heir classmates for</w:t>
      </w:r>
      <w:r>
        <w:rPr>
          <w:spacing w:val="1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study.</w:t>
      </w:r>
    </w:p>
    <w:p w14:paraId="07431A1F" w14:textId="77777777" w:rsidR="00916266" w:rsidRDefault="00916266">
      <w:pPr>
        <w:spacing w:line="480" w:lineRule="auto"/>
        <w:jc w:val="both"/>
        <w:sectPr w:rsidR="00916266">
          <w:footerReference w:type="default" r:id="rId7"/>
          <w:type w:val="continuous"/>
          <w:pgSz w:w="12240" w:h="15840"/>
          <w:pgMar w:top="280" w:right="660" w:bottom="1220" w:left="600" w:header="720" w:footer="1024" w:gutter="0"/>
          <w:pgNumType w:start="1"/>
          <w:cols w:space="720"/>
        </w:sectPr>
      </w:pPr>
    </w:p>
    <w:p w14:paraId="344DC4F8" w14:textId="77777777" w:rsidR="00916266" w:rsidRDefault="00C819A4">
      <w:pPr>
        <w:pStyle w:val="Titre1"/>
        <w:spacing w:before="151"/>
        <w:ind w:left="5073"/>
      </w:pPr>
      <w:r>
        <w:lastRenderedPageBreak/>
        <w:t>Abstract</w:t>
      </w:r>
    </w:p>
    <w:p w14:paraId="268A304B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1E6B6AB1" w14:textId="77777777" w:rsidR="00916266" w:rsidRDefault="00C819A4">
      <w:pPr>
        <w:pStyle w:val="Corpsdetexte"/>
        <w:spacing w:line="480" w:lineRule="auto"/>
        <w:ind w:left="533" w:right="561" w:firstLine="567"/>
      </w:pPr>
      <w:r>
        <w:rPr>
          <w:b/>
        </w:rPr>
        <w:t xml:space="preserve">Background: </w:t>
      </w:r>
      <w:r>
        <w:t>This study investigated the potential environmental effects of peer victimization</w:t>
      </w:r>
      <w:r>
        <w:rPr>
          <w:spacing w:val="1"/>
        </w:rPr>
        <w:t xml:space="preserve"> </w:t>
      </w:r>
      <w:r>
        <w:t>and the quality of the relationships with parents and friends on diurnal cortisol secretion in mid-</w:t>
      </w:r>
      <w:r>
        <w:rPr>
          <w:spacing w:val="1"/>
        </w:rPr>
        <w:t xml:space="preserve"> </w:t>
      </w:r>
      <w:r>
        <w:t xml:space="preserve">adolescence. </w:t>
      </w:r>
      <w:r>
        <w:rPr>
          <w:b/>
        </w:rPr>
        <w:t xml:space="preserve">Methods: </w:t>
      </w:r>
      <w:r>
        <w:t>This study used the Monozygotic (MZ) twin difference</w:t>
      </w:r>
      <w:r>
        <w:t xml:space="preserve"> design to control for</w:t>
      </w:r>
      <w:r>
        <w:rPr>
          <w:spacing w:val="1"/>
        </w:rPr>
        <w:t xml:space="preserve"> </w:t>
      </w:r>
      <w:r>
        <w:t>genetic effects and thus estimate the unique environmental influences on diurnal cortisol. Participants</w:t>
      </w:r>
      <w:r>
        <w:rPr>
          <w:spacing w:val="1"/>
        </w:rPr>
        <w:t xml:space="preserve"> </w:t>
      </w:r>
      <w:r>
        <w:t>were 136 MZ twin pairs (74 female pairs) for whom cortisol was assessed four times per day over four</w:t>
      </w:r>
      <w:r>
        <w:rPr>
          <w:spacing w:val="-57"/>
        </w:rPr>
        <w:t xml:space="preserve"> </w:t>
      </w:r>
      <w:r>
        <w:t>collection days grouped in a</w:t>
      </w:r>
      <w:r>
        <w:t xml:space="preserve"> two-week period in grade 8 (mean age = 14.07 years). Participants also</w:t>
      </w:r>
      <w:r>
        <w:rPr>
          <w:spacing w:val="1"/>
        </w:rPr>
        <w:t xml:space="preserve"> </w:t>
      </w:r>
      <w:r>
        <w:t>provided self-reports of peer victimization from grade 4 through grade 8 and of the relationship quality</w:t>
      </w:r>
      <w:r>
        <w:rPr>
          <w:spacing w:val="-58"/>
        </w:rPr>
        <w:t xml:space="preserve"> </w:t>
      </w:r>
      <w:r>
        <w:t xml:space="preserve">with the mother, father, and best friend in grade 8. </w:t>
      </w:r>
      <w:r>
        <w:rPr>
          <w:b/>
        </w:rPr>
        <w:t xml:space="preserve">Results: </w:t>
      </w:r>
      <w:r>
        <w:t>The expected patt</w:t>
      </w:r>
      <w:r>
        <w:t>ern of diurnal cortisol</w:t>
      </w:r>
      <w:r>
        <w:rPr>
          <w:spacing w:val="1"/>
        </w:rPr>
        <w:t xml:space="preserve"> </w:t>
      </w:r>
      <w:r>
        <w:t>secretion was observed, with high levels at awakening followed by an increase 30 minutes later and a</w:t>
      </w:r>
      <w:r>
        <w:rPr>
          <w:spacing w:val="1"/>
        </w:rPr>
        <w:t xml:space="preserve"> </w:t>
      </w:r>
      <w:r>
        <w:t>progressive decrease subsequently. Controlling for a host of confounders, only within-twin pair</w:t>
      </w:r>
      <w:r>
        <w:rPr>
          <w:spacing w:val="1"/>
        </w:rPr>
        <w:t xml:space="preserve"> </w:t>
      </w:r>
      <w:r>
        <w:t>differences in peer victimization a</w:t>
      </w:r>
      <w:r>
        <w:t>nd a problematic relationship with the mother were significantly</w:t>
      </w:r>
      <w:r>
        <w:rPr>
          <w:spacing w:val="1"/>
        </w:rPr>
        <w:t xml:space="preserve"> </w:t>
      </w:r>
      <w:r>
        <w:t>linked to twin-differences in diurnal cortisol secretion. Specifically, whereas a more problematic</w:t>
      </w:r>
      <w:r>
        <w:rPr>
          <w:spacing w:val="1"/>
        </w:rPr>
        <w:t xml:space="preserve"> </w:t>
      </w:r>
      <w:r>
        <w:t>mother-child relationship was associated with morning cortisol secretion (CAR), peer victimi</w:t>
      </w:r>
      <w:r>
        <w:t>zation</w:t>
      </w:r>
      <w:r>
        <w:rPr>
          <w:spacing w:val="1"/>
        </w:rPr>
        <w:t xml:space="preserve"> </w:t>
      </w:r>
      <w:r>
        <w:t xml:space="preserve">was linked to cortisol secretion later in the day (diurnal slope). </w:t>
      </w:r>
      <w:r>
        <w:rPr>
          <w:b/>
        </w:rPr>
        <w:t xml:space="preserve">Conclusions: </w:t>
      </w:r>
      <w:r>
        <w:t>Controlling for genetic</w:t>
      </w:r>
      <w:r>
        <w:rPr>
          <w:spacing w:val="1"/>
        </w:rPr>
        <w:t xml:space="preserve"> </w:t>
      </w:r>
      <w:r>
        <w:t>influences and other confounders, stressful relationships with peers and the mother exert unique and</w:t>
      </w:r>
      <w:r>
        <w:rPr>
          <w:spacing w:val="1"/>
        </w:rPr>
        <w:t xml:space="preserve"> </w:t>
      </w:r>
      <w:r>
        <w:t>time-specific environmental influences on th</w:t>
      </w:r>
      <w:r>
        <w:t>e pattern of diurnal cortisol secretion in mid-adolescence.</w:t>
      </w:r>
      <w:r>
        <w:rPr>
          <w:spacing w:val="1"/>
        </w:rPr>
        <w:t xml:space="preserve"> </w:t>
      </w:r>
      <w:r>
        <w:rPr>
          <w:b/>
        </w:rPr>
        <w:t>Word</w:t>
      </w:r>
      <w:r>
        <w:rPr>
          <w:b/>
          <w:spacing w:val="-2"/>
        </w:rPr>
        <w:t xml:space="preserve"> </w:t>
      </w:r>
      <w:r>
        <w:rPr>
          <w:b/>
        </w:rPr>
        <w:t xml:space="preserve">count: </w:t>
      </w:r>
      <w:r>
        <w:t>4500 (excluding abstract,</w:t>
      </w:r>
      <w:r>
        <w:rPr>
          <w:spacing w:val="-1"/>
        </w:rPr>
        <w:t xml:space="preserve"> </w:t>
      </w:r>
      <w:r>
        <w:t>references, 2 figures</w:t>
      </w:r>
      <w:r>
        <w:rPr>
          <w:spacing w:val="-1"/>
        </w:rPr>
        <w:t xml:space="preserve"> </w:t>
      </w:r>
      <w:r>
        <w:t>and 2</w:t>
      </w:r>
      <w:r>
        <w:rPr>
          <w:spacing w:val="-1"/>
        </w:rPr>
        <w:t xml:space="preserve"> </w:t>
      </w:r>
      <w:r>
        <w:t>tables)</w:t>
      </w:r>
    </w:p>
    <w:p w14:paraId="19E8B9AE" w14:textId="77777777" w:rsidR="00916266" w:rsidRDefault="00916266">
      <w:pPr>
        <w:spacing w:line="480" w:lineRule="auto"/>
        <w:sectPr w:rsidR="00916266">
          <w:headerReference w:type="default" r:id="rId8"/>
          <w:footerReference w:type="default" r:id="rId9"/>
          <w:pgSz w:w="12240" w:h="15840"/>
          <w:pgMar w:top="980" w:right="660" w:bottom="1220" w:left="600" w:header="716" w:footer="1025" w:gutter="0"/>
          <w:cols w:space="720"/>
        </w:sectPr>
      </w:pPr>
    </w:p>
    <w:p w14:paraId="10281697" w14:textId="77777777" w:rsidR="00916266" w:rsidRDefault="00C819A4">
      <w:pPr>
        <w:pStyle w:val="Corpsdetexte"/>
        <w:spacing w:before="149" w:line="480" w:lineRule="auto"/>
        <w:ind w:left="3625" w:right="940" w:hanging="2610"/>
      </w:pPr>
      <w:r>
        <w:lastRenderedPageBreak/>
        <w:t>Environmental Influence of Problematic Social Relationships on Adolescents’ Daily Cortisol: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Monozygotic Twin Difference Study</w:t>
      </w:r>
    </w:p>
    <w:p w14:paraId="6CF7522E" w14:textId="77777777" w:rsidR="00916266" w:rsidRDefault="00C819A4">
      <w:pPr>
        <w:pStyle w:val="Corpsdetexte"/>
        <w:spacing w:line="480" w:lineRule="auto"/>
        <w:ind w:left="533" w:right="478" w:firstLine="567"/>
      </w:pPr>
      <w:r>
        <w:t>Cortisol, a glucocorticoid hormone secreted by the hypothalamus-pituitary-adrenal (HPA) axis, is</w:t>
      </w:r>
      <w:r>
        <w:rPr>
          <w:spacing w:val="-57"/>
        </w:rPr>
        <w:t xml:space="preserve"> </w:t>
      </w:r>
      <w:r>
        <w:t>involved in the regulation of m</w:t>
      </w:r>
      <w:r>
        <w:t>any systems critical for attention, behavioral activation and stress</w:t>
      </w:r>
      <w:r>
        <w:rPr>
          <w:spacing w:val="1"/>
        </w:rPr>
        <w:t xml:space="preserve"> </w:t>
      </w:r>
      <w:r>
        <w:t>response. Cortisol typically follows a time-dependent pattern of secretion, with higher levels at</w:t>
      </w:r>
      <w:r>
        <w:rPr>
          <w:spacing w:val="1"/>
        </w:rPr>
        <w:t xml:space="preserve"> </w:t>
      </w:r>
      <w:r>
        <w:rPr>
          <w:spacing w:val="-1"/>
        </w:rPr>
        <w:t xml:space="preserve">awakening, followed </w:t>
      </w:r>
      <w:r>
        <w:t>by a peak roughly 30 minutes thereafter and a decrease over the remai</w:t>
      </w:r>
      <w:r>
        <w:t>nder of the</w:t>
      </w:r>
      <w:r>
        <w:rPr>
          <w:spacing w:val="1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until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around</w:t>
      </w:r>
      <w:r>
        <w:rPr>
          <w:spacing w:val="3"/>
        </w:rPr>
        <w:t xml:space="preserve"> </w:t>
      </w:r>
      <w:r>
        <w:t>midnight</w:t>
      </w:r>
      <w:r>
        <w:rPr>
          <w:spacing w:val="3"/>
        </w:rPr>
        <w:t xml:space="preserve"> </w:t>
      </w:r>
      <w:r>
        <w:t>(Stone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3"/>
        </w:rPr>
        <w:t xml:space="preserve"> </w:t>
      </w:r>
      <w:r>
        <w:rPr>
          <w:i/>
        </w:rPr>
        <w:t>al.</w:t>
      </w:r>
      <w:r>
        <w:t>,</w:t>
      </w:r>
      <w:r>
        <w:rPr>
          <w:spacing w:val="2"/>
        </w:rPr>
        <w:t xml:space="preserve"> </w:t>
      </w:r>
      <w:r>
        <w:t>2001).</w:t>
      </w:r>
      <w:r>
        <w:rPr>
          <w:spacing w:val="3"/>
        </w:rPr>
        <w:t xml:space="preserve"> </w:t>
      </w:r>
      <w:r>
        <w:t>Diurnal</w:t>
      </w:r>
      <w:r>
        <w:rPr>
          <w:spacing w:val="2"/>
        </w:rPr>
        <w:t xml:space="preserve"> </w:t>
      </w:r>
      <w:r>
        <w:t>cortisol</w:t>
      </w:r>
      <w:r>
        <w:rPr>
          <w:spacing w:val="3"/>
        </w:rPr>
        <w:t xml:space="preserve"> </w:t>
      </w:r>
      <w:r>
        <w:t>secretion</w:t>
      </w:r>
      <w:r>
        <w:rPr>
          <w:spacing w:val="1"/>
        </w:rPr>
        <w:t xml:space="preserve"> </w:t>
      </w:r>
      <w:r>
        <w:t>receives</w:t>
      </w:r>
      <w:r>
        <w:rPr>
          <w:spacing w:val="2"/>
        </w:rPr>
        <w:t xml:space="preserve"> </w:t>
      </w:r>
      <w:r>
        <w:t>attention</w:t>
      </w:r>
      <w:r>
        <w:rPr>
          <w:spacing w:val="3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impact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physical,</w:t>
      </w:r>
      <w:r>
        <w:rPr>
          <w:spacing w:val="1"/>
        </w:rPr>
        <w:t xml:space="preserve"> </w:t>
      </w:r>
      <w:r>
        <w:t>emotional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behavioral</w:t>
      </w:r>
      <w:r>
        <w:rPr>
          <w:spacing w:val="2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 xml:space="preserve">(Fries </w:t>
      </w:r>
      <w:r>
        <w:rPr>
          <w:i/>
        </w:rPr>
        <w:t>et al.</w:t>
      </w:r>
      <w:r>
        <w:t>, 2005). Central to this hypothesis are the notable inter-individual differences in diurnal</w:t>
      </w:r>
      <w:r>
        <w:rPr>
          <w:spacing w:val="1"/>
        </w:rPr>
        <w:t xml:space="preserve"> </w:t>
      </w:r>
      <w:r>
        <w:t>cortisol secretion. A considerable part of these differences are thought to stem from differential</w:t>
      </w:r>
      <w:r>
        <w:rPr>
          <w:spacing w:val="1"/>
        </w:rPr>
        <w:t xml:space="preserve"> </w:t>
      </w:r>
      <w:r>
        <w:t xml:space="preserve">exposure to environmental circumstances (Lupien </w:t>
      </w:r>
      <w:r>
        <w:rPr>
          <w:i/>
        </w:rPr>
        <w:t>et al.</w:t>
      </w:r>
      <w:r>
        <w:t>, 2009). Du</w:t>
      </w:r>
      <w:r>
        <w:t>ring stress, cortisol is elevated above</w:t>
      </w:r>
      <w:r>
        <w:rPr>
          <w:spacing w:val="-57"/>
        </w:rPr>
        <w:t xml:space="preserve"> </w:t>
      </w:r>
      <w:r>
        <w:t>normal levels to mobilize energy stores and facilitate behavioral responses to threat (Gunnar and</w:t>
      </w:r>
      <w:r>
        <w:rPr>
          <w:spacing w:val="1"/>
        </w:rPr>
        <w:t xml:space="preserve"> </w:t>
      </w:r>
      <w:r>
        <w:t>Quevedo, 2007). However, consistently high levels of cortisol can be harmful, as chronically stressed</w:t>
      </w:r>
      <w:r>
        <w:rPr>
          <w:spacing w:val="1"/>
        </w:rPr>
        <w:t xml:space="preserve"> </w:t>
      </w:r>
      <w:r>
        <w:t xml:space="preserve">individuals may </w:t>
      </w:r>
      <w:r>
        <w:t>become ‘threat-sensitized’, resulting in either an over-reaction or an under-reaction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HPA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to stress</w:t>
      </w:r>
      <w:r>
        <w:rPr>
          <w:spacing w:val="-1"/>
        </w:rPr>
        <w:t xml:space="preserve"> </w:t>
      </w:r>
      <w:r>
        <w:t xml:space="preserve">(Miller </w:t>
      </w:r>
      <w:r>
        <w:rPr>
          <w:i/>
        </w:rPr>
        <w:t>et al.</w:t>
      </w:r>
      <w:r>
        <w:t>, 2007).</w:t>
      </w:r>
    </w:p>
    <w:p w14:paraId="671898CF" w14:textId="77777777" w:rsidR="00916266" w:rsidRDefault="00C819A4">
      <w:pPr>
        <w:pStyle w:val="Corpsdetexte"/>
        <w:spacing w:line="480" w:lineRule="auto"/>
        <w:ind w:left="533" w:right="482" w:firstLine="567"/>
      </w:pPr>
      <w:r>
        <w:t>The HPA system is particularly responsive to stressors that have a socio-evaluative component</w:t>
      </w:r>
      <w:r>
        <w:rPr>
          <w:spacing w:val="1"/>
        </w:rPr>
        <w:t xml:space="preserve"> </w:t>
      </w:r>
      <w:r>
        <w:t>(Dickerson and Kemeny, 20</w:t>
      </w:r>
      <w:r>
        <w:t>04). One of the most prevalent adverse social experiences for children and</w:t>
      </w:r>
      <w:r>
        <w:rPr>
          <w:spacing w:val="1"/>
        </w:rPr>
        <w:t xml:space="preserve"> </w:t>
      </w:r>
      <w:r>
        <w:t>adolescents is physical or psychological victimization by peers, with between 20% and 25% of youth</w:t>
      </w:r>
      <w:r>
        <w:rPr>
          <w:spacing w:val="1"/>
        </w:rPr>
        <w:t xml:space="preserve"> </w:t>
      </w:r>
      <w:r>
        <w:t>being bullied (Craig and Edge, 2011). The few studies in this context show an asso</w:t>
      </w:r>
      <w:r>
        <w:t>ciation between peer</w:t>
      </w:r>
      <w:r>
        <w:rPr>
          <w:spacing w:val="-57"/>
        </w:rPr>
        <w:t xml:space="preserve"> </w:t>
      </w:r>
      <w:r>
        <w:t xml:space="preserve">victimization and lower levels of diurnal cortisol as measured via salivary cortisol (Knack </w:t>
      </w:r>
      <w:r>
        <w:rPr>
          <w:i/>
        </w:rPr>
        <w:t>et al.</w:t>
      </w:r>
      <w:r>
        <w:t>, 2011,</w:t>
      </w:r>
      <w:r>
        <w:rPr>
          <w:spacing w:val="1"/>
        </w:rPr>
        <w:t xml:space="preserve"> </w:t>
      </w:r>
      <w:r>
        <w:t xml:space="preserve">Vaillancourt </w:t>
      </w:r>
      <w:r>
        <w:rPr>
          <w:i/>
        </w:rPr>
        <w:t>et al.</w:t>
      </w:r>
      <w:r>
        <w:t>, 2008). It remains unclear, however, to what extent these associations indicate true</w:t>
      </w:r>
      <w:r>
        <w:rPr>
          <w:spacing w:val="1"/>
        </w:rPr>
        <w:t xml:space="preserve"> </w:t>
      </w:r>
      <w:r>
        <w:t>environmental influences</w:t>
      </w:r>
      <w:r>
        <w:t>, as many (positive and negative) social experiences partly arise as a function</w:t>
      </w:r>
      <w:r>
        <w:rPr>
          <w:spacing w:val="1"/>
        </w:rPr>
        <w:t xml:space="preserve"> </w:t>
      </w:r>
      <w:r>
        <w:t>of individuals’ genetic makeup (Jaffee and Price, 2007)</w:t>
      </w:r>
      <w:r>
        <w:rPr>
          <w:i/>
        </w:rPr>
        <w:t xml:space="preserve">. </w:t>
      </w:r>
      <w:r>
        <w:t>Evidence from genetically informed research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twin</w:t>
      </w:r>
      <w:r>
        <w:rPr>
          <w:spacing w:val="-3"/>
        </w:rPr>
        <w:t xml:space="preserve"> </w:t>
      </w:r>
      <w:r>
        <w:t>studies</w:t>
      </w:r>
      <w:r>
        <w:rPr>
          <w:spacing w:val="-1"/>
        </w:rPr>
        <w:t xml:space="preserve"> </w:t>
      </w:r>
      <w:r>
        <w:t>indeed</w:t>
      </w:r>
      <w:r>
        <w:rPr>
          <w:spacing w:val="-1"/>
        </w:rPr>
        <w:t xml:space="preserve"> </w:t>
      </w:r>
      <w:r>
        <w:t>suggests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heritable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explain over</w:t>
      </w:r>
      <w:r>
        <w:rPr>
          <w:spacing w:val="-1"/>
        </w:rPr>
        <w:t xml:space="preserve"> </w:t>
      </w:r>
      <w:r>
        <w:t>ha</w:t>
      </w:r>
      <w:r>
        <w:t>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inter-individual</w:t>
      </w:r>
    </w:p>
    <w:p w14:paraId="35AB1ED5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00CA9EDC" w14:textId="77777777" w:rsidR="00916266" w:rsidRDefault="00C819A4">
      <w:pPr>
        <w:pStyle w:val="Corpsdetexte"/>
        <w:spacing w:before="149" w:line="480" w:lineRule="auto"/>
        <w:ind w:left="533" w:right="500"/>
      </w:pPr>
      <w:r>
        <w:lastRenderedPageBreak/>
        <w:t xml:space="preserve">differences in peer victimization among youth (Brendgen </w:t>
      </w:r>
      <w:r>
        <w:rPr>
          <w:i/>
        </w:rPr>
        <w:t>et al.</w:t>
      </w:r>
      <w:r>
        <w:t>, 2011). Genetic influences have also</w:t>
      </w:r>
      <w:r>
        <w:rPr>
          <w:spacing w:val="1"/>
        </w:rPr>
        <w:t xml:space="preserve"> </w:t>
      </w:r>
      <w:r>
        <w:t xml:space="preserve">been found on diurnal cortisol secretion (Bartels </w:t>
      </w:r>
      <w:r>
        <w:rPr>
          <w:i/>
        </w:rPr>
        <w:t>et al.</w:t>
      </w:r>
      <w:r>
        <w:t xml:space="preserve">, 2003, Gustafsson </w:t>
      </w:r>
      <w:r>
        <w:rPr>
          <w:i/>
        </w:rPr>
        <w:t>et al.</w:t>
      </w:r>
      <w:r>
        <w:t xml:space="preserve">, 2011, Ouellet-Morin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t>, 2016). The observed association between peer victimization and altered diurnal cortisol secretion</w:t>
      </w:r>
      <w:r>
        <w:rPr>
          <w:spacing w:val="1"/>
        </w:rPr>
        <w:t xml:space="preserve"> </w:t>
      </w:r>
      <w:r>
        <w:t>may thus at least partly be explained by genetic factors. Controlling for genetic etiology is crucial to</w:t>
      </w:r>
      <w:r>
        <w:rPr>
          <w:spacing w:val="1"/>
        </w:rPr>
        <w:t xml:space="preserve"> </w:t>
      </w:r>
      <w:r>
        <w:t>identify the "true" env</w:t>
      </w:r>
      <w:r>
        <w:t>ironmental effect of social stressors such as peer victimization on diurnal cortisol</w:t>
      </w:r>
      <w:r>
        <w:rPr>
          <w:spacing w:val="-58"/>
        </w:rPr>
        <w:t xml:space="preserve"> </w:t>
      </w:r>
      <w:r>
        <w:t>secretion.</w:t>
      </w:r>
    </w:p>
    <w:p w14:paraId="783D0A5A" w14:textId="77777777" w:rsidR="00916266" w:rsidRDefault="00C819A4">
      <w:pPr>
        <w:pStyle w:val="Corpsdetexte"/>
        <w:spacing w:line="480" w:lineRule="auto"/>
        <w:ind w:left="533" w:right="570" w:firstLine="567"/>
      </w:pPr>
      <w:r>
        <w:t>Equally important is the consideration of the potentially cumulative influence of stress in other</w:t>
      </w:r>
      <w:r>
        <w:rPr>
          <w:spacing w:val="1"/>
        </w:rPr>
        <w:t xml:space="preserve"> </w:t>
      </w:r>
      <w:r>
        <w:t>key social relationships, specifically parents and the best fr</w:t>
      </w:r>
      <w:r>
        <w:t>iend, on diurnal cortisol secretion (Hostinar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Gunnar,</w:t>
      </w:r>
      <w:r>
        <w:rPr>
          <w:spacing w:val="-1"/>
        </w:rPr>
        <w:t xml:space="preserve"> </w:t>
      </w:r>
      <w:r>
        <w:t>2013).</w:t>
      </w:r>
      <w:r>
        <w:rPr>
          <w:spacing w:val="-2"/>
        </w:rPr>
        <w:t xml:space="preserve"> </w:t>
      </w:r>
      <w:r>
        <w:t>Whereas</w:t>
      </w:r>
      <w:r>
        <w:rPr>
          <w:spacing w:val="-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beneficial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physiological</w:t>
      </w:r>
      <w:r>
        <w:rPr>
          <w:spacing w:val="-2"/>
        </w:rPr>
        <w:t xml:space="preserve"> </w:t>
      </w:r>
      <w:r>
        <w:t>stress</w:t>
      </w:r>
      <w:r>
        <w:rPr>
          <w:spacing w:val="-57"/>
        </w:rPr>
        <w:t xml:space="preserve"> </w:t>
      </w:r>
      <w:r>
        <w:t>reactivity by providing external coping resources, problematic relationships may add to the potentially</w:t>
      </w:r>
      <w:r>
        <w:rPr>
          <w:spacing w:val="-57"/>
        </w:rPr>
        <w:t xml:space="preserve"> </w:t>
      </w:r>
      <w:r>
        <w:t>det</w:t>
      </w:r>
      <w:r>
        <w:t>rimental effect of peer victimization on cortisol secretion. Indeed, problematic relationships with</w:t>
      </w:r>
      <w:r>
        <w:rPr>
          <w:spacing w:val="1"/>
        </w:rPr>
        <w:t xml:space="preserve"> </w:t>
      </w:r>
      <w:r>
        <w:t xml:space="preserve">parents or friends have been associated with lower morning cortisol in adolescents (Booth </w:t>
      </w:r>
      <w:r>
        <w:rPr>
          <w:i/>
        </w:rPr>
        <w:t>et al.</w:t>
      </w:r>
      <w:r>
        <w:t>, 2008,</w:t>
      </w:r>
      <w:r>
        <w:rPr>
          <w:spacing w:val="-57"/>
        </w:rPr>
        <w:t xml:space="preserve"> </w:t>
      </w:r>
      <w:r>
        <w:t xml:space="preserve">Byrd-Craven </w:t>
      </w:r>
      <w:r>
        <w:rPr>
          <w:i/>
        </w:rPr>
        <w:t>et al.</w:t>
      </w:r>
      <w:r>
        <w:t>, 2012). However, these studies of</w:t>
      </w:r>
      <w:r>
        <w:t>ten included only single day cortisol assessments</w:t>
      </w:r>
      <w:r>
        <w:rPr>
          <w:spacing w:val="1"/>
        </w:rPr>
        <w:t xml:space="preserve"> </w:t>
      </w:r>
      <w:r>
        <w:t>and did not simultaneously assess the three most common indicators of diurnal cortisol (i.e., the</w:t>
      </w:r>
      <w:r>
        <w:rPr>
          <w:spacing w:val="1"/>
        </w:rPr>
        <w:t xml:space="preserve"> </w:t>
      </w:r>
      <w:r>
        <w:t>awakening level, the cortisol awakening response (CAR), and the diurnal change). Moreover, genetic</w:t>
      </w:r>
      <w:r>
        <w:rPr>
          <w:spacing w:val="1"/>
        </w:rPr>
        <w:t xml:space="preserve"> </w:t>
      </w:r>
      <w:r>
        <w:t>influence</w:t>
      </w:r>
      <w:r>
        <w:t>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may affect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cortisol secretion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social experiences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 controlled.</w:t>
      </w:r>
    </w:p>
    <w:p w14:paraId="58C313E2" w14:textId="77777777" w:rsidR="00916266" w:rsidRDefault="00C819A4">
      <w:pPr>
        <w:pStyle w:val="Titre1"/>
        <w:spacing w:before="1"/>
        <w:ind w:left="534"/>
      </w:pPr>
      <w:r>
        <w:t>The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Study</w:t>
      </w:r>
    </w:p>
    <w:p w14:paraId="4EDEADC7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4FBD7B9E" w14:textId="77777777" w:rsidR="00916266" w:rsidRDefault="00C819A4">
      <w:pPr>
        <w:pStyle w:val="Corpsdetexte"/>
        <w:spacing w:before="1" w:line="480" w:lineRule="auto"/>
        <w:ind w:left="534" w:right="583" w:firstLine="567"/>
      </w:pPr>
      <w:r>
        <w:t>The present study aimed to test the potential additive environmental influences of peer</w:t>
      </w:r>
      <w:r>
        <w:rPr>
          <w:spacing w:val="1"/>
        </w:rPr>
        <w:t xml:space="preserve"> </w:t>
      </w:r>
      <w:r>
        <w:t>victimization and relationship quality with parents and friends on diurnal cortisol secretion in mid-</w:t>
      </w:r>
      <w:r>
        <w:rPr>
          <w:spacing w:val="1"/>
        </w:rPr>
        <w:t xml:space="preserve"> </w:t>
      </w:r>
      <w:r>
        <w:t>adolescence. To this end, we used the Monozygotic (MZ) twin differ</w:t>
      </w:r>
      <w:r>
        <w:t xml:space="preserve">ence design (Vitaro </w:t>
      </w:r>
      <w:r>
        <w:rPr>
          <w:i/>
        </w:rPr>
        <w:t>et al.</w:t>
      </w:r>
      <w:r>
        <w:t>, 2009),</w:t>
      </w:r>
      <w:r>
        <w:rPr>
          <w:spacing w:val="1"/>
        </w:rPr>
        <w:t xml:space="preserve"> </w:t>
      </w:r>
      <w:r>
        <w:t>which allows control for family-wide (i.e., shared environmental and genetic) influences. This control</w:t>
      </w:r>
      <w:r>
        <w:rPr>
          <w:spacing w:val="1"/>
        </w:rPr>
        <w:t xml:space="preserve"> </w:t>
      </w:r>
      <w:r>
        <w:t>is achieved by calculating differences between the two twins of a pair with respect to the predictor and</w:t>
      </w:r>
      <w:r>
        <w:rPr>
          <w:spacing w:val="-58"/>
        </w:rPr>
        <w:t xml:space="preserve"> </w:t>
      </w:r>
      <w:r>
        <w:t>outcome varia</w:t>
      </w:r>
      <w:r>
        <w:t>bles. Because MZ twins do not differ genetically and grow up in the same shared family</w:t>
      </w:r>
      <w:r>
        <w:rPr>
          <w:spacing w:val="-57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phenotypic</w:t>
      </w:r>
      <w:r>
        <w:rPr>
          <w:spacing w:val="-2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twins reflect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influence of</w:t>
      </w:r>
      <w:r>
        <w:rPr>
          <w:spacing w:val="-2"/>
        </w:rPr>
        <w:t xml:space="preserve"> </w:t>
      </w:r>
      <w:r>
        <w:t>differential</w:t>
      </w:r>
    </w:p>
    <w:p w14:paraId="333C2B73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265BA675" w14:textId="77777777" w:rsidR="00916266" w:rsidRDefault="00C819A4">
      <w:pPr>
        <w:pStyle w:val="Corpsdetexte"/>
        <w:spacing w:before="149" w:line="480" w:lineRule="auto"/>
        <w:ind w:left="533" w:right="464"/>
      </w:pPr>
      <w:r>
        <w:lastRenderedPageBreak/>
        <w:t>environmental experiences unique to each twin (Neale, 2009)</w:t>
      </w:r>
      <w:r>
        <w:t>. Thus, an association between twin-</w:t>
      </w:r>
      <w:r>
        <w:rPr>
          <w:spacing w:val="1"/>
        </w:rPr>
        <w:t xml:space="preserve"> </w:t>
      </w:r>
      <w:r>
        <w:t>differences in peer victimization and twin-differences in diurnal cortisol secretion may be interpreted as</w:t>
      </w:r>
      <w:r>
        <w:rPr>
          <w:spacing w:val="-57"/>
        </w:rPr>
        <w:t xml:space="preserve"> </w:t>
      </w:r>
      <w:r>
        <w:t>a unique environmental influence of peer victimization on cortisol. Based on the scarce studies with</w:t>
      </w:r>
      <w:r>
        <w:rPr>
          <w:spacing w:val="1"/>
        </w:rPr>
        <w:t xml:space="preserve"> </w:t>
      </w:r>
      <w:r>
        <w:t>singletons,</w:t>
      </w:r>
      <w:r>
        <w:t xml:space="preserve"> we expected that peer victimization as well as problematic social relationships with the</w:t>
      </w:r>
      <w:r>
        <w:rPr>
          <w:spacing w:val="1"/>
        </w:rPr>
        <w:t xml:space="preserve"> </w:t>
      </w:r>
      <w:r>
        <w:t>mother, the father and the best friend would be linked to lower cortisol awakening levels, CAR and</w:t>
      </w:r>
      <w:r>
        <w:rPr>
          <w:spacing w:val="1"/>
        </w:rPr>
        <w:t xml:space="preserve"> </w:t>
      </w:r>
      <w:r>
        <w:t>diurnal</w:t>
      </w:r>
      <w:r>
        <w:rPr>
          <w:spacing w:val="-1"/>
        </w:rPr>
        <w:t xml:space="preserve"> </w:t>
      </w:r>
      <w:r>
        <w:t>change over the</w:t>
      </w:r>
      <w:r>
        <w:rPr>
          <w:spacing w:val="-1"/>
        </w:rPr>
        <w:t xml:space="preserve"> </w:t>
      </w:r>
      <w:r>
        <w:t>day.</w:t>
      </w:r>
    </w:p>
    <w:p w14:paraId="250D9B84" w14:textId="77777777" w:rsidR="00916266" w:rsidRDefault="00C819A4">
      <w:pPr>
        <w:pStyle w:val="Corpsdetexte"/>
        <w:spacing w:line="480" w:lineRule="auto"/>
        <w:ind w:left="533" w:right="529" w:firstLine="720"/>
        <w:rPr>
          <w:i/>
        </w:rPr>
      </w:pPr>
      <w:r>
        <w:t>These associations were examined while</w:t>
      </w:r>
      <w:r>
        <w:t xml:space="preserve"> controlling for a host of potential confounders. Thus,</w:t>
      </w:r>
      <w:r>
        <w:rPr>
          <w:spacing w:val="1"/>
        </w:rPr>
        <w:t xml:space="preserve"> </w:t>
      </w:r>
      <w:r>
        <w:t>birthweight, body mass index, pubertal stage, depression symptoms and general physical health status</w:t>
      </w:r>
      <w:r>
        <w:rPr>
          <w:spacing w:val="1"/>
        </w:rPr>
        <w:t xml:space="preserve"> </w:t>
      </w:r>
      <w:r>
        <w:t xml:space="preserve">may not only influence cortisol levels but also social relationships (Branje </w:t>
      </w:r>
      <w:r>
        <w:rPr>
          <w:i/>
        </w:rPr>
        <w:t>et al.</w:t>
      </w:r>
      <w:r>
        <w:t>, 2010, Brendgen</w:t>
      </w:r>
      <w:r>
        <w:t xml:space="preserve"> </w:t>
      </w:r>
      <w:r>
        <w:rPr>
          <w:i/>
        </w:rPr>
        <w:t>et al.</w:t>
      </w:r>
      <w:r>
        <w:t>,</w:t>
      </w:r>
      <w:r>
        <w:rPr>
          <w:spacing w:val="-58"/>
        </w:rPr>
        <w:t xml:space="preserve"> </w:t>
      </w:r>
      <w:r>
        <w:t xml:space="preserve">2013, Craig </w:t>
      </w:r>
      <w:r>
        <w:rPr>
          <w:i/>
        </w:rPr>
        <w:t>et al.</w:t>
      </w:r>
      <w:r>
        <w:t xml:space="preserve">, 2001, Janssen </w:t>
      </w:r>
      <w:r>
        <w:rPr>
          <w:i/>
        </w:rPr>
        <w:t>et al.</w:t>
      </w:r>
      <w:r>
        <w:t xml:space="preserve">, 2004, Jessop and Turner-Cobb, 2008, Kiess </w:t>
      </w:r>
      <w:r>
        <w:rPr>
          <w:i/>
        </w:rPr>
        <w:t>et al.</w:t>
      </w:r>
      <w:r>
        <w:t>, 1995,</w:t>
      </w:r>
      <w:r>
        <w:rPr>
          <w:spacing w:val="1"/>
        </w:rPr>
        <w:t xml:space="preserve"> </w:t>
      </w:r>
      <w:r>
        <w:t xml:space="preserve">Prinstein </w:t>
      </w:r>
      <w:r>
        <w:rPr>
          <w:i/>
        </w:rPr>
        <w:t>et al.</w:t>
      </w:r>
      <w:r>
        <w:t xml:space="preserve">, 2005, Reijntjes </w:t>
      </w:r>
      <w:r>
        <w:rPr>
          <w:i/>
        </w:rPr>
        <w:t>et al.</w:t>
      </w:r>
      <w:r>
        <w:t>, 2010, Steinberg, 1987, Van den Bergh and Van Calster, 2009,</w:t>
      </w:r>
      <w:r>
        <w:rPr>
          <w:spacing w:val="1"/>
        </w:rPr>
        <w:t xml:space="preserve"> </w:t>
      </w:r>
      <w:r>
        <w:t xml:space="preserve">Wüst </w:t>
      </w:r>
      <w:r>
        <w:rPr>
          <w:i/>
        </w:rPr>
        <w:t>et al.</w:t>
      </w:r>
      <w:r>
        <w:t xml:space="preserve">, 2005). To tease apart stable from </w:t>
      </w:r>
      <w:r>
        <w:t>“situation-specific” variation of cortisol secretion and</w:t>
      </w:r>
      <w:r>
        <w:rPr>
          <w:spacing w:val="1"/>
        </w:rPr>
        <w:t xml:space="preserve"> </w:t>
      </w:r>
      <w:r>
        <w:t>thus obtain more reliable indicators of diurnal cortisol patterns, we included four assessments points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day for four days over a two-week period</w:t>
      </w:r>
      <w:r>
        <w:rPr>
          <w:i/>
        </w:rPr>
        <w:t>.</w:t>
      </w:r>
    </w:p>
    <w:p w14:paraId="1613D599" w14:textId="77777777" w:rsidR="00916266" w:rsidRDefault="00C819A4">
      <w:pPr>
        <w:pStyle w:val="Titre1"/>
        <w:spacing w:before="1"/>
        <w:ind w:left="5073"/>
      </w:pPr>
      <w:r>
        <w:t>Methods</w:t>
      </w:r>
    </w:p>
    <w:p w14:paraId="11F5FC5E" w14:textId="77777777" w:rsidR="00916266" w:rsidRDefault="00916266">
      <w:pPr>
        <w:pStyle w:val="Corpsdetexte"/>
        <w:rPr>
          <w:b/>
        </w:rPr>
      </w:pPr>
    </w:p>
    <w:p w14:paraId="24DF54F4" w14:textId="77777777" w:rsidR="00916266" w:rsidRDefault="00C819A4">
      <w:pPr>
        <w:ind w:left="534"/>
        <w:rPr>
          <w:b/>
          <w:sz w:val="24"/>
        </w:rPr>
      </w:pPr>
      <w:r>
        <w:rPr>
          <w:b/>
          <w:sz w:val="24"/>
        </w:rPr>
        <w:t>Sample</w:t>
      </w:r>
    </w:p>
    <w:p w14:paraId="26CACDF6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4D4C2E7B" w14:textId="77777777" w:rsidR="00916266" w:rsidRDefault="00C819A4">
      <w:pPr>
        <w:pStyle w:val="Corpsdetexte"/>
        <w:spacing w:before="1" w:line="480" w:lineRule="auto"/>
        <w:ind w:left="533" w:right="469" w:firstLine="567"/>
      </w:pPr>
      <w:r>
        <w:t>The participating 136 MZ pairs (74 female pairs) were part of a population-based sample of</w:t>
      </w:r>
      <w:r>
        <w:rPr>
          <w:spacing w:val="1"/>
        </w:rPr>
        <w:t xml:space="preserve"> </w:t>
      </w:r>
      <w:r>
        <w:t xml:space="preserve">Monozygotic (MZ) and Dizygotic (DZ) twin pairs (Boivin </w:t>
      </w:r>
      <w:r>
        <w:rPr>
          <w:i/>
        </w:rPr>
        <w:t>et al.</w:t>
      </w:r>
      <w:r>
        <w:t>, 2012). Participants were recruited at</w:t>
      </w:r>
      <w:r>
        <w:rPr>
          <w:spacing w:val="1"/>
        </w:rPr>
        <w:t xml:space="preserve"> </w:t>
      </w:r>
      <w:r>
        <w:t>birth from the Québec Newborn Twin Registry, which identified al</w:t>
      </w:r>
      <w:r>
        <w:t>l twin births occurring in the</w:t>
      </w:r>
      <w:r>
        <w:rPr>
          <w:spacing w:val="1"/>
        </w:rPr>
        <w:t xml:space="preserve"> </w:t>
      </w:r>
      <w:r>
        <w:t>Province of Québec between 1995 and 1998. All families (n = 989) in the registry living in the Greater</w:t>
      </w:r>
      <w:r>
        <w:rPr>
          <w:spacing w:val="1"/>
        </w:rPr>
        <w:t xml:space="preserve"> </w:t>
      </w:r>
      <w:r>
        <w:t>Montreal area were asked to enroll and 662 families agreed to participate. Twins were first seen at 5</w:t>
      </w:r>
      <w:r>
        <w:rPr>
          <w:spacing w:val="1"/>
        </w:rPr>
        <w:t xml:space="preserve"> </w:t>
      </w:r>
      <w:r>
        <w:t>months of age and th</w:t>
      </w:r>
      <w:r>
        <w:t>en prospectively assessed for a variety of child and family characteristics. Ninety-</w:t>
      </w:r>
      <w:r>
        <w:rPr>
          <w:spacing w:val="1"/>
        </w:rPr>
        <w:t xml:space="preserve"> </w:t>
      </w:r>
      <w:r>
        <w:t>five % of parents lived together, 44% of the twins were the firstborn children, 66% of mothers and 60%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fathers</w:t>
      </w:r>
      <w:r>
        <w:rPr>
          <w:spacing w:val="-1"/>
        </w:rPr>
        <w:t xml:space="preserve"> </w:t>
      </w:r>
      <w:r>
        <w:t>were between</w:t>
      </w:r>
      <w:r>
        <w:rPr>
          <w:spacing w:val="-3"/>
        </w:rPr>
        <w:t xml:space="preserve"> </w:t>
      </w:r>
      <w:r>
        <w:t>25 and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years old,</w:t>
      </w:r>
      <w:r>
        <w:rPr>
          <w:spacing w:val="-1"/>
        </w:rPr>
        <w:t xml:space="preserve"> </w:t>
      </w:r>
      <w:r>
        <w:t>17% of</w:t>
      </w:r>
      <w:r>
        <w:rPr>
          <w:spacing w:val="-1"/>
        </w:rPr>
        <w:t xml:space="preserve"> </w:t>
      </w:r>
      <w:r>
        <w:t>mothers</w:t>
      </w:r>
      <w:r>
        <w:rPr>
          <w:spacing w:val="-1"/>
        </w:rPr>
        <w:t xml:space="preserve"> </w:t>
      </w:r>
      <w:r>
        <w:t>and 14%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fathers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high</w:t>
      </w:r>
    </w:p>
    <w:p w14:paraId="7EA015E6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5E750400" w14:textId="77777777" w:rsidR="00916266" w:rsidRDefault="00C819A4">
      <w:pPr>
        <w:pStyle w:val="Corpsdetexte"/>
        <w:spacing w:before="149" w:line="480" w:lineRule="auto"/>
        <w:ind w:left="533" w:right="479"/>
      </w:pPr>
      <w:r>
        <w:lastRenderedPageBreak/>
        <w:t>school, 28% of mothers and 27% of fathers held a university degree, 83% of the parents were</w:t>
      </w:r>
      <w:r>
        <w:rPr>
          <w:spacing w:val="1"/>
        </w:rPr>
        <w:t xml:space="preserve"> </w:t>
      </w:r>
      <w:r>
        <w:t>employed, 10%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received social</w:t>
      </w:r>
      <w:r>
        <w:rPr>
          <w:spacing w:val="1"/>
        </w:rPr>
        <w:t xml:space="preserve"> </w:t>
      </w:r>
      <w:r>
        <w:t>welfare or</w:t>
      </w:r>
      <w:r>
        <w:rPr>
          <w:spacing w:val="1"/>
        </w:rPr>
        <w:t xml:space="preserve"> </w:t>
      </w:r>
      <w:r>
        <w:t>unemployment</w:t>
      </w:r>
      <w:r>
        <w:rPr>
          <w:spacing w:val="1"/>
        </w:rPr>
        <w:t xml:space="preserve"> </w:t>
      </w:r>
      <w:r>
        <w:t>insurance,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30% of</w:t>
      </w:r>
      <w:r>
        <w:rPr>
          <w:spacing w:val="1"/>
        </w:rPr>
        <w:t xml:space="preserve"> </w:t>
      </w:r>
      <w:r>
        <w:t>families had an annual income of &lt; $30,000. Most families were of European descent (87%), 3% were</w:t>
      </w:r>
      <w:r>
        <w:rPr>
          <w:spacing w:val="1"/>
        </w:rPr>
        <w:t xml:space="preserve"> </w:t>
      </w:r>
      <w:r>
        <w:t>of African descent, 3% were of Asian descent, and 1% were Native North Americans. Zygosity was</w:t>
      </w:r>
      <w:r>
        <w:rPr>
          <w:spacing w:val="1"/>
        </w:rPr>
        <w:t xml:space="preserve"> </w:t>
      </w:r>
      <w:r>
        <w:t>assessed with 8-10 highly polymorphous genetic markers. Twins w</w:t>
      </w:r>
      <w:r>
        <w:t>ere diagnosed as Monozygotic when</w:t>
      </w:r>
      <w:r>
        <w:rPr>
          <w:spacing w:val="-57"/>
        </w:rPr>
        <w:t xml:space="preserve"> </w:t>
      </w:r>
      <w:r>
        <w:t>concordant for every genetic marker. When genetic material was insufficient, zygosity was determined</w:t>
      </w:r>
      <w:r>
        <w:rPr>
          <w:spacing w:val="1"/>
        </w:rPr>
        <w:t xml:space="preserve"> </w:t>
      </w:r>
      <w:r>
        <w:t xml:space="preserve">based on physical resemblance at ages 18 months and 9 years (Spitz </w:t>
      </w:r>
      <w:r>
        <w:rPr>
          <w:i/>
        </w:rPr>
        <w:t>et al.</w:t>
      </w:r>
      <w:r>
        <w:t>, 1996). The comparison of</w:t>
      </w:r>
      <w:r>
        <w:rPr>
          <w:spacing w:val="1"/>
        </w:rPr>
        <w:t xml:space="preserve"> </w:t>
      </w:r>
      <w:r>
        <w:t>both methods in a subsample of 237 same-sex pairs revealed a 94% correspondence rate. The present</w:t>
      </w:r>
      <w:r>
        <w:rPr>
          <w:spacing w:val="1"/>
        </w:rPr>
        <w:t xml:space="preserve"> </w:t>
      </w:r>
      <w:r>
        <w:t>study includes data collected in grades four through 8 (</w:t>
      </w:r>
      <w:r>
        <w:rPr>
          <w:i/>
        </w:rPr>
        <w:t xml:space="preserve">mean </w:t>
      </w:r>
      <w:r>
        <w:t xml:space="preserve">age in grade 4 = 10.00 years, </w:t>
      </w:r>
      <w:r>
        <w:rPr>
          <w:i/>
        </w:rPr>
        <w:t xml:space="preserve">SD </w:t>
      </w:r>
      <w:r>
        <w:t>= 0.26,</w:t>
      </w:r>
      <w:r>
        <w:rPr>
          <w:spacing w:val="1"/>
        </w:rPr>
        <w:t xml:space="preserve"> </w:t>
      </w:r>
      <w:r>
        <w:t xml:space="preserve">and </w:t>
      </w:r>
      <w:r>
        <w:rPr>
          <w:i/>
        </w:rPr>
        <w:t xml:space="preserve">mean </w:t>
      </w:r>
      <w:r>
        <w:t xml:space="preserve">age in grade 8 = 14.07 years, </w:t>
      </w:r>
      <w:r>
        <w:rPr>
          <w:i/>
        </w:rPr>
        <w:t xml:space="preserve">SD </w:t>
      </w:r>
      <w:r>
        <w:t>= 0.30). Valid</w:t>
      </w:r>
      <w:r>
        <w:t xml:space="preserve"> data on cortisol, which was assessed in grade</w:t>
      </w:r>
      <w:r>
        <w:rPr>
          <w:spacing w:val="-57"/>
        </w:rPr>
        <w:t xml:space="preserve"> </w:t>
      </w:r>
      <w:r>
        <w:t>8,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available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136</w:t>
      </w:r>
      <w:r>
        <w:rPr>
          <w:spacing w:val="2"/>
        </w:rPr>
        <w:t xml:space="preserve"> </w:t>
      </w:r>
      <w:r>
        <w:t>MZ</w:t>
      </w:r>
      <w:r>
        <w:rPr>
          <w:spacing w:val="2"/>
        </w:rPr>
        <w:t xml:space="preserve"> </w:t>
      </w:r>
      <w:r>
        <w:t>twin</w:t>
      </w:r>
      <w:r>
        <w:rPr>
          <w:spacing w:val="3"/>
        </w:rPr>
        <w:t xml:space="preserve"> </w:t>
      </w:r>
      <w:r>
        <w:t>pairs,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whom</w:t>
      </w:r>
      <w:r>
        <w:rPr>
          <w:spacing w:val="2"/>
        </w:rPr>
        <w:t xml:space="preserve"> </w:t>
      </w:r>
      <w:r>
        <w:t>86%</w:t>
      </w:r>
      <w:r>
        <w:rPr>
          <w:spacing w:val="3"/>
        </w:rPr>
        <w:t xml:space="preserve"> </w:t>
      </w:r>
      <w:r>
        <w:t>had</w:t>
      </w:r>
      <w:r>
        <w:rPr>
          <w:spacing w:val="3"/>
        </w:rPr>
        <w:t xml:space="preserve"> </w:t>
      </w:r>
      <w:r>
        <w:t>collected</w:t>
      </w:r>
      <w:r>
        <w:rPr>
          <w:spacing w:val="4"/>
        </w:rPr>
        <w:t xml:space="preserve"> </w:t>
      </w:r>
      <w:r>
        <w:t>saliva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days.</w:t>
      </w:r>
    </w:p>
    <w:p w14:paraId="4A27601F" w14:textId="77777777" w:rsidR="00916266" w:rsidRDefault="00C819A4">
      <w:pPr>
        <w:pStyle w:val="Titre1"/>
        <w:spacing w:before="2"/>
      </w:pPr>
      <w:r>
        <w:t>Procedure</w:t>
      </w:r>
    </w:p>
    <w:p w14:paraId="639F6338" w14:textId="77777777" w:rsidR="00916266" w:rsidRDefault="00916266">
      <w:pPr>
        <w:pStyle w:val="Corpsdetexte"/>
        <w:spacing w:before="8"/>
        <w:rPr>
          <w:b/>
          <w:sz w:val="23"/>
        </w:rPr>
      </w:pPr>
    </w:p>
    <w:p w14:paraId="74AE5300" w14:textId="77777777" w:rsidR="00916266" w:rsidRDefault="00C819A4">
      <w:pPr>
        <w:pStyle w:val="Corpsdetexte"/>
        <w:spacing w:line="480" w:lineRule="auto"/>
        <w:ind w:left="533" w:right="470" w:firstLine="567"/>
        <w:jc w:val="both"/>
      </w:pPr>
      <w:r>
        <w:t xml:space="preserve">Letters explaining the objectives of the study were sent to the families, followed by a </w:t>
      </w:r>
      <w:r>
        <w:t>home visit.</w:t>
      </w:r>
      <w:r>
        <w:rPr>
          <w:spacing w:val="1"/>
        </w:rPr>
        <w:t xml:space="preserve"> </w:t>
      </w:r>
      <w:r>
        <w:t>After obtaining informed consent from the parents and assent from the participants, research assistants</w:t>
      </w:r>
      <w:r>
        <w:rPr>
          <w:spacing w:val="1"/>
        </w:rPr>
        <w:t xml:space="preserve"> </w:t>
      </w:r>
      <w:r>
        <w:t>explained the collection protocol, which consisted in sampling saliva at four time points during the day</w:t>
      </w:r>
      <w:r>
        <w:rPr>
          <w:spacing w:val="1"/>
        </w:rPr>
        <w:t xml:space="preserve"> </w:t>
      </w:r>
      <w:r>
        <w:t>(at</w:t>
      </w:r>
      <w:r>
        <w:rPr>
          <w:spacing w:val="-10"/>
        </w:rPr>
        <w:t xml:space="preserve"> </w:t>
      </w:r>
      <w:r>
        <w:t>awakening,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minutes</w:t>
      </w:r>
      <w:r>
        <w:rPr>
          <w:spacing w:val="-10"/>
        </w:rPr>
        <w:t xml:space="preserve"> </w:t>
      </w:r>
      <w:r>
        <w:t>later,</w:t>
      </w:r>
      <w:r>
        <w:rPr>
          <w:spacing w:val="-10"/>
        </w:rPr>
        <w:t xml:space="preserve"> </w:t>
      </w:r>
      <w:r>
        <w:t>la</w:t>
      </w:r>
      <w:r>
        <w:t>te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afternoon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bedtime)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four</w:t>
      </w:r>
      <w:r>
        <w:rPr>
          <w:spacing w:val="-9"/>
        </w:rPr>
        <w:t xml:space="preserve"> </w:t>
      </w:r>
      <w:r>
        <w:t>collection</w:t>
      </w:r>
      <w:r>
        <w:rPr>
          <w:spacing w:val="-10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(Tuesdays</w:t>
      </w:r>
      <w:r>
        <w:rPr>
          <w:spacing w:val="-1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Thursdays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consecutive</w:t>
      </w:r>
      <w:r>
        <w:rPr>
          <w:spacing w:val="1"/>
        </w:rPr>
        <w:t xml:space="preserve"> </w:t>
      </w:r>
      <w:r>
        <w:t>weeks)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one-time</w:t>
      </w:r>
      <w:r>
        <w:rPr>
          <w:spacing w:val="1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interview-based</w:t>
      </w:r>
      <w:r>
        <w:rPr>
          <w:spacing w:val="-57"/>
        </w:rPr>
        <w:t xml:space="preserve"> </w:t>
      </w:r>
      <w:r>
        <w:t>questionnaire</w:t>
      </w:r>
      <w:r>
        <w:rPr>
          <w:spacing w:val="-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twins.</w:t>
      </w:r>
      <w:r>
        <w:rPr>
          <w:spacing w:val="-9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assistants</w:t>
      </w:r>
      <w:r>
        <w:rPr>
          <w:spacing w:val="-11"/>
        </w:rPr>
        <w:t xml:space="preserve"> </w:t>
      </w:r>
      <w:r>
        <w:t>ensured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participants</w:t>
      </w:r>
      <w:r>
        <w:rPr>
          <w:spacing w:val="-9"/>
        </w:rPr>
        <w:t xml:space="preserve"> </w:t>
      </w:r>
      <w:r>
        <w:t>(and</w:t>
      </w:r>
      <w:r>
        <w:rPr>
          <w:spacing w:val="-10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parents)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familiar</w:t>
      </w:r>
      <w:r>
        <w:rPr>
          <w:spacing w:val="-57"/>
        </w:rPr>
        <w:t xml:space="preserve"> </w:t>
      </w:r>
      <w:r>
        <w:t>with the material. Families were visited a second time to gather the saliva tubes and conduct the</w:t>
      </w:r>
      <w:r>
        <w:rPr>
          <w:spacing w:val="1"/>
        </w:rPr>
        <w:t xml:space="preserve"> </w:t>
      </w:r>
      <w:r>
        <w:t>interviews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twins.</w:t>
      </w:r>
      <w:r>
        <w:rPr>
          <w:spacing w:val="-10"/>
        </w:rPr>
        <w:t xml:space="preserve"> </w:t>
      </w:r>
      <w:r>
        <w:t>Instruments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approved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IRB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Ste-Justine</w:t>
      </w:r>
      <w:r>
        <w:rPr>
          <w:spacing w:val="-58"/>
        </w:rPr>
        <w:t xml:space="preserve"> </w:t>
      </w:r>
      <w:r>
        <w:t>Hospital.</w:t>
      </w:r>
    </w:p>
    <w:p w14:paraId="5EB32A46" w14:textId="77777777" w:rsidR="00916266" w:rsidRDefault="00C819A4">
      <w:pPr>
        <w:pStyle w:val="Titre1"/>
        <w:spacing w:before="3"/>
        <w:ind w:left="534"/>
        <w:jc w:val="both"/>
      </w:pPr>
      <w:r>
        <w:t>Main</w:t>
      </w:r>
      <w:r>
        <w:rPr>
          <w:spacing w:val="-2"/>
        </w:rPr>
        <w:t xml:space="preserve"> </w:t>
      </w:r>
      <w:r>
        <w:t>Measures</w:t>
      </w:r>
    </w:p>
    <w:p w14:paraId="1A69A243" w14:textId="77777777" w:rsidR="00916266" w:rsidRDefault="00916266">
      <w:pPr>
        <w:jc w:val="both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6182AE38" w14:textId="77777777" w:rsidR="00916266" w:rsidRDefault="00C819A4">
      <w:pPr>
        <w:pStyle w:val="Corpsdetexte"/>
        <w:spacing w:before="149" w:line="480" w:lineRule="auto"/>
        <w:ind w:left="533" w:right="470" w:firstLine="567"/>
        <w:jc w:val="both"/>
      </w:pPr>
      <w:r>
        <w:rPr>
          <w:i/>
        </w:rPr>
        <w:lastRenderedPageBreak/>
        <w:t xml:space="preserve">Saliva collection and cortisol analysis </w:t>
      </w:r>
      <w:r>
        <w:t>in grade 8. Participants were provided with saliva tubes</w:t>
      </w:r>
      <w:r>
        <w:rPr>
          <w:spacing w:val="1"/>
        </w:rPr>
        <w:t xml:space="preserve"> </w:t>
      </w:r>
      <w:r>
        <w:t>(Sarstedt</w:t>
      </w:r>
      <w:r>
        <w:rPr>
          <w:rFonts w:ascii="Symbol" w:hAnsi="Symbol"/>
        </w:rPr>
        <w:t></w:t>
      </w:r>
      <w:r>
        <w:t>), diaries to report collection times and instructions for collection. Saliva samples were first</w:t>
      </w:r>
      <w:r>
        <w:rPr>
          <w:spacing w:val="1"/>
        </w:rPr>
        <w:t xml:space="preserve"> </w:t>
      </w:r>
      <w:r>
        <w:t>placed in the participants’ refrigerat</w:t>
      </w:r>
      <w:r>
        <w:t>or during data collection days and then stored in freezers at -20ºC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13"/>
        </w:rPr>
        <w:t xml:space="preserve"> </w:t>
      </w:r>
      <w:r>
        <w:rPr>
          <w:spacing w:val="-1"/>
        </w:rPr>
        <w:t>returned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laboratory</w:t>
      </w:r>
      <w:r>
        <w:rPr>
          <w:spacing w:val="-15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t>cortisol</w:t>
      </w:r>
      <w:r>
        <w:rPr>
          <w:spacing w:val="-12"/>
        </w:rPr>
        <w:t xml:space="preserve"> </w:t>
      </w:r>
      <w:r>
        <w:t>determination</w:t>
      </w:r>
      <w:r>
        <w:rPr>
          <w:spacing w:val="-13"/>
        </w:rPr>
        <w:t xml:space="preserve"> </w:t>
      </w:r>
      <w:r>
        <w:t>using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sensitivity</w:t>
      </w:r>
      <w:r>
        <w:rPr>
          <w:spacing w:val="-15"/>
        </w:rPr>
        <w:t xml:space="preserve"> </w:t>
      </w:r>
      <w:r>
        <w:t>enzyme</w:t>
      </w:r>
      <w:r>
        <w:rPr>
          <w:spacing w:val="-13"/>
        </w:rPr>
        <w:t xml:space="preserve"> </w:t>
      </w:r>
      <w:r>
        <w:t>immune</w:t>
      </w:r>
      <w:r>
        <w:rPr>
          <w:spacing w:val="-12"/>
        </w:rPr>
        <w:t xml:space="preserve"> </w:t>
      </w:r>
      <w:r>
        <w:t>assay</w:t>
      </w:r>
      <w:r>
        <w:rPr>
          <w:spacing w:val="-58"/>
        </w:rPr>
        <w:t xml:space="preserve"> </w:t>
      </w:r>
      <w:r>
        <w:t>kit (Salimetrics® State College, PA, Catalogue No. 1-3102). Frozen samples were br</w:t>
      </w:r>
      <w:r>
        <w:t>ought to room</w:t>
      </w:r>
      <w:r>
        <w:rPr>
          <w:spacing w:val="1"/>
        </w:rPr>
        <w:t xml:space="preserve"> </w:t>
      </w:r>
      <w:r>
        <w:t>temperature to be centrifuged at 15000xg (3000rpm) for 15 minutes and all analyzed in one batch. The</w:t>
      </w:r>
      <w:r>
        <w:rPr>
          <w:spacing w:val="1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assay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0.012-3ug/dL</w:t>
      </w:r>
      <w:r>
        <w:rPr>
          <w:spacing w:val="-5"/>
        </w:rPr>
        <w:t xml:space="preserve"> </w:t>
      </w:r>
      <w:r>
        <w:t>(.33-82.76</w:t>
      </w:r>
      <w:r>
        <w:rPr>
          <w:spacing w:val="-4"/>
        </w:rPr>
        <w:t xml:space="preserve"> </w:t>
      </w:r>
      <w:r>
        <w:t>nmol/L).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1%</w:t>
      </w:r>
      <w:r>
        <w:rPr>
          <w:spacing w:val="-4"/>
        </w:rPr>
        <w:t xml:space="preserve"> </w:t>
      </w:r>
      <w:r>
        <w:t>cortisol</w:t>
      </w:r>
      <w:r>
        <w:rPr>
          <w:spacing w:val="-57"/>
        </w:rPr>
        <w:t xml:space="preserve"> </w:t>
      </w:r>
      <w:r>
        <w:t xml:space="preserve">samples with a value greater than 3 </w:t>
      </w:r>
      <w:r>
        <w:rPr>
          <w:i/>
        </w:rPr>
        <w:t xml:space="preserve">SDs </w:t>
      </w:r>
      <w:r>
        <w:t>above the mean of their respective sampling time and replaced</w:t>
      </w:r>
      <w:r>
        <w:rPr>
          <w:spacing w:val="1"/>
        </w:rPr>
        <w:t xml:space="preserve"> </w:t>
      </w:r>
      <w:r>
        <w:t>them</w:t>
      </w:r>
      <w:r>
        <w:rPr>
          <w:spacing w:val="12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last</w:t>
      </w:r>
      <w:r>
        <w:rPr>
          <w:spacing w:val="15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i/>
        </w:rPr>
        <w:t>SDs</w:t>
      </w:r>
      <w:r>
        <w:t>.</w:t>
      </w:r>
      <w:r>
        <w:rPr>
          <w:spacing w:val="14"/>
        </w:rPr>
        <w:t xml:space="preserve"> </w:t>
      </w:r>
      <w:r>
        <w:t>Participants</w:t>
      </w:r>
      <w:r>
        <w:rPr>
          <w:spacing w:val="14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t>considered</w:t>
      </w:r>
      <w:r>
        <w:rPr>
          <w:spacing w:val="14"/>
        </w:rPr>
        <w:t xml:space="preserve"> </w:t>
      </w:r>
      <w:r>
        <w:t>“compliant”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awakening</w:t>
      </w:r>
      <w:r>
        <w:rPr>
          <w:spacing w:val="14"/>
        </w:rPr>
        <w:t xml:space="preserve"> </w:t>
      </w:r>
      <w:r>
        <w:t>and</w:t>
      </w:r>
    </w:p>
    <w:p w14:paraId="6D6277ED" w14:textId="77777777" w:rsidR="00916266" w:rsidRDefault="00C819A4">
      <w:pPr>
        <w:pStyle w:val="Corpsdetexte"/>
        <w:spacing w:line="480" w:lineRule="auto"/>
        <w:ind w:left="533" w:right="471"/>
        <w:jc w:val="both"/>
      </w:pPr>
      <w:r>
        <w:t>+30min samples were separated for at least 20 min and</w:t>
      </w:r>
      <w:r>
        <w:t xml:space="preserve"> less than 40 min, the awakening collection was</w:t>
      </w:r>
      <w:r>
        <w:rPr>
          <w:spacing w:val="1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min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awakening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distinct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twins</w:t>
      </w:r>
      <w:r>
        <w:rPr>
          <w:spacing w:val="-4"/>
        </w:rPr>
        <w:t xml:space="preserve"> </w:t>
      </w:r>
      <w:r>
        <w:t>(≤</w:t>
      </w:r>
      <w:r>
        <w:rPr>
          <w:spacing w:val="-4"/>
        </w:rPr>
        <w:t xml:space="preserve"> </w:t>
      </w:r>
      <w:r>
        <w:t>eight</w:t>
      </w:r>
      <w:r>
        <w:rPr>
          <w:spacing w:val="-4"/>
        </w:rPr>
        <w:t xml:space="preserve"> </w:t>
      </w:r>
      <w:r>
        <w:t>min).</w:t>
      </w:r>
      <w:r>
        <w:rPr>
          <w:spacing w:val="-57"/>
        </w:rPr>
        <w:t xml:space="preserve"> </w:t>
      </w:r>
      <w:r>
        <w:t>A total of 8.61% of the samples were discarded due to noncompliance. Cortisol values were converted</w:t>
      </w:r>
      <w:r>
        <w:rPr>
          <w:spacing w:val="1"/>
        </w:rPr>
        <w:t xml:space="preserve"> </w:t>
      </w:r>
      <w:r>
        <w:t>into</w:t>
      </w:r>
      <w:r>
        <w:t xml:space="preserve"> nmol/L (to convert ug/dL to nmol/L, multiply by 27.588) and naturally log transformed before</w:t>
      </w:r>
      <w:r>
        <w:rPr>
          <w:spacing w:val="1"/>
        </w:rPr>
        <w:t xml:space="preserve"> </w:t>
      </w:r>
      <w:r>
        <w:t>analyses.</w:t>
      </w:r>
    </w:p>
    <w:p w14:paraId="759FBA47" w14:textId="77777777" w:rsidR="00916266" w:rsidRDefault="00C819A4">
      <w:pPr>
        <w:pStyle w:val="Corpsdetexte"/>
        <w:spacing w:line="480" w:lineRule="auto"/>
        <w:ind w:left="533" w:right="456" w:firstLine="567"/>
      </w:pPr>
      <w:r>
        <w:t>We combined the information from the single point cortisol measures to three global diurnal</w:t>
      </w:r>
      <w:r>
        <w:rPr>
          <w:spacing w:val="1"/>
        </w:rPr>
        <w:t xml:space="preserve"> </w:t>
      </w:r>
      <w:r>
        <w:t xml:space="preserve">cortisol indicators, i.e., a) the </w:t>
      </w:r>
      <w:r>
        <w:rPr>
          <w:i/>
        </w:rPr>
        <w:t xml:space="preserve">CAR, </w:t>
      </w:r>
      <w:r>
        <w:t xml:space="preserve">b) the </w:t>
      </w:r>
      <w:r>
        <w:rPr>
          <w:i/>
        </w:rPr>
        <w:t>mean level of cortisol at awakening (Intercept)</w:t>
      </w:r>
      <w:r>
        <w:t>, and c) the</w:t>
      </w:r>
      <w:r>
        <w:rPr>
          <w:spacing w:val="1"/>
        </w:rPr>
        <w:t xml:space="preserve"> </w:t>
      </w:r>
      <w:r>
        <w:rPr>
          <w:i/>
        </w:rPr>
        <w:t xml:space="preserve">change </w:t>
      </w:r>
      <w:r>
        <w:t xml:space="preserve">that took place thereafter </w:t>
      </w:r>
      <w:r>
        <w:rPr>
          <w:i/>
        </w:rPr>
        <w:t>(Slope)</w:t>
      </w:r>
      <w:r>
        <w:t>. Creating aggreg</w:t>
      </w:r>
      <w:r>
        <w:t>ated indicators of cortisol across several days</w:t>
      </w:r>
      <w:r>
        <w:rPr>
          <w:spacing w:val="1"/>
        </w:rPr>
        <w:t xml:space="preserve"> </w:t>
      </w:r>
      <w:r>
        <w:t>is recommended when examining individual characteristics or experiences in relation to cortisol levels</w:t>
      </w:r>
      <w:r>
        <w:rPr>
          <w:spacing w:val="1"/>
        </w:rPr>
        <w:t xml:space="preserve"> </w:t>
      </w:r>
      <w:r>
        <w:t>(Adam &amp; Gunnar, 2001; Nicolson, 2008). A detailed description of the different analytical steps for</w:t>
      </w:r>
      <w:r>
        <w:rPr>
          <w:spacing w:val="1"/>
        </w:rPr>
        <w:t xml:space="preserve"> </w:t>
      </w:r>
      <w:r>
        <w:t>deriv</w:t>
      </w:r>
      <w:r>
        <w:t xml:space="preserve">ing these indicators is provided elsewhere (Ouellet-Morin </w:t>
      </w:r>
      <w:r>
        <w:rPr>
          <w:i/>
        </w:rPr>
        <w:t>et al.</w:t>
      </w:r>
      <w:r>
        <w:t>, 2016). Briefly, we first derived an</w:t>
      </w:r>
      <w:r>
        <w:rPr>
          <w:spacing w:val="-58"/>
        </w:rPr>
        <w:t xml:space="preserve"> </w:t>
      </w:r>
      <w:r>
        <w:t>indicator of CAR for each day of saliva collection by subtracting the awakening level from the one</w:t>
      </w:r>
      <w:r>
        <w:rPr>
          <w:spacing w:val="1"/>
        </w:rPr>
        <w:t xml:space="preserve"> </w:t>
      </w:r>
      <w:r>
        <w:t>collected 30 minutes later. Second, we performed growth</w:t>
      </w:r>
      <w:r>
        <w:t xml:space="preserve"> curve analyses using mixed modeling for</w:t>
      </w:r>
      <w:r>
        <w:rPr>
          <w:spacing w:val="1"/>
        </w:rPr>
        <w:t xml:space="preserve"> </w:t>
      </w:r>
      <w:r>
        <w:t>longitudinal data to capture the cortisol diurnal rhythm at each collection day by estimating the mean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cortisol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awakening</w:t>
      </w:r>
      <w:r>
        <w:rPr>
          <w:spacing w:val="-1"/>
        </w:rPr>
        <w:t xml:space="preserve"> </w:t>
      </w:r>
      <w:r>
        <w:t>(Intercept)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took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thereafter</w:t>
      </w:r>
      <w:r>
        <w:rPr>
          <w:spacing w:val="-1"/>
        </w:rPr>
        <w:t xml:space="preserve"> </w:t>
      </w:r>
      <w:r>
        <w:t>(Slope).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</w:p>
    <w:p w14:paraId="0BBA2750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7F82E2BA" w14:textId="77777777" w:rsidR="00916266" w:rsidRDefault="00C819A4">
      <w:pPr>
        <w:pStyle w:val="Corpsdetexte"/>
        <w:spacing w:before="149" w:line="480" w:lineRule="auto"/>
        <w:ind w:left="534" w:right="489"/>
      </w:pPr>
      <w:r>
        <w:lastRenderedPageBreak/>
        <w:t>saliva sample (30 minutes following awakening) was excluded from these analyses, as estimation of</w:t>
      </w:r>
      <w:r>
        <w:rPr>
          <w:spacing w:val="1"/>
        </w:rPr>
        <w:t xml:space="preserve"> </w:t>
      </w:r>
      <w:r>
        <w:t>spline models would require more than the available four time points. Growth curve estimates showed</w:t>
      </w:r>
      <w:r>
        <w:rPr>
          <w:spacing w:val="1"/>
        </w:rPr>
        <w:t xml:space="preserve"> </w:t>
      </w:r>
      <w:r>
        <w:t>that a significant decrease in cortisol leve</w:t>
      </w:r>
      <w:r>
        <w:t>ls took place from awakening to evening each day. The</w:t>
      </w:r>
      <w:r>
        <w:rPr>
          <w:spacing w:val="1"/>
        </w:rPr>
        <w:t xml:space="preserve"> </w:t>
      </w:r>
      <w:r>
        <w:t>expected brief spike in cortisol levels 30 minutes after awakening (CAR) was also found. Third, we</w:t>
      </w:r>
      <w:r>
        <w:rPr>
          <w:spacing w:val="1"/>
        </w:rPr>
        <w:t xml:space="preserve"> </w:t>
      </w:r>
      <w:r>
        <w:t>tested whether Intercept, Slope and CAR estimates were affected by a wide range of potential</w:t>
      </w:r>
      <w:r>
        <w:rPr>
          <w:spacing w:val="1"/>
        </w:rPr>
        <w:t xml:space="preserve"> </w:t>
      </w:r>
      <w:r>
        <w:t>confounder</w:t>
      </w:r>
      <w:r>
        <w:t>s (e.g., sex, time of awakening, sampling time, sleep duration and quality, time of onset and</w:t>
      </w:r>
      <w:r>
        <w:rPr>
          <w:spacing w:val="-57"/>
        </w:rPr>
        <w:t xml:space="preserve"> </w:t>
      </w:r>
      <w:r>
        <w:t>duration of physical exercises, medications, menstruation for girls, current health conditions such as</w:t>
      </w:r>
      <w:r>
        <w:rPr>
          <w:spacing w:val="1"/>
        </w:rPr>
        <w:t xml:space="preserve"> </w:t>
      </w:r>
      <w:r>
        <w:t>cold, fever, allergies, as well as persistent health condit</w:t>
      </w:r>
      <w:r>
        <w:t>ions such as diabetes). Significant confounders</w:t>
      </w:r>
      <w:r>
        <w:rPr>
          <w:spacing w:val="1"/>
        </w:rPr>
        <w:t xml:space="preserve"> </w:t>
      </w:r>
      <w:r>
        <w:t>were statistically controlled in the subsequent step. Fourth, the four intercept estimates (one for each</w:t>
      </w:r>
      <w:r>
        <w:rPr>
          <w:spacing w:val="1"/>
        </w:rPr>
        <w:t xml:space="preserve"> </w:t>
      </w:r>
      <w:r>
        <w:t>collection day) were included in a confirmatory factor analysis (CFA) to derive a more stable indicator</w:t>
      </w:r>
      <w:r>
        <w:rPr>
          <w:spacing w:val="1"/>
        </w:rPr>
        <w:t xml:space="preserve"> </w:t>
      </w:r>
      <w:r>
        <w:t>free from situational-specific variation. Similar CFAs were conducted for the Slopes and CAR</w:t>
      </w:r>
      <w:r>
        <w:rPr>
          <w:spacing w:val="1"/>
        </w:rPr>
        <w:t xml:space="preserve"> </w:t>
      </w:r>
      <w:r>
        <w:t>estimates. All analyses were conducted in Mplus Version 6.11 using maximum likelihood estimation</w:t>
      </w:r>
      <w:r>
        <w:rPr>
          <w:spacing w:val="1"/>
        </w:rPr>
        <w:t xml:space="preserve"> </w:t>
      </w:r>
      <w:r>
        <w:t>and the COMPLEX option adjusting standard error estimates to corr</w:t>
      </w:r>
      <w:r>
        <w:t>ect for the non-independence of</w:t>
      </w:r>
      <w:r>
        <w:rPr>
          <w:spacing w:val="1"/>
        </w:rPr>
        <w:t xml:space="preserve"> </w:t>
      </w:r>
      <w:r>
        <w:t>observations. The CFAs confirmed that the respective estimates derived at each collection day could be</w:t>
      </w:r>
      <w:r>
        <w:rPr>
          <w:spacing w:val="-58"/>
        </w:rPr>
        <w:t xml:space="preserve"> </w:t>
      </w:r>
      <w:r>
        <w:t>grouped into three global factors of CAR, intercept and slope. Factor scores were saved for further</w:t>
      </w:r>
      <w:r>
        <w:rPr>
          <w:spacing w:val="1"/>
        </w:rPr>
        <w:t xml:space="preserve"> </w:t>
      </w:r>
      <w:r>
        <w:t xml:space="preserve">analyses (Intercept </w:t>
      </w:r>
      <w:r>
        <w:rPr>
          <w:i/>
        </w:rPr>
        <w:t>M</w:t>
      </w:r>
      <w:r>
        <w:rPr>
          <w:i/>
        </w:rPr>
        <w:t xml:space="preserve">ean </w:t>
      </w:r>
      <w:r>
        <w:t xml:space="preserve">= 7.62 nmol, </w:t>
      </w:r>
      <w:r>
        <w:rPr>
          <w:i/>
        </w:rPr>
        <w:t xml:space="preserve">SD </w:t>
      </w:r>
      <w:r>
        <w:t xml:space="preserve">= 1.86 nmol, Min = 3.67, Max = 15.55; Slope </w:t>
      </w:r>
      <w:r>
        <w:rPr>
          <w:i/>
        </w:rPr>
        <w:t xml:space="preserve">Mean </w:t>
      </w:r>
      <w:r>
        <w:t>= -.09</w:t>
      </w:r>
      <w:r>
        <w:rPr>
          <w:spacing w:val="1"/>
        </w:rPr>
        <w:t xml:space="preserve"> </w:t>
      </w:r>
      <w:r>
        <w:t xml:space="preserve">nmol, </w:t>
      </w:r>
      <w:r>
        <w:rPr>
          <w:i/>
        </w:rPr>
        <w:t xml:space="preserve">SD </w:t>
      </w:r>
      <w:r>
        <w:t xml:space="preserve">=.01 nmol, Min = -.11, Max = -.03; CAR </w:t>
      </w:r>
      <w:r>
        <w:rPr>
          <w:i/>
        </w:rPr>
        <w:t xml:space="preserve">Mean </w:t>
      </w:r>
      <w:r>
        <w:t xml:space="preserve">= 3.43 nmol, </w:t>
      </w:r>
      <w:r>
        <w:rPr>
          <w:i/>
        </w:rPr>
        <w:t xml:space="preserve">SD </w:t>
      </w:r>
      <w:r>
        <w:t>= 4.14 nmol, Min = -8.00,</w:t>
      </w:r>
      <w:r>
        <w:rPr>
          <w:spacing w:val="1"/>
        </w:rPr>
        <w:t xml:space="preserve"> </w:t>
      </w:r>
      <w:r>
        <w:t>Max</w:t>
      </w:r>
      <w:r>
        <w:rPr>
          <w:spacing w:val="-1"/>
        </w:rPr>
        <w:t xml:space="preserve"> </w:t>
      </w:r>
      <w:r>
        <w:t>= 20.13).</w:t>
      </w:r>
    </w:p>
    <w:p w14:paraId="5B410263" w14:textId="77777777" w:rsidR="00916266" w:rsidRDefault="00C819A4">
      <w:pPr>
        <w:pStyle w:val="Corpsdetexte"/>
        <w:spacing w:line="480" w:lineRule="auto"/>
        <w:ind w:left="534" w:right="482" w:firstLine="567"/>
      </w:pPr>
      <w:r>
        <w:rPr>
          <w:i/>
        </w:rPr>
        <w:t>Relationship</w:t>
      </w:r>
      <w:r>
        <w:rPr>
          <w:i/>
          <w:spacing w:val="-6"/>
        </w:rPr>
        <w:t xml:space="preserve"> </w:t>
      </w:r>
      <w:r>
        <w:rPr>
          <w:i/>
        </w:rPr>
        <w:t>quality</w:t>
      </w:r>
      <w:r>
        <w:rPr>
          <w:i/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mother,</w:t>
      </w:r>
      <w:r>
        <w:rPr>
          <w:spacing w:val="-3"/>
        </w:rPr>
        <w:t xml:space="preserve"> </w:t>
      </w:r>
      <w:r>
        <w:t>father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friend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evaluated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twin</w:t>
      </w:r>
      <w:r>
        <w:rPr>
          <w:spacing w:val="-57"/>
        </w:rPr>
        <w:t xml:space="preserve"> </w:t>
      </w:r>
      <w:r>
        <w:rPr>
          <w:spacing w:val="-1"/>
        </w:rP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items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i/>
          <w:spacing w:val="-1"/>
        </w:rPr>
        <w:t>Network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of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Relationships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Inventory</w:t>
      </w:r>
      <w:r>
        <w:rPr>
          <w:i/>
          <w:spacing w:val="-13"/>
        </w:rPr>
        <w:t xml:space="preserve"> </w:t>
      </w:r>
      <w:r>
        <w:rPr>
          <w:spacing w:val="-1"/>
        </w:rPr>
        <w:t>(Furman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Buhrmester,</w:t>
      </w:r>
      <w:r>
        <w:rPr>
          <w:spacing w:val="-12"/>
        </w:rPr>
        <w:t xml:space="preserve"> </w:t>
      </w:r>
      <w:r>
        <w:t>1992).</w:t>
      </w:r>
      <w:r>
        <w:rPr>
          <w:spacing w:val="-13"/>
        </w:rPr>
        <w:t xml:space="preserve"> </w:t>
      </w:r>
      <w:r>
        <w:t>Separately</w:t>
      </w:r>
      <w:r>
        <w:rPr>
          <w:spacing w:val="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relationship,</w:t>
      </w:r>
      <w:r>
        <w:rPr>
          <w:spacing w:val="-14"/>
        </w:rPr>
        <w:t xml:space="preserve"> </w:t>
      </w:r>
      <w:r>
        <w:t>six</w:t>
      </w:r>
      <w:r>
        <w:rPr>
          <w:spacing w:val="-14"/>
        </w:rPr>
        <w:t xml:space="preserve"> </w:t>
      </w:r>
      <w:r>
        <w:t>items</w:t>
      </w:r>
      <w:r>
        <w:rPr>
          <w:spacing w:val="-14"/>
        </w:rPr>
        <w:t xml:space="preserve"> </w:t>
      </w:r>
      <w:r>
        <w:t>focussed</w:t>
      </w:r>
      <w:r>
        <w:rPr>
          <w:spacing w:val="-14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features</w:t>
      </w:r>
      <w:r>
        <w:rPr>
          <w:spacing w:val="-11"/>
        </w:rPr>
        <w:t xml:space="preserve"> </w:t>
      </w:r>
      <w:r>
        <w:t>(e.g.,</w:t>
      </w:r>
      <w:r>
        <w:rPr>
          <w:spacing w:val="-15"/>
        </w:rPr>
        <w:t xml:space="preserve"> </w:t>
      </w:r>
      <w:r>
        <w:t>“Do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feel</w:t>
      </w:r>
      <w:r>
        <w:rPr>
          <w:spacing w:val="-15"/>
        </w:rPr>
        <w:t xml:space="preserve"> </w:t>
      </w:r>
      <w:r>
        <w:t>loved</w:t>
      </w:r>
      <w:r>
        <w:rPr>
          <w:spacing w:val="-14"/>
        </w:rPr>
        <w:t xml:space="preserve"> </w:t>
      </w:r>
      <w:r>
        <w:t>and/or</w:t>
      </w:r>
      <w:r>
        <w:rPr>
          <w:spacing w:val="-15"/>
        </w:rPr>
        <w:t xml:space="preserve"> </w:t>
      </w:r>
      <w:r>
        <w:t>appreciated</w:t>
      </w:r>
      <w:r>
        <w:rPr>
          <w:spacing w:val="1"/>
        </w:rPr>
        <w:t xml:space="preserve"> </w:t>
      </w:r>
      <w:r>
        <w:t>by your (mother/ father/ best friend)?”; “When things go wrong, can you count on…to provide you</w:t>
      </w:r>
      <w:r>
        <w:rPr>
          <w:spacing w:val="1"/>
        </w:rPr>
        <w:t xml:space="preserve"> </w:t>
      </w:r>
      <w:r>
        <w:t>comfort?”) and four items focused on negative features (e.g., “Do you get angry at…?”; “Do you fight</w:t>
      </w:r>
      <w:r>
        <w:rPr>
          <w:spacing w:val="1"/>
        </w:rPr>
        <w:t xml:space="preserve"> </w:t>
      </w:r>
      <w:r>
        <w:t>with…?”).</w:t>
      </w:r>
      <w:r>
        <w:rPr>
          <w:spacing w:val="-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five-point</w:t>
      </w:r>
      <w:r>
        <w:rPr>
          <w:spacing w:val="-1"/>
        </w:rPr>
        <w:t xml:space="preserve"> </w:t>
      </w:r>
      <w:r>
        <w:t>Likert</w:t>
      </w:r>
      <w:r>
        <w:rPr>
          <w:spacing w:val="-2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ranging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1(not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5(very</w:t>
      </w:r>
    </w:p>
    <w:p w14:paraId="680583E0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36A12881" w14:textId="77777777" w:rsidR="00916266" w:rsidRDefault="00C819A4">
      <w:pPr>
        <w:pStyle w:val="Corpsdetexte"/>
        <w:spacing w:before="149" w:line="480" w:lineRule="auto"/>
        <w:ind w:left="533" w:right="581"/>
        <w:jc w:val="both"/>
      </w:pPr>
      <w:r>
        <w:lastRenderedPageBreak/>
        <w:t>true). Separately for each relationship, individual item scores were averaged to compute scales scores</w:t>
      </w:r>
      <w:r>
        <w:rPr>
          <w:spacing w:val="1"/>
        </w:rPr>
        <w:t xml:space="preserve"> </w:t>
      </w:r>
      <w:r>
        <w:t>for positive and negative relationship aspects, respectively (Cronbach’s alpha for positive relat</w:t>
      </w:r>
      <w:r>
        <w:t>ionship</w:t>
      </w:r>
      <w:r>
        <w:rPr>
          <w:spacing w:val="1"/>
        </w:rPr>
        <w:t xml:space="preserve"> </w:t>
      </w:r>
      <w:r>
        <w:t>aspects ranged from .80 to .89 and Cronbach’s alpha for negative relationship aspects ranged from .81</w:t>
      </w:r>
      <w:r>
        <w:rPr>
          <w:spacing w:val="-57"/>
        </w:rPr>
        <w:t xml:space="preserve"> </w:t>
      </w:r>
      <w:r>
        <w:t>to .85). Separately for each relationship, the negative score was then subtracted from the positive score</w:t>
      </w:r>
      <w:r>
        <w:rPr>
          <w:spacing w:val="-58"/>
        </w:rPr>
        <w:t xml:space="preserve"> </w:t>
      </w:r>
      <w:r>
        <w:t xml:space="preserve">to indicate the overall relationship quality (Mother-child relationship </w:t>
      </w:r>
      <w:r>
        <w:rPr>
          <w:i/>
        </w:rPr>
        <w:t xml:space="preserve">Mean </w:t>
      </w:r>
      <w:r>
        <w:t xml:space="preserve">= 1.44, </w:t>
      </w:r>
      <w:r>
        <w:rPr>
          <w:i/>
        </w:rPr>
        <w:t xml:space="preserve">SD </w:t>
      </w:r>
      <w:r>
        <w:t>= 1.26, Min = -</w:t>
      </w:r>
      <w:r>
        <w:rPr>
          <w:spacing w:val="-57"/>
        </w:rPr>
        <w:t xml:space="preserve"> </w:t>
      </w:r>
      <w:r>
        <w:t xml:space="preserve">2.83, Max = 4.00; Father-child relationship </w:t>
      </w:r>
      <w:r>
        <w:rPr>
          <w:i/>
        </w:rPr>
        <w:t xml:space="preserve">Mean </w:t>
      </w:r>
      <w:r>
        <w:t xml:space="preserve">= 1.27, </w:t>
      </w:r>
      <w:r>
        <w:rPr>
          <w:i/>
        </w:rPr>
        <w:t xml:space="preserve">SD </w:t>
      </w:r>
      <w:r>
        <w:t>= 1.46, Min = -3.33, Max = 4.00; Friend-</w:t>
      </w:r>
      <w:r>
        <w:rPr>
          <w:spacing w:val="-57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 xml:space="preserve">relationship </w:t>
      </w:r>
      <w:r>
        <w:rPr>
          <w:i/>
        </w:rPr>
        <w:t>Mean</w:t>
      </w:r>
      <w:r>
        <w:rPr>
          <w:i/>
          <w:spacing w:val="-2"/>
        </w:rPr>
        <w:t xml:space="preserve"> </w:t>
      </w:r>
      <w:r>
        <w:t xml:space="preserve">= 1.80, </w:t>
      </w:r>
      <w:r>
        <w:rPr>
          <w:i/>
        </w:rPr>
        <w:t>SD</w:t>
      </w:r>
      <w:r>
        <w:rPr>
          <w:i/>
          <w:spacing w:val="-1"/>
        </w:rPr>
        <w:t xml:space="preserve"> </w:t>
      </w:r>
      <w:r>
        <w:t>= 1.19, Min =</w:t>
      </w:r>
      <w:r>
        <w:rPr>
          <w:spacing w:val="-1"/>
        </w:rPr>
        <w:t xml:space="preserve"> </w:t>
      </w:r>
      <w:r>
        <w:t>-1</w:t>
      </w:r>
      <w:r>
        <w:t>.92, Max</w:t>
      </w:r>
      <w:r>
        <w:rPr>
          <w:spacing w:val="-2"/>
        </w:rPr>
        <w:t xml:space="preserve"> </w:t>
      </w:r>
      <w:r>
        <w:t>= 4.00).</w:t>
      </w:r>
    </w:p>
    <w:p w14:paraId="5F9BA791" w14:textId="77777777" w:rsidR="00916266" w:rsidRDefault="00C819A4">
      <w:pPr>
        <w:pStyle w:val="Corpsdetexte"/>
        <w:spacing w:line="480" w:lineRule="auto"/>
        <w:ind w:left="534" w:right="512" w:firstLine="567"/>
      </w:pPr>
      <w:r>
        <w:rPr>
          <w:i/>
        </w:rPr>
        <w:t xml:space="preserve">Peer victimization </w:t>
      </w:r>
      <w:r>
        <w:t>was assessed in grades 4, 6, 7 and 8 using twins’ self-reports on nine items</w:t>
      </w:r>
      <w:r>
        <w:rPr>
          <w:spacing w:val="1"/>
        </w:rPr>
        <w:t xml:space="preserve"> </w:t>
      </w:r>
      <w:r>
        <w:t>derived from the Social Experiences Questionnaire (Crick and Grotpeter, 1996) (e.g., “During this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times has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kid</w:t>
      </w:r>
      <w:r>
        <w:rPr>
          <w:spacing w:val="-1"/>
        </w:rPr>
        <w:t xml:space="preserve"> </w:t>
      </w:r>
      <w:r>
        <w:t>called you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said mean</w:t>
      </w:r>
      <w:r>
        <w:rPr>
          <w:spacing w:val="-1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you?, ….stopped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 in his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 group although</w:t>
      </w:r>
      <w:r>
        <w:rPr>
          <w:spacing w:val="-1"/>
        </w:rPr>
        <w:t xml:space="preserve"> </w:t>
      </w:r>
      <w:r>
        <w:t>you wanted to</w:t>
      </w:r>
      <w:r>
        <w:rPr>
          <w:spacing w:val="-1"/>
        </w:rPr>
        <w:t xml:space="preserve"> </w:t>
      </w:r>
      <w:r>
        <w:t>be?, ….pushed, hit or</w:t>
      </w:r>
      <w:r>
        <w:rPr>
          <w:spacing w:val="-1"/>
        </w:rPr>
        <w:t xml:space="preserve"> </w:t>
      </w:r>
      <w:r>
        <w:t>kicked you?,</w:t>
      </w:r>
    </w:p>
    <w:p w14:paraId="7178432F" w14:textId="77777777" w:rsidR="00916266" w:rsidRDefault="00C819A4">
      <w:pPr>
        <w:pStyle w:val="Corpsdetexte"/>
        <w:spacing w:line="480" w:lineRule="auto"/>
        <w:ind w:left="533" w:right="476"/>
      </w:pPr>
      <w:r>
        <w:t>….threatened you or said mean things about you via e-mail, chat room, or cell phone?”). Responses</w:t>
      </w:r>
      <w:r>
        <w:rPr>
          <w:spacing w:val="1"/>
        </w:rPr>
        <w:t xml:space="preserve"> </w:t>
      </w:r>
      <w:r>
        <w:t>were give</w:t>
      </w:r>
      <w:r>
        <w:t>n on a three-point scale ranging from 1(never), 2(once or twice) to 3(often). Separately for</w:t>
      </w:r>
      <w:r>
        <w:rPr>
          <w:spacing w:val="1"/>
        </w:rPr>
        <w:t xml:space="preserve"> </w:t>
      </w:r>
      <w:r>
        <w:t>each of the four assessment times, item scores were averaged to yield a yearly victimization score</w:t>
      </w:r>
      <w:r>
        <w:rPr>
          <w:spacing w:val="1"/>
        </w:rPr>
        <w:t xml:space="preserve"> </w:t>
      </w:r>
      <w:r>
        <w:t>(Cronbach’s alpha ranged from .75 to .79</w:t>
      </w:r>
      <w:r>
        <w:rPr>
          <w:i/>
        </w:rPr>
        <w:t xml:space="preserve">). </w:t>
      </w:r>
      <w:r>
        <w:t xml:space="preserve">For grades 4, 6, and </w:t>
      </w:r>
      <w:r>
        <w:t>7, yearly victimization scores were</w:t>
      </w:r>
      <w:r>
        <w:rPr>
          <w:spacing w:val="1"/>
        </w:rPr>
        <w:t xml:space="preserve"> </w:t>
      </w:r>
      <w:r>
        <w:t>dichotomized such that participants with a mean victimization score greater than 1 in a given year were</w:t>
      </w:r>
      <w:r>
        <w:rPr>
          <w:spacing w:val="-57"/>
        </w:rPr>
        <w:t xml:space="preserve"> </w:t>
      </w:r>
      <w:r>
        <w:t>considered as victimized during that year. Next, the percentage of time a participant was victimized</w:t>
      </w:r>
      <w:r>
        <w:rPr>
          <w:spacing w:val="1"/>
        </w:rPr>
        <w:t xml:space="preserve"> </w:t>
      </w:r>
      <w:r>
        <w:t>from grades 4 through 7 was calculated to indicate the severity of past victimization. The current (i.e.,</w:t>
      </w:r>
      <w:r>
        <w:rPr>
          <w:spacing w:val="1"/>
        </w:rPr>
        <w:t xml:space="preserve"> </w:t>
      </w:r>
      <w:r>
        <w:t>grade 8) victimization score was then weighted by the proportion of time the participant was victimized</w:t>
      </w:r>
      <w:r>
        <w:rPr>
          <w:spacing w:val="-58"/>
        </w:rPr>
        <w:t xml:space="preserve"> </w:t>
      </w:r>
      <w:r>
        <w:t xml:space="preserve">in the past to compute a </w:t>
      </w:r>
      <w:r>
        <w:rPr>
          <w:i/>
        </w:rPr>
        <w:t>Global (i.e., current</w:t>
      </w:r>
      <w:r>
        <w:rPr>
          <w:i/>
        </w:rPr>
        <w:t xml:space="preserve"> and past) Victimization </w:t>
      </w:r>
      <w:r>
        <w:t>score. Thus, a high score indicates</w:t>
      </w:r>
      <w:r>
        <w:rPr>
          <w:spacing w:val="-57"/>
        </w:rPr>
        <w:t xml:space="preserve"> </w:t>
      </w:r>
      <w:r>
        <w:t>high levels of current victimization, in addition to high levels of past victimization by peers (</w:t>
      </w:r>
      <w:r>
        <w:rPr>
          <w:i/>
        </w:rPr>
        <w:t xml:space="preserve">Mean </w:t>
      </w:r>
      <w:r>
        <w:t>=</w:t>
      </w:r>
      <w:r>
        <w:rPr>
          <w:spacing w:val="1"/>
        </w:rPr>
        <w:t xml:space="preserve"> </w:t>
      </w:r>
      <w:r>
        <w:t>1.38,</w:t>
      </w:r>
      <w:r>
        <w:rPr>
          <w:spacing w:val="-1"/>
        </w:rPr>
        <w:t xml:space="preserve"> </w:t>
      </w:r>
      <w:r>
        <w:rPr>
          <w:i/>
        </w:rPr>
        <w:t>SD</w:t>
      </w:r>
      <w:r>
        <w:rPr>
          <w:i/>
          <w:spacing w:val="-1"/>
        </w:rPr>
        <w:t xml:space="preserve"> </w:t>
      </w:r>
      <w:r>
        <w:t>= .52, Min = 1.00, Max = 4.44).</w:t>
      </w:r>
    </w:p>
    <w:p w14:paraId="2DB6564A" w14:textId="77777777" w:rsidR="00916266" w:rsidRDefault="00C819A4">
      <w:pPr>
        <w:pStyle w:val="Titre1"/>
        <w:spacing w:before="2"/>
        <w:ind w:left="534"/>
      </w:pPr>
      <w:r>
        <w:t>Additional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Variables</w:t>
      </w:r>
    </w:p>
    <w:p w14:paraId="4719243B" w14:textId="77777777" w:rsidR="00916266" w:rsidRDefault="00916266">
      <w:pPr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2A8FD2FC" w14:textId="77777777" w:rsidR="00916266" w:rsidRDefault="00C819A4">
      <w:pPr>
        <w:pStyle w:val="Corpsdetexte"/>
        <w:spacing w:before="149" w:line="480" w:lineRule="auto"/>
        <w:ind w:left="533" w:right="528" w:firstLine="567"/>
      </w:pPr>
      <w:r>
        <w:rPr>
          <w:i/>
        </w:rPr>
        <w:lastRenderedPageBreak/>
        <w:t>Depress</w:t>
      </w:r>
      <w:r>
        <w:rPr>
          <w:i/>
        </w:rPr>
        <w:t xml:space="preserve">ion symptoms </w:t>
      </w:r>
      <w:r>
        <w:t>were assessed in grade 8 via the brief version of the Children’s Depression</w:t>
      </w:r>
      <w:r>
        <w:rPr>
          <w:spacing w:val="-57"/>
        </w:rPr>
        <w:t xml:space="preserve"> </w:t>
      </w:r>
      <w:r>
        <w:t>Inventory (Kovacs, 1992). Twins rated the frequency of 7 items primarily concerned with depressive</w:t>
      </w:r>
      <w:r>
        <w:rPr>
          <w:spacing w:val="1"/>
        </w:rPr>
        <w:t xml:space="preserve"> </w:t>
      </w:r>
      <w:r>
        <w:t>affect (e.g., “I feel like crying”) during the previous 2 weeks on a</w:t>
      </w:r>
      <w:r>
        <w:t xml:space="preserve"> scale from 0(rarely) to 2(often). Item</w:t>
      </w:r>
      <w:r>
        <w:rPr>
          <w:spacing w:val="-57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averaged</w:t>
      </w:r>
      <w:r>
        <w:rPr>
          <w:spacing w:val="-2"/>
        </w:rPr>
        <w:t xml:space="preserve"> </w:t>
      </w:r>
      <w:r>
        <w:t>(Cronbach’s</w:t>
      </w:r>
      <w:r>
        <w:rPr>
          <w:spacing w:val="-1"/>
        </w:rPr>
        <w:t xml:space="preserve"> </w:t>
      </w:r>
      <w:r>
        <w:t>alpha =</w:t>
      </w:r>
      <w:r>
        <w:rPr>
          <w:spacing w:val="-1"/>
        </w:rPr>
        <w:t xml:space="preserve"> </w:t>
      </w:r>
      <w:r>
        <w:t xml:space="preserve">.73, </w:t>
      </w:r>
      <w:r>
        <w:rPr>
          <w:i/>
        </w:rPr>
        <w:t xml:space="preserve">Mean </w:t>
      </w:r>
      <w:r>
        <w:t xml:space="preserve">= .34, </w:t>
      </w:r>
      <w:r>
        <w:rPr>
          <w:i/>
        </w:rPr>
        <w:t>SD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.32, Min = 0.00, Max =</w:t>
      </w:r>
      <w:r>
        <w:rPr>
          <w:spacing w:val="-1"/>
        </w:rPr>
        <w:t xml:space="preserve"> </w:t>
      </w:r>
      <w:r>
        <w:t>1.40).</w:t>
      </w:r>
    </w:p>
    <w:p w14:paraId="6A9DE86F" w14:textId="77777777" w:rsidR="00916266" w:rsidRDefault="00C819A4">
      <w:pPr>
        <w:pStyle w:val="Corpsdetexte"/>
        <w:spacing w:line="480" w:lineRule="auto"/>
        <w:ind w:left="533" w:right="622" w:firstLine="567"/>
      </w:pPr>
      <w:r>
        <w:rPr>
          <w:i/>
        </w:rPr>
        <w:t xml:space="preserve">Physical health problems </w:t>
      </w:r>
      <w:r>
        <w:t>were assessed in grade 8 via self-reports on ten items from a widely-</w:t>
      </w:r>
      <w:r>
        <w:rPr>
          <w:spacing w:val="1"/>
        </w:rPr>
        <w:t xml:space="preserve"> </w:t>
      </w:r>
      <w:r>
        <w:t xml:space="preserve">used self-reported physical </w:t>
      </w:r>
      <w:r>
        <w:t>health complaints scale (Pennebaker, 1982). Symptoms included digestive</w:t>
      </w:r>
      <w:r>
        <w:rPr>
          <w:spacing w:val="-57"/>
        </w:rPr>
        <w:t xml:space="preserve"> </w:t>
      </w:r>
      <w:r>
        <w:t>tract problems (nausea, stomach aches), migraines, vertigo, asthma attacks, nose-throat infections,</w:t>
      </w:r>
      <w:r>
        <w:rPr>
          <w:spacing w:val="1"/>
        </w:rPr>
        <w:t xml:space="preserve"> </w:t>
      </w:r>
      <w:r>
        <w:t>chest pains, heart palpitations, and loss of consciousness. Responses ranged from 0(</w:t>
      </w:r>
      <w:r>
        <w:t>never) to 3(often).</w:t>
      </w:r>
      <w:r>
        <w:rPr>
          <w:spacing w:val="-58"/>
        </w:rPr>
        <w:t xml:space="preserve"> </w:t>
      </w:r>
      <w:r>
        <w:t>The respective item scores were averaged to represent the overall level of current physical health</w:t>
      </w:r>
      <w:r>
        <w:rPr>
          <w:spacing w:val="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(Mean = 1.56, SD</w:t>
      </w:r>
      <w:r>
        <w:rPr>
          <w:spacing w:val="-1"/>
        </w:rPr>
        <w:t xml:space="preserve"> </w:t>
      </w:r>
      <w:r>
        <w:t>= .34, Min = 1.04,</w:t>
      </w:r>
      <w:r>
        <w:rPr>
          <w:spacing w:val="-2"/>
        </w:rPr>
        <w:t xml:space="preserve"> </w:t>
      </w:r>
      <w:r>
        <w:t>Max = 2.96).</w:t>
      </w:r>
    </w:p>
    <w:p w14:paraId="46EAD0D3" w14:textId="77777777" w:rsidR="00916266" w:rsidRDefault="00C819A4">
      <w:pPr>
        <w:pStyle w:val="Corpsdetexte"/>
        <w:spacing w:line="480" w:lineRule="auto"/>
        <w:ind w:left="533" w:right="529" w:firstLine="540"/>
      </w:pPr>
      <w:r>
        <w:rPr>
          <w:i/>
        </w:rPr>
        <w:t xml:space="preserve">Pubertal Status </w:t>
      </w:r>
      <w:r>
        <w:t>was assessed in grade 8 with the Pubertal Development Scale (Pe</w:t>
      </w:r>
      <w:r>
        <w:t xml:space="preserve">tersen </w:t>
      </w:r>
      <w:r>
        <w:rPr>
          <w:i/>
        </w:rPr>
        <w:t>et al.</w:t>
      </w:r>
      <w:r>
        <w:t>,</w:t>
      </w:r>
      <w:r>
        <w:rPr>
          <w:spacing w:val="1"/>
        </w:rPr>
        <w:t xml:space="preserve"> </w:t>
      </w:r>
      <w:r>
        <w:t>1987). Participants rated their physical development on a 4-point scale (1“no development” to</w:t>
      </w:r>
      <w:r>
        <w:rPr>
          <w:spacing w:val="1"/>
        </w:rPr>
        <w:t xml:space="preserve"> </w:t>
      </w:r>
      <w:r>
        <w:t>4“development is complete”) on several characteristics, including: growth spurt in height, pubic hair,</w:t>
      </w:r>
      <w:r>
        <w:rPr>
          <w:spacing w:val="1"/>
        </w:rPr>
        <w:t xml:space="preserve"> </w:t>
      </w:r>
      <w:r>
        <w:t>and skin change for boys and girls; facial h</w:t>
      </w:r>
      <w:r>
        <w:t>air growth and voice change in boys; breast development</w:t>
      </w:r>
      <w:r>
        <w:rPr>
          <w:spacing w:val="1"/>
        </w:rPr>
        <w:t xml:space="preserve"> </w:t>
      </w:r>
      <w:r>
        <w:t>and menarche in girls. Participants were then classified according to Tanner’s (1962) pubertal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stages: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Prepubertal</w:t>
      </w:r>
      <w:r>
        <w:rPr>
          <w:spacing w:val="57"/>
        </w:rPr>
        <w:t xml:space="preserve"> </w:t>
      </w:r>
      <w:r>
        <w:t>(1%);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= Early</w:t>
      </w:r>
      <w:r>
        <w:rPr>
          <w:spacing w:val="-1"/>
        </w:rPr>
        <w:t xml:space="preserve"> </w:t>
      </w:r>
      <w:r>
        <w:t>pubertal</w:t>
      </w:r>
      <w:r>
        <w:rPr>
          <w:spacing w:val="-2"/>
        </w:rPr>
        <w:t xml:space="preserve"> </w:t>
      </w:r>
      <w:r>
        <w:t>(11%);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Midpubertal</w:t>
      </w:r>
      <w:r>
        <w:rPr>
          <w:spacing w:val="-2"/>
        </w:rPr>
        <w:t xml:space="preserve"> </w:t>
      </w:r>
      <w:r>
        <w:t>(68%);</w:t>
      </w:r>
      <w:r>
        <w:rPr>
          <w:spacing w:val="-1"/>
        </w:rPr>
        <w:t xml:space="preserve"> </w:t>
      </w:r>
      <w:r>
        <w:t>4 =</w:t>
      </w:r>
      <w:r>
        <w:rPr>
          <w:spacing w:val="-2"/>
        </w:rPr>
        <w:t xml:space="preserve"> </w:t>
      </w:r>
      <w:r>
        <w:t>Late</w:t>
      </w:r>
    </w:p>
    <w:p w14:paraId="395A1B13" w14:textId="77777777" w:rsidR="00916266" w:rsidRDefault="00C819A4">
      <w:pPr>
        <w:pStyle w:val="Corpsdetexte"/>
        <w:spacing w:line="275" w:lineRule="exact"/>
        <w:ind w:left="533"/>
      </w:pPr>
      <w:r>
        <w:t>pubertal</w:t>
      </w:r>
      <w:r>
        <w:rPr>
          <w:spacing w:val="-1"/>
        </w:rPr>
        <w:t xml:space="preserve"> </w:t>
      </w:r>
      <w:r>
        <w:t>(20%);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= Postpubertal</w:t>
      </w:r>
      <w:r>
        <w:rPr>
          <w:spacing w:val="-1"/>
        </w:rPr>
        <w:t xml:space="preserve"> </w:t>
      </w:r>
      <w:r>
        <w:t>(0%)</w:t>
      </w:r>
      <w:r>
        <w:rPr>
          <w:spacing w:val="-1"/>
        </w:rPr>
        <w:t xml:space="preserve"> </w:t>
      </w:r>
      <w:r>
        <w:t>(Mean =</w:t>
      </w:r>
      <w:r>
        <w:rPr>
          <w:spacing w:val="-2"/>
        </w:rPr>
        <w:t xml:space="preserve"> </w:t>
      </w:r>
      <w:r>
        <w:t>1.5</w:t>
      </w:r>
      <w:r>
        <w:rPr>
          <w:spacing w:val="-1"/>
        </w:rPr>
        <w:t xml:space="preserve"> </w:t>
      </w:r>
      <w:r>
        <w:t>SD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.49,</w:t>
      </w:r>
      <w:r>
        <w:rPr>
          <w:spacing w:val="-1"/>
        </w:rPr>
        <w:t xml:space="preserve"> </w:t>
      </w:r>
      <w:r>
        <w:t>Min =</w:t>
      </w:r>
      <w:r>
        <w:rPr>
          <w:spacing w:val="-1"/>
        </w:rPr>
        <w:t xml:space="preserve"> </w:t>
      </w:r>
      <w:r>
        <w:t>.00,</w:t>
      </w:r>
      <w:r>
        <w:rPr>
          <w:spacing w:val="-3"/>
        </w:rPr>
        <w:t xml:space="preserve"> </w:t>
      </w:r>
      <w:r>
        <w:t>Max =</w:t>
      </w:r>
      <w:r>
        <w:rPr>
          <w:spacing w:val="-1"/>
        </w:rPr>
        <w:t xml:space="preserve"> </w:t>
      </w:r>
      <w:r>
        <w:t>2.60).</w:t>
      </w:r>
    </w:p>
    <w:p w14:paraId="50CD7B5F" w14:textId="77777777" w:rsidR="00916266" w:rsidRDefault="00916266">
      <w:pPr>
        <w:pStyle w:val="Corpsdetexte"/>
      </w:pPr>
    </w:p>
    <w:p w14:paraId="7602D2AF" w14:textId="77777777" w:rsidR="00916266" w:rsidRDefault="00C819A4">
      <w:pPr>
        <w:spacing w:line="480" w:lineRule="auto"/>
        <w:ind w:left="533" w:right="906" w:firstLine="540"/>
        <w:rPr>
          <w:sz w:val="24"/>
        </w:rPr>
      </w:pPr>
      <w:r>
        <w:rPr>
          <w:i/>
          <w:sz w:val="24"/>
        </w:rPr>
        <w:t xml:space="preserve">Birthweight </w:t>
      </w:r>
      <w:r>
        <w:rPr>
          <w:sz w:val="24"/>
        </w:rPr>
        <w:t>in kg was derived from birth records (</w:t>
      </w:r>
      <w:r>
        <w:rPr>
          <w:i/>
          <w:sz w:val="24"/>
        </w:rPr>
        <w:t xml:space="preserve">Mean </w:t>
      </w:r>
      <w:r>
        <w:rPr>
          <w:sz w:val="24"/>
        </w:rPr>
        <w:t xml:space="preserve">= 2.48, </w:t>
      </w:r>
      <w:r>
        <w:rPr>
          <w:i/>
          <w:sz w:val="24"/>
        </w:rPr>
        <w:t xml:space="preserve">SD </w:t>
      </w:r>
      <w:r>
        <w:rPr>
          <w:sz w:val="24"/>
        </w:rPr>
        <w:t>= .50, Min = 1.17, Max =</w:t>
      </w:r>
      <w:r>
        <w:rPr>
          <w:spacing w:val="-58"/>
          <w:sz w:val="24"/>
        </w:rPr>
        <w:t xml:space="preserve"> </w:t>
      </w:r>
      <w:r>
        <w:rPr>
          <w:sz w:val="24"/>
        </w:rPr>
        <w:t>3.73).</w:t>
      </w:r>
    </w:p>
    <w:p w14:paraId="65598858" w14:textId="77777777" w:rsidR="00916266" w:rsidRDefault="00C819A4">
      <w:pPr>
        <w:pStyle w:val="Corpsdetexte"/>
        <w:spacing w:line="480" w:lineRule="auto"/>
        <w:ind w:left="533" w:right="561" w:firstLine="567"/>
      </w:pPr>
      <w:r>
        <w:rPr>
          <w:i/>
        </w:rPr>
        <w:t xml:space="preserve">Body Mass Index (BMI) </w:t>
      </w:r>
      <w:r>
        <w:t>in grade 8 was calculated as the participant’s self-reported weight in</w:t>
      </w:r>
      <w:r>
        <w:rPr>
          <w:spacing w:val="1"/>
        </w:rPr>
        <w:t xml:space="preserve"> </w:t>
      </w:r>
      <w:r>
        <w:t>kilograms</w:t>
      </w:r>
      <w:r>
        <w:rPr>
          <w:spacing w:val="-2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self-reported</w:t>
      </w:r>
      <w:r>
        <w:rPr>
          <w:spacing w:val="-1"/>
        </w:rPr>
        <w:t xml:space="preserve"> </w:t>
      </w:r>
      <w:r>
        <w:t>height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meters</w:t>
      </w:r>
      <w:r>
        <w:rPr>
          <w:spacing w:val="-1"/>
        </w:rPr>
        <w:t xml:space="preserve"> </w:t>
      </w:r>
      <w:r>
        <w:t>squared</w:t>
      </w:r>
      <w:r>
        <w:rPr>
          <w:spacing w:val="-1"/>
        </w:rPr>
        <w:t xml:space="preserve"> </w:t>
      </w:r>
      <w:r>
        <w:t>(BMI=kg/m²)</w:t>
      </w:r>
      <w:r>
        <w:rPr>
          <w:spacing w:val="-1"/>
        </w:rPr>
        <w:t xml:space="preserve"> </w:t>
      </w:r>
      <w:r>
        <w:t>(</w:t>
      </w:r>
      <w:r>
        <w:rPr>
          <w:i/>
        </w:rPr>
        <w:t>Mean</w:t>
      </w:r>
      <w:r>
        <w:rPr>
          <w:i/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20.47,</w:t>
      </w:r>
      <w:r>
        <w:rPr>
          <w:spacing w:val="-1"/>
        </w:rPr>
        <w:t xml:space="preserve"> </w:t>
      </w:r>
      <w:r>
        <w:rPr>
          <w:i/>
        </w:rPr>
        <w:t>SD</w:t>
      </w:r>
      <w:r>
        <w:rPr>
          <w:i/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3.76,</w:t>
      </w:r>
      <w:r>
        <w:rPr>
          <w:spacing w:val="-57"/>
        </w:rPr>
        <w:t xml:space="preserve"> </w:t>
      </w:r>
      <w:r>
        <w:t>Min</w:t>
      </w:r>
      <w:r>
        <w:rPr>
          <w:spacing w:val="-1"/>
        </w:rPr>
        <w:t xml:space="preserve"> </w:t>
      </w:r>
      <w:r>
        <w:t>= 13.74, Max = 33.95).</w:t>
      </w:r>
    </w:p>
    <w:p w14:paraId="36D09314" w14:textId="77777777" w:rsidR="00916266" w:rsidRDefault="00C819A4">
      <w:pPr>
        <w:pStyle w:val="Titre1"/>
        <w:spacing w:before="3"/>
        <w:ind w:left="4439"/>
      </w:pPr>
      <w:r>
        <w:t>Analyses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Results</w:t>
      </w:r>
    </w:p>
    <w:p w14:paraId="7AA72A72" w14:textId="77777777" w:rsidR="00916266" w:rsidRDefault="00916266">
      <w:pPr>
        <w:pStyle w:val="Corpsdetexte"/>
        <w:rPr>
          <w:b/>
        </w:rPr>
      </w:pPr>
    </w:p>
    <w:p w14:paraId="7A1462DA" w14:textId="77777777" w:rsidR="00916266" w:rsidRDefault="00C819A4">
      <w:pPr>
        <w:ind w:left="533"/>
        <w:rPr>
          <w:b/>
          <w:sz w:val="24"/>
        </w:rPr>
      </w:pPr>
      <w:r>
        <w:rPr>
          <w:b/>
          <w:sz w:val="24"/>
        </w:rPr>
        <w:t>Preliminary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Analyses</w:t>
      </w:r>
    </w:p>
    <w:p w14:paraId="7B2146BE" w14:textId="77777777" w:rsidR="00916266" w:rsidRDefault="00916266">
      <w:pPr>
        <w:rPr>
          <w:sz w:val="24"/>
        </w:rPr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46A3E979" w14:textId="77777777" w:rsidR="00916266" w:rsidRDefault="00C819A4">
      <w:pPr>
        <w:pStyle w:val="Corpsdetexte"/>
        <w:spacing w:before="149" w:line="480" w:lineRule="auto"/>
        <w:ind w:left="533" w:right="537" w:firstLine="540"/>
      </w:pPr>
      <w:r>
        <w:lastRenderedPageBreak/>
        <w:t>Prior to creating within-pair difference scores, within-pair correlations of all study variables were</w:t>
      </w:r>
      <w:r>
        <w:rPr>
          <w:spacing w:val="-57"/>
        </w:rPr>
        <w:t xml:space="preserve"> </w:t>
      </w:r>
      <w:r>
        <w:t xml:space="preserve">examined (see diagonal of Table 1). Within-pair correlations varied between </w:t>
      </w:r>
      <w:r>
        <w:rPr>
          <w:i/>
        </w:rPr>
        <w:t xml:space="preserve">r </w:t>
      </w:r>
      <w:r>
        <w:t xml:space="preserve">= .42 and </w:t>
      </w:r>
      <w:r>
        <w:rPr>
          <w:i/>
        </w:rPr>
        <w:t xml:space="preserve">r </w:t>
      </w:r>
      <w:r>
        <w:t>= .82,</w:t>
      </w:r>
      <w:r>
        <w:rPr>
          <w:spacing w:val="1"/>
        </w:rPr>
        <w:t xml:space="preserve"> </w:t>
      </w:r>
      <w:r>
        <w:t>indicating significant shared familial (including genetic</w:t>
      </w:r>
      <w:r>
        <w:t>) influences on all variables. To control for</w:t>
      </w:r>
      <w:r>
        <w:rPr>
          <w:spacing w:val="1"/>
        </w:rPr>
        <w:t xml:space="preserve"> </w:t>
      </w:r>
      <w:r>
        <w:t xml:space="preserve">these influences, we followed the strategy most commonly used in MZ-Differences studies (Vitaro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t>, 2009). Specifically, relative twin-difference scores were derived by subtracting twin #2’s scores</w:t>
      </w:r>
      <w:r>
        <w:rPr>
          <w:spacing w:val="1"/>
        </w:rPr>
        <w:t xml:space="preserve"> </w:t>
      </w:r>
      <w:r>
        <w:t>from twi</w:t>
      </w:r>
      <w:r>
        <w:t>n #1’s scores, with rank order between twins in a pair determined at random. Thus, a high</w:t>
      </w:r>
      <w:r>
        <w:rPr>
          <w:spacing w:val="1"/>
        </w:rPr>
        <w:t xml:space="preserve"> </w:t>
      </w:r>
      <w:r>
        <w:t>positive difference score indicates that twin #1 had a much higher value on that variable than the co-</w:t>
      </w:r>
      <w:r>
        <w:rPr>
          <w:spacing w:val="1"/>
        </w:rPr>
        <w:t xml:space="preserve"> </w:t>
      </w:r>
      <w:r>
        <w:t>twin, whereas a high negative difference score indicates that t</w:t>
      </w:r>
      <w:r>
        <w:t>win #1 had a much lower value on that</w:t>
      </w:r>
      <w:r>
        <w:rPr>
          <w:spacing w:val="1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than the co-twin.</w:t>
      </w:r>
    </w:p>
    <w:p w14:paraId="1940A9F1" w14:textId="77777777" w:rsidR="00916266" w:rsidRDefault="00C819A4">
      <w:pPr>
        <w:pStyle w:val="Corpsdetexte"/>
        <w:spacing w:line="480" w:lineRule="auto"/>
        <w:ind w:left="533" w:right="477" w:firstLine="540"/>
      </w:pPr>
      <w:r>
        <w:t>Bivariate correlations of the twin-difference scores of the study variables are shown below the</w:t>
      </w:r>
      <w:r>
        <w:rPr>
          <w:spacing w:val="1"/>
        </w:rPr>
        <w:t xml:space="preserve"> </w:t>
      </w:r>
      <w:r>
        <w:t>diagonal in Table 1. MZ-twin-differences in all three cortisol indicators were significantly co</w:t>
      </w:r>
      <w:r>
        <w:t>rrelated</w:t>
      </w:r>
      <w:r>
        <w:rPr>
          <w:spacing w:val="1"/>
        </w:rPr>
        <w:t xml:space="preserve"> </w:t>
      </w:r>
      <w:r>
        <w:t>with each other, as were twin-differences in most relationship variables. Moreover, twin-differences in</w:t>
      </w:r>
      <w:r>
        <w:rPr>
          <w:spacing w:val="1"/>
        </w:rPr>
        <w:t xml:space="preserve"> </w:t>
      </w:r>
      <w:r>
        <w:t>all relationship variables were correlated with twin-differences in at least one indicator of diurnal</w:t>
      </w:r>
      <w:r>
        <w:rPr>
          <w:spacing w:val="1"/>
        </w:rPr>
        <w:t xml:space="preserve"> </w:t>
      </w:r>
      <w:r>
        <w:t xml:space="preserve">cortisol, either significantly or with a </w:t>
      </w:r>
      <w:r>
        <w:t>statistical trend. In light of these correlations, subsequent</w:t>
      </w:r>
      <w:r>
        <w:rPr>
          <w:spacing w:val="1"/>
        </w:rPr>
        <w:t xml:space="preserve"> </w:t>
      </w:r>
      <w:r>
        <w:t>regression analyses to examine the unique associations of each relationship variable with each indicator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diurnal cortisol were</w:t>
      </w:r>
      <w:r>
        <w:rPr>
          <w:spacing w:val="-1"/>
        </w:rPr>
        <w:t xml:space="preserve"> </w:t>
      </w:r>
      <w:r>
        <w:t>warranted.</w:t>
      </w:r>
    </w:p>
    <w:p w14:paraId="60C43400" w14:textId="77777777" w:rsidR="00916266" w:rsidRDefault="00C819A4">
      <w:pPr>
        <w:pStyle w:val="Titre1"/>
        <w:spacing w:before="1"/>
      </w:pPr>
      <w:r>
        <w:t>Main</w:t>
      </w:r>
      <w:r>
        <w:rPr>
          <w:spacing w:val="-2"/>
        </w:rPr>
        <w:t xml:space="preserve"> </w:t>
      </w:r>
      <w:r>
        <w:t>Analyses</w:t>
      </w:r>
    </w:p>
    <w:p w14:paraId="620BDFB4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7C91F852" w14:textId="77777777" w:rsidR="00916266" w:rsidRDefault="00C819A4">
      <w:pPr>
        <w:pStyle w:val="Corpsdetexte"/>
        <w:spacing w:before="1" w:line="480" w:lineRule="auto"/>
        <w:ind w:left="533" w:right="537" w:firstLine="567"/>
      </w:pPr>
      <w:r>
        <w:t>Using the twin pair as unit of analysis, three series of hierarchical multiple linear regressions</w:t>
      </w:r>
      <w:r>
        <w:rPr>
          <w:spacing w:val="1"/>
        </w:rPr>
        <w:t xml:space="preserve"> </w:t>
      </w:r>
      <w:r>
        <w:t>were performed to test the predictive associations of twin-differences in peer victimization and in the</w:t>
      </w:r>
      <w:r>
        <w:rPr>
          <w:spacing w:val="1"/>
        </w:rPr>
        <w:t xml:space="preserve"> </w:t>
      </w:r>
      <w:r>
        <w:t>quality of the relationship with the mother, father an</w:t>
      </w:r>
      <w:r>
        <w:t>d best friend with twin-differences in the three</w:t>
      </w:r>
      <w:r>
        <w:rPr>
          <w:spacing w:val="1"/>
        </w:rPr>
        <w:t xml:space="preserve"> </w:t>
      </w:r>
      <w:r>
        <w:t>daily cortisol indicators. Twin differences regarding confounders were entered in Block 1 and twin</w:t>
      </w:r>
      <w:r>
        <w:rPr>
          <w:spacing w:val="1"/>
        </w:rPr>
        <w:t xml:space="preserve"> </w:t>
      </w:r>
      <w:r>
        <w:t>differences regarding peer victimization and the three relationship variables were added in Block 2</w:t>
      </w:r>
      <w:r>
        <w:rPr>
          <w:spacing w:val="1"/>
        </w:rPr>
        <w:t xml:space="preserve"> </w:t>
      </w:r>
      <w:r>
        <w:t>(with in</w:t>
      </w:r>
      <w:r>
        <w:t>teractions between these variables and sex entered in Block 3). Multiple (i.e., 100) imputations</w:t>
      </w:r>
      <w:r>
        <w:rPr>
          <w:spacing w:val="-57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missing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(9%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points).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conservative</w:t>
      </w:r>
      <w:r>
        <w:rPr>
          <w:spacing w:val="-1"/>
        </w:rPr>
        <w:t xml:space="preserve"> </w:t>
      </w:r>
      <w:r>
        <w:t>testing,</w:t>
      </w:r>
      <w:r>
        <w:rPr>
          <w:spacing w:val="-1"/>
        </w:rPr>
        <w:t xml:space="preserve"> </w:t>
      </w:r>
      <w:r>
        <w:t>twin-differences</w:t>
      </w:r>
      <w:r>
        <w:rPr>
          <w:spacing w:val="-1"/>
        </w:rPr>
        <w:t xml:space="preserve"> </w:t>
      </w:r>
      <w:r>
        <w:t>in</w:t>
      </w:r>
    </w:p>
    <w:p w14:paraId="06F04C44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4BAA8486" w14:textId="77777777" w:rsidR="00916266" w:rsidRDefault="00C819A4">
      <w:pPr>
        <w:pStyle w:val="Corpsdetexte"/>
        <w:spacing w:before="149" w:line="480" w:lineRule="auto"/>
        <w:ind w:left="533" w:right="561"/>
      </w:pPr>
      <w:r>
        <w:lastRenderedPageBreak/>
        <w:t>the previously mentioned control variabl</w:t>
      </w:r>
      <w:r>
        <w:t>es were also included. In the regressions predicting to twin-</w:t>
      </w:r>
      <w:r>
        <w:rPr>
          <w:spacing w:val="1"/>
        </w:rPr>
        <w:t xml:space="preserve"> </w:t>
      </w:r>
      <w:r>
        <w:t>differences in the Slope and in the CAR, we also controlled for their overlap with twin-differences in</w:t>
      </w:r>
      <w:r>
        <w:rPr>
          <w:spacing w:val="1"/>
        </w:rPr>
        <w:t xml:space="preserve"> </w:t>
      </w:r>
      <w:r>
        <w:t>the Intercept. To simplify interpretation of regression coefficients, difference scores wer</w:t>
      </w:r>
      <w:r>
        <w:t>e z-</w:t>
      </w:r>
      <w:r>
        <w:rPr>
          <w:spacing w:val="1"/>
        </w:rPr>
        <w:t xml:space="preserve"> </w:t>
      </w:r>
      <w:r>
        <w:t>standardized prior to analyses. Bonferroni correction with a critical p-value of .017 was applied to</w:t>
      </w:r>
      <w:r>
        <w:rPr>
          <w:spacing w:val="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(i.e.,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regressions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predict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cortisol</w:t>
      </w:r>
      <w:r>
        <w:rPr>
          <w:spacing w:val="-2"/>
        </w:rPr>
        <w:t xml:space="preserve"> </w:t>
      </w:r>
      <w:r>
        <w:t>indicator).</w:t>
      </w:r>
    </w:p>
    <w:p w14:paraId="67AAEEE1" w14:textId="77777777" w:rsidR="00916266" w:rsidRDefault="00C819A4">
      <w:pPr>
        <w:pStyle w:val="Corpsdetexte"/>
        <w:spacing w:line="480" w:lineRule="auto"/>
        <w:ind w:left="533" w:right="655" w:firstLine="567"/>
      </w:pPr>
      <w:r>
        <w:t>As shown in Table 2, results from Block 1 showed that participants with higher awakening</w:t>
      </w:r>
      <w:r>
        <w:rPr>
          <w:spacing w:val="1"/>
        </w:rPr>
        <w:t xml:space="preserve"> </w:t>
      </w:r>
      <w:r>
        <w:t>cortisol showed a steeper decrease (Slope) of cortisol over the day and a weaker CAR than their co-</w:t>
      </w:r>
      <w:r>
        <w:rPr>
          <w:spacing w:val="1"/>
        </w:rPr>
        <w:t xml:space="preserve"> </w:t>
      </w:r>
      <w:r>
        <w:t>twin. Contrary to expectations, twin differences in confounding var</w:t>
      </w:r>
      <w:r>
        <w:t>iables were not significantly</w:t>
      </w:r>
      <w:r>
        <w:rPr>
          <w:spacing w:val="1"/>
        </w:rPr>
        <w:t xml:space="preserve"> </w:t>
      </w:r>
      <w:r>
        <w:t>associated with twin differences in the cortisol indicators. Results from Block 2 revealed that</w:t>
      </w:r>
      <w:r>
        <w:rPr>
          <w:spacing w:val="1"/>
        </w:rPr>
        <w:t xml:space="preserve"> </w:t>
      </w:r>
      <w:r>
        <w:t>participants who had a more problematic mother-child relationship than their co-twin showed lower</w:t>
      </w:r>
      <w:r>
        <w:rPr>
          <w:spacing w:val="1"/>
        </w:rPr>
        <w:t xml:space="preserve"> </w:t>
      </w:r>
      <w:r>
        <w:t>awakening cortisol (Intercept), but this association was no longer significant after Bonferroni-</w:t>
      </w:r>
      <w:r>
        <w:rPr>
          <w:spacing w:val="1"/>
        </w:rPr>
        <w:t xml:space="preserve"> </w:t>
      </w:r>
      <w:r>
        <w:t>correction. However, twin-differences in peer victimization were uniquely associated with twin-</w:t>
      </w:r>
      <w:r>
        <w:rPr>
          <w:spacing w:val="1"/>
        </w:rPr>
        <w:t xml:space="preserve"> </w:t>
      </w:r>
      <w:r>
        <w:t>differences in the diurnal decrease of cortisol, even after Bon</w:t>
      </w:r>
      <w:r>
        <w:t>ferroni-correction. Specifically,</w:t>
      </w:r>
      <w:r>
        <w:rPr>
          <w:spacing w:val="1"/>
        </w:rPr>
        <w:t xml:space="preserve"> </w:t>
      </w:r>
      <w:r>
        <w:t>participants who were more victimized by their peers showed a steeper decrease of cortisol over the</w:t>
      </w:r>
      <w:r>
        <w:rPr>
          <w:spacing w:val="1"/>
        </w:rPr>
        <w:t xml:space="preserve"> </w:t>
      </w:r>
      <w:r>
        <w:t>day, once the effects of the Intercept and confounders were held constant. Moreover, participants who</w:t>
      </w:r>
      <w:r>
        <w:rPr>
          <w:spacing w:val="-58"/>
        </w:rPr>
        <w:t xml:space="preserve"> </w:t>
      </w:r>
      <w:r>
        <w:t>had a worse relation</w:t>
      </w:r>
      <w:r>
        <w:t>ship with their mother than their co-twin also showed a stronger CAR even after</w:t>
      </w:r>
      <w:r>
        <w:rPr>
          <w:spacing w:val="1"/>
        </w:rPr>
        <w:t xml:space="preserve"> </w:t>
      </w:r>
      <w:r>
        <w:t>Bonferroni-correction.</w:t>
      </w:r>
      <w:r>
        <w:rPr>
          <w:spacing w:val="-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moderation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associations,</w:t>
      </w:r>
      <w:r>
        <w:rPr>
          <w:spacing w:val="-2"/>
        </w:rPr>
        <w:t xml:space="preserve"> </w:t>
      </w:r>
      <w:r>
        <w:t>examined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Block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 found.</w:t>
      </w:r>
    </w:p>
    <w:p w14:paraId="239B24A7" w14:textId="77777777" w:rsidR="00916266" w:rsidRDefault="00C819A4">
      <w:pPr>
        <w:pStyle w:val="Corpsdetexte"/>
        <w:spacing w:line="480" w:lineRule="auto"/>
        <w:ind w:left="533" w:right="483" w:firstLine="567"/>
      </w:pPr>
      <w:r>
        <w:t>The differential patterns of diurnal cortisol secretion (intercept and slope) o</w:t>
      </w:r>
      <w:r>
        <w:t>f a pair consisting of a</w:t>
      </w:r>
      <w:r>
        <w:rPr>
          <w:spacing w:val="-57"/>
        </w:rPr>
        <w:t xml:space="preserve"> </w:t>
      </w:r>
      <w:r>
        <w:t>highly victimized twin (i.e., with the observed maximum score of 4.44, indicating frequent</w:t>
      </w:r>
      <w:r>
        <w:rPr>
          <w:spacing w:val="1"/>
        </w:rPr>
        <w:t xml:space="preserve"> </w:t>
      </w:r>
      <w:r>
        <w:t>victimization in both primary and high school) and a non-victimized co-twin (i.e., a score of 1,</w:t>
      </w:r>
      <w:r>
        <w:rPr>
          <w:spacing w:val="1"/>
        </w:rPr>
        <w:t xml:space="preserve"> </w:t>
      </w:r>
      <w:r>
        <w:t>indicating no victimization) are illustrate</w:t>
      </w:r>
      <w:r>
        <w:t>d in Figure 1. The differential CAR patterns of a pair</w:t>
      </w:r>
      <w:r>
        <w:rPr>
          <w:spacing w:val="1"/>
        </w:rPr>
        <w:t xml:space="preserve"> </w:t>
      </w:r>
      <w:r>
        <w:t>consisting of a twin with a very positive mother-child relationship (i.e., observed maximum score of</w:t>
      </w:r>
      <w:r>
        <w:rPr>
          <w:spacing w:val="1"/>
        </w:rPr>
        <w:t xml:space="preserve"> </w:t>
      </w:r>
      <w:r>
        <w:t xml:space="preserve">4.00) and a co-twin with a very negative mother-child relationship (i.e., observed minimum score of </w:t>
      </w:r>
      <w:r>
        <w:t>-</w:t>
      </w:r>
      <w:r>
        <w:rPr>
          <w:spacing w:val="1"/>
        </w:rPr>
        <w:t xml:space="preserve"> </w:t>
      </w:r>
      <w:r>
        <w:t>2.83)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illustrated in Figure 2.</w:t>
      </w:r>
    </w:p>
    <w:p w14:paraId="11D9D843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6D4A41A7" w14:textId="77777777" w:rsidR="00916266" w:rsidRDefault="00C819A4">
      <w:pPr>
        <w:pStyle w:val="Titre1"/>
        <w:spacing w:before="151"/>
        <w:ind w:left="4980"/>
      </w:pPr>
      <w:r>
        <w:lastRenderedPageBreak/>
        <w:t>Discussion</w:t>
      </w:r>
    </w:p>
    <w:p w14:paraId="54C5902A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3A3875B2" w14:textId="77777777" w:rsidR="00916266" w:rsidRDefault="00C819A4">
      <w:pPr>
        <w:pStyle w:val="Corpsdetexte"/>
        <w:spacing w:line="480" w:lineRule="auto"/>
        <w:ind w:left="534" w:right="535" w:firstLine="720"/>
      </w:pPr>
      <w:r>
        <w:t>This study investigated the potential environmental effects of peer victimization and the quality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friend on</w:t>
      </w:r>
      <w:r>
        <w:rPr>
          <w:spacing w:val="-1"/>
        </w:rPr>
        <w:t xml:space="preserve"> </w:t>
      </w:r>
      <w:r>
        <w:t>diurnal</w:t>
      </w:r>
      <w:r>
        <w:rPr>
          <w:spacing w:val="-1"/>
        </w:rPr>
        <w:t xml:space="preserve"> </w:t>
      </w:r>
      <w:r>
        <w:t>cortisol</w:t>
      </w:r>
      <w:r>
        <w:rPr>
          <w:spacing w:val="-2"/>
        </w:rPr>
        <w:t xml:space="preserve"> </w:t>
      </w:r>
      <w:r>
        <w:t>secretion in</w:t>
      </w:r>
      <w:r>
        <w:rPr>
          <w:spacing w:val="-1"/>
        </w:rPr>
        <w:t xml:space="preserve"> </w:t>
      </w:r>
      <w:r>
        <w:t>mid-adolesce</w:t>
      </w:r>
      <w:r>
        <w:t>nce.</w:t>
      </w:r>
    </w:p>
    <w:p w14:paraId="230810B9" w14:textId="77777777" w:rsidR="00916266" w:rsidRDefault="00C819A4">
      <w:pPr>
        <w:pStyle w:val="Corpsdetexte"/>
        <w:spacing w:line="480" w:lineRule="auto"/>
        <w:ind w:left="534" w:right="608"/>
      </w:pPr>
      <w:r>
        <w:t>Utilizing the Monozygotic (MZ) twin difference design allowed us to control for family-wide –</w:t>
      </w:r>
      <w:r>
        <w:rPr>
          <w:spacing w:val="1"/>
        </w:rPr>
        <w:t xml:space="preserve"> </w:t>
      </w:r>
      <w:r>
        <w:t xml:space="preserve">including genetic – effects and thus identify environmental influences unique to each child (Vitaro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al.</w:t>
      </w:r>
      <w:r>
        <w:t>, 2009). To tease apart more “stable” from more “situation-specific” variation of cortisol secretion,</w:t>
      </w:r>
      <w:r>
        <w:rPr>
          <w:spacing w:val="1"/>
        </w:rPr>
        <w:t xml:space="preserve"> </w:t>
      </w:r>
      <w:r>
        <w:t>we used composite indices of the awakening cortisol level, the CAR and the diurnal change in cortisol</w:t>
      </w:r>
      <w:r>
        <w:rPr>
          <w:spacing w:val="-58"/>
        </w:rPr>
        <w:t xml:space="preserve"> </w:t>
      </w:r>
      <w:r>
        <w:t>secretion based on four assessments per day for four</w:t>
      </w:r>
      <w:r>
        <w:t xml:space="preserve"> days over a two-week period</w:t>
      </w:r>
      <w:r>
        <w:rPr>
          <w:i/>
        </w:rPr>
        <w:t xml:space="preserve">. </w:t>
      </w:r>
      <w:r>
        <w:t>Overall, we</w:t>
      </w:r>
      <w:r>
        <w:rPr>
          <w:spacing w:val="1"/>
        </w:rPr>
        <w:t xml:space="preserve"> </w:t>
      </w:r>
      <w:r>
        <w:t>observed the typical diurnal pattern of cortisol secretion, with relatively high levels at awakening, a</w:t>
      </w:r>
      <w:r>
        <w:rPr>
          <w:spacing w:val="1"/>
        </w:rPr>
        <w:t xml:space="preserve"> </w:t>
      </w:r>
      <w:r>
        <w:t>further increase roughly 30 minutes thereafter and a decrease over the rest of the day. However, there</w:t>
      </w:r>
      <w:r>
        <w:rPr>
          <w:spacing w:val="1"/>
        </w:rPr>
        <w:t xml:space="preserve"> </w:t>
      </w:r>
      <w:r>
        <w:t>was als</w:t>
      </w:r>
      <w:r>
        <w:t>o notable within-pair variability in the three cortisol indicators, indicating that diurnal cortisol</w:t>
      </w:r>
      <w:r>
        <w:rPr>
          <w:spacing w:val="1"/>
        </w:rPr>
        <w:t xml:space="preserve"> </w:t>
      </w:r>
      <w:r>
        <w:t>secretion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 influenced by</w:t>
      </w:r>
      <w:r>
        <w:rPr>
          <w:spacing w:val="-1"/>
        </w:rPr>
        <w:t xml:space="preserve"> </w:t>
      </w:r>
      <w:r>
        <w:t>environmental factors unique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child.</w:t>
      </w:r>
    </w:p>
    <w:p w14:paraId="077641A2" w14:textId="77777777" w:rsidR="00916266" w:rsidRDefault="00C819A4">
      <w:pPr>
        <w:pStyle w:val="Corpsdetexte"/>
        <w:spacing w:before="1" w:line="480" w:lineRule="auto"/>
        <w:ind w:left="533" w:right="501" w:firstLine="567"/>
      </w:pPr>
      <w:r>
        <w:t>Controlling for potential confounders, twin-differences in peer victimization a</w:t>
      </w:r>
      <w:r>
        <w:t>nd a problematic</w:t>
      </w:r>
      <w:r>
        <w:rPr>
          <w:spacing w:val="1"/>
        </w:rPr>
        <w:t xml:space="preserve"> </w:t>
      </w:r>
      <w:r>
        <w:t>mother-child relationship were significantly linked to twin-differences in diurnal cortisol secretion. The</w:t>
      </w:r>
      <w:r>
        <w:rPr>
          <w:spacing w:val="-58"/>
        </w:rPr>
        <w:t xml:space="preserve"> </w:t>
      </w:r>
      <w:r>
        <w:t>contributions of peer victimization and a problematic mother-child relationship were not additive,</w:t>
      </w:r>
      <w:r>
        <w:rPr>
          <w:spacing w:val="1"/>
        </w:rPr>
        <w:t xml:space="preserve"> </w:t>
      </w:r>
      <w:r>
        <w:t xml:space="preserve">however, but concerned different </w:t>
      </w:r>
      <w:r>
        <w:t>indicators of cortisol. Whereas twin-differences in peer victimization</w:t>
      </w:r>
      <w:r>
        <w:rPr>
          <w:spacing w:val="1"/>
        </w:rPr>
        <w:t xml:space="preserve"> </w:t>
      </w:r>
      <w:r>
        <w:t>were unrelated to twin-differences in cortisol secretion in the morning (i.e., intercept or CAR), twins</w:t>
      </w:r>
      <w:r>
        <w:rPr>
          <w:spacing w:val="1"/>
        </w:rPr>
        <w:t xml:space="preserve"> </w:t>
      </w:r>
      <w:r>
        <w:t>who were more victimized than their co-twin showed a stronger decrease of cortiso</w:t>
      </w:r>
      <w:r>
        <w:t>l until bedtime</w:t>
      </w:r>
      <w:r>
        <w:rPr>
          <w:spacing w:val="1"/>
        </w:rPr>
        <w:t xml:space="preserve"> </w:t>
      </w:r>
      <w:r>
        <w:t>(controlling for awakening levels). In contrast, twin-differences in the mother-child relationship quality</w:t>
      </w:r>
      <w:r>
        <w:rPr>
          <w:spacing w:val="-57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unrelated</w:t>
      </w:r>
      <w:r>
        <w:rPr>
          <w:spacing w:val="-1"/>
        </w:rPr>
        <w:t xml:space="preserve"> </w:t>
      </w:r>
      <w:r>
        <w:t>to twin-differences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cortisol secretion</w:t>
      </w:r>
      <w:r>
        <w:rPr>
          <w:spacing w:val="-3"/>
        </w:rPr>
        <w:t xml:space="preserve"> </w:t>
      </w:r>
      <w:r>
        <w:t>later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 (i.e.,</w:t>
      </w:r>
      <w:r>
        <w:rPr>
          <w:spacing w:val="-1"/>
        </w:rPr>
        <w:t xml:space="preserve"> </w:t>
      </w:r>
      <w:r>
        <w:t>the diurnal</w:t>
      </w:r>
      <w:r>
        <w:rPr>
          <w:spacing w:val="-2"/>
        </w:rPr>
        <w:t xml:space="preserve"> </w:t>
      </w:r>
      <w:r>
        <w:t>slope).</w:t>
      </w:r>
    </w:p>
    <w:p w14:paraId="5EC08EB6" w14:textId="77777777" w:rsidR="00916266" w:rsidRDefault="00C819A4">
      <w:pPr>
        <w:pStyle w:val="Corpsdetexte"/>
        <w:spacing w:line="480" w:lineRule="auto"/>
        <w:ind w:left="533" w:right="563"/>
      </w:pPr>
      <w:r>
        <w:t>However, twins with a more probl</w:t>
      </w:r>
      <w:r>
        <w:t>ematic mother-child relationship than their co-twin showed a</w:t>
      </w:r>
      <w:r>
        <w:rPr>
          <w:spacing w:val="1"/>
        </w:rPr>
        <w:t xml:space="preserve"> </w:t>
      </w:r>
      <w:r>
        <w:t>stronger awakening response than their co-twin (controlling for awakening levels). It is interesting that</w:t>
      </w:r>
      <w:r>
        <w:rPr>
          <w:spacing w:val="-58"/>
        </w:rPr>
        <w:t xml:space="preserve"> </w:t>
      </w:r>
      <w:r>
        <w:t>a problematic mother-child relationship was associated with cortisol secretion in the mor</w:t>
      </w:r>
      <w:r>
        <w:t>ning, whereas</w:t>
      </w:r>
      <w:r>
        <w:rPr>
          <w:spacing w:val="-57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victimization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linked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HPA</w:t>
      </w:r>
      <w:r>
        <w:rPr>
          <w:spacing w:val="-1"/>
        </w:rPr>
        <w:t xml:space="preserve"> </w:t>
      </w:r>
      <w:r>
        <w:t>axis</w:t>
      </w:r>
      <w:r>
        <w:rPr>
          <w:spacing w:val="-1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later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day. While</w:t>
      </w:r>
      <w:r>
        <w:rPr>
          <w:spacing w:val="-1"/>
        </w:rPr>
        <w:t xml:space="preserve"> </w:t>
      </w:r>
      <w:r>
        <w:t>speculative,</w:t>
      </w:r>
      <w:r>
        <w:rPr>
          <w:spacing w:val="-1"/>
        </w:rPr>
        <w:t xml:space="preserve"> </w:t>
      </w:r>
      <w:r>
        <w:t>this</w:t>
      </w:r>
    </w:p>
    <w:p w14:paraId="1C2FB210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6CCED066" w14:textId="77777777" w:rsidR="00916266" w:rsidRDefault="00C819A4">
      <w:pPr>
        <w:pStyle w:val="Corpsdetexte"/>
        <w:spacing w:before="149" w:line="480" w:lineRule="auto"/>
        <w:ind w:left="534" w:right="735"/>
      </w:pPr>
      <w:r>
        <w:lastRenderedPageBreak/>
        <w:t>divergence might reflect differences in the ‘timing’ of exposure to the social stressor: Whereas most</w:t>
      </w:r>
      <w:r>
        <w:rPr>
          <w:spacing w:val="1"/>
        </w:rPr>
        <w:t xml:space="preserve"> </w:t>
      </w:r>
      <w:r>
        <w:t>adolescents with a problematic mother-child relationship likely experience stressful interactions with</w:t>
      </w:r>
      <w:r>
        <w:rPr>
          <w:spacing w:val="-57"/>
        </w:rPr>
        <w:t xml:space="preserve"> </w:t>
      </w:r>
      <w:r>
        <w:t>mothers already in the morning, they typically spen</w:t>
      </w:r>
      <w:r>
        <w:t>d the remainder of the day until late afternoon in</w:t>
      </w:r>
      <w:r>
        <w:rPr>
          <w:spacing w:val="1"/>
        </w:rPr>
        <w:t xml:space="preserve"> </w:t>
      </w:r>
      <w:r>
        <w:t>school, where bullying by peers may occur. Our findings thus suggest that diurnal cortisol secretion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sensitive to and</w:t>
      </w:r>
      <w:r>
        <w:rPr>
          <w:spacing w:val="-3"/>
        </w:rPr>
        <w:t xml:space="preserve"> </w:t>
      </w:r>
      <w:r>
        <w:t>shaped by the timing of</w:t>
      </w:r>
      <w:r>
        <w:rPr>
          <w:spacing w:val="-1"/>
        </w:rPr>
        <w:t xml:space="preserve"> </w:t>
      </w:r>
      <w:r>
        <w:t>daily occurring stressors.</w:t>
      </w:r>
    </w:p>
    <w:p w14:paraId="551DC8EC" w14:textId="77777777" w:rsidR="00916266" w:rsidRDefault="00C819A4">
      <w:pPr>
        <w:pStyle w:val="Corpsdetexte"/>
        <w:spacing w:line="480" w:lineRule="auto"/>
        <w:ind w:left="534" w:right="487" w:firstLine="567"/>
      </w:pPr>
      <w:r>
        <w:t>The blunted diurnal pattern o</w:t>
      </w:r>
      <w:r>
        <w:t>f cortisol secretion in peer victimized youth is in line with findings</w:t>
      </w:r>
      <w:r>
        <w:rPr>
          <w:spacing w:val="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singleton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(Knack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2"/>
        </w:rPr>
        <w:t xml:space="preserve"> </w:t>
      </w:r>
      <w:r>
        <w:rPr>
          <w:i/>
        </w:rPr>
        <w:t>al.</w:t>
      </w:r>
      <w:r>
        <w:t>,</w:t>
      </w:r>
      <w:r>
        <w:rPr>
          <w:spacing w:val="-1"/>
        </w:rPr>
        <w:t xml:space="preserve"> </w:t>
      </w:r>
      <w:r>
        <w:t>2011,</w:t>
      </w:r>
      <w:r>
        <w:rPr>
          <w:spacing w:val="-3"/>
        </w:rPr>
        <w:t xml:space="preserve"> </w:t>
      </w:r>
      <w:r>
        <w:t>Vaillancourt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al.</w:t>
      </w:r>
      <w:r>
        <w:t>,</w:t>
      </w:r>
      <w:r>
        <w:rPr>
          <w:spacing w:val="-1"/>
        </w:rPr>
        <w:t xml:space="preserve"> </w:t>
      </w:r>
      <w:r>
        <w:t>2008).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peer</w:t>
      </w:r>
      <w:r>
        <w:rPr>
          <w:spacing w:val="-57"/>
        </w:rPr>
        <w:t xml:space="preserve"> </w:t>
      </w:r>
      <w:r>
        <w:t>victimization reflected cumulative adverse experiences with peers since primary s</w:t>
      </w:r>
      <w:r>
        <w:t>chool, the observed</w:t>
      </w:r>
      <w:r>
        <w:rPr>
          <w:spacing w:val="1"/>
        </w:rPr>
        <w:t xml:space="preserve"> </w:t>
      </w:r>
      <w:r>
        <w:t>lower cortisol secretion may have resulted from chronic exposure to peer stress and thus indicate a</w:t>
      </w:r>
      <w:r>
        <w:rPr>
          <w:spacing w:val="1"/>
        </w:rPr>
        <w:t xml:space="preserve"> </w:t>
      </w:r>
      <w:r>
        <w:t xml:space="preserve">down-regulation of the stress-response system in highly victimized youth (Miller </w:t>
      </w:r>
      <w:r>
        <w:rPr>
          <w:i/>
        </w:rPr>
        <w:t>et al.</w:t>
      </w:r>
      <w:r>
        <w:t>, 2007)</w:t>
      </w:r>
      <w:r>
        <w:rPr>
          <w:i/>
        </w:rPr>
        <w:t xml:space="preserve">. </w:t>
      </w:r>
      <w:r>
        <w:t>Some</w:t>
      </w:r>
      <w:r>
        <w:rPr>
          <w:spacing w:val="1"/>
        </w:rPr>
        <w:t xml:space="preserve"> </w:t>
      </w:r>
      <w:r>
        <w:t>findings also suggest that a change</w:t>
      </w:r>
      <w:r>
        <w:t xml:space="preserve"> may occur during puberty in how adversities affect the HPA axis,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cortisol</w:t>
      </w:r>
      <w:r>
        <w:rPr>
          <w:spacing w:val="-2"/>
        </w:rPr>
        <w:t xml:space="preserve"> </w:t>
      </w:r>
      <w:r>
        <w:t>hyper-secretion</w:t>
      </w:r>
      <w:r>
        <w:rPr>
          <w:spacing w:val="-1"/>
        </w:rPr>
        <w:t xml:space="preserve"> </w:t>
      </w:r>
      <w:r>
        <w:t>before age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and hypo-secretion</w:t>
      </w:r>
      <w:r>
        <w:rPr>
          <w:spacing w:val="-1"/>
        </w:rPr>
        <w:t xml:space="preserve"> </w:t>
      </w:r>
      <w:r>
        <w:t>thereafter</w:t>
      </w:r>
      <w:r>
        <w:rPr>
          <w:spacing w:val="-2"/>
        </w:rPr>
        <w:t xml:space="preserve"> </w:t>
      </w:r>
      <w:r>
        <w:t xml:space="preserve">(Bosch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al.</w:t>
      </w:r>
      <w:r>
        <w:t>,</w:t>
      </w:r>
      <w:r>
        <w:rPr>
          <w:spacing w:val="-1"/>
        </w:rPr>
        <w:t xml:space="preserve"> </w:t>
      </w:r>
      <w:r>
        <w:t>2012).</w:t>
      </w:r>
    </w:p>
    <w:p w14:paraId="72B1E6EA" w14:textId="77777777" w:rsidR="00916266" w:rsidRDefault="00C819A4">
      <w:pPr>
        <w:pStyle w:val="Corpsdetexte"/>
        <w:spacing w:line="480" w:lineRule="auto"/>
        <w:ind w:left="534" w:right="654"/>
      </w:pPr>
      <w:r>
        <w:t>Unfortunately, blunted cortisol levels might indicate insufficient physiological responses to stress and</w:t>
      </w:r>
      <w:r>
        <w:rPr>
          <w:spacing w:val="-57"/>
        </w:rPr>
        <w:t xml:space="preserve"> </w:t>
      </w:r>
      <w:r>
        <w:t>aggravate</w:t>
      </w:r>
      <w:r>
        <w:rPr>
          <w:spacing w:val="-1"/>
        </w:rPr>
        <w:t xml:space="preserve"> </w:t>
      </w:r>
      <w:r>
        <w:t>vulnerability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health outcomes</w:t>
      </w:r>
      <w:r>
        <w:rPr>
          <w:spacing w:val="-1"/>
        </w:rPr>
        <w:t xml:space="preserve"> </w:t>
      </w:r>
      <w:r>
        <w:t xml:space="preserve">(Pruessner </w:t>
      </w:r>
      <w:r>
        <w:rPr>
          <w:i/>
        </w:rPr>
        <w:t>et al.</w:t>
      </w:r>
      <w:r>
        <w:t>,</w:t>
      </w:r>
      <w:r>
        <w:rPr>
          <w:spacing w:val="-1"/>
        </w:rPr>
        <w:t xml:space="preserve"> </w:t>
      </w:r>
      <w:r>
        <w:t>2013).</w:t>
      </w:r>
    </w:p>
    <w:p w14:paraId="2DF48F67" w14:textId="77777777" w:rsidR="00916266" w:rsidRDefault="00C819A4">
      <w:pPr>
        <w:pStyle w:val="Corpsdetexte"/>
        <w:spacing w:line="480" w:lineRule="auto"/>
        <w:ind w:left="534" w:right="1081" w:firstLine="567"/>
      </w:pPr>
      <w:r>
        <w:t>At least during awakening, lower cortisol was also predicted by a problem</w:t>
      </w:r>
      <w:r>
        <w:t>atic mother-child</w:t>
      </w:r>
      <w:r>
        <w:rPr>
          <w:spacing w:val="-57"/>
        </w:rPr>
        <w:t xml:space="preserve"> </w:t>
      </w:r>
      <w:r>
        <w:t>relationship,</w:t>
      </w:r>
      <w:r>
        <w:rPr>
          <w:spacing w:val="-4"/>
        </w:rPr>
        <w:t xml:space="preserve"> </w:t>
      </w:r>
      <w:r>
        <w:t>although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retain</w:t>
      </w:r>
      <w:r>
        <w:rPr>
          <w:spacing w:val="-1"/>
        </w:rPr>
        <w:t xml:space="preserve"> </w:t>
      </w:r>
      <w:r>
        <w:t>significance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Bonferroni</w:t>
      </w:r>
      <w:r>
        <w:rPr>
          <w:spacing w:val="-1"/>
        </w:rPr>
        <w:t xml:space="preserve"> </w:t>
      </w:r>
      <w:r>
        <w:t>correction.</w:t>
      </w:r>
    </w:p>
    <w:p w14:paraId="1A2E2794" w14:textId="77777777" w:rsidR="00916266" w:rsidRDefault="00C819A4">
      <w:pPr>
        <w:pStyle w:val="Corpsdetexte"/>
        <w:spacing w:line="480" w:lineRule="auto"/>
        <w:ind w:left="533" w:right="600"/>
      </w:pPr>
      <w:r>
        <w:t>Relationship quality with the mother was only assessed in grade 8, but may nevertheless also reflect</w:t>
      </w:r>
      <w:r>
        <w:rPr>
          <w:spacing w:val="1"/>
        </w:rPr>
        <w:t xml:space="preserve"> </w:t>
      </w:r>
      <w:r>
        <w:t>more chronic relationship problems for</w:t>
      </w:r>
      <w:r>
        <w:t xml:space="preserve"> some. Especially for youth who already have highly negative</w:t>
      </w:r>
      <w:r>
        <w:rPr>
          <w:spacing w:val="1"/>
        </w:rPr>
        <w:t xml:space="preserve"> </w:t>
      </w:r>
      <w:r>
        <w:t>parent-child interactions during childhood, relationship quality seems to decline further from age 11</w:t>
      </w:r>
      <w:r>
        <w:rPr>
          <w:spacing w:val="1"/>
        </w:rPr>
        <w:t xml:space="preserve"> </w:t>
      </w:r>
      <w:r>
        <w:t xml:space="preserve">years onwards (Laursen </w:t>
      </w:r>
      <w:r>
        <w:rPr>
          <w:i/>
        </w:rPr>
        <w:t>et al.</w:t>
      </w:r>
      <w:r>
        <w:t>, 2010). Why, then, did youth with a problematic mother-child</w:t>
      </w:r>
      <w:r>
        <w:rPr>
          <w:spacing w:val="1"/>
        </w:rPr>
        <w:t xml:space="preserve"> </w:t>
      </w:r>
      <w:r>
        <w:t>re</w:t>
      </w:r>
      <w:r>
        <w:t>lationship show an increased – not decreased – awakening response, controlling for awakening</w:t>
      </w:r>
      <w:r>
        <w:rPr>
          <w:spacing w:val="1"/>
        </w:rPr>
        <w:t xml:space="preserve"> </w:t>
      </w:r>
      <w:r>
        <w:t>levels? Some researchers conceptualize the awakening response as a ‘‘cortisol mobilization response’’</w:t>
      </w:r>
      <w:r>
        <w:rPr>
          <w:spacing w:val="-5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stressors</w:t>
      </w:r>
      <w:r>
        <w:rPr>
          <w:spacing w:val="-2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T</w:t>
      </w:r>
      <w:r>
        <w:t>ops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al.</w:t>
      </w:r>
      <w:r>
        <w:t>,</w:t>
      </w:r>
      <w:r>
        <w:rPr>
          <w:spacing w:val="-1"/>
        </w:rPr>
        <w:t xml:space="preserve"> </w:t>
      </w:r>
      <w:r>
        <w:t>2008).</w:t>
      </w:r>
      <w:r>
        <w:rPr>
          <w:spacing w:val="-3"/>
        </w:rPr>
        <w:t xml:space="preserve"> </w:t>
      </w:r>
      <w:r>
        <w:t>Youth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problematic</w:t>
      </w:r>
    </w:p>
    <w:p w14:paraId="77B12557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61F26CDF" w14:textId="77777777" w:rsidR="00916266" w:rsidRDefault="00C819A4">
      <w:pPr>
        <w:pStyle w:val="Corpsdetexte"/>
        <w:spacing w:before="149" w:line="480" w:lineRule="auto"/>
        <w:ind w:left="533" w:right="964"/>
      </w:pPr>
      <w:r>
        <w:lastRenderedPageBreak/>
        <w:t>mother-child relationship may engage in severe arguments right after awakening and the increased</w:t>
      </w:r>
      <w:r>
        <w:rPr>
          <w:spacing w:val="-57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reflect a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anticipatory</w:t>
      </w:r>
      <w:r>
        <w:rPr>
          <w:spacing w:val="-1"/>
        </w:rPr>
        <w:t xml:space="preserve"> </w:t>
      </w:r>
      <w:r>
        <w:t>HPA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such</w:t>
      </w:r>
      <w:r>
        <w:rPr>
          <w:spacing w:val="-1"/>
        </w:rPr>
        <w:t xml:space="preserve"> </w:t>
      </w:r>
      <w:r>
        <w:t>stressful</w:t>
      </w:r>
      <w:r>
        <w:rPr>
          <w:spacing w:val="-1"/>
        </w:rPr>
        <w:t xml:space="preserve"> </w:t>
      </w:r>
      <w:r>
        <w:t>interactions.</w:t>
      </w:r>
    </w:p>
    <w:p w14:paraId="2C478101" w14:textId="77777777" w:rsidR="00916266" w:rsidRDefault="00C819A4">
      <w:pPr>
        <w:pStyle w:val="Corpsdetexte"/>
        <w:spacing w:line="480" w:lineRule="auto"/>
        <w:ind w:left="533" w:right="455" w:firstLine="567"/>
      </w:pPr>
      <w:r>
        <w:t>Interestingly, analyses showed no links between the relationship with the father or best friend and</w:t>
      </w:r>
      <w:r>
        <w:rPr>
          <w:spacing w:val="-57"/>
        </w:rPr>
        <w:t xml:space="preserve"> </w:t>
      </w:r>
      <w:r>
        <w:t>diurnal cortisol levels. Previous studies reporting such associations did not control for the overlap</w:t>
      </w:r>
      <w:r>
        <w:rPr>
          <w:spacing w:val="1"/>
        </w:rPr>
        <w:t xml:space="preserve"> </w:t>
      </w:r>
      <w:r>
        <w:t>between different social relationships nor for genetic</w:t>
      </w:r>
      <w:r>
        <w:t xml:space="preserve"> influences (Booth </w:t>
      </w:r>
      <w:r>
        <w:rPr>
          <w:i/>
        </w:rPr>
        <w:t>et al.</w:t>
      </w:r>
      <w:r>
        <w:t xml:space="preserve">, 2008, Byrd-Craven </w:t>
      </w:r>
      <w:r>
        <w:rPr>
          <w:i/>
        </w:rPr>
        <w:t>et al.</w:t>
      </w:r>
      <w:r>
        <w:t>,</w:t>
      </w:r>
      <w:r>
        <w:rPr>
          <w:spacing w:val="-57"/>
        </w:rPr>
        <w:t xml:space="preserve"> </w:t>
      </w:r>
      <w:r>
        <w:t>2012). Such control is important, however, as peer victimization and relationship problems with parents</w:t>
      </w:r>
      <w:r>
        <w:rPr>
          <w:spacing w:val="-58"/>
        </w:rPr>
        <w:t xml:space="preserve"> </w:t>
      </w:r>
      <w:r>
        <w:t xml:space="preserve">or friends often go hand in hand (Beran, 2009, Boulton </w:t>
      </w:r>
      <w:r>
        <w:rPr>
          <w:i/>
        </w:rPr>
        <w:t>et al.</w:t>
      </w:r>
      <w:r>
        <w:t>, 1999). Moreover, heritable factors c</w:t>
      </w:r>
      <w:r>
        <w:t>an</w:t>
      </w:r>
      <w:r>
        <w:rPr>
          <w:spacing w:val="1"/>
        </w:rPr>
        <w:t xml:space="preserve"> </w:t>
      </w:r>
      <w:r>
        <w:t xml:space="preserve">influence not only adolescents’ diurnal cortisol secretion (Ouellet-Morin </w:t>
      </w:r>
      <w:r>
        <w:rPr>
          <w:i/>
        </w:rPr>
        <w:t>et al.</w:t>
      </w:r>
      <w:r>
        <w:t>, 2016) but also the</w:t>
      </w:r>
      <w:r>
        <w:rPr>
          <w:spacing w:val="1"/>
        </w:rPr>
        <w:t xml:space="preserve"> </w:t>
      </w:r>
      <w:r>
        <w:t xml:space="preserve">quality of relationships with parents and friends (McGue </w:t>
      </w:r>
      <w:r>
        <w:rPr>
          <w:i/>
        </w:rPr>
        <w:t>et al.</w:t>
      </w:r>
      <w:r>
        <w:t>, 2005). Methodological control for</w:t>
      </w:r>
      <w:r>
        <w:rPr>
          <w:spacing w:val="1"/>
        </w:rPr>
        <w:t xml:space="preserve"> </w:t>
      </w:r>
      <w:r>
        <w:t>genetic influences may also explain why, unlike other</w:t>
      </w:r>
      <w:r>
        <w:t xml:space="preserve"> studies, confounding variables did not</w:t>
      </w:r>
      <w:r>
        <w:rPr>
          <w:spacing w:val="1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predict cortisol secretion</w:t>
      </w:r>
      <w:r>
        <w:rPr>
          <w:spacing w:val="-2"/>
        </w:rPr>
        <w:t xml:space="preserve"> </w:t>
      </w:r>
      <w:r>
        <w:t>in our study.</w:t>
      </w:r>
    </w:p>
    <w:p w14:paraId="4E2CBC9C" w14:textId="77777777" w:rsidR="00916266" w:rsidRDefault="00C819A4">
      <w:pPr>
        <w:pStyle w:val="Titre1"/>
        <w:spacing w:before="2"/>
      </w:pP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Limitations</w:t>
      </w:r>
    </w:p>
    <w:p w14:paraId="254C7DD2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0283B044" w14:textId="77777777" w:rsidR="00916266" w:rsidRDefault="00C819A4">
      <w:pPr>
        <w:pStyle w:val="Corpsdetexte"/>
        <w:spacing w:before="1" w:line="480" w:lineRule="auto"/>
        <w:ind w:left="533" w:right="569" w:firstLine="567"/>
      </w:pPr>
      <w:r>
        <w:t>Our study shows that stressful relationships with peers and with the mother are uniquely</w:t>
      </w:r>
      <w:r>
        <w:rPr>
          <w:spacing w:val="1"/>
        </w:rPr>
        <w:t xml:space="preserve"> </w:t>
      </w:r>
      <w:r>
        <w:t>associated with altered patterns of diurnal c</w:t>
      </w:r>
      <w:r>
        <w:t>ortisol secretion. Because familial (including genetic)</w:t>
      </w:r>
      <w:r>
        <w:rPr>
          <w:spacing w:val="1"/>
        </w:rPr>
        <w:t xml:space="preserve"> </w:t>
      </w:r>
      <w:r>
        <w:t>influences were methodologically controlled through the MZ-twin design, these associations may be</w:t>
      </w:r>
      <w:r>
        <w:rPr>
          <w:spacing w:val="1"/>
        </w:rPr>
        <w:t xml:space="preserve"> </w:t>
      </w:r>
      <w:r>
        <w:t>interpreted as indicating unique environmental effects on HPA axis functioning. By collecting salivary</w:t>
      </w:r>
      <w:r>
        <w:rPr>
          <w:spacing w:val="-57"/>
        </w:rPr>
        <w:t xml:space="preserve"> </w:t>
      </w:r>
      <w:r>
        <w:t>diurnal cortisol over four days, we obtained more reliable measurements than single day assessments</w:t>
      </w:r>
      <w:r>
        <w:rPr>
          <w:spacing w:val="1"/>
        </w:rPr>
        <w:t xml:space="preserve"> </w:t>
      </w:r>
      <w:r>
        <w:t>(Kraemer</w:t>
      </w:r>
      <w:r>
        <w:rPr>
          <w:spacing w:val="-1"/>
        </w:rPr>
        <w:t xml:space="preserve"> </w:t>
      </w:r>
      <w:r>
        <w:rPr>
          <w:i/>
        </w:rPr>
        <w:t>et</w:t>
      </w:r>
      <w:r>
        <w:rPr>
          <w:i/>
          <w:spacing w:val="-1"/>
        </w:rPr>
        <w:t xml:space="preserve"> </w:t>
      </w:r>
      <w:r>
        <w:rPr>
          <w:i/>
        </w:rPr>
        <w:t>al.</w:t>
      </w:r>
      <w:r>
        <w:t>, 2006).</w:t>
      </w:r>
    </w:p>
    <w:p w14:paraId="110DE56A" w14:textId="77777777" w:rsidR="00916266" w:rsidRDefault="00C819A4">
      <w:pPr>
        <w:pStyle w:val="Corpsdetexte"/>
        <w:spacing w:line="480" w:lineRule="auto"/>
        <w:ind w:left="533" w:right="760" w:firstLine="567"/>
      </w:pPr>
      <w:r>
        <w:t>Still, our study is not without limitations. While saliva samples obtained at home allowed us to</w:t>
      </w:r>
      <w:r>
        <w:rPr>
          <w:spacing w:val="-57"/>
        </w:rPr>
        <w:t xml:space="preserve"> </w:t>
      </w:r>
      <w:r>
        <w:t>measure cortisol levels in a natur</w:t>
      </w:r>
      <w:r>
        <w:t>al environment, the sampling procedure could not be directly</w:t>
      </w:r>
      <w:r>
        <w:rPr>
          <w:spacing w:val="1"/>
        </w:rPr>
        <w:t xml:space="preserve"> </w:t>
      </w:r>
      <w:r>
        <w:t>controlled. Despite detailed instructions, compliance in collecting saliva samples at specific times at</w:t>
      </w:r>
      <w:r>
        <w:rPr>
          <w:spacing w:val="1"/>
        </w:rPr>
        <w:t xml:space="preserve"> </w:t>
      </w:r>
      <w:r>
        <w:t xml:space="preserve">home is not always satisfactory (Kudielka </w:t>
      </w:r>
      <w:r>
        <w:rPr>
          <w:i/>
        </w:rPr>
        <w:t>et al.</w:t>
      </w:r>
      <w:r>
        <w:t>, 2003). Nevertheless, the mean sampling times</w:t>
      </w:r>
      <w:r>
        <w:rPr>
          <w:spacing w:val="1"/>
        </w:rPr>
        <w:t xml:space="preserve"> </w:t>
      </w:r>
      <w:r>
        <w:t>indicated that most participants adhered well to the sampling protocol. Control of the sampling time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calculating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cortisol</w:t>
      </w:r>
      <w:r>
        <w:rPr>
          <w:spacing w:val="-1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helped</w:t>
      </w:r>
      <w:r>
        <w:rPr>
          <w:spacing w:val="-2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bias.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limitation</w:t>
      </w:r>
    </w:p>
    <w:p w14:paraId="5D26DCA4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36EB54D9" w14:textId="77777777" w:rsidR="00916266" w:rsidRDefault="00C819A4">
      <w:pPr>
        <w:pStyle w:val="Corpsdetexte"/>
        <w:spacing w:before="149" w:line="480" w:lineRule="auto"/>
        <w:ind w:left="533" w:right="530"/>
      </w:pPr>
      <w:r>
        <w:lastRenderedPageBreak/>
        <w:t>concerns the sole use of self-reports to assess problematic social relations. However, evidence suggests</w:t>
      </w:r>
      <w:r>
        <w:rPr>
          <w:spacing w:val="-57"/>
        </w:rPr>
        <w:t xml:space="preserve"> </w:t>
      </w:r>
      <w:r>
        <w:t>that subjective rather than objective stress impacts physiological stress response and health outcomes</w:t>
      </w:r>
      <w:r>
        <w:rPr>
          <w:spacing w:val="1"/>
        </w:rPr>
        <w:t xml:space="preserve"> </w:t>
      </w:r>
      <w:r>
        <w:t>(Adler</w:t>
      </w:r>
      <w:r>
        <w:rPr>
          <w:spacing w:val="-1"/>
        </w:rPr>
        <w:t xml:space="preserve"> </w:t>
      </w:r>
      <w:r>
        <w:rPr>
          <w:i/>
        </w:rPr>
        <w:t>et al.</w:t>
      </w:r>
      <w:r>
        <w:t>,</w:t>
      </w:r>
      <w:r>
        <w:rPr>
          <w:spacing w:val="-2"/>
        </w:rPr>
        <w:t xml:space="preserve"> </w:t>
      </w:r>
      <w:r>
        <w:t>2000).</w:t>
      </w:r>
    </w:p>
    <w:p w14:paraId="7D22D76E" w14:textId="77777777" w:rsidR="00916266" w:rsidRDefault="00C819A4">
      <w:pPr>
        <w:pStyle w:val="Corpsdetexte"/>
        <w:spacing w:line="480" w:lineRule="auto"/>
        <w:ind w:left="533" w:right="809" w:firstLine="567"/>
      </w:pPr>
      <w:r>
        <w:t>Also, the blunted cortisol secretion associated with peer victimization may be specific to</w:t>
      </w:r>
      <w:r>
        <w:rPr>
          <w:spacing w:val="1"/>
        </w:rPr>
        <w:t xml:space="preserve"> </w:t>
      </w:r>
      <w:r>
        <w:t>adolescents. Indeed, adverse experiences may be associated with higher cortisol in pre-pubertal</w:t>
      </w:r>
      <w:r>
        <w:rPr>
          <w:spacing w:val="1"/>
        </w:rPr>
        <w:t xml:space="preserve"> </w:t>
      </w:r>
      <w:r>
        <w:t xml:space="preserve">children (Bosch </w:t>
      </w:r>
      <w:r>
        <w:rPr>
          <w:i/>
        </w:rPr>
        <w:t>et al.</w:t>
      </w:r>
      <w:r>
        <w:t>, 2012). Generalization could also be limited s</w:t>
      </w:r>
      <w:r>
        <w:t>ince data were based on twins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However, twins do not differ from singletons in the level of peer victimization, the relationship with</w:t>
      </w:r>
      <w:r>
        <w:rPr>
          <w:spacing w:val="-57"/>
        </w:rPr>
        <w:t xml:space="preserve"> </w:t>
      </w:r>
      <w:r>
        <w:t xml:space="preserve">parents or friends (Boivin </w:t>
      </w:r>
      <w:r>
        <w:rPr>
          <w:i/>
        </w:rPr>
        <w:t>et al.</w:t>
      </w:r>
      <w:r>
        <w:t>, 2013, Lytton and Gallagher, 2005, Thorpe, 2003), mood levels or</w:t>
      </w:r>
      <w:r>
        <w:rPr>
          <w:spacing w:val="1"/>
        </w:rPr>
        <w:t xml:space="preserve"> </w:t>
      </w:r>
      <w:r>
        <w:t xml:space="preserve">cortisol reactivity to </w:t>
      </w:r>
      <w:r>
        <w:t xml:space="preserve">daily stressors (Jacobs </w:t>
      </w:r>
      <w:r>
        <w:rPr>
          <w:i/>
        </w:rPr>
        <w:t>et al.</w:t>
      </w:r>
      <w:r>
        <w:t>, 2007). Moreover, although twins more often have</w:t>
      </w:r>
      <w:r>
        <w:rPr>
          <w:spacing w:val="-57"/>
        </w:rPr>
        <w:t xml:space="preserve"> </w:t>
      </w:r>
      <w:r>
        <w:t>low birth weight, they do not differ from singletons in regard to other confounders, such as BMI or</w:t>
      </w:r>
      <w:r>
        <w:rPr>
          <w:spacing w:val="1"/>
        </w:rPr>
        <w:t xml:space="preserve"> </w:t>
      </w:r>
      <w:r>
        <w:t xml:space="preserve">pubertal status (Kaprio </w:t>
      </w:r>
      <w:r>
        <w:rPr>
          <w:i/>
        </w:rPr>
        <w:t>et al.</w:t>
      </w:r>
      <w:r>
        <w:t xml:space="preserve">, 1995). These variables were also controlled </w:t>
      </w:r>
      <w:r>
        <w:t>in our study. Finally, our</w:t>
      </w:r>
      <w:r>
        <w:rPr>
          <w:spacing w:val="1"/>
        </w:rPr>
        <w:t xml:space="preserve"> </w:t>
      </w:r>
      <w:r>
        <w:t>results cannot be generalized to clinical populations, as individuals with psychiatric disorders show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patterns of</w:t>
      </w:r>
      <w:r>
        <w:rPr>
          <w:spacing w:val="-1"/>
        </w:rPr>
        <w:t xml:space="preserve"> </w:t>
      </w:r>
      <w:r>
        <w:t>diurnal cortisol</w:t>
      </w:r>
      <w:r>
        <w:rPr>
          <w:spacing w:val="-1"/>
        </w:rPr>
        <w:t xml:space="preserve"> </w:t>
      </w:r>
      <w:r>
        <w:t xml:space="preserve">secretion (Goodyer </w:t>
      </w:r>
      <w:r>
        <w:rPr>
          <w:i/>
        </w:rPr>
        <w:t>et al.</w:t>
      </w:r>
      <w:r>
        <w:t>,</w:t>
      </w:r>
      <w:r>
        <w:rPr>
          <w:spacing w:val="-3"/>
        </w:rPr>
        <w:t xml:space="preserve"> </w:t>
      </w:r>
      <w:r>
        <w:t>1996).</w:t>
      </w:r>
    </w:p>
    <w:p w14:paraId="3CAF858E" w14:textId="77777777" w:rsidR="00916266" w:rsidRDefault="00C819A4">
      <w:pPr>
        <w:pStyle w:val="Corpsdetexte"/>
        <w:spacing w:line="480" w:lineRule="auto"/>
        <w:ind w:left="534" w:right="482" w:firstLine="567"/>
      </w:pPr>
      <w:r>
        <w:t>Despite these limitations, this study provides further</w:t>
      </w:r>
      <w:r>
        <w:t xml:space="preserve"> insights about the role of stressful</w:t>
      </w:r>
      <w:r>
        <w:rPr>
          <w:spacing w:val="1"/>
        </w:rPr>
        <w:t xml:space="preserve"> </w:t>
      </w:r>
      <w:r>
        <w:t>relationships with peers or the mother in the alteration of biological stress systems, even when</w:t>
      </w:r>
      <w:r>
        <w:rPr>
          <w:spacing w:val="1"/>
        </w:rPr>
        <w:t xml:space="preserve"> </w:t>
      </w:r>
      <w:r>
        <w:t>controlling for genetic vulnerabilities. Given the importance of the HPA axis in the development of</w:t>
      </w:r>
      <w:r>
        <w:rPr>
          <w:spacing w:val="1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problems,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underscore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mechanisms linking social</w:t>
      </w:r>
      <w:r>
        <w:rPr>
          <w:spacing w:val="-1"/>
        </w:rPr>
        <w:t xml:space="preserve"> </w:t>
      </w:r>
      <w:r>
        <w:t>stress</w:t>
      </w:r>
      <w:r>
        <w:rPr>
          <w:spacing w:val="-1"/>
        </w:rPr>
        <w:t xml:space="preserve"> </w:t>
      </w:r>
      <w:r>
        <w:t>and developmental outcomes.</w:t>
      </w:r>
    </w:p>
    <w:p w14:paraId="34A37652" w14:textId="77777777" w:rsidR="00916266" w:rsidRDefault="00916266">
      <w:pPr>
        <w:spacing w:line="480" w:lineRule="auto"/>
        <w:sectPr w:rsidR="00916266">
          <w:pgSz w:w="12240" w:h="15840"/>
          <w:pgMar w:top="980" w:right="660" w:bottom="1220" w:left="600" w:header="716" w:footer="1025" w:gutter="0"/>
          <w:cols w:space="720"/>
        </w:sectPr>
      </w:pPr>
    </w:p>
    <w:p w14:paraId="7DFF0A8B" w14:textId="77777777" w:rsidR="00916266" w:rsidRDefault="00C819A4">
      <w:pPr>
        <w:pStyle w:val="Corpsdetexte"/>
        <w:spacing w:before="66"/>
        <w:ind w:left="114"/>
      </w:pPr>
      <w:r>
        <w:lastRenderedPageBreak/>
        <w:t>SOCIAL</w:t>
      </w:r>
      <w:r>
        <w:rPr>
          <w:spacing w:val="-4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CORTISOL: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MZ</w:t>
      </w:r>
      <w:r>
        <w:rPr>
          <w:spacing w:val="-4"/>
        </w:rPr>
        <w:t xml:space="preserve"> </w:t>
      </w:r>
      <w:r>
        <w:t>TWIN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STUDY</w:t>
      </w:r>
    </w:p>
    <w:p w14:paraId="3C445FC5" w14:textId="77777777" w:rsidR="00916266" w:rsidRDefault="00916266">
      <w:pPr>
        <w:pStyle w:val="Corpsdetexte"/>
        <w:spacing w:before="1"/>
        <w:rPr>
          <w:sz w:val="29"/>
        </w:rPr>
      </w:pPr>
    </w:p>
    <w:p w14:paraId="261AEA5A" w14:textId="77777777" w:rsidR="00916266" w:rsidRDefault="00C819A4">
      <w:pPr>
        <w:pStyle w:val="Corpsdetexte"/>
        <w:spacing w:before="90"/>
        <w:ind w:left="114"/>
      </w:pPr>
      <w:r>
        <w:t>Table</w:t>
      </w:r>
      <w:r>
        <w:rPr>
          <w:spacing w:val="-1"/>
        </w:rPr>
        <w:t xml:space="preserve"> </w:t>
      </w:r>
      <w:r>
        <w:t>1</w:t>
      </w:r>
    </w:p>
    <w:p w14:paraId="719D33BE" w14:textId="77777777" w:rsidR="00916266" w:rsidRDefault="00916266">
      <w:pPr>
        <w:pStyle w:val="Corpsdetexte"/>
        <w:spacing w:before="4"/>
        <w:rPr>
          <w:sz w:val="23"/>
        </w:rPr>
      </w:pPr>
    </w:p>
    <w:p w14:paraId="36D6F0F1" w14:textId="77777777" w:rsidR="00916266" w:rsidRDefault="00C819A4">
      <w:pPr>
        <w:spacing w:before="1"/>
        <w:ind w:left="114"/>
        <w:rPr>
          <w:i/>
          <w:sz w:val="24"/>
        </w:rPr>
      </w:pPr>
      <w:r>
        <w:rPr>
          <w:i/>
          <w:sz w:val="24"/>
        </w:rPr>
        <w:t>Within-Pair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Correlations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Variables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Bivariate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Correlations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MZ-Twin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Difference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i/>
          <w:sz w:val="25"/>
        </w:rPr>
        <w:t></w:t>
      </w:r>
      <w:r>
        <w:rPr>
          <w:i/>
          <w:spacing w:val="-5"/>
          <w:sz w:val="25"/>
        </w:rPr>
        <w:t xml:space="preserve"> </w:t>
      </w:r>
      <w:r>
        <w:rPr>
          <w:i/>
          <w:sz w:val="24"/>
        </w:rPr>
        <w:t>Scores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Variables</w:t>
      </w:r>
    </w:p>
    <w:p w14:paraId="6EE61D32" w14:textId="77777777" w:rsidR="00916266" w:rsidRDefault="00916266">
      <w:pPr>
        <w:pStyle w:val="Corpsdetexte"/>
        <w:spacing w:before="4"/>
        <w:rPr>
          <w:i/>
          <w:sz w:val="25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1954"/>
        <w:gridCol w:w="721"/>
        <w:gridCol w:w="873"/>
        <w:gridCol w:w="912"/>
        <w:gridCol w:w="854"/>
        <w:gridCol w:w="1086"/>
        <w:gridCol w:w="975"/>
        <w:gridCol w:w="966"/>
        <w:gridCol w:w="1133"/>
        <w:gridCol w:w="834"/>
        <w:gridCol w:w="1100"/>
        <w:gridCol w:w="909"/>
        <w:gridCol w:w="950"/>
      </w:tblGrid>
      <w:tr w:rsidR="00916266" w14:paraId="06F56D50" w14:textId="77777777">
        <w:trPr>
          <w:trHeight w:val="315"/>
        </w:trPr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0CFB0A97" w14:textId="77777777" w:rsidR="00916266" w:rsidRDefault="00916266">
            <w:pPr>
              <w:pStyle w:val="TableParagraph"/>
            </w:pP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</w:tcBorders>
          </w:tcPr>
          <w:p w14:paraId="15D20D69" w14:textId="77777777" w:rsidR="00916266" w:rsidRDefault="00C819A4">
            <w:pPr>
              <w:pStyle w:val="TableParagraph"/>
              <w:spacing w:before="36" w:line="259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</w:tcBorders>
          </w:tcPr>
          <w:p w14:paraId="365944B8" w14:textId="77777777" w:rsidR="00916266" w:rsidRDefault="00C819A4">
            <w:pPr>
              <w:pStyle w:val="TableParagraph"/>
              <w:spacing w:before="36" w:line="259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bottom w:val="single" w:sz="4" w:space="0" w:color="000000"/>
            </w:tcBorders>
          </w:tcPr>
          <w:p w14:paraId="19AE1CF0" w14:textId="77777777" w:rsidR="00916266" w:rsidRDefault="00C819A4">
            <w:pPr>
              <w:pStyle w:val="TableParagraph"/>
              <w:spacing w:before="36" w:line="259" w:lineRule="exact"/>
              <w:ind w:left="4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</w:tcBorders>
          </w:tcPr>
          <w:p w14:paraId="4798F1B6" w14:textId="77777777" w:rsidR="00916266" w:rsidRDefault="00C819A4">
            <w:pPr>
              <w:pStyle w:val="TableParagraph"/>
              <w:spacing w:before="36" w:line="259" w:lineRule="exact"/>
              <w:ind w:left="45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</w:tcBorders>
          </w:tcPr>
          <w:p w14:paraId="517DBABE" w14:textId="77777777" w:rsidR="00916266" w:rsidRDefault="00C819A4">
            <w:pPr>
              <w:pStyle w:val="TableParagraph"/>
              <w:spacing w:before="36" w:line="259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</w:tcPr>
          <w:p w14:paraId="5F71ECE1" w14:textId="77777777" w:rsidR="00916266" w:rsidRDefault="00C819A4">
            <w:pPr>
              <w:pStyle w:val="TableParagraph"/>
              <w:spacing w:before="36" w:line="259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000000"/>
            </w:tcBorders>
          </w:tcPr>
          <w:p w14:paraId="3099561F" w14:textId="77777777" w:rsidR="00916266" w:rsidRDefault="00C819A4">
            <w:pPr>
              <w:pStyle w:val="TableParagraph"/>
              <w:spacing w:before="36" w:line="259" w:lineRule="exact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14:paraId="0589A9B3" w14:textId="77777777" w:rsidR="00916266" w:rsidRDefault="00C819A4">
            <w:pPr>
              <w:pStyle w:val="TableParagraph"/>
              <w:spacing w:before="36" w:line="259" w:lineRule="exact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14:paraId="0D3FE19E" w14:textId="77777777" w:rsidR="00916266" w:rsidRDefault="00C819A4">
            <w:pPr>
              <w:pStyle w:val="TableParagraph"/>
              <w:spacing w:before="36" w:line="259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bottom w:val="single" w:sz="4" w:space="0" w:color="000000"/>
            </w:tcBorders>
          </w:tcPr>
          <w:p w14:paraId="66BF169B" w14:textId="77777777" w:rsidR="00916266" w:rsidRDefault="00C819A4">
            <w:pPr>
              <w:pStyle w:val="TableParagraph"/>
              <w:spacing w:before="36" w:line="259" w:lineRule="exact"/>
              <w:ind w:left="222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bottom w:val="single" w:sz="4" w:space="0" w:color="000000"/>
            </w:tcBorders>
          </w:tcPr>
          <w:p w14:paraId="4BD31897" w14:textId="77777777" w:rsidR="00916266" w:rsidRDefault="00C819A4">
            <w:pPr>
              <w:pStyle w:val="TableParagraph"/>
              <w:spacing w:before="36" w:line="259" w:lineRule="exact"/>
              <w:ind w:left="40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</w:tcBorders>
          </w:tcPr>
          <w:p w14:paraId="7C63425A" w14:textId="77777777" w:rsidR="00916266" w:rsidRDefault="00C819A4">
            <w:pPr>
              <w:pStyle w:val="TableParagraph"/>
              <w:spacing w:before="36" w:line="259" w:lineRule="exact"/>
              <w:ind w:left="320" w:right="3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16266" w14:paraId="33F89FDE" w14:textId="77777777">
        <w:trPr>
          <w:trHeight w:val="369"/>
        </w:trPr>
        <w:tc>
          <w:tcPr>
            <w:tcW w:w="1954" w:type="dxa"/>
            <w:tcBorders>
              <w:top w:val="single" w:sz="4" w:space="0" w:color="000000"/>
            </w:tcBorders>
          </w:tcPr>
          <w:p w14:paraId="106F37DC" w14:textId="77777777" w:rsidR="00916266" w:rsidRDefault="00C819A4">
            <w:pPr>
              <w:pStyle w:val="TableParagraph"/>
              <w:spacing w:line="291" w:lineRule="exact"/>
              <w:ind w:left="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</w:tcBorders>
          </w:tcPr>
          <w:p w14:paraId="15BEA354" w14:textId="77777777" w:rsidR="00916266" w:rsidRDefault="00C819A4">
            <w:pPr>
              <w:pStyle w:val="TableParagraph"/>
              <w:spacing w:before="24"/>
              <w:ind w:left="108"/>
              <w:rPr>
                <w:sz w:val="24"/>
              </w:rPr>
            </w:pPr>
            <w:r>
              <w:rPr>
                <w:sz w:val="24"/>
              </w:rPr>
              <w:t>.82***</w:t>
            </w:r>
          </w:p>
        </w:tc>
        <w:tc>
          <w:tcPr>
            <w:tcW w:w="912" w:type="dxa"/>
            <w:tcBorders>
              <w:top w:val="single" w:sz="4" w:space="0" w:color="000000"/>
            </w:tcBorders>
          </w:tcPr>
          <w:p w14:paraId="4D8C8E07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</w:tcBorders>
          </w:tcPr>
          <w:p w14:paraId="24318B72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</w:tcPr>
          <w:p w14:paraId="1BBF5348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</w:tcPr>
          <w:p w14:paraId="15EAB3D8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</w:tcBorders>
          </w:tcPr>
          <w:p w14:paraId="68023245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374F61E0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000000"/>
            </w:tcBorders>
          </w:tcPr>
          <w:p w14:paraId="7B6A9BEC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</w:tcBorders>
          </w:tcPr>
          <w:p w14:paraId="43ECACDD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</w:tcBorders>
          </w:tcPr>
          <w:p w14:paraId="69B06523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14:paraId="2F24DB2A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20731FE5" w14:textId="77777777">
        <w:trPr>
          <w:trHeight w:val="440"/>
        </w:trPr>
        <w:tc>
          <w:tcPr>
            <w:tcW w:w="1954" w:type="dxa"/>
          </w:tcPr>
          <w:p w14:paraId="6419D7AC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BMI</w:t>
            </w:r>
          </w:p>
        </w:tc>
        <w:tc>
          <w:tcPr>
            <w:tcW w:w="721" w:type="dxa"/>
          </w:tcPr>
          <w:p w14:paraId="4E73BB06" w14:textId="77777777" w:rsidR="00916266" w:rsidRDefault="00C819A4">
            <w:pPr>
              <w:pStyle w:val="TableParagraph"/>
              <w:spacing w:before="9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-.05</w:t>
            </w:r>
          </w:p>
        </w:tc>
        <w:tc>
          <w:tcPr>
            <w:tcW w:w="1785" w:type="dxa"/>
            <w:gridSpan w:val="2"/>
          </w:tcPr>
          <w:p w14:paraId="48DAB157" w14:textId="77777777" w:rsidR="00916266" w:rsidRDefault="00C819A4">
            <w:pPr>
              <w:pStyle w:val="TableParagraph"/>
              <w:spacing w:before="95"/>
              <w:ind w:left="260"/>
              <w:rPr>
                <w:sz w:val="24"/>
              </w:rPr>
            </w:pPr>
            <w:r>
              <w:rPr>
                <w:sz w:val="24"/>
              </w:rPr>
              <w:t>.77***</w:t>
            </w:r>
          </w:p>
        </w:tc>
        <w:tc>
          <w:tcPr>
            <w:tcW w:w="854" w:type="dxa"/>
          </w:tcPr>
          <w:p w14:paraId="08D2407C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14:paraId="05007B6A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14:paraId="7E8B44FB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3FE24938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671FC2E2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14:paraId="48843443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14:paraId="12D5D837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14:paraId="30D482B5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63A73397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020C6E4E" w14:textId="77777777">
        <w:trPr>
          <w:trHeight w:val="441"/>
        </w:trPr>
        <w:tc>
          <w:tcPr>
            <w:tcW w:w="1954" w:type="dxa"/>
          </w:tcPr>
          <w:p w14:paraId="7B9B4737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Puberty</w:t>
            </w:r>
          </w:p>
        </w:tc>
        <w:tc>
          <w:tcPr>
            <w:tcW w:w="721" w:type="dxa"/>
          </w:tcPr>
          <w:p w14:paraId="0F07FD92" w14:textId="77777777" w:rsidR="00916266" w:rsidRDefault="00C819A4">
            <w:pPr>
              <w:pStyle w:val="TableParagraph"/>
              <w:spacing w:before="96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873" w:type="dxa"/>
          </w:tcPr>
          <w:p w14:paraId="409795CB" w14:textId="77777777" w:rsidR="00916266" w:rsidRDefault="00C819A4">
            <w:pPr>
              <w:pStyle w:val="TableParagraph"/>
              <w:spacing w:before="96"/>
              <w:ind w:left="246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912" w:type="dxa"/>
          </w:tcPr>
          <w:p w14:paraId="125A58BA" w14:textId="77777777" w:rsidR="00916266" w:rsidRDefault="00C819A4">
            <w:pPr>
              <w:pStyle w:val="TableParagraph"/>
              <w:spacing w:before="96"/>
              <w:ind w:left="262" w:right="-15"/>
              <w:rPr>
                <w:sz w:val="24"/>
              </w:rPr>
            </w:pPr>
            <w:r>
              <w:rPr>
                <w:sz w:val="24"/>
              </w:rPr>
              <w:t>.53***</w:t>
            </w:r>
          </w:p>
        </w:tc>
        <w:tc>
          <w:tcPr>
            <w:tcW w:w="854" w:type="dxa"/>
          </w:tcPr>
          <w:p w14:paraId="2F0A9217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086" w:type="dxa"/>
          </w:tcPr>
          <w:p w14:paraId="439350E0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14:paraId="05927706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5EECC5E5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3C70BC2E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14:paraId="4BF01052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14:paraId="53AEEAEF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14:paraId="7877C829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2646B7F8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15B2CCD7" w14:textId="77777777">
        <w:trPr>
          <w:trHeight w:val="440"/>
        </w:trPr>
        <w:tc>
          <w:tcPr>
            <w:tcW w:w="1954" w:type="dxa"/>
          </w:tcPr>
          <w:p w14:paraId="31F04535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Phys. health</w:t>
            </w:r>
          </w:p>
        </w:tc>
        <w:tc>
          <w:tcPr>
            <w:tcW w:w="721" w:type="dxa"/>
          </w:tcPr>
          <w:p w14:paraId="699BD5CD" w14:textId="77777777" w:rsidR="00916266" w:rsidRDefault="00C819A4">
            <w:pPr>
              <w:pStyle w:val="TableParagraph"/>
              <w:spacing w:before="95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873" w:type="dxa"/>
          </w:tcPr>
          <w:p w14:paraId="1A65F842" w14:textId="77777777" w:rsidR="00916266" w:rsidRDefault="00C819A4">
            <w:pPr>
              <w:pStyle w:val="TableParagraph"/>
              <w:spacing w:before="95"/>
              <w:ind w:left="186"/>
              <w:rPr>
                <w:sz w:val="24"/>
              </w:rPr>
            </w:pPr>
            <w:r>
              <w:rPr>
                <w:sz w:val="24"/>
              </w:rPr>
              <w:t>-.11</w:t>
            </w:r>
          </w:p>
        </w:tc>
        <w:tc>
          <w:tcPr>
            <w:tcW w:w="912" w:type="dxa"/>
          </w:tcPr>
          <w:p w14:paraId="54F1CD33" w14:textId="77777777" w:rsidR="00916266" w:rsidRDefault="00C819A4">
            <w:pPr>
              <w:pStyle w:val="TableParagraph"/>
              <w:spacing w:before="95"/>
              <w:ind w:left="188"/>
              <w:rPr>
                <w:sz w:val="24"/>
              </w:rPr>
            </w:pPr>
            <w:r>
              <w:rPr>
                <w:sz w:val="24"/>
              </w:rPr>
              <w:t>-.11</w:t>
            </w:r>
          </w:p>
        </w:tc>
        <w:tc>
          <w:tcPr>
            <w:tcW w:w="1940" w:type="dxa"/>
            <w:gridSpan w:val="2"/>
          </w:tcPr>
          <w:p w14:paraId="5B59F378" w14:textId="77777777" w:rsidR="00916266" w:rsidRDefault="00C819A4">
            <w:pPr>
              <w:pStyle w:val="TableParagraph"/>
              <w:spacing w:before="95"/>
              <w:ind w:left="224"/>
              <w:rPr>
                <w:sz w:val="24"/>
              </w:rPr>
            </w:pPr>
            <w:r>
              <w:rPr>
                <w:sz w:val="24"/>
              </w:rPr>
              <w:t>.43***</w:t>
            </w:r>
          </w:p>
        </w:tc>
        <w:tc>
          <w:tcPr>
            <w:tcW w:w="975" w:type="dxa"/>
          </w:tcPr>
          <w:p w14:paraId="24DE298C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79ECA95C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072A35E5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14:paraId="79625540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14:paraId="4C6D67E5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14:paraId="1C37888C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197E19DC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2CD0ABC6" w14:textId="77777777">
        <w:trPr>
          <w:trHeight w:val="441"/>
        </w:trPr>
        <w:tc>
          <w:tcPr>
            <w:tcW w:w="1954" w:type="dxa"/>
          </w:tcPr>
          <w:p w14:paraId="07690543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Depression</w:t>
            </w:r>
          </w:p>
        </w:tc>
        <w:tc>
          <w:tcPr>
            <w:tcW w:w="721" w:type="dxa"/>
          </w:tcPr>
          <w:p w14:paraId="62FB94CF" w14:textId="77777777" w:rsidR="00916266" w:rsidRDefault="00C819A4">
            <w:pPr>
              <w:pStyle w:val="TableParagraph"/>
              <w:spacing w:before="96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-.13</w:t>
            </w:r>
          </w:p>
        </w:tc>
        <w:tc>
          <w:tcPr>
            <w:tcW w:w="873" w:type="dxa"/>
          </w:tcPr>
          <w:p w14:paraId="6888AF40" w14:textId="77777777" w:rsidR="00916266" w:rsidRDefault="00C819A4">
            <w:pPr>
              <w:pStyle w:val="TableParagraph"/>
              <w:spacing w:before="96"/>
              <w:ind w:left="246"/>
              <w:rPr>
                <w:sz w:val="24"/>
              </w:rPr>
            </w:pPr>
            <w:r>
              <w:rPr>
                <w:sz w:val="24"/>
              </w:rPr>
              <w:t>-.07</w:t>
            </w:r>
          </w:p>
        </w:tc>
        <w:tc>
          <w:tcPr>
            <w:tcW w:w="912" w:type="dxa"/>
          </w:tcPr>
          <w:p w14:paraId="5EB81339" w14:textId="77777777" w:rsidR="00916266" w:rsidRDefault="00C819A4">
            <w:pPr>
              <w:pStyle w:val="TableParagraph"/>
              <w:spacing w:before="96"/>
              <w:ind w:left="248"/>
              <w:rPr>
                <w:sz w:val="24"/>
              </w:rPr>
            </w:pPr>
            <w:r>
              <w:rPr>
                <w:sz w:val="24"/>
              </w:rPr>
              <w:t>-.04</w:t>
            </w:r>
          </w:p>
        </w:tc>
        <w:tc>
          <w:tcPr>
            <w:tcW w:w="854" w:type="dxa"/>
          </w:tcPr>
          <w:p w14:paraId="56C65DE7" w14:textId="77777777" w:rsidR="00916266" w:rsidRDefault="00C819A4">
            <w:pPr>
              <w:pStyle w:val="TableParagraph"/>
              <w:spacing w:before="96"/>
              <w:ind w:left="209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086" w:type="dxa"/>
          </w:tcPr>
          <w:p w14:paraId="130D4BD9" w14:textId="77777777" w:rsidR="00916266" w:rsidRDefault="00C819A4">
            <w:pPr>
              <w:pStyle w:val="TableParagraph"/>
              <w:spacing w:before="96"/>
              <w:ind w:left="276"/>
              <w:rPr>
                <w:sz w:val="24"/>
              </w:rPr>
            </w:pPr>
            <w:r>
              <w:rPr>
                <w:sz w:val="24"/>
              </w:rPr>
              <w:t>.42***</w:t>
            </w:r>
          </w:p>
        </w:tc>
        <w:tc>
          <w:tcPr>
            <w:tcW w:w="975" w:type="dxa"/>
          </w:tcPr>
          <w:p w14:paraId="00239103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14:paraId="6F7ED702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700B6D66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14:paraId="0170CC15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14:paraId="5F51F601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14:paraId="66575CED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4094F03A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64E08F73" w14:textId="77777777">
        <w:trPr>
          <w:trHeight w:val="440"/>
        </w:trPr>
        <w:tc>
          <w:tcPr>
            <w:tcW w:w="1954" w:type="dxa"/>
          </w:tcPr>
          <w:p w14:paraId="5C5AA870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Victimization</w:t>
            </w:r>
          </w:p>
        </w:tc>
        <w:tc>
          <w:tcPr>
            <w:tcW w:w="721" w:type="dxa"/>
          </w:tcPr>
          <w:p w14:paraId="1CFCC4E7" w14:textId="77777777" w:rsidR="00916266" w:rsidRDefault="00C819A4">
            <w:pPr>
              <w:pStyle w:val="TableParagraph"/>
              <w:spacing w:before="9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-.13</w:t>
            </w:r>
          </w:p>
        </w:tc>
        <w:tc>
          <w:tcPr>
            <w:tcW w:w="873" w:type="dxa"/>
          </w:tcPr>
          <w:p w14:paraId="281AA132" w14:textId="77777777" w:rsidR="00916266" w:rsidRDefault="00C819A4">
            <w:pPr>
              <w:pStyle w:val="TableParagraph"/>
              <w:spacing w:before="95"/>
              <w:ind w:left="246"/>
              <w:rPr>
                <w:sz w:val="24"/>
              </w:rPr>
            </w:pPr>
            <w:r>
              <w:rPr>
                <w:sz w:val="24"/>
              </w:rPr>
              <w:t>-.15</w:t>
            </w:r>
          </w:p>
        </w:tc>
        <w:tc>
          <w:tcPr>
            <w:tcW w:w="912" w:type="dxa"/>
          </w:tcPr>
          <w:p w14:paraId="20A6B563" w14:textId="77777777" w:rsidR="00916266" w:rsidRDefault="00C819A4">
            <w:pPr>
              <w:pStyle w:val="TableParagraph"/>
              <w:spacing w:before="95"/>
              <w:ind w:left="345"/>
              <w:rPr>
                <w:sz w:val="24"/>
              </w:rPr>
            </w:pPr>
            <w:r>
              <w:rPr>
                <w:sz w:val="24"/>
              </w:rPr>
              <w:t>.21*</w:t>
            </w:r>
          </w:p>
        </w:tc>
        <w:tc>
          <w:tcPr>
            <w:tcW w:w="854" w:type="dxa"/>
          </w:tcPr>
          <w:p w14:paraId="36894F9D" w14:textId="77777777" w:rsidR="00916266" w:rsidRDefault="00C819A4">
            <w:pPr>
              <w:pStyle w:val="TableParagraph"/>
              <w:spacing w:before="95"/>
              <w:ind w:left="209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1086" w:type="dxa"/>
          </w:tcPr>
          <w:p w14:paraId="4CBFF9CC" w14:textId="77777777" w:rsidR="00916266" w:rsidRDefault="00C819A4">
            <w:pPr>
              <w:pStyle w:val="TableParagraph"/>
              <w:spacing w:before="95"/>
              <w:ind w:left="306"/>
              <w:rPr>
                <w:sz w:val="24"/>
              </w:rPr>
            </w:pPr>
            <w:r>
              <w:rPr>
                <w:sz w:val="24"/>
              </w:rPr>
              <w:t>.34**</w:t>
            </w:r>
          </w:p>
        </w:tc>
        <w:tc>
          <w:tcPr>
            <w:tcW w:w="975" w:type="dxa"/>
          </w:tcPr>
          <w:p w14:paraId="7BDEF70D" w14:textId="77777777" w:rsidR="00916266" w:rsidRDefault="00C819A4">
            <w:pPr>
              <w:pStyle w:val="TableParagraph"/>
              <w:spacing w:before="95"/>
              <w:ind w:left="191"/>
              <w:rPr>
                <w:sz w:val="24"/>
              </w:rPr>
            </w:pPr>
            <w:r>
              <w:rPr>
                <w:sz w:val="24"/>
              </w:rPr>
              <w:t>.49***</w:t>
            </w:r>
          </w:p>
        </w:tc>
        <w:tc>
          <w:tcPr>
            <w:tcW w:w="966" w:type="dxa"/>
          </w:tcPr>
          <w:p w14:paraId="33B895CD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14:paraId="4B57987D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14:paraId="7A81C408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14:paraId="5F4A51D4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14:paraId="413213A6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392894C8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4B407779" w14:textId="77777777">
        <w:trPr>
          <w:trHeight w:val="441"/>
        </w:trPr>
        <w:tc>
          <w:tcPr>
            <w:tcW w:w="1954" w:type="dxa"/>
          </w:tcPr>
          <w:p w14:paraId="15EC23F8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Rel.</w:t>
            </w:r>
          </w:p>
        </w:tc>
        <w:tc>
          <w:tcPr>
            <w:tcW w:w="721" w:type="dxa"/>
          </w:tcPr>
          <w:p w14:paraId="1F2C97DE" w14:textId="77777777" w:rsidR="00916266" w:rsidRDefault="00C819A4">
            <w:pPr>
              <w:pStyle w:val="TableParagraph"/>
              <w:spacing w:before="96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873" w:type="dxa"/>
          </w:tcPr>
          <w:p w14:paraId="0CCAF106" w14:textId="77777777" w:rsidR="00916266" w:rsidRDefault="00C819A4">
            <w:pPr>
              <w:pStyle w:val="TableParagraph"/>
              <w:spacing w:before="96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912" w:type="dxa"/>
          </w:tcPr>
          <w:p w14:paraId="608D30B2" w14:textId="77777777" w:rsidR="00916266" w:rsidRDefault="00C819A4">
            <w:pPr>
              <w:pStyle w:val="TableParagraph"/>
              <w:spacing w:before="96"/>
              <w:ind w:left="30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854" w:type="dxa"/>
          </w:tcPr>
          <w:p w14:paraId="2391FB60" w14:textId="77777777" w:rsidR="00916266" w:rsidRDefault="00C819A4">
            <w:pPr>
              <w:pStyle w:val="TableParagraph"/>
              <w:spacing w:before="96"/>
              <w:ind w:left="149"/>
              <w:rPr>
                <w:sz w:val="24"/>
              </w:rPr>
            </w:pPr>
            <w:r>
              <w:rPr>
                <w:sz w:val="24"/>
              </w:rPr>
              <w:t>-.08</w:t>
            </w:r>
          </w:p>
        </w:tc>
        <w:tc>
          <w:tcPr>
            <w:tcW w:w="1086" w:type="dxa"/>
          </w:tcPr>
          <w:p w14:paraId="32655C21" w14:textId="77777777" w:rsidR="00916266" w:rsidRDefault="00C819A4">
            <w:pPr>
              <w:pStyle w:val="TableParagraph"/>
              <w:spacing w:before="96"/>
              <w:ind w:left="229"/>
              <w:rPr>
                <w:sz w:val="24"/>
              </w:rPr>
            </w:pPr>
            <w:r>
              <w:rPr>
                <w:sz w:val="24"/>
              </w:rPr>
              <w:t>-.19*</w:t>
            </w:r>
          </w:p>
        </w:tc>
        <w:tc>
          <w:tcPr>
            <w:tcW w:w="975" w:type="dxa"/>
          </w:tcPr>
          <w:p w14:paraId="758C380D" w14:textId="77777777" w:rsidR="00916266" w:rsidRDefault="00C819A4">
            <w:pPr>
              <w:pStyle w:val="TableParagraph"/>
              <w:spacing w:before="96"/>
              <w:ind w:left="217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966" w:type="dxa"/>
          </w:tcPr>
          <w:p w14:paraId="1F4F314D" w14:textId="77777777" w:rsidR="00916266" w:rsidRDefault="00C819A4">
            <w:pPr>
              <w:pStyle w:val="TableParagraph"/>
              <w:spacing w:before="96"/>
              <w:ind w:left="212"/>
              <w:rPr>
                <w:sz w:val="24"/>
              </w:rPr>
            </w:pPr>
            <w:r>
              <w:rPr>
                <w:sz w:val="24"/>
              </w:rPr>
              <w:t>.63***</w:t>
            </w:r>
          </w:p>
        </w:tc>
        <w:tc>
          <w:tcPr>
            <w:tcW w:w="1133" w:type="dxa"/>
          </w:tcPr>
          <w:p w14:paraId="3C232413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834" w:type="dxa"/>
          </w:tcPr>
          <w:p w14:paraId="2B2BC339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14:paraId="48ED1EC6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14:paraId="4BC26D31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7CE3D3C7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65460BF0" w14:textId="77777777">
        <w:trPr>
          <w:trHeight w:val="440"/>
        </w:trPr>
        <w:tc>
          <w:tcPr>
            <w:tcW w:w="1954" w:type="dxa"/>
          </w:tcPr>
          <w:p w14:paraId="0334324E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Rel.</w:t>
            </w:r>
          </w:p>
        </w:tc>
        <w:tc>
          <w:tcPr>
            <w:tcW w:w="721" w:type="dxa"/>
          </w:tcPr>
          <w:p w14:paraId="047A898B" w14:textId="77777777" w:rsidR="00916266" w:rsidRDefault="00C819A4">
            <w:pPr>
              <w:pStyle w:val="TableParagraph"/>
              <w:spacing w:before="95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-.04</w:t>
            </w:r>
          </w:p>
        </w:tc>
        <w:tc>
          <w:tcPr>
            <w:tcW w:w="873" w:type="dxa"/>
          </w:tcPr>
          <w:p w14:paraId="6BFB5D9B" w14:textId="77777777" w:rsidR="00916266" w:rsidRDefault="00C819A4">
            <w:pPr>
              <w:pStyle w:val="TableParagraph"/>
              <w:spacing w:before="95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912" w:type="dxa"/>
          </w:tcPr>
          <w:p w14:paraId="2542F86A" w14:textId="77777777" w:rsidR="00916266" w:rsidRDefault="00C819A4">
            <w:pPr>
              <w:pStyle w:val="TableParagraph"/>
              <w:spacing w:before="95"/>
              <w:ind w:left="308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854" w:type="dxa"/>
          </w:tcPr>
          <w:p w14:paraId="1540C178" w14:textId="77777777" w:rsidR="00916266" w:rsidRDefault="00C819A4">
            <w:pPr>
              <w:pStyle w:val="TableParagraph"/>
              <w:spacing w:before="95"/>
              <w:ind w:left="149"/>
              <w:rPr>
                <w:sz w:val="24"/>
              </w:rPr>
            </w:pPr>
            <w:r>
              <w:rPr>
                <w:sz w:val="24"/>
              </w:rPr>
              <w:t>-.04</w:t>
            </w:r>
          </w:p>
        </w:tc>
        <w:tc>
          <w:tcPr>
            <w:tcW w:w="1086" w:type="dxa"/>
          </w:tcPr>
          <w:p w14:paraId="704ACC97" w14:textId="77777777" w:rsidR="00916266" w:rsidRDefault="00C819A4">
            <w:pPr>
              <w:pStyle w:val="TableParagraph"/>
              <w:spacing w:before="95"/>
              <w:ind w:left="242"/>
              <w:rPr>
                <w:sz w:val="24"/>
              </w:rPr>
            </w:pPr>
            <w:r>
              <w:rPr>
                <w:sz w:val="24"/>
              </w:rPr>
              <w:t>-.33***</w:t>
            </w:r>
          </w:p>
        </w:tc>
        <w:tc>
          <w:tcPr>
            <w:tcW w:w="975" w:type="dxa"/>
          </w:tcPr>
          <w:p w14:paraId="0097BF4F" w14:textId="77777777" w:rsidR="00916266" w:rsidRDefault="00C819A4">
            <w:pPr>
              <w:pStyle w:val="TableParagraph"/>
              <w:spacing w:before="95"/>
              <w:ind w:left="157"/>
              <w:rPr>
                <w:sz w:val="24"/>
              </w:rPr>
            </w:pPr>
            <w:r>
              <w:rPr>
                <w:sz w:val="24"/>
              </w:rPr>
              <w:t>-.12</w:t>
            </w:r>
          </w:p>
        </w:tc>
        <w:tc>
          <w:tcPr>
            <w:tcW w:w="966" w:type="dxa"/>
          </w:tcPr>
          <w:p w14:paraId="5892F651" w14:textId="77777777" w:rsidR="00916266" w:rsidRDefault="00C819A4">
            <w:pPr>
              <w:pStyle w:val="TableParagraph"/>
              <w:spacing w:before="95"/>
              <w:ind w:left="212"/>
              <w:rPr>
                <w:sz w:val="24"/>
              </w:rPr>
            </w:pPr>
            <w:r>
              <w:rPr>
                <w:sz w:val="24"/>
              </w:rPr>
              <w:t>.59***</w:t>
            </w:r>
          </w:p>
        </w:tc>
        <w:tc>
          <w:tcPr>
            <w:tcW w:w="1133" w:type="dxa"/>
          </w:tcPr>
          <w:p w14:paraId="1900593F" w14:textId="77777777" w:rsidR="00916266" w:rsidRDefault="00C819A4">
            <w:pPr>
              <w:pStyle w:val="TableParagraph"/>
              <w:spacing w:before="95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.66***</w:t>
            </w:r>
          </w:p>
        </w:tc>
        <w:tc>
          <w:tcPr>
            <w:tcW w:w="834" w:type="dxa"/>
          </w:tcPr>
          <w:p w14:paraId="3D6C8055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14:paraId="06840A6F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09" w:type="dxa"/>
          </w:tcPr>
          <w:p w14:paraId="1290F7BA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5E7C6546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1B544417" w14:textId="77777777">
        <w:trPr>
          <w:trHeight w:val="441"/>
        </w:trPr>
        <w:tc>
          <w:tcPr>
            <w:tcW w:w="1954" w:type="dxa"/>
          </w:tcPr>
          <w:p w14:paraId="4B44EA67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Rel.</w:t>
            </w:r>
          </w:p>
        </w:tc>
        <w:tc>
          <w:tcPr>
            <w:tcW w:w="721" w:type="dxa"/>
          </w:tcPr>
          <w:p w14:paraId="2DE140B2" w14:textId="77777777" w:rsidR="00916266" w:rsidRDefault="00C819A4">
            <w:pPr>
              <w:pStyle w:val="TableParagraph"/>
              <w:spacing w:before="96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873" w:type="dxa"/>
          </w:tcPr>
          <w:p w14:paraId="357BA6E2" w14:textId="77777777" w:rsidR="00916266" w:rsidRDefault="00C819A4">
            <w:pPr>
              <w:pStyle w:val="TableParagraph"/>
              <w:spacing w:before="96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.07</w:t>
            </w:r>
          </w:p>
        </w:tc>
        <w:tc>
          <w:tcPr>
            <w:tcW w:w="912" w:type="dxa"/>
          </w:tcPr>
          <w:p w14:paraId="63BE0B1C" w14:textId="77777777" w:rsidR="00916266" w:rsidRDefault="00C819A4">
            <w:pPr>
              <w:pStyle w:val="TableParagraph"/>
              <w:spacing w:before="96"/>
              <w:ind w:left="30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854" w:type="dxa"/>
          </w:tcPr>
          <w:p w14:paraId="0CBD174D" w14:textId="77777777" w:rsidR="00916266" w:rsidRDefault="00C819A4">
            <w:pPr>
              <w:pStyle w:val="TableParagraph"/>
              <w:spacing w:before="96"/>
              <w:ind w:left="149"/>
              <w:rPr>
                <w:sz w:val="24"/>
              </w:rPr>
            </w:pPr>
            <w:r>
              <w:rPr>
                <w:sz w:val="24"/>
              </w:rPr>
              <w:t>-.05</w:t>
            </w:r>
          </w:p>
        </w:tc>
        <w:tc>
          <w:tcPr>
            <w:tcW w:w="1086" w:type="dxa"/>
          </w:tcPr>
          <w:p w14:paraId="4D33AE8D" w14:textId="77777777" w:rsidR="00916266" w:rsidRDefault="00C819A4">
            <w:pPr>
              <w:pStyle w:val="TableParagraph"/>
              <w:spacing w:before="96"/>
              <w:ind w:left="229"/>
              <w:rPr>
                <w:sz w:val="24"/>
              </w:rPr>
            </w:pPr>
            <w:r>
              <w:rPr>
                <w:sz w:val="24"/>
              </w:rPr>
              <w:t>-.25*</w:t>
            </w:r>
          </w:p>
        </w:tc>
        <w:tc>
          <w:tcPr>
            <w:tcW w:w="975" w:type="dxa"/>
          </w:tcPr>
          <w:p w14:paraId="52BC3F4C" w14:textId="77777777" w:rsidR="00916266" w:rsidRDefault="00C819A4">
            <w:pPr>
              <w:pStyle w:val="TableParagraph"/>
              <w:spacing w:before="96"/>
              <w:ind w:left="110"/>
              <w:rPr>
                <w:sz w:val="24"/>
              </w:rPr>
            </w:pPr>
            <w:r>
              <w:rPr>
                <w:sz w:val="24"/>
              </w:rPr>
              <w:t>-.30***</w:t>
            </w:r>
          </w:p>
        </w:tc>
        <w:tc>
          <w:tcPr>
            <w:tcW w:w="966" w:type="dxa"/>
          </w:tcPr>
          <w:p w14:paraId="1AD52BEA" w14:textId="77777777" w:rsidR="00916266" w:rsidRDefault="00C819A4">
            <w:pPr>
              <w:pStyle w:val="TableParagraph"/>
              <w:spacing w:before="96"/>
              <w:ind w:left="212"/>
              <w:rPr>
                <w:sz w:val="24"/>
              </w:rPr>
            </w:pPr>
            <w:r>
              <w:rPr>
                <w:sz w:val="24"/>
              </w:rPr>
              <w:t>.39***</w:t>
            </w:r>
          </w:p>
        </w:tc>
        <w:tc>
          <w:tcPr>
            <w:tcW w:w="1133" w:type="dxa"/>
          </w:tcPr>
          <w:p w14:paraId="7F0279A9" w14:textId="77777777" w:rsidR="00916266" w:rsidRDefault="00C819A4">
            <w:pPr>
              <w:pStyle w:val="TableParagraph"/>
              <w:spacing w:before="9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.42***</w:t>
            </w:r>
          </w:p>
        </w:tc>
        <w:tc>
          <w:tcPr>
            <w:tcW w:w="1934" w:type="dxa"/>
            <w:gridSpan w:val="2"/>
          </w:tcPr>
          <w:p w14:paraId="1D023771" w14:textId="77777777" w:rsidR="00916266" w:rsidRDefault="00C819A4">
            <w:pPr>
              <w:pStyle w:val="TableParagraph"/>
              <w:spacing w:before="96"/>
              <w:ind w:left="239"/>
              <w:rPr>
                <w:sz w:val="24"/>
              </w:rPr>
            </w:pPr>
            <w:r>
              <w:rPr>
                <w:sz w:val="24"/>
              </w:rPr>
              <w:t>.43***</w:t>
            </w:r>
          </w:p>
        </w:tc>
        <w:tc>
          <w:tcPr>
            <w:tcW w:w="909" w:type="dxa"/>
          </w:tcPr>
          <w:p w14:paraId="7915A504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4E6888C8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20E4E952" w14:textId="77777777">
        <w:trPr>
          <w:trHeight w:val="440"/>
        </w:trPr>
        <w:tc>
          <w:tcPr>
            <w:tcW w:w="1954" w:type="dxa"/>
          </w:tcPr>
          <w:p w14:paraId="0AC4DB42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Intercept</w:t>
            </w:r>
          </w:p>
        </w:tc>
        <w:tc>
          <w:tcPr>
            <w:tcW w:w="721" w:type="dxa"/>
          </w:tcPr>
          <w:p w14:paraId="3D1C2F98" w14:textId="77777777" w:rsidR="00916266" w:rsidRDefault="00C819A4">
            <w:pPr>
              <w:pStyle w:val="TableParagraph"/>
              <w:spacing w:before="95"/>
              <w:ind w:right="236"/>
              <w:jc w:val="right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873" w:type="dxa"/>
          </w:tcPr>
          <w:p w14:paraId="7D5AB208" w14:textId="77777777" w:rsidR="00916266" w:rsidRDefault="00C819A4">
            <w:pPr>
              <w:pStyle w:val="TableParagraph"/>
              <w:spacing w:before="95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-.08</w:t>
            </w:r>
          </w:p>
        </w:tc>
        <w:tc>
          <w:tcPr>
            <w:tcW w:w="912" w:type="dxa"/>
          </w:tcPr>
          <w:p w14:paraId="1B6CD89E" w14:textId="77777777" w:rsidR="00916266" w:rsidRDefault="00C819A4">
            <w:pPr>
              <w:pStyle w:val="TableParagraph"/>
              <w:spacing w:before="95"/>
              <w:ind w:left="30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854" w:type="dxa"/>
          </w:tcPr>
          <w:p w14:paraId="39BED4AE" w14:textId="77777777" w:rsidR="00916266" w:rsidRDefault="00C819A4">
            <w:pPr>
              <w:pStyle w:val="TableParagraph"/>
              <w:spacing w:before="95"/>
              <w:ind w:left="149"/>
              <w:rPr>
                <w:sz w:val="24"/>
              </w:rPr>
            </w:pPr>
            <w:r>
              <w:rPr>
                <w:sz w:val="24"/>
              </w:rPr>
              <w:t>-.04</w:t>
            </w:r>
          </w:p>
        </w:tc>
        <w:tc>
          <w:tcPr>
            <w:tcW w:w="1086" w:type="dxa"/>
          </w:tcPr>
          <w:p w14:paraId="68F1E249" w14:textId="77777777" w:rsidR="00916266" w:rsidRDefault="00C819A4">
            <w:pPr>
              <w:pStyle w:val="TableParagraph"/>
              <w:spacing w:before="95"/>
              <w:ind w:left="229"/>
              <w:rPr>
                <w:sz w:val="24"/>
              </w:rPr>
            </w:pPr>
            <w:r>
              <w:rPr>
                <w:sz w:val="24"/>
              </w:rPr>
              <w:t>-.11</w:t>
            </w:r>
          </w:p>
        </w:tc>
        <w:tc>
          <w:tcPr>
            <w:tcW w:w="975" w:type="dxa"/>
          </w:tcPr>
          <w:p w14:paraId="22830AE0" w14:textId="77777777" w:rsidR="00916266" w:rsidRDefault="00C819A4">
            <w:pPr>
              <w:pStyle w:val="TableParagraph"/>
              <w:spacing w:before="95"/>
              <w:ind w:left="157"/>
              <w:rPr>
                <w:sz w:val="24"/>
              </w:rPr>
            </w:pPr>
            <w:r>
              <w:rPr>
                <w:sz w:val="24"/>
              </w:rPr>
              <w:t>-.03</w:t>
            </w:r>
          </w:p>
        </w:tc>
        <w:tc>
          <w:tcPr>
            <w:tcW w:w="966" w:type="dxa"/>
          </w:tcPr>
          <w:p w14:paraId="1844EC9F" w14:textId="77777777" w:rsidR="00916266" w:rsidRDefault="00C819A4">
            <w:pPr>
              <w:pStyle w:val="TableParagraph"/>
              <w:spacing w:before="95"/>
              <w:ind w:left="173"/>
              <w:rPr>
                <w:sz w:val="24"/>
              </w:rPr>
            </w:pPr>
            <w:r>
              <w:rPr>
                <w:sz w:val="24"/>
              </w:rPr>
              <w:t>.25**</w:t>
            </w:r>
          </w:p>
        </w:tc>
        <w:tc>
          <w:tcPr>
            <w:tcW w:w="1133" w:type="dxa"/>
          </w:tcPr>
          <w:p w14:paraId="273660E9" w14:textId="77777777" w:rsidR="00916266" w:rsidRDefault="00C819A4">
            <w:pPr>
              <w:pStyle w:val="TableParagraph"/>
              <w:spacing w:before="95"/>
              <w:ind w:left="333"/>
              <w:rPr>
                <w:sz w:val="24"/>
              </w:rPr>
            </w:pPr>
            <w:r>
              <w:rPr>
                <w:sz w:val="24"/>
              </w:rPr>
              <w:t>.15†</w:t>
            </w:r>
          </w:p>
        </w:tc>
        <w:tc>
          <w:tcPr>
            <w:tcW w:w="834" w:type="dxa"/>
          </w:tcPr>
          <w:p w14:paraId="6C30999E" w14:textId="77777777" w:rsidR="00916266" w:rsidRDefault="00C819A4">
            <w:pPr>
              <w:pStyle w:val="TableParagraph"/>
              <w:spacing w:before="95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.21*</w:t>
            </w:r>
          </w:p>
        </w:tc>
        <w:tc>
          <w:tcPr>
            <w:tcW w:w="1100" w:type="dxa"/>
          </w:tcPr>
          <w:p w14:paraId="1F822D79" w14:textId="77777777" w:rsidR="00916266" w:rsidRDefault="00C819A4">
            <w:pPr>
              <w:pStyle w:val="TableParagraph"/>
              <w:spacing w:before="95"/>
              <w:ind w:left="222" w:right="97"/>
              <w:jc w:val="center"/>
              <w:rPr>
                <w:sz w:val="24"/>
              </w:rPr>
            </w:pPr>
            <w:r>
              <w:rPr>
                <w:sz w:val="24"/>
              </w:rPr>
              <w:t>.47***</w:t>
            </w:r>
          </w:p>
        </w:tc>
        <w:tc>
          <w:tcPr>
            <w:tcW w:w="909" w:type="dxa"/>
          </w:tcPr>
          <w:p w14:paraId="60174429" w14:textId="77777777" w:rsidR="00916266" w:rsidRDefault="00916266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14:paraId="779EC47D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696FBF64" w14:textId="77777777">
        <w:trPr>
          <w:trHeight w:val="441"/>
        </w:trPr>
        <w:tc>
          <w:tcPr>
            <w:tcW w:w="1954" w:type="dxa"/>
          </w:tcPr>
          <w:p w14:paraId="08D7B6A6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</w:p>
        </w:tc>
        <w:tc>
          <w:tcPr>
            <w:tcW w:w="721" w:type="dxa"/>
          </w:tcPr>
          <w:p w14:paraId="5686B933" w14:textId="77777777" w:rsidR="00916266" w:rsidRDefault="00C819A4">
            <w:pPr>
              <w:pStyle w:val="TableParagraph"/>
              <w:spacing w:before="9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873" w:type="dxa"/>
          </w:tcPr>
          <w:p w14:paraId="097BAA87" w14:textId="77777777" w:rsidR="00916266" w:rsidRDefault="00C819A4">
            <w:pPr>
              <w:pStyle w:val="TableParagraph"/>
              <w:spacing w:before="96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  <w:tc>
          <w:tcPr>
            <w:tcW w:w="912" w:type="dxa"/>
          </w:tcPr>
          <w:p w14:paraId="6849BE14" w14:textId="77777777" w:rsidR="00916266" w:rsidRDefault="00C819A4">
            <w:pPr>
              <w:pStyle w:val="TableParagraph"/>
              <w:spacing w:before="96"/>
              <w:ind w:left="308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854" w:type="dxa"/>
          </w:tcPr>
          <w:p w14:paraId="700DF894" w14:textId="77777777" w:rsidR="00916266" w:rsidRDefault="00C819A4">
            <w:pPr>
              <w:pStyle w:val="TableParagraph"/>
              <w:spacing w:before="96"/>
              <w:ind w:left="209"/>
              <w:rPr>
                <w:sz w:val="24"/>
              </w:rPr>
            </w:pPr>
            <w:r>
              <w:rPr>
                <w:sz w:val="24"/>
              </w:rPr>
              <w:t>.15†</w:t>
            </w:r>
          </w:p>
        </w:tc>
        <w:tc>
          <w:tcPr>
            <w:tcW w:w="1086" w:type="dxa"/>
          </w:tcPr>
          <w:p w14:paraId="63063482" w14:textId="77777777" w:rsidR="00916266" w:rsidRDefault="00C819A4">
            <w:pPr>
              <w:pStyle w:val="TableParagraph"/>
              <w:spacing w:before="96"/>
              <w:ind w:left="289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975" w:type="dxa"/>
          </w:tcPr>
          <w:p w14:paraId="00194B0D" w14:textId="77777777" w:rsidR="00916266" w:rsidRDefault="00C819A4">
            <w:pPr>
              <w:pStyle w:val="TableParagraph"/>
              <w:spacing w:before="96"/>
              <w:ind w:left="193"/>
              <w:rPr>
                <w:sz w:val="24"/>
              </w:rPr>
            </w:pPr>
            <w:r>
              <w:rPr>
                <w:sz w:val="24"/>
              </w:rPr>
              <w:t>-.15†</w:t>
            </w:r>
          </w:p>
        </w:tc>
        <w:tc>
          <w:tcPr>
            <w:tcW w:w="966" w:type="dxa"/>
          </w:tcPr>
          <w:p w14:paraId="6560F3CF" w14:textId="77777777" w:rsidR="00916266" w:rsidRDefault="00C819A4">
            <w:pPr>
              <w:pStyle w:val="TableParagraph"/>
              <w:spacing w:before="96"/>
              <w:ind w:left="133"/>
              <w:rPr>
                <w:sz w:val="24"/>
              </w:rPr>
            </w:pPr>
            <w:r>
              <w:rPr>
                <w:sz w:val="24"/>
              </w:rPr>
              <w:t>-.23**</w:t>
            </w:r>
          </w:p>
        </w:tc>
        <w:tc>
          <w:tcPr>
            <w:tcW w:w="1133" w:type="dxa"/>
          </w:tcPr>
          <w:p w14:paraId="53762DFB" w14:textId="77777777" w:rsidR="00916266" w:rsidRDefault="00C819A4">
            <w:pPr>
              <w:pStyle w:val="TableParagraph"/>
              <w:spacing w:before="96"/>
              <w:ind w:left="106"/>
              <w:rPr>
                <w:sz w:val="24"/>
              </w:rPr>
            </w:pPr>
            <w:r>
              <w:rPr>
                <w:sz w:val="24"/>
              </w:rPr>
              <w:t>-.12</w:t>
            </w:r>
          </w:p>
        </w:tc>
        <w:tc>
          <w:tcPr>
            <w:tcW w:w="834" w:type="dxa"/>
          </w:tcPr>
          <w:p w14:paraId="77CEDF3B" w14:textId="77777777" w:rsidR="00916266" w:rsidRDefault="00C819A4">
            <w:pPr>
              <w:pStyle w:val="TableParagraph"/>
              <w:spacing w:before="96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-.15†</w:t>
            </w:r>
          </w:p>
        </w:tc>
        <w:tc>
          <w:tcPr>
            <w:tcW w:w="1100" w:type="dxa"/>
          </w:tcPr>
          <w:p w14:paraId="5656CD99" w14:textId="77777777" w:rsidR="00916266" w:rsidRDefault="00C819A4">
            <w:pPr>
              <w:pStyle w:val="TableParagraph"/>
              <w:spacing w:before="96"/>
              <w:ind w:left="222" w:right="98"/>
              <w:jc w:val="center"/>
              <w:rPr>
                <w:sz w:val="24"/>
              </w:rPr>
            </w:pPr>
            <w:r>
              <w:rPr>
                <w:sz w:val="24"/>
              </w:rPr>
              <w:t>-.56***</w:t>
            </w:r>
          </w:p>
        </w:tc>
        <w:tc>
          <w:tcPr>
            <w:tcW w:w="909" w:type="dxa"/>
          </w:tcPr>
          <w:p w14:paraId="5B1A4777" w14:textId="77777777" w:rsidR="00916266" w:rsidRDefault="00C819A4">
            <w:pPr>
              <w:pStyle w:val="TableParagraph"/>
              <w:spacing w:before="96"/>
              <w:ind w:left="115" w:right="94"/>
              <w:jc w:val="center"/>
              <w:rPr>
                <w:sz w:val="24"/>
              </w:rPr>
            </w:pPr>
            <w:r>
              <w:rPr>
                <w:sz w:val="24"/>
              </w:rPr>
              <w:t>.50***</w:t>
            </w:r>
          </w:p>
        </w:tc>
        <w:tc>
          <w:tcPr>
            <w:tcW w:w="950" w:type="dxa"/>
          </w:tcPr>
          <w:p w14:paraId="1A3474C1" w14:textId="77777777" w:rsidR="00916266" w:rsidRDefault="00916266">
            <w:pPr>
              <w:pStyle w:val="TableParagraph"/>
              <w:rPr>
                <w:sz w:val="24"/>
              </w:rPr>
            </w:pPr>
          </w:p>
        </w:tc>
      </w:tr>
      <w:tr w:rsidR="00916266" w14:paraId="4F07AAFB" w14:textId="77777777">
        <w:trPr>
          <w:trHeight w:val="513"/>
        </w:trPr>
        <w:tc>
          <w:tcPr>
            <w:tcW w:w="1954" w:type="dxa"/>
            <w:tcBorders>
              <w:bottom w:val="single" w:sz="4" w:space="0" w:color="000000"/>
            </w:tcBorders>
          </w:tcPr>
          <w:p w14:paraId="7F0E50C4" w14:textId="77777777" w:rsidR="00916266" w:rsidRDefault="00C819A4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</w:p>
        </w:tc>
        <w:tc>
          <w:tcPr>
            <w:tcW w:w="721" w:type="dxa"/>
            <w:tcBorders>
              <w:bottom w:val="single" w:sz="4" w:space="0" w:color="000000"/>
            </w:tcBorders>
          </w:tcPr>
          <w:p w14:paraId="633D6F8E" w14:textId="77777777" w:rsidR="00916266" w:rsidRDefault="00C819A4">
            <w:pPr>
              <w:pStyle w:val="TableParagraph"/>
              <w:spacing w:before="96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.06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14:paraId="46ED7A45" w14:textId="77777777" w:rsidR="00916266" w:rsidRDefault="00C819A4">
            <w:pPr>
              <w:pStyle w:val="TableParagraph"/>
              <w:spacing w:before="96"/>
              <w:ind w:right="184"/>
              <w:jc w:val="right"/>
              <w:rPr>
                <w:sz w:val="24"/>
              </w:rPr>
            </w:pPr>
            <w:r>
              <w:rPr>
                <w:sz w:val="24"/>
              </w:rPr>
              <w:t>-.04</w:t>
            </w: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14:paraId="1F78812F" w14:textId="77777777" w:rsidR="00916266" w:rsidRDefault="00C819A4">
            <w:pPr>
              <w:pStyle w:val="TableParagraph"/>
              <w:spacing w:before="96"/>
              <w:ind w:left="308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14:paraId="6D00B2ED" w14:textId="77777777" w:rsidR="00916266" w:rsidRDefault="00C819A4">
            <w:pPr>
              <w:pStyle w:val="TableParagraph"/>
              <w:spacing w:before="96"/>
              <w:ind w:left="209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4EDD198B" w14:textId="77777777" w:rsidR="00916266" w:rsidRDefault="00C819A4">
            <w:pPr>
              <w:pStyle w:val="TableParagraph"/>
              <w:spacing w:before="96"/>
              <w:ind w:left="289"/>
              <w:rPr>
                <w:sz w:val="24"/>
              </w:rPr>
            </w:pPr>
            <w:r>
              <w:rPr>
                <w:sz w:val="24"/>
              </w:rPr>
              <w:t>-.03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 w14:paraId="1329D59F" w14:textId="77777777" w:rsidR="00916266" w:rsidRDefault="00C819A4">
            <w:pPr>
              <w:pStyle w:val="TableParagraph"/>
              <w:spacing w:before="96"/>
              <w:ind w:left="277"/>
              <w:rPr>
                <w:sz w:val="24"/>
              </w:rPr>
            </w:pPr>
            <w:r>
              <w:rPr>
                <w:sz w:val="24"/>
              </w:rPr>
              <w:t>.05</w:t>
            </w:r>
          </w:p>
        </w:tc>
        <w:tc>
          <w:tcPr>
            <w:tcW w:w="966" w:type="dxa"/>
            <w:tcBorders>
              <w:bottom w:val="single" w:sz="4" w:space="0" w:color="000000"/>
            </w:tcBorders>
          </w:tcPr>
          <w:p w14:paraId="46F4EC5C" w14:textId="77777777" w:rsidR="00916266" w:rsidRDefault="00C819A4">
            <w:pPr>
              <w:pStyle w:val="TableParagraph"/>
              <w:spacing w:before="96"/>
              <w:ind w:left="133"/>
              <w:rPr>
                <w:sz w:val="24"/>
              </w:rPr>
            </w:pPr>
            <w:r>
              <w:rPr>
                <w:sz w:val="24"/>
              </w:rPr>
              <w:t>-.27**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3D1C56B8" w14:textId="77777777" w:rsidR="00916266" w:rsidRDefault="00C819A4">
            <w:pPr>
              <w:pStyle w:val="TableParagraph"/>
              <w:spacing w:before="96"/>
              <w:ind w:left="166"/>
              <w:rPr>
                <w:sz w:val="24"/>
              </w:rPr>
            </w:pPr>
            <w:r>
              <w:rPr>
                <w:sz w:val="24"/>
              </w:rPr>
              <w:t>-.06</w:t>
            </w:r>
          </w:p>
        </w:tc>
        <w:tc>
          <w:tcPr>
            <w:tcW w:w="834" w:type="dxa"/>
            <w:tcBorders>
              <w:bottom w:val="single" w:sz="4" w:space="0" w:color="000000"/>
            </w:tcBorders>
          </w:tcPr>
          <w:p w14:paraId="0337ADC2" w14:textId="77777777" w:rsidR="00916266" w:rsidRDefault="00C819A4">
            <w:pPr>
              <w:pStyle w:val="TableParagraph"/>
              <w:spacing w:before="96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-.01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14:paraId="0A11A7F3" w14:textId="77777777" w:rsidR="00916266" w:rsidRDefault="00C819A4">
            <w:pPr>
              <w:pStyle w:val="TableParagraph"/>
              <w:spacing w:before="96"/>
              <w:ind w:left="222" w:right="98"/>
              <w:jc w:val="center"/>
              <w:rPr>
                <w:sz w:val="24"/>
              </w:rPr>
            </w:pPr>
            <w:r>
              <w:rPr>
                <w:sz w:val="24"/>
              </w:rPr>
              <w:t>-.32***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14:paraId="6264B8CB" w14:textId="77777777" w:rsidR="00916266" w:rsidRDefault="00C819A4">
            <w:pPr>
              <w:pStyle w:val="TableParagraph"/>
              <w:spacing w:before="96"/>
              <w:ind w:left="40" w:right="94"/>
              <w:jc w:val="center"/>
              <w:rPr>
                <w:sz w:val="24"/>
              </w:rPr>
            </w:pPr>
            <w:r>
              <w:rPr>
                <w:sz w:val="24"/>
              </w:rPr>
              <w:t>.27**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4D123853" w14:textId="77777777" w:rsidR="00916266" w:rsidRDefault="00C819A4">
            <w:pPr>
              <w:pStyle w:val="TableParagraph"/>
              <w:spacing w:before="96"/>
              <w:ind w:left="231"/>
              <w:rPr>
                <w:sz w:val="24"/>
              </w:rPr>
            </w:pPr>
            <w:r>
              <w:rPr>
                <w:sz w:val="24"/>
              </w:rPr>
              <w:t>.46***</w:t>
            </w:r>
          </w:p>
        </w:tc>
      </w:tr>
    </w:tbl>
    <w:p w14:paraId="74374F6C" w14:textId="77777777" w:rsidR="00916266" w:rsidRDefault="00C819A4">
      <w:pPr>
        <w:pStyle w:val="Corpsdetexte"/>
        <w:spacing w:line="360" w:lineRule="auto"/>
        <w:ind w:left="114" w:right="109"/>
        <w:jc w:val="both"/>
      </w:pPr>
      <w:r>
        <w:rPr>
          <w:i/>
        </w:rPr>
        <w:t>Note</w:t>
      </w:r>
      <w:r>
        <w:t>. Within-pair correlations of the study variables are shown in the diagonal. Bivariate correlations of the relative twin-difference scores</w:t>
      </w:r>
      <w:r>
        <w:rPr>
          <w:spacing w:val="-57"/>
        </w:rPr>
        <w:t xml:space="preserve"> </w:t>
      </w:r>
      <w:r>
        <w:t xml:space="preserve">of the study variables are shown below the diagonal. </w:t>
      </w:r>
      <w:r>
        <w:rPr>
          <w:rFonts w:ascii="Symbol" w:hAnsi="Symbol"/>
        </w:rPr>
        <w:t></w:t>
      </w:r>
      <w:r>
        <w:t xml:space="preserve"> </w:t>
      </w:r>
      <w:r>
        <w:rPr>
          <w:rFonts w:ascii="Symbol" w:hAnsi="Symbol"/>
        </w:rPr>
        <w:t></w:t>
      </w:r>
      <w:r>
        <w:t xml:space="preserve"> Relative </w:t>
      </w:r>
      <w:r>
        <w:rPr>
          <w:rFonts w:ascii="Symbol" w:hAnsi="Symbol"/>
        </w:rPr>
        <w:t></w:t>
      </w:r>
      <w:r>
        <w:rPr>
          <w:rFonts w:ascii="Symbol" w:hAnsi="Symbol"/>
        </w:rPr>
        <w:t></w:t>
      </w:r>
      <w:r>
        <w:t xml:space="preserve"> Twin-Difference score (a higher value indicates </w:t>
      </w:r>
      <w:r>
        <w:t>a higher level of the</w:t>
      </w:r>
      <w:r>
        <w:rPr>
          <w:spacing w:val="-57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than the co-twin). CAR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Cortisol</w:t>
      </w:r>
      <w:r>
        <w:rPr>
          <w:spacing w:val="-1"/>
        </w:rPr>
        <w:t xml:space="preserve"> </w:t>
      </w:r>
      <w:r>
        <w:t>awakening response. ***</w:t>
      </w:r>
      <w:r>
        <w:rPr>
          <w:spacing w:val="-1"/>
        </w:rPr>
        <w:t xml:space="preserve"> </w:t>
      </w:r>
      <w:r>
        <w:t>p ≤ .001; ** p</w:t>
      </w:r>
      <w:r>
        <w:rPr>
          <w:spacing w:val="-3"/>
        </w:rPr>
        <w:t xml:space="preserve"> </w:t>
      </w:r>
      <w:r>
        <w:t>≤ .01; * p ≤</w:t>
      </w:r>
      <w:r>
        <w:rPr>
          <w:spacing w:val="-2"/>
        </w:rPr>
        <w:t xml:space="preserve"> </w:t>
      </w:r>
      <w:r>
        <w:t>.05; †p ≤ .10</w:t>
      </w:r>
    </w:p>
    <w:p w14:paraId="08EEE630" w14:textId="77777777" w:rsidR="00916266" w:rsidRDefault="00916266">
      <w:pPr>
        <w:spacing w:line="360" w:lineRule="auto"/>
        <w:jc w:val="both"/>
        <w:sectPr w:rsidR="00916266">
          <w:headerReference w:type="default" r:id="rId10"/>
          <w:footerReference w:type="default" r:id="rId11"/>
          <w:pgSz w:w="15840" w:h="12240" w:orient="landscape"/>
          <w:pgMar w:top="640" w:right="1240" w:bottom="1220" w:left="1020" w:header="0" w:footer="1025" w:gutter="0"/>
          <w:cols w:space="720"/>
        </w:sectPr>
      </w:pPr>
    </w:p>
    <w:p w14:paraId="50016DF8" w14:textId="77777777" w:rsidR="00916266" w:rsidRDefault="00C819A4">
      <w:pPr>
        <w:pStyle w:val="Corpsdetexte"/>
        <w:spacing w:before="80"/>
        <w:ind w:left="114"/>
      </w:pPr>
      <w:r>
        <w:lastRenderedPageBreak/>
        <w:t>Table</w:t>
      </w:r>
      <w:r>
        <w:rPr>
          <w:spacing w:val="-1"/>
        </w:rPr>
        <w:t xml:space="preserve"> </w:t>
      </w:r>
      <w:r>
        <w:t>2</w:t>
      </w:r>
    </w:p>
    <w:p w14:paraId="61E49537" w14:textId="77777777" w:rsidR="00916266" w:rsidRDefault="00C819A4">
      <w:pPr>
        <w:spacing w:before="129"/>
        <w:ind w:left="114"/>
        <w:rPr>
          <w:i/>
          <w:sz w:val="24"/>
        </w:rPr>
      </w:pPr>
      <w:r>
        <w:rPr>
          <w:i/>
          <w:sz w:val="24"/>
        </w:rPr>
        <w:t>Multiple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Linear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Regressions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Predicting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Differences</w:t>
      </w:r>
      <w:r>
        <w:rPr>
          <w:i/>
          <w:spacing w:val="-2"/>
          <w:sz w:val="24"/>
        </w:rPr>
        <w:t xml:space="preserve"> </w:t>
      </w:r>
      <w:r>
        <w:rPr>
          <w:rFonts w:ascii="Symbol" w:hAnsi="Symbol"/>
          <w:i/>
          <w:sz w:val="25"/>
        </w:rPr>
        <w:t></w:t>
      </w:r>
      <w:r>
        <w:rPr>
          <w:i/>
          <w:spacing w:val="-6"/>
          <w:sz w:val="25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Cortisol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Intercept,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Slope,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</w:t>
      </w:r>
    </w:p>
    <w:p w14:paraId="193D3BD2" w14:textId="77777777" w:rsidR="00916266" w:rsidRDefault="00916266">
      <w:pPr>
        <w:pStyle w:val="Corpsdetexte"/>
        <w:spacing w:before="8"/>
        <w:rPr>
          <w:i/>
          <w:sz w:val="12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781"/>
        <w:gridCol w:w="2734"/>
        <w:gridCol w:w="1483"/>
        <w:gridCol w:w="386"/>
        <w:gridCol w:w="1421"/>
        <w:gridCol w:w="441"/>
        <w:gridCol w:w="1421"/>
        <w:gridCol w:w="441"/>
      </w:tblGrid>
      <w:tr w:rsidR="00916266" w14:paraId="1387BF63" w14:textId="77777777">
        <w:trPr>
          <w:trHeight w:val="312"/>
        </w:trPr>
        <w:tc>
          <w:tcPr>
            <w:tcW w:w="9108" w:type="dxa"/>
            <w:gridSpan w:val="8"/>
            <w:tcBorders>
              <w:top w:val="single" w:sz="8" w:space="0" w:color="000000"/>
            </w:tcBorders>
          </w:tcPr>
          <w:p w14:paraId="5D2C9CC9" w14:textId="77777777" w:rsidR="00916266" w:rsidRDefault="00C819A4">
            <w:pPr>
              <w:pStyle w:val="TableParagraph"/>
              <w:spacing w:before="16"/>
              <w:ind w:left="3855"/>
              <w:rPr>
                <w:sz w:val="24"/>
              </w:rPr>
            </w:pPr>
            <w:r>
              <w:rPr>
                <w:sz w:val="24"/>
              </w:rPr>
              <w:t>Outcomes: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Diurnal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Cortisol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Secretion</w:t>
            </w:r>
          </w:p>
        </w:tc>
      </w:tr>
      <w:tr w:rsidR="00916266" w14:paraId="178E5BF8" w14:textId="77777777">
        <w:trPr>
          <w:trHeight w:val="333"/>
        </w:trPr>
        <w:tc>
          <w:tcPr>
            <w:tcW w:w="781" w:type="dxa"/>
            <w:tcBorders>
              <w:bottom w:val="single" w:sz="8" w:space="0" w:color="000000"/>
            </w:tcBorders>
          </w:tcPr>
          <w:p w14:paraId="59C5EFD0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  <w:tcBorders>
              <w:bottom w:val="single" w:sz="8" w:space="0" w:color="000000"/>
            </w:tcBorders>
          </w:tcPr>
          <w:p w14:paraId="198DD6E8" w14:textId="77777777" w:rsidR="00916266" w:rsidRDefault="00916266">
            <w:pPr>
              <w:pStyle w:val="TableParagraph"/>
            </w:pP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14:paraId="717A3BAC" w14:textId="77777777" w:rsidR="00916266" w:rsidRDefault="00C819A4">
            <w:pPr>
              <w:pStyle w:val="TableParagraph"/>
              <w:spacing w:before="20" w:line="293" w:lineRule="exact"/>
              <w:ind w:left="40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Intercept</w:t>
            </w: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14:paraId="79503AEE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15F1A9A2" w14:textId="77777777" w:rsidR="00916266" w:rsidRDefault="00C819A4">
            <w:pPr>
              <w:pStyle w:val="TableParagraph"/>
              <w:spacing w:before="20" w:line="293" w:lineRule="exact"/>
              <w:ind w:right="115"/>
              <w:jc w:val="righ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Slope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7305785A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33E6FFFE" w14:textId="77777777" w:rsidR="00916266" w:rsidRDefault="00C819A4">
            <w:pPr>
              <w:pStyle w:val="TableParagraph"/>
              <w:spacing w:before="20" w:line="293" w:lineRule="exact"/>
              <w:ind w:right="144"/>
              <w:jc w:val="righ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3FF7914F" w14:textId="77777777" w:rsidR="00916266" w:rsidRDefault="00916266">
            <w:pPr>
              <w:pStyle w:val="TableParagraph"/>
            </w:pPr>
          </w:p>
        </w:tc>
      </w:tr>
      <w:tr w:rsidR="00916266" w14:paraId="2EDE7B5B" w14:textId="77777777">
        <w:trPr>
          <w:trHeight w:val="329"/>
        </w:trPr>
        <w:tc>
          <w:tcPr>
            <w:tcW w:w="781" w:type="dxa"/>
            <w:tcBorders>
              <w:top w:val="single" w:sz="8" w:space="0" w:color="000000"/>
              <w:bottom w:val="single" w:sz="8" w:space="0" w:color="000000"/>
            </w:tcBorders>
          </w:tcPr>
          <w:p w14:paraId="4B6AEB85" w14:textId="77777777" w:rsidR="00916266" w:rsidRDefault="00C819A4">
            <w:pPr>
              <w:pStyle w:val="TableParagraph"/>
              <w:spacing w:before="50" w:line="259" w:lineRule="exact"/>
              <w:ind w:left="64" w:right="50"/>
              <w:jc w:val="center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2734" w:type="dxa"/>
            <w:tcBorders>
              <w:top w:val="single" w:sz="8" w:space="0" w:color="000000"/>
              <w:bottom w:val="single" w:sz="8" w:space="0" w:color="000000"/>
            </w:tcBorders>
          </w:tcPr>
          <w:p w14:paraId="5FDA3085" w14:textId="77777777" w:rsidR="00916266" w:rsidRDefault="00C819A4">
            <w:pPr>
              <w:pStyle w:val="TableParagraph"/>
              <w:spacing w:before="24"/>
              <w:ind w:left="69"/>
              <w:rPr>
                <w:sz w:val="24"/>
              </w:rPr>
            </w:pPr>
            <w:r>
              <w:rPr>
                <w:sz w:val="24"/>
              </w:rPr>
              <w:t>Predictors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14:paraId="50844B09" w14:textId="77777777" w:rsidR="00916266" w:rsidRDefault="00C819A4">
            <w:pPr>
              <w:pStyle w:val="TableParagraph"/>
              <w:spacing w:before="24"/>
              <w:ind w:left="76"/>
              <w:rPr>
                <w:sz w:val="24"/>
              </w:rPr>
            </w:pPr>
            <w:r>
              <w:rPr>
                <w:sz w:val="24"/>
              </w:rPr>
              <w:t>Estimate(SE)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14:paraId="7E3F879C" w14:textId="77777777" w:rsidR="00916266" w:rsidRDefault="00C819A4">
            <w:pPr>
              <w:pStyle w:val="TableParagraph"/>
              <w:spacing w:before="25"/>
              <w:ind w:right="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664268BA" w14:textId="77777777" w:rsidR="00916266" w:rsidRDefault="00C819A4">
            <w:pPr>
              <w:pStyle w:val="TableParagraph"/>
              <w:spacing w:before="24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Estimate(SE)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1CB8878E" w14:textId="77777777" w:rsidR="00916266" w:rsidRDefault="00C819A4">
            <w:pPr>
              <w:pStyle w:val="TableParagraph"/>
              <w:spacing w:before="25"/>
              <w:ind w:righ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6E352036" w14:textId="77777777" w:rsidR="00916266" w:rsidRDefault="00C819A4">
            <w:pPr>
              <w:pStyle w:val="TableParagraph"/>
              <w:spacing w:before="24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Estimate(SE)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0721985A" w14:textId="77777777" w:rsidR="00916266" w:rsidRDefault="00C819A4">
            <w:pPr>
              <w:pStyle w:val="TableParagraph"/>
              <w:spacing w:before="25"/>
              <w:ind w:righ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</w:t>
            </w:r>
          </w:p>
        </w:tc>
      </w:tr>
      <w:tr w:rsidR="00916266" w14:paraId="4F8835C1" w14:textId="77777777">
        <w:trPr>
          <w:trHeight w:val="318"/>
        </w:trPr>
        <w:tc>
          <w:tcPr>
            <w:tcW w:w="781" w:type="dxa"/>
            <w:tcBorders>
              <w:top w:val="single" w:sz="8" w:space="0" w:color="000000"/>
            </w:tcBorders>
          </w:tcPr>
          <w:p w14:paraId="282F108D" w14:textId="77777777" w:rsidR="00916266" w:rsidRDefault="00C819A4">
            <w:pPr>
              <w:pStyle w:val="TableParagraph"/>
              <w:spacing w:before="37"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34" w:type="dxa"/>
            <w:tcBorders>
              <w:top w:val="single" w:sz="8" w:space="0" w:color="000000"/>
            </w:tcBorders>
          </w:tcPr>
          <w:p w14:paraId="309AB76F" w14:textId="77777777" w:rsidR="00916266" w:rsidRDefault="00C819A4">
            <w:pPr>
              <w:pStyle w:val="TableParagraph"/>
              <w:spacing w:before="10" w:line="289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Cortisol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Intercept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14:paraId="3A7BD85E" w14:textId="77777777" w:rsidR="00916266" w:rsidRDefault="00C819A4">
            <w:pPr>
              <w:pStyle w:val="TableParagraph"/>
              <w:spacing w:before="16"/>
              <w:ind w:left="547" w:right="594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14:paraId="3C286D15" w14:textId="77777777" w:rsidR="00916266" w:rsidRDefault="00C819A4">
            <w:pPr>
              <w:pStyle w:val="TableParagraph"/>
              <w:spacing w:before="16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14:paraId="75ED9DC9" w14:textId="77777777" w:rsidR="00916266" w:rsidRDefault="00C819A4">
            <w:pPr>
              <w:pStyle w:val="TableParagraph"/>
              <w:spacing w:before="16"/>
              <w:ind w:left="257"/>
              <w:rPr>
                <w:sz w:val="24"/>
              </w:rPr>
            </w:pPr>
            <w:r>
              <w:rPr>
                <w:sz w:val="24"/>
              </w:rPr>
              <w:t>-.57 (.08)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14:paraId="37CB1C16" w14:textId="77777777" w:rsidR="00916266" w:rsidRDefault="00C819A4">
            <w:pPr>
              <w:pStyle w:val="TableParagraph"/>
              <w:spacing w:before="16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14:paraId="06013969" w14:textId="77777777" w:rsidR="00916266" w:rsidRDefault="00C819A4">
            <w:pPr>
              <w:pStyle w:val="TableParagraph"/>
              <w:spacing w:before="16"/>
              <w:ind w:left="255"/>
              <w:rPr>
                <w:sz w:val="24"/>
              </w:rPr>
            </w:pPr>
            <w:r>
              <w:rPr>
                <w:sz w:val="24"/>
              </w:rPr>
              <w:t>-.34 (.09)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14:paraId="78041435" w14:textId="77777777" w:rsidR="00916266" w:rsidRDefault="00C819A4">
            <w:pPr>
              <w:pStyle w:val="TableParagraph"/>
              <w:spacing w:before="16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</w:tr>
      <w:tr w:rsidR="00916266" w14:paraId="7BF0FE80" w14:textId="77777777">
        <w:trPr>
          <w:trHeight w:val="310"/>
        </w:trPr>
        <w:tc>
          <w:tcPr>
            <w:tcW w:w="781" w:type="dxa"/>
          </w:tcPr>
          <w:p w14:paraId="37831ABC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3BA56E2C" w14:textId="77777777" w:rsidR="00916266" w:rsidRDefault="00C819A4">
            <w:pPr>
              <w:pStyle w:val="TableParagraph"/>
              <w:spacing w:before="5" w:line="285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</w:p>
        </w:tc>
        <w:tc>
          <w:tcPr>
            <w:tcW w:w="1483" w:type="dxa"/>
          </w:tcPr>
          <w:p w14:paraId="54805996" w14:textId="77777777" w:rsidR="00916266" w:rsidRDefault="00C819A4">
            <w:pPr>
              <w:pStyle w:val="TableParagraph"/>
              <w:spacing w:before="13"/>
              <w:ind w:left="307"/>
              <w:rPr>
                <w:sz w:val="24"/>
              </w:rPr>
            </w:pPr>
            <w:r>
              <w:rPr>
                <w:sz w:val="24"/>
              </w:rPr>
              <w:t>.08 (.10)</w:t>
            </w:r>
          </w:p>
        </w:tc>
        <w:tc>
          <w:tcPr>
            <w:tcW w:w="386" w:type="dxa"/>
          </w:tcPr>
          <w:p w14:paraId="5AF9B3E5" w14:textId="77777777" w:rsidR="00916266" w:rsidRDefault="00C819A4">
            <w:pPr>
              <w:pStyle w:val="TableParagraph"/>
              <w:spacing w:before="13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.44</w:t>
            </w:r>
          </w:p>
        </w:tc>
        <w:tc>
          <w:tcPr>
            <w:tcW w:w="1421" w:type="dxa"/>
          </w:tcPr>
          <w:p w14:paraId="38774151" w14:textId="77777777" w:rsidR="00916266" w:rsidRDefault="00C819A4">
            <w:pPr>
              <w:pStyle w:val="TableParagraph"/>
              <w:spacing w:before="13"/>
              <w:ind w:left="297"/>
              <w:rPr>
                <w:sz w:val="24"/>
              </w:rPr>
            </w:pPr>
            <w:r>
              <w:rPr>
                <w:sz w:val="24"/>
              </w:rPr>
              <w:t>.13 (.08)</w:t>
            </w:r>
          </w:p>
        </w:tc>
        <w:tc>
          <w:tcPr>
            <w:tcW w:w="441" w:type="dxa"/>
          </w:tcPr>
          <w:p w14:paraId="52119432" w14:textId="77777777" w:rsidR="00916266" w:rsidRDefault="00C819A4">
            <w:pPr>
              <w:pStyle w:val="TableParagraph"/>
              <w:spacing w:before="13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.12</w:t>
            </w:r>
          </w:p>
        </w:tc>
        <w:tc>
          <w:tcPr>
            <w:tcW w:w="1421" w:type="dxa"/>
          </w:tcPr>
          <w:p w14:paraId="076F1EDB" w14:textId="77777777" w:rsidR="00916266" w:rsidRDefault="00C819A4">
            <w:pPr>
              <w:pStyle w:val="TableParagraph"/>
              <w:spacing w:before="13"/>
              <w:ind w:left="295"/>
              <w:rPr>
                <w:sz w:val="24"/>
              </w:rPr>
            </w:pPr>
            <w:r>
              <w:rPr>
                <w:sz w:val="24"/>
              </w:rPr>
              <w:t>.08 (.10)</w:t>
            </w:r>
          </w:p>
        </w:tc>
        <w:tc>
          <w:tcPr>
            <w:tcW w:w="441" w:type="dxa"/>
          </w:tcPr>
          <w:p w14:paraId="4CFF5F1F" w14:textId="77777777" w:rsidR="00916266" w:rsidRDefault="00C819A4">
            <w:pPr>
              <w:pStyle w:val="TableParagraph"/>
              <w:spacing w:before="13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</w:tr>
      <w:tr w:rsidR="00916266" w14:paraId="2E5F5436" w14:textId="77777777">
        <w:trPr>
          <w:trHeight w:val="315"/>
        </w:trPr>
        <w:tc>
          <w:tcPr>
            <w:tcW w:w="781" w:type="dxa"/>
          </w:tcPr>
          <w:p w14:paraId="67607753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7ACE8AAF" w14:textId="77777777" w:rsidR="00916266" w:rsidRDefault="00C819A4">
            <w:pPr>
              <w:pStyle w:val="TableParagraph"/>
              <w:spacing w:before="10" w:line="284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BMI</w:t>
            </w:r>
          </w:p>
        </w:tc>
        <w:tc>
          <w:tcPr>
            <w:tcW w:w="1483" w:type="dxa"/>
          </w:tcPr>
          <w:p w14:paraId="60AB4C1D" w14:textId="77777777" w:rsidR="00916266" w:rsidRDefault="00C819A4">
            <w:pPr>
              <w:pStyle w:val="TableParagraph"/>
              <w:spacing w:before="17"/>
              <w:ind w:left="266"/>
              <w:rPr>
                <w:sz w:val="24"/>
              </w:rPr>
            </w:pPr>
            <w:r>
              <w:rPr>
                <w:sz w:val="24"/>
              </w:rPr>
              <w:t>-.09 (.09)</w:t>
            </w:r>
          </w:p>
        </w:tc>
        <w:tc>
          <w:tcPr>
            <w:tcW w:w="386" w:type="dxa"/>
          </w:tcPr>
          <w:p w14:paraId="2693EE25" w14:textId="77777777" w:rsidR="00916266" w:rsidRDefault="00C819A4">
            <w:pPr>
              <w:pStyle w:val="TableParagraph"/>
              <w:spacing w:before="17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.34</w:t>
            </w:r>
          </w:p>
        </w:tc>
        <w:tc>
          <w:tcPr>
            <w:tcW w:w="1421" w:type="dxa"/>
          </w:tcPr>
          <w:p w14:paraId="1423D3B7" w14:textId="77777777" w:rsidR="00916266" w:rsidRDefault="00C819A4">
            <w:pPr>
              <w:pStyle w:val="TableParagraph"/>
              <w:spacing w:before="17"/>
              <w:ind w:left="257"/>
              <w:rPr>
                <w:sz w:val="24"/>
              </w:rPr>
            </w:pPr>
            <w:r>
              <w:rPr>
                <w:sz w:val="24"/>
              </w:rPr>
              <w:t>-.02 (.08)</w:t>
            </w:r>
          </w:p>
        </w:tc>
        <w:tc>
          <w:tcPr>
            <w:tcW w:w="441" w:type="dxa"/>
          </w:tcPr>
          <w:p w14:paraId="3D7DD7E4" w14:textId="77777777" w:rsidR="00916266" w:rsidRDefault="00C819A4">
            <w:pPr>
              <w:pStyle w:val="TableParagraph"/>
              <w:spacing w:before="17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.82</w:t>
            </w:r>
          </w:p>
        </w:tc>
        <w:tc>
          <w:tcPr>
            <w:tcW w:w="1421" w:type="dxa"/>
          </w:tcPr>
          <w:p w14:paraId="1FD01973" w14:textId="77777777" w:rsidR="00916266" w:rsidRDefault="00C819A4">
            <w:pPr>
              <w:pStyle w:val="TableParagraph"/>
              <w:spacing w:before="17"/>
              <w:ind w:left="255"/>
              <w:rPr>
                <w:sz w:val="24"/>
              </w:rPr>
            </w:pPr>
            <w:r>
              <w:rPr>
                <w:sz w:val="24"/>
              </w:rPr>
              <w:t>-.06 (.09)</w:t>
            </w:r>
          </w:p>
        </w:tc>
        <w:tc>
          <w:tcPr>
            <w:tcW w:w="441" w:type="dxa"/>
          </w:tcPr>
          <w:p w14:paraId="0D6D1F88" w14:textId="77777777" w:rsidR="00916266" w:rsidRDefault="00C819A4">
            <w:pPr>
              <w:pStyle w:val="TableParagraph"/>
              <w:spacing w:before="17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.49</w:t>
            </w:r>
          </w:p>
        </w:tc>
      </w:tr>
      <w:tr w:rsidR="00916266" w14:paraId="06E09105" w14:textId="77777777">
        <w:trPr>
          <w:trHeight w:val="315"/>
        </w:trPr>
        <w:tc>
          <w:tcPr>
            <w:tcW w:w="781" w:type="dxa"/>
          </w:tcPr>
          <w:p w14:paraId="1A2E711D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02B622AE" w14:textId="77777777" w:rsidR="00916266" w:rsidRDefault="00C819A4">
            <w:pPr>
              <w:pStyle w:val="TableParagraph"/>
              <w:spacing w:before="10" w:line="285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Pubertal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1483" w:type="dxa"/>
          </w:tcPr>
          <w:p w14:paraId="205D2915" w14:textId="77777777" w:rsidR="00916266" w:rsidRDefault="00C819A4">
            <w:pPr>
              <w:pStyle w:val="TableParagraph"/>
              <w:spacing w:before="18"/>
              <w:ind w:left="307"/>
              <w:rPr>
                <w:sz w:val="24"/>
              </w:rPr>
            </w:pPr>
            <w:r>
              <w:rPr>
                <w:sz w:val="24"/>
              </w:rPr>
              <w:t>.04 (.09)</w:t>
            </w:r>
          </w:p>
        </w:tc>
        <w:tc>
          <w:tcPr>
            <w:tcW w:w="386" w:type="dxa"/>
          </w:tcPr>
          <w:p w14:paraId="30FDC321" w14:textId="77777777" w:rsidR="00916266" w:rsidRDefault="00C819A4">
            <w:pPr>
              <w:pStyle w:val="TableParagraph"/>
              <w:spacing w:before="18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421" w:type="dxa"/>
          </w:tcPr>
          <w:p w14:paraId="123391D2" w14:textId="77777777" w:rsidR="00916266" w:rsidRDefault="00C819A4">
            <w:pPr>
              <w:pStyle w:val="TableParagraph"/>
              <w:spacing w:before="18"/>
              <w:ind w:left="297"/>
              <w:rPr>
                <w:sz w:val="24"/>
              </w:rPr>
            </w:pPr>
            <w:r>
              <w:rPr>
                <w:sz w:val="24"/>
              </w:rPr>
              <w:t>.11 (.07)</w:t>
            </w:r>
          </w:p>
        </w:tc>
        <w:tc>
          <w:tcPr>
            <w:tcW w:w="441" w:type="dxa"/>
          </w:tcPr>
          <w:p w14:paraId="5F6DEE0B" w14:textId="77777777" w:rsidR="00916266" w:rsidRDefault="00C819A4">
            <w:pPr>
              <w:pStyle w:val="TableParagraph"/>
              <w:spacing w:before="18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.16</w:t>
            </w:r>
          </w:p>
        </w:tc>
        <w:tc>
          <w:tcPr>
            <w:tcW w:w="1421" w:type="dxa"/>
          </w:tcPr>
          <w:p w14:paraId="17520426" w14:textId="77777777" w:rsidR="00916266" w:rsidRDefault="00C819A4">
            <w:pPr>
              <w:pStyle w:val="TableParagraph"/>
              <w:spacing w:before="18"/>
              <w:ind w:left="295"/>
              <w:rPr>
                <w:sz w:val="24"/>
              </w:rPr>
            </w:pPr>
            <w:r>
              <w:rPr>
                <w:sz w:val="24"/>
              </w:rPr>
              <w:t>.10 (.10)</w:t>
            </w:r>
          </w:p>
        </w:tc>
        <w:tc>
          <w:tcPr>
            <w:tcW w:w="441" w:type="dxa"/>
          </w:tcPr>
          <w:p w14:paraId="4075EBB7" w14:textId="77777777" w:rsidR="00916266" w:rsidRDefault="00C819A4">
            <w:pPr>
              <w:pStyle w:val="TableParagraph"/>
              <w:spacing w:before="18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</w:tr>
      <w:tr w:rsidR="00916266" w14:paraId="4679C930" w14:textId="77777777">
        <w:trPr>
          <w:trHeight w:val="318"/>
        </w:trPr>
        <w:tc>
          <w:tcPr>
            <w:tcW w:w="781" w:type="dxa"/>
          </w:tcPr>
          <w:p w14:paraId="70280F81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4BE7CBE3" w14:textId="77777777" w:rsidR="00916266" w:rsidRDefault="00C819A4">
            <w:pPr>
              <w:pStyle w:val="TableParagraph"/>
              <w:spacing w:before="10" w:line="288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</w:tc>
        <w:tc>
          <w:tcPr>
            <w:tcW w:w="1483" w:type="dxa"/>
          </w:tcPr>
          <w:p w14:paraId="16859F68" w14:textId="77777777" w:rsidR="00916266" w:rsidRDefault="00C819A4">
            <w:pPr>
              <w:pStyle w:val="TableParagraph"/>
              <w:spacing w:before="17"/>
              <w:ind w:left="266"/>
              <w:rPr>
                <w:sz w:val="24"/>
              </w:rPr>
            </w:pPr>
            <w:r>
              <w:rPr>
                <w:sz w:val="24"/>
              </w:rPr>
              <w:t>-.04 (.10)</w:t>
            </w:r>
          </w:p>
        </w:tc>
        <w:tc>
          <w:tcPr>
            <w:tcW w:w="386" w:type="dxa"/>
          </w:tcPr>
          <w:p w14:paraId="1F410764" w14:textId="77777777" w:rsidR="00916266" w:rsidRDefault="00C819A4">
            <w:pPr>
              <w:pStyle w:val="TableParagraph"/>
              <w:spacing w:before="17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.68</w:t>
            </w:r>
          </w:p>
        </w:tc>
        <w:tc>
          <w:tcPr>
            <w:tcW w:w="1421" w:type="dxa"/>
          </w:tcPr>
          <w:p w14:paraId="1CC53A0F" w14:textId="77777777" w:rsidR="00916266" w:rsidRDefault="00C819A4">
            <w:pPr>
              <w:pStyle w:val="TableParagraph"/>
              <w:spacing w:before="17"/>
              <w:ind w:left="297"/>
              <w:rPr>
                <w:sz w:val="24"/>
              </w:rPr>
            </w:pPr>
            <w:r>
              <w:rPr>
                <w:sz w:val="24"/>
              </w:rPr>
              <w:t>.14 (.08)</w:t>
            </w:r>
          </w:p>
        </w:tc>
        <w:tc>
          <w:tcPr>
            <w:tcW w:w="441" w:type="dxa"/>
          </w:tcPr>
          <w:p w14:paraId="555103CD" w14:textId="77777777" w:rsidR="00916266" w:rsidRDefault="00C819A4">
            <w:pPr>
              <w:pStyle w:val="TableParagraph"/>
              <w:spacing w:before="17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421" w:type="dxa"/>
          </w:tcPr>
          <w:p w14:paraId="200BABB6" w14:textId="77777777" w:rsidR="00916266" w:rsidRDefault="00C819A4">
            <w:pPr>
              <w:pStyle w:val="TableParagraph"/>
              <w:spacing w:before="17"/>
              <w:ind w:left="295"/>
              <w:rPr>
                <w:sz w:val="24"/>
              </w:rPr>
            </w:pPr>
            <w:r>
              <w:rPr>
                <w:sz w:val="24"/>
              </w:rPr>
              <w:t>.07 (.10)</w:t>
            </w:r>
          </w:p>
        </w:tc>
        <w:tc>
          <w:tcPr>
            <w:tcW w:w="441" w:type="dxa"/>
          </w:tcPr>
          <w:p w14:paraId="7AC72F98" w14:textId="77777777" w:rsidR="00916266" w:rsidRDefault="00C819A4">
            <w:pPr>
              <w:pStyle w:val="TableParagraph"/>
              <w:spacing w:before="17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.46</w:t>
            </w:r>
          </w:p>
        </w:tc>
      </w:tr>
      <w:tr w:rsidR="00916266" w14:paraId="7BA3CE61" w14:textId="77777777">
        <w:trPr>
          <w:trHeight w:val="326"/>
        </w:trPr>
        <w:tc>
          <w:tcPr>
            <w:tcW w:w="781" w:type="dxa"/>
            <w:tcBorders>
              <w:bottom w:val="single" w:sz="8" w:space="0" w:color="000000"/>
            </w:tcBorders>
          </w:tcPr>
          <w:p w14:paraId="492810BA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  <w:tcBorders>
              <w:bottom w:val="single" w:sz="8" w:space="0" w:color="000000"/>
            </w:tcBorders>
          </w:tcPr>
          <w:p w14:paraId="211684B1" w14:textId="77777777" w:rsidR="00916266" w:rsidRDefault="00C819A4">
            <w:pPr>
              <w:pStyle w:val="TableParagraph"/>
              <w:spacing w:before="13" w:line="293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symptoms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14:paraId="77ED3AF6" w14:textId="77777777" w:rsidR="00916266" w:rsidRDefault="00C819A4">
            <w:pPr>
              <w:pStyle w:val="TableParagraph"/>
              <w:spacing w:before="21"/>
              <w:ind w:left="266"/>
              <w:rPr>
                <w:sz w:val="24"/>
              </w:rPr>
            </w:pPr>
            <w:r>
              <w:rPr>
                <w:sz w:val="24"/>
              </w:rPr>
              <w:t>-.10 (.10)</w:t>
            </w: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14:paraId="62FBE634" w14:textId="77777777" w:rsidR="00916266" w:rsidRDefault="00C819A4">
            <w:pPr>
              <w:pStyle w:val="TableParagraph"/>
              <w:spacing w:before="21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.30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74BB3606" w14:textId="77777777" w:rsidR="00916266" w:rsidRDefault="00C819A4">
            <w:pPr>
              <w:pStyle w:val="TableParagraph"/>
              <w:spacing w:before="21"/>
              <w:ind w:left="257"/>
              <w:rPr>
                <w:sz w:val="24"/>
              </w:rPr>
            </w:pPr>
            <w:r>
              <w:rPr>
                <w:sz w:val="24"/>
              </w:rPr>
              <w:t>-.02 (.08)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4D147BEA" w14:textId="77777777" w:rsidR="00916266" w:rsidRDefault="00C819A4">
            <w:pPr>
              <w:pStyle w:val="TableParagraph"/>
              <w:spacing w:before="21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25E2A40A" w14:textId="77777777" w:rsidR="00916266" w:rsidRDefault="00C819A4">
            <w:pPr>
              <w:pStyle w:val="TableParagraph"/>
              <w:spacing w:before="21"/>
              <w:ind w:left="255"/>
              <w:rPr>
                <w:sz w:val="24"/>
              </w:rPr>
            </w:pPr>
            <w:r>
              <w:rPr>
                <w:sz w:val="24"/>
              </w:rPr>
              <w:t>-.06 (.09)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02BBD9EB" w14:textId="77777777" w:rsidR="00916266" w:rsidRDefault="00C819A4">
            <w:pPr>
              <w:pStyle w:val="TableParagraph"/>
              <w:spacing w:before="21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.51</w:t>
            </w:r>
          </w:p>
        </w:tc>
      </w:tr>
      <w:tr w:rsidR="00916266" w14:paraId="3B1CB18C" w14:textId="77777777">
        <w:trPr>
          <w:trHeight w:val="390"/>
        </w:trPr>
        <w:tc>
          <w:tcPr>
            <w:tcW w:w="781" w:type="dxa"/>
            <w:tcBorders>
              <w:top w:val="single" w:sz="8" w:space="0" w:color="000000"/>
              <w:bottom w:val="single" w:sz="8" w:space="0" w:color="000000"/>
            </w:tcBorders>
          </w:tcPr>
          <w:p w14:paraId="5631606A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  <w:tcBorders>
              <w:top w:val="single" w:sz="8" w:space="0" w:color="000000"/>
              <w:bottom w:val="single" w:sz="8" w:space="0" w:color="000000"/>
            </w:tcBorders>
          </w:tcPr>
          <w:p w14:paraId="3F4CB91F" w14:textId="77777777" w:rsidR="00916266" w:rsidRDefault="00C819A4">
            <w:pPr>
              <w:pStyle w:val="TableParagraph"/>
              <w:spacing w:before="140" w:line="158" w:lineRule="auto"/>
              <w:ind w:left="69"/>
              <w:rPr>
                <w:sz w:val="16"/>
              </w:rPr>
            </w:pPr>
            <w:r>
              <w:rPr>
                <w:position w:val="-8"/>
                <w:sz w:val="24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14:paraId="7D66A257" w14:textId="77777777" w:rsidR="00916266" w:rsidRDefault="00C819A4">
            <w:pPr>
              <w:pStyle w:val="TableParagraph"/>
              <w:spacing w:before="111" w:line="259" w:lineRule="exact"/>
              <w:ind w:left="547" w:right="595"/>
              <w:jc w:val="center"/>
              <w:rPr>
                <w:sz w:val="24"/>
              </w:rPr>
            </w:pPr>
            <w:r>
              <w:rPr>
                <w:sz w:val="24"/>
              </w:rPr>
              <w:t>.03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14:paraId="656ED9C4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68A51F46" w14:textId="77777777" w:rsidR="00916266" w:rsidRDefault="00C819A4">
            <w:pPr>
              <w:pStyle w:val="TableParagraph"/>
              <w:spacing w:before="111" w:line="259" w:lineRule="exact"/>
              <w:ind w:left="536" w:right="540"/>
              <w:jc w:val="center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21ADAFED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1F42D55E" w14:textId="77777777" w:rsidR="00916266" w:rsidRDefault="00C819A4">
            <w:pPr>
              <w:pStyle w:val="TableParagraph"/>
              <w:spacing w:before="111" w:line="259" w:lineRule="exact"/>
              <w:ind w:left="534" w:right="542"/>
              <w:jc w:val="center"/>
              <w:rPr>
                <w:sz w:val="24"/>
              </w:rPr>
            </w:pPr>
            <w:r>
              <w:rPr>
                <w:sz w:val="24"/>
              </w:rPr>
              <w:t>.14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62002873" w14:textId="77777777" w:rsidR="00916266" w:rsidRDefault="00916266">
            <w:pPr>
              <w:pStyle w:val="TableParagraph"/>
            </w:pPr>
          </w:p>
        </w:tc>
      </w:tr>
      <w:tr w:rsidR="00916266" w14:paraId="75599148" w14:textId="77777777">
        <w:trPr>
          <w:trHeight w:val="312"/>
        </w:trPr>
        <w:tc>
          <w:tcPr>
            <w:tcW w:w="781" w:type="dxa"/>
            <w:tcBorders>
              <w:top w:val="single" w:sz="8" w:space="0" w:color="000000"/>
            </w:tcBorders>
          </w:tcPr>
          <w:p w14:paraId="56D425AB" w14:textId="77777777" w:rsidR="00916266" w:rsidRDefault="00C819A4">
            <w:pPr>
              <w:pStyle w:val="TableParagraph"/>
              <w:spacing w:before="36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34" w:type="dxa"/>
            <w:tcBorders>
              <w:top w:val="single" w:sz="8" w:space="0" w:color="000000"/>
            </w:tcBorders>
          </w:tcPr>
          <w:p w14:paraId="23B5FAD9" w14:textId="77777777" w:rsidR="00916266" w:rsidRDefault="00C819A4">
            <w:pPr>
              <w:pStyle w:val="TableParagraph"/>
              <w:spacing w:before="10" w:line="283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Victimization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14:paraId="176515A0" w14:textId="77777777" w:rsidR="00916266" w:rsidRDefault="00C819A4">
            <w:pPr>
              <w:pStyle w:val="TableParagraph"/>
              <w:spacing w:before="16"/>
              <w:ind w:left="307"/>
              <w:rPr>
                <w:sz w:val="24"/>
              </w:rPr>
            </w:pPr>
            <w:r>
              <w:rPr>
                <w:sz w:val="24"/>
              </w:rPr>
              <w:t>.00 (.10)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14:paraId="1BFB56D8" w14:textId="77777777" w:rsidR="00916266" w:rsidRDefault="00C819A4">
            <w:pPr>
              <w:pStyle w:val="TableParagraph"/>
              <w:spacing w:before="16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.97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14:paraId="143F6D65" w14:textId="77777777" w:rsidR="00916266" w:rsidRDefault="00C819A4">
            <w:pPr>
              <w:pStyle w:val="TableParagraph"/>
              <w:spacing w:before="16"/>
              <w:ind w:left="257"/>
              <w:rPr>
                <w:sz w:val="24"/>
              </w:rPr>
            </w:pPr>
            <w:r>
              <w:rPr>
                <w:sz w:val="24"/>
              </w:rPr>
              <w:t>-.24 (.09)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14:paraId="605475C2" w14:textId="77777777" w:rsidR="00916266" w:rsidRDefault="00C819A4">
            <w:pPr>
              <w:pStyle w:val="TableParagraph"/>
              <w:spacing w:before="16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14:paraId="23368AEA" w14:textId="77777777" w:rsidR="00916266" w:rsidRDefault="00C819A4">
            <w:pPr>
              <w:pStyle w:val="TableParagraph"/>
              <w:spacing w:before="16"/>
              <w:ind w:left="295"/>
              <w:rPr>
                <w:sz w:val="24"/>
              </w:rPr>
            </w:pPr>
            <w:r>
              <w:rPr>
                <w:sz w:val="24"/>
              </w:rPr>
              <w:t>.12 (.11)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14:paraId="7E7BFB03" w14:textId="77777777" w:rsidR="00916266" w:rsidRDefault="00C819A4">
            <w:pPr>
              <w:pStyle w:val="TableParagraph"/>
              <w:spacing w:before="16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.25</w:t>
            </w:r>
          </w:p>
        </w:tc>
      </w:tr>
      <w:tr w:rsidR="00916266" w14:paraId="6B136155" w14:textId="77777777">
        <w:trPr>
          <w:trHeight w:val="570"/>
        </w:trPr>
        <w:tc>
          <w:tcPr>
            <w:tcW w:w="781" w:type="dxa"/>
          </w:tcPr>
          <w:p w14:paraId="08276647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6A8B73A7" w14:textId="77777777" w:rsidR="00916266" w:rsidRDefault="00C819A4">
            <w:pPr>
              <w:pStyle w:val="TableParagraph"/>
              <w:spacing w:before="2" w:line="274" w:lineRule="exact"/>
              <w:ind w:left="69" w:right="117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 xml:space="preserve"> Mother-child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1483" w:type="dxa"/>
          </w:tcPr>
          <w:p w14:paraId="02E0C0E9" w14:textId="77777777" w:rsidR="00916266" w:rsidRDefault="00C819A4">
            <w:pPr>
              <w:pStyle w:val="TableParagraph"/>
              <w:spacing w:before="146"/>
              <w:ind w:left="307"/>
              <w:rPr>
                <w:sz w:val="24"/>
              </w:rPr>
            </w:pPr>
            <w:r>
              <w:rPr>
                <w:sz w:val="24"/>
              </w:rPr>
              <w:t>.23 (.11)</w:t>
            </w:r>
          </w:p>
        </w:tc>
        <w:tc>
          <w:tcPr>
            <w:tcW w:w="386" w:type="dxa"/>
          </w:tcPr>
          <w:p w14:paraId="03556C10" w14:textId="77777777" w:rsidR="00916266" w:rsidRDefault="00C819A4">
            <w:pPr>
              <w:pStyle w:val="TableParagraph"/>
              <w:spacing w:before="146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  <w:tc>
          <w:tcPr>
            <w:tcW w:w="1421" w:type="dxa"/>
          </w:tcPr>
          <w:p w14:paraId="7F1F44E1" w14:textId="77777777" w:rsidR="00916266" w:rsidRDefault="00C819A4">
            <w:pPr>
              <w:pStyle w:val="TableParagraph"/>
              <w:spacing w:before="146"/>
              <w:ind w:left="257"/>
              <w:rPr>
                <w:sz w:val="24"/>
              </w:rPr>
            </w:pPr>
            <w:r>
              <w:rPr>
                <w:sz w:val="24"/>
              </w:rPr>
              <w:t>-.05 (.10)</w:t>
            </w:r>
          </w:p>
        </w:tc>
        <w:tc>
          <w:tcPr>
            <w:tcW w:w="441" w:type="dxa"/>
          </w:tcPr>
          <w:p w14:paraId="6DA25CDF" w14:textId="77777777" w:rsidR="00916266" w:rsidRDefault="00C819A4">
            <w:pPr>
              <w:pStyle w:val="TableParagraph"/>
              <w:spacing w:before="146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.59</w:t>
            </w:r>
          </w:p>
        </w:tc>
        <w:tc>
          <w:tcPr>
            <w:tcW w:w="1421" w:type="dxa"/>
          </w:tcPr>
          <w:p w14:paraId="08D1DA5D" w14:textId="77777777" w:rsidR="00916266" w:rsidRDefault="00C819A4">
            <w:pPr>
              <w:pStyle w:val="TableParagraph"/>
              <w:spacing w:before="146"/>
              <w:ind w:left="255"/>
              <w:rPr>
                <w:sz w:val="24"/>
              </w:rPr>
            </w:pPr>
            <w:r>
              <w:rPr>
                <w:sz w:val="24"/>
              </w:rPr>
              <w:t>-.35 (.12)</w:t>
            </w:r>
          </w:p>
        </w:tc>
        <w:tc>
          <w:tcPr>
            <w:tcW w:w="441" w:type="dxa"/>
          </w:tcPr>
          <w:p w14:paraId="75B2E54B" w14:textId="77777777" w:rsidR="00916266" w:rsidRDefault="00C819A4">
            <w:pPr>
              <w:pStyle w:val="TableParagraph"/>
              <w:spacing w:before="146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.00</w:t>
            </w:r>
          </w:p>
        </w:tc>
      </w:tr>
      <w:tr w:rsidR="00916266" w14:paraId="782F708D" w14:textId="77777777">
        <w:trPr>
          <w:trHeight w:val="578"/>
        </w:trPr>
        <w:tc>
          <w:tcPr>
            <w:tcW w:w="781" w:type="dxa"/>
          </w:tcPr>
          <w:p w14:paraId="6189FA14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054BC961" w14:textId="77777777" w:rsidR="00916266" w:rsidRDefault="00C819A4">
            <w:pPr>
              <w:pStyle w:val="TableParagraph"/>
              <w:spacing w:before="11" w:line="274" w:lineRule="exact"/>
              <w:ind w:left="69" w:right="126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 xml:space="preserve"> Father-child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1483" w:type="dxa"/>
          </w:tcPr>
          <w:p w14:paraId="4779483C" w14:textId="77777777" w:rsidR="00916266" w:rsidRDefault="00C819A4">
            <w:pPr>
              <w:pStyle w:val="TableParagraph"/>
              <w:spacing w:before="146"/>
              <w:ind w:left="266"/>
              <w:rPr>
                <w:sz w:val="24"/>
              </w:rPr>
            </w:pPr>
            <w:r>
              <w:rPr>
                <w:sz w:val="24"/>
              </w:rPr>
              <w:t>-.06 (.12)</w:t>
            </w:r>
          </w:p>
        </w:tc>
        <w:tc>
          <w:tcPr>
            <w:tcW w:w="386" w:type="dxa"/>
          </w:tcPr>
          <w:p w14:paraId="12D4EFE7" w14:textId="77777777" w:rsidR="00916266" w:rsidRDefault="00C819A4">
            <w:pPr>
              <w:pStyle w:val="TableParagraph"/>
              <w:spacing w:before="146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.66</w:t>
            </w:r>
          </w:p>
        </w:tc>
        <w:tc>
          <w:tcPr>
            <w:tcW w:w="1421" w:type="dxa"/>
          </w:tcPr>
          <w:p w14:paraId="0E043D0C" w14:textId="77777777" w:rsidR="00916266" w:rsidRDefault="00C819A4">
            <w:pPr>
              <w:pStyle w:val="TableParagraph"/>
              <w:spacing w:before="146"/>
              <w:ind w:left="297"/>
              <w:rPr>
                <w:sz w:val="24"/>
              </w:rPr>
            </w:pPr>
            <w:r>
              <w:rPr>
                <w:sz w:val="24"/>
              </w:rPr>
              <w:t>.03 (.10)</w:t>
            </w:r>
          </w:p>
        </w:tc>
        <w:tc>
          <w:tcPr>
            <w:tcW w:w="441" w:type="dxa"/>
          </w:tcPr>
          <w:p w14:paraId="53A6BDD0" w14:textId="77777777" w:rsidR="00916266" w:rsidRDefault="00C819A4">
            <w:pPr>
              <w:pStyle w:val="TableParagraph"/>
              <w:spacing w:before="146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.79</w:t>
            </w:r>
          </w:p>
        </w:tc>
        <w:tc>
          <w:tcPr>
            <w:tcW w:w="1421" w:type="dxa"/>
          </w:tcPr>
          <w:p w14:paraId="3ECCC734" w14:textId="77777777" w:rsidR="00916266" w:rsidRDefault="00C819A4">
            <w:pPr>
              <w:pStyle w:val="TableParagraph"/>
              <w:spacing w:before="146"/>
              <w:ind w:left="295"/>
              <w:rPr>
                <w:sz w:val="24"/>
              </w:rPr>
            </w:pPr>
            <w:r>
              <w:rPr>
                <w:sz w:val="24"/>
              </w:rPr>
              <w:t>.13 (.13)</w:t>
            </w:r>
          </w:p>
        </w:tc>
        <w:tc>
          <w:tcPr>
            <w:tcW w:w="441" w:type="dxa"/>
          </w:tcPr>
          <w:p w14:paraId="5102EC48" w14:textId="77777777" w:rsidR="00916266" w:rsidRDefault="00C819A4">
            <w:pPr>
              <w:pStyle w:val="TableParagraph"/>
              <w:spacing w:before="146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</w:tr>
      <w:tr w:rsidR="00916266" w14:paraId="2356BDE2" w14:textId="77777777">
        <w:trPr>
          <w:trHeight w:val="322"/>
        </w:trPr>
        <w:tc>
          <w:tcPr>
            <w:tcW w:w="781" w:type="dxa"/>
            <w:tcBorders>
              <w:bottom w:val="single" w:sz="8" w:space="0" w:color="000000"/>
            </w:tcBorders>
          </w:tcPr>
          <w:p w14:paraId="4EFDCEBA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  <w:tcBorders>
              <w:bottom w:val="single" w:sz="8" w:space="0" w:color="000000"/>
            </w:tcBorders>
          </w:tcPr>
          <w:p w14:paraId="79F098FF" w14:textId="77777777" w:rsidR="00916266" w:rsidRDefault="00C819A4">
            <w:pPr>
              <w:pStyle w:val="TableParagraph"/>
              <w:spacing w:before="10" w:line="293" w:lineRule="exact"/>
              <w:ind w:left="6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Friend-child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14:paraId="1E2A7044" w14:textId="77777777" w:rsidR="00916266" w:rsidRDefault="00C819A4">
            <w:pPr>
              <w:pStyle w:val="TableParagraph"/>
              <w:spacing w:before="17"/>
              <w:ind w:left="307"/>
              <w:rPr>
                <w:sz w:val="24"/>
              </w:rPr>
            </w:pPr>
            <w:r>
              <w:rPr>
                <w:sz w:val="24"/>
              </w:rPr>
              <w:t>.13 (.11)</w:t>
            </w: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14:paraId="5D219D78" w14:textId="77777777" w:rsidR="00916266" w:rsidRDefault="00C819A4">
            <w:pPr>
              <w:pStyle w:val="TableParagraph"/>
              <w:spacing w:before="17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.24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6DA2EA58" w14:textId="77777777" w:rsidR="00916266" w:rsidRDefault="00C819A4">
            <w:pPr>
              <w:pStyle w:val="TableParagraph"/>
              <w:spacing w:before="17"/>
              <w:ind w:left="257"/>
              <w:rPr>
                <w:sz w:val="24"/>
              </w:rPr>
            </w:pPr>
            <w:r>
              <w:rPr>
                <w:sz w:val="24"/>
              </w:rPr>
              <w:t>-.11 (.09)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1E052570" w14:textId="77777777" w:rsidR="00916266" w:rsidRDefault="00C819A4">
            <w:pPr>
              <w:pStyle w:val="TableParagraph"/>
              <w:spacing w:before="17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.20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4679E9B7" w14:textId="77777777" w:rsidR="00916266" w:rsidRDefault="00C819A4">
            <w:pPr>
              <w:pStyle w:val="TableParagraph"/>
              <w:spacing w:before="17"/>
              <w:ind w:left="295"/>
              <w:rPr>
                <w:sz w:val="24"/>
              </w:rPr>
            </w:pPr>
            <w:r>
              <w:rPr>
                <w:sz w:val="24"/>
              </w:rPr>
              <w:t>.13 (.11)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4E07FBE1" w14:textId="77777777" w:rsidR="00916266" w:rsidRDefault="00C819A4">
            <w:pPr>
              <w:pStyle w:val="TableParagraph"/>
              <w:spacing w:before="17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.23</w:t>
            </w:r>
          </w:p>
        </w:tc>
      </w:tr>
      <w:tr w:rsidR="00916266" w14:paraId="4A862304" w14:textId="77777777">
        <w:trPr>
          <w:trHeight w:val="390"/>
        </w:trPr>
        <w:tc>
          <w:tcPr>
            <w:tcW w:w="781" w:type="dxa"/>
            <w:tcBorders>
              <w:top w:val="single" w:sz="8" w:space="0" w:color="000000"/>
              <w:bottom w:val="single" w:sz="8" w:space="0" w:color="000000"/>
            </w:tcBorders>
          </w:tcPr>
          <w:p w14:paraId="51BF4418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  <w:tcBorders>
              <w:top w:val="single" w:sz="8" w:space="0" w:color="000000"/>
              <w:bottom w:val="single" w:sz="8" w:space="0" w:color="000000"/>
            </w:tcBorders>
          </w:tcPr>
          <w:p w14:paraId="31A42104" w14:textId="77777777" w:rsidR="00916266" w:rsidRDefault="00C819A4">
            <w:pPr>
              <w:pStyle w:val="TableParagraph"/>
              <w:spacing w:before="140" w:line="158" w:lineRule="auto"/>
              <w:ind w:left="69"/>
              <w:rPr>
                <w:sz w:val="16"/>
              </w:rPr>
            </w:pPr>
            <w:r>
              <w:rPr>
                <w:position w:val="-8"/>
                <w:sz w:val="24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14:paraId="00935732" w14:textId="77777777" w:rsidR="00916266" w:rsidRDefault="00C819A4">
            <w:pPr>
              <w:pStyle w:val="TableParagraph"/>
              <w:spacing w:before="111" w:line="259" w:lineRule="exact"/>
              <w:ind w:left="547" w:right="595"/>
              <w:jc w:val="center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14:paraId="2F84CA3E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144F8564" w14:textId="77777777" w:rsidR="00916266" w:rsidRDefault="00C819A4">
            <w:pPr>
              <w:pStyle w:val="TableParagraph"/>
              <w:spacing w:before="111" w:line="259" w:lineRule="exact"/>
              <w:ind w:left="536" w:right="540"/>
              <w:jc w:val="center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49BD1CA4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77009076" w14:textId="77777777" w:rsidR="00916266" w:rsidRDefault="00C819A4">
            <w:pPr>
              <w:pStyle w:val="TableParagraph"/>
              <w:spacing w:before="111" w:line="259" w:lineRule="exact"/>
              <w:ind w:left="534" w:right="542"/>
              <w:jc w:val="center"/>
              <w:rPr>
                <w:sz w:val="24"/>
              </w:rPr>
            </w:pPr>
            <w:r>
              <w:rPr>
                <w:sz w:val="24"/>
              </w:rPr>
              <w:t>.22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6BB2EEF5" w14:textId="77777777" w:rsidR="00916266" w:rsidRDefault="00916266">
            <w:pPr>
              <w:pStyle w:val="TableParagraph"/>
            </w:pPr>
          </w:p>
        </w:tc>
      </w:tr>
      <w:tr w:rsidR="00916266" w14:paraId="6E1924B2" w14:textId="77777777">
        <w:trPr>
          <w:trHeight w:val="318"/>
        </w:trPr>
        <w:tc>
          <w:tcPr>
            <w:tcW w:w="781" w:type="dxa"/>
            <w:tcBorders>
              <w:top w:val="single" w:sz="8" w:space="0" w:color="000000"/>
            </w:tcBorders>
          </w:tcPr>
          <w:p w14:paraId="16FA2D98" w14:textId="77777777" w:rsidR="00916266" w:rsidRDefault="00C819A4">
            <w:pPr>
              <w:pStyle w:val="TableParagraph"/>
              <w:spacing w:before="36"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34" w:type="dxa"/>
            <w:tcBorders>
              <w:top w:val="single" w:sz="8" w:space="0" w:color="000000"/>
            </w:tcBorders>
          </w:tcPr>
          <w:p w14:paraId="16B3CB3B" w14:textId="77777777" w:rsidR="00916266" w:rsidRDefault="00C819A4">
            <w:pPr>
              <w:pStyle w:val="TableParagraph"/>
              <w:spacing w:before="16"/>
              <w:ind w:left="69"/>
              <w:rPr>
                <w:sz w:val="24"/>
              </w:rPr>
            </w:pPr>
            <w:r>
              <w:rPr>
                <w:sz w:val="24"/>
              </w:rPr>
              <w:t>Sex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(Girl)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 w14:paraId="0A8853F4" w14:textId="77777777" w:rsidR="00916266" w:rsidRDefault="00C819A4">
            <w:pPr>
              <w:pStyle w:val="TableParagraph"/>
              <w:spacing w:before="16"/>
              <w:ind w:left="307"/>
              <w:rPr>
                <w:sz w:val="24"/>
              </w:rPr>
            </w:pPr>
            <w:r>
              <w:rPr>
                <w:sz w:val="24"/>
              </w:rPr>
              <w:t>.10 (.18)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14:paraId="2B096FFD" w14:textId="77777777" w:rsidR="00916266" w:rsidRDefault="00C819A4">
            <w:pPr>
              <w:pStyle w:val="TableParagraph"/>
              <w:spacing w:before="16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.58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14:paraId="241A072B" w14:textId="77777777" w:rsidR="00916266" w:rsidRDefault="00C819A4">
            <w:pPr>
              <w:pStyle w:val="TableParagraph"/>
              <w:spacing w:before="16"/>
              <w:ind w:left="257"/>
              <w:rPr>
                <w:sz w:val="24"/>
              </w:rPr>
            </w:pPr>
            <w:r>
              <w:rPr>
                <w:sz w:val="24"/>
              </w:rPr>
              <w:t>-.02 (.15)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14:paraId="1591B053" w14:textId="77777777" w:rsidR="00916266" w:rsidRDefault="00C819A4">
            <w:pPr>
              <w:pStyle w:val="TableParagraph"/>
              <w:spacing w:before="16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.90</w:t>
            </w:r>
          </w:p>
        </w:tc>
        <w:tc>
          <w:tcPr>
            <w:tcW w:w="1421" w:type="dxa"/>
            <w:tcBorders>
              <w:top w:val="single" w:sz="8" w:space="0" w:color="000000"/>
            </w:tcBorders>
          </w:tcPr>
          <w:p w14:paraId="1126205E" w14:textId="77777777" w:rsidR="00916266" w:rsidRDefault="00C819A4">
            <w:pPr>
              <w:pStyle w:val="TableParagraph"/>
              <w:spacing w:before="16"/>
              <w:ind w:left="255"/>
              <w:rPr>
                <w:sz w:val="24"/>
              </w:rPr>
            </w:pPr>
            <w:r>
              <w:rPr>
                <w:sz w:val="24"/>
              </w:rPr>
              <w:t>-.45 (.18)</w:t>
            </w:r>
          </w:p>
        </w:tc>
        <w:tc>
          <w:tcPr>
            <w:tcW w:w="441" w:type="dxa"/>
            <w:tcBorders>
              <w:top w:val="single" w:sz="8" w:space="0" w:color="000000"/>
            </w:tcBorders>
          </w:tcPr>
          <w:p w14:paraId="7EB4832C" w14:textId="77777777" w:rsidR="00916266" w:rsidRDefault="00C819A4">
            <w:pPr>
              <w:pStyle w:val="TableParagraph"/>
              <w:spacing w:before="16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</w:tr>
      <w:tr w:rsidR="00916266" w14:paraId="3EEB30BD" w14:textId="77777777">
        <w:trPr>
          <w:trHeight w:val="316"/>
        </w:trPr>
        <w:tc>
          <w:tcPr>
            <w:tcW w:w="781" w:type="dxa"/>
          </w:tcPr>
          <w:p w14:paraId="55A1A84A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35C200D1" w14:textId="77777777" w:rsidR="00916266" w:rsidRDefault="00C819A4">
            <w:pPr>
              <w:pStyle w:val="TableParagraph"/>
              <w:spacing w:before="6"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Sex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Victimization</w:t>
            </w:r>
          </w:p>
        </w:tc>
        <w:tc>
          <w:tcPr>
            <w:tcW w:w="1483" w:type="dxa"/>
          </w:tcPr>
          <w:p w14:paraId="6EA614E9" w14:textId="77777777" w:rsidR="00916266" w:rsidRDefault="00C819A4">
            <w:pPr>
              <w:pStyle w:val="TableParagraph"/>
              <w:spacing w:before="13"/>
              <w:ind w:left="266"/>
              <w:rPr>
                <w:sz w:val="24"/>
              </w:rPr>
            </w:pPr>
            <w:r>
              <w:rPr>
                <w:sz w:val="24"/>
              </w:rPr>
              <w:t>-.21 (.20)</w:t>
            </w:r>
          </w:p>
        </w:tc>
        <w:tc>
          <w:tcPr>
            <w:tcW w:w="386" w:type="dxa"/>
          </w:tcPr>
          <w:p w14:paraId="747D1751" w14:textId="77777777" w:rsidR="00916266" w:rsidRDefault="00C819A4">
            <w:pPr>
              <w:pStyle w:val="TableParagraph"/>
              <w:spacing w:before="13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.27</w:t>
            </w:r>
          </w:p>
        </w:tc>
        <w:tc>
          <w:tcPr>
            <w:tcW w:w="1421" w:type="dxa"/>
          </w:tcPr>
          <w:p w14:paraId="7DF4752F" w14:textId="77777777" w:rsidR="00916266" w:rsidRDefault="00C819A4">
            <w:pPr>
              <w:pStyle w:val="TableParagraph"/>
              <w:spacing w:before="13"/>
              <w:ind w:left="297"/>
              <w:rPr>
                <w:sz w:val="24"/>
              </w:rPr>
            </w:pPr>
            <w:r>
              <w:rPr>
                <w:sz w:val="24"/>
              </w:rPr>
              <w:t>.10 (.16)</w:t>
            </w:r>
          </w:p>
        </w:tc>
        <w:tc>
          <w:tcPr>
            <w:tcW w:w="441" w:type="dxa"/>
          </w:tcPr>
          <w:p w14:paraId="26408888" w14:textId="77777777" w:rsidR="00916266" w:rsidRDefault="00C819A4">
            <w:pPr>
              <w:pStyle w:val="TableParagraph"/>
              <w:spacing w:before="13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1421" w:type="dxa"/>
          </w:tcPr>
          <w:p w14:paraId="14C29802" w14:textId="77777777" w:rsidR="00916266" w:rsidRDefault="00C819A4">
            <w:pPr>
              <w:pStyle w:val="TableParagraph"/>
              <w:spacing w:before="13"/>
              <w:ind w:left="295"/>
              <w:rPr>
                <w:sz w:val="24"/>
              </w:rPr>
            </w:pPr>
            <w:r>
              <w:rPr>
                <w:sz w:val="24"/>
              </w:rPr>
              <w:t>.09 (.19)</w:t>
            </w:r>
          </w:p>
        </w:tc>
        <w:tc>
          <w:tcPr>
            <w:tcW w:w="441" w:type="dxa"/>
          </w:tcPr>
          <w:p w14:paraId="084E4CF6" w14:textId="77777777" w:rsidR="00916266" w:rsidRDefault="00C819A4">
            <w:pPr>
              <w:pStyle w:val="TableParagraph"/>
              <w:spacing w:before="13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.62</w:t>
            </w:r>
          </w:p>
        </w:tc>
      </w:tr>
      <w:tr w:rsidR="00916266" w14:paraId="798102DD" w14:textId="77777777">
        <w:trPr>
          <w:trHeight w:val="607"/>
        </w:trPr>
        <w:tc>
          <w:tcPr>
            <w:tcW w:w="781" w:type="dxa"/>
          </w:tcPr>
          <w:p w14:paraId="5FB9A56A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700BBCC8" w14:textId="77777777" w:rsidR="00916266" w:rsidRDefault="00C819A4">
            <w:pPr>
              <w:pStyle w:val="TableParagraph"/>
              <w:spacing w:before="16"/>
              <w:ind w:left="69" w:right="518"/>
              <w:rPr>
                <w:sz w:val="24"/>
              </w:rPr>
            </w:pPr>
            <w:r>
              <w:rPr>
                <w:sz w:val="24"/>
              </w:rPr>
              <w:t xml:space="preserve">Sex X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 xml:space="preserve"> Mother-child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1483" w:type="dxa"/>
          </w:tcPr>
          <w:p w14:paraId="0D56265E" w14:textId="77777777" w:rsidR="00916266" w:rsidRDefault="00C819A4">
            <w:pPr>
              <w:pStyle w:val="TableParagraph"/>
              <w:spacing w:before="162"/>
              <w:ind w:left="307"/>
              <w:rPr>
                <w:sz w:val="24"/>
              </w:rPr>
            </w:pPr>
            <w:r>
              <w:rPr>
                <w:sz w:val="24"/>
              </w:rPr>
              <w:t>.15 (.24)</w:t>
            </w:r>
          </w:p>
        </w:tc>
        <w:tc>
          <w:tcPr>
            <w:tcW w:w="386" w:type="dxa"/>
          </w:tcPr>
          <w:p w14:paraId="3D0A923B" w14:textId="77777777" w:rsidR="00916266" w:rsidRDefault="00C819A4">
            <w:pPr>
              <w:pStyle w:val="TableParagraph"/>
              <w:spacing w:before="162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.53</w:t>
            </w:r>
          </w:p>
        </w:tc>
        <w:tc>
          <w:tcPr>
            <w:tcW w:w="1421" w:type="dxa"/>
          </w:tcPr>
          <w:p w14:paraId="5998B01B" w14:textId="77777777" w:rsidR="00916266" w:rsidRDefault="00C819A4">
            <w:pPr>
              <w:pStyle w:val="TableParagraph"/>
              <w:spacing w:before="162"/>
              <w:ind w:left="257"/>
              <w:rPr>
                <w:sz w:val="24"/>
              </w:rPr>
            </w:pPr>
            <w:r>
              <w:rPr>
                <w:sz w:val="24"/>
              </w:rPr>
              <w:t>-.16 (.20)</w:t>
            </w:r>
          </w:p>
        </w:tc>
        <w:tc>
          <w:tcPr>
            <w:tcW w:w="441" w:type="dxa"/>
          </w:tcPr>
          <w:p w14:paraId="51A8F15F" w14:textId="77777777" w:rsidR="00916266" w:rsidRDefault="00C819A4">
            <w:pPr>
              <w:pStyle w:val="TableParagraph"/>
              <w:spacing w:before="162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.41</w:t>
            </w:r>
          </w:p>
        </w:tc>
        <w:tc>
          <w:tcPr>
            <w:tcW w:w="1421" w:type="dxa"/>
          </w:tcPr>
          <w:p w14:paraId="5940A320" w14:textId="77777777" w:rsidR="00916266" w:rsidRDefault="00C819A4">
            <w:pPr>
              <w:pStyle w:val="TableParagraph"/>
              <w:spacing w:before="162"/>
              <w:ind w:left="255"/>
              <w:rPr>
                <w:sz w:val="24"/>
              </w:rPr>
            </w:pPr>
            <w:r>
              <w:rPr>
                <w:sz w:val="24"/>
              </w:rPr>
              <w:t>-.18 (.24)</w:t>
            </w:r>
          </w:p>
        </w:tc>
        <w:tc>
          <w:tcPr>
            <w:tcW w:w="441" w:type="dxa"/>
          </w:tcPr>
          <w:p w14:paraId="1FBEE5C2" w14:textId="77777777" w:rsidR="00916266" w:rsidRDefault="00C819A4">
            <w:pPr>
              <w:pStyle w:val="TableParagraph"/>
              <w:spacing w:before="162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.44</w:t>
            </w:r>
          </w:p>
        </w:tc>
      </w:tr>
      <w:tr w:rsidR="00916266" w14:paraId="56B49DE7" w14:textId="77777777">
        <w:trPr>
          <w:trHeight w:val="615"/>
        </w:trPr>
        <w:tc>
          <w:tcPr>
            <w:tcW w:w="781" w:type="dxa"/>
          </w:tcPr>
          <w:p w14:paraId="6557CBBF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</w:tcPr>
          <w:p w14:paraId="74305B24" w14:textId="77777777" w:rsidR="00916266" w:rsidRDefault="00C819A4">
            <w:pPr>
              <w:pStyle w:val="TableParagraph"/>
              <w:spacing w:before="23"/>
              <w:ind w:left="69" w:right="611"/>
              <w:rPr>
                <w:sz w:val="24"/>
              </w:rPr>
            </w:pPr>
            <w:r>
              <w:rPr>
                <w:sz w:val="24"/>
              </w:rPr>
              <w:t xml:space="preserve">Sex X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 xml:space="preserve"> Father-child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1483" w:type="dxa"/>
          </w:tcPr>
          <w:p w14:paraId="7E255E79" w14:textId="77777777" w:rsidR="00916266" w:rsidRDefault="00C819A4">
            <w:pPr>
              <w:pStyle w:val="TableParagraph"/>
              <w:spacing w:before="168"/>
              <w:ind w:left="266"/>
              <w:rPr>
                <w:sz w:val="24"/>
              </w:rPr>
            </w:pPr>
            <w:r>
              <w:rPr>
                <w:sz w:val="24"/>
              </w:rPr>
              <w:t>-.25 (.24)</w:t>
            </w:r>
          </w:p>
        </w:tc>
        <w:tc>
          <w:tcPr>
            <w:tcW w:w="386" w:type="dxa"/>
          </w:tcPr>
          <w:p w14:paraId="7AA64575" w14:textId="77777777" w:rsidR="00916266" w:rsidRDefault="00C819A4">
            <w:pPr>
              <w:pStyle w:val="TableParagraph"/>
              <w:spacing w:before="168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.30</w:t>
            </w:r>
          </w:p>
        </w:tc>
        <w:tc>
          <w:tcPr>
            <w:tcW w:w="1421" w:type="dxa"/>
          </w:tcPr>
          <w:p w14:paraId="57C3A34C" w14:textId="77777777" w:rsidR="00916266" w:rsidRDefault="00C819A4">
            <w:pPr>
              <w:pStyle w:val="TableParagraph"/>
              <w:spacing w:before="168"/>
              <w:ind w:left="297"/>
              <w:rPr>
                <w:sz w:val="24"/>
              </w:rPr>
            </w:pPr>
            <w:r>
              <w:rPr>
                <w:sz w:val="24"/>
              </w:rPr>
              <w:t>.02 (.20)</w:t>
            </w:r>
          </w:p>
        </w:tc>
        <w:tc>
          <w:tcPr>
            <w:tcW w:w="441" w:type="dxa"/>
          </w:tcPr>
          <w:p w14:paraId="075C75F3" w14:textId="77777777" w:rsidR="00916266" w:rsidRDefault="00C819A4">
            <w:pPr>
              <w:pStyle w:val="TableParagraph"/>
              <w:spacing w:before="168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.92</w:t>
            </w:r>
          </w:p>
        </w:tc>
        <w:tc>
          <w:tcPr>
            <w:tcW w:w="1421" w:type="dxa"/>
          </w:tcPr>
          <w:p w14:paraId="0125AEDE" w14:textId="77777777" w:rsidR="00916266" w:rsidRDefault="00C819A4">
            <w:pPr>
              <w:pStyle w:val="TableParagraph"/>
              <w:spacing w:before="168"/>
              <w:ind w:left="295"/>
              <w:rPr>
                <w:sz w:val="24"/>
              </w:rPr>
            </w:pPr>
            <w:r>
              <w:rPr>
                <w:sz w:val="24"/>
              </w:rPr>
              <w:t>.22 (.24)</w:t>
            </w:r>
          </w:p>
        </w:tc>
        <w:tc>
          <w:tcPr>
            <w:tcW w:w="441" w:type="dxa"/>
          </w:tcPr>
          <w:p w14:paraId="1DB227FC" w14:textId="77777777" w:rsidR="00916266" w:rsidRDefault="00C819A4">
            <w:pPr>
              <w:pStyle w:val="TableParagraph"/>
              <w:spacing w:before="168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</w:tr>
      <w:tr w:rsidR="00916266" w14:paraId="65960429" w14:textId="77777777">
        <w:trPr>
          <w:trHeight w:val="616"/>
        </w:trPr>
        <w:tc>
          <w:tcPr>
            <w:tcW w:w="781" w:type="dxa"/>
            <w:tcBorders>
              <w:bottom w:val="single" w:sz="8" w:space="0" w:color="000000"/>
            </w:tcBorders>
          </w:tcPr>
          <w:p w14:paraId="6A1A8477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  <w:tcBorders>
              <w:bottom w:val="single" w:sz="8" w:space="0" w:color="000000"/>
            </w:tcBorders>
          </w:tcPr>
          <w:p w14:paraId="1658ADC9" w14:textId="77777777" w:rsidR="00916266" w:rsidRDefault="00C819A4">
            <w:pPr>
              <w:pStyle w:val="TableParagraph"/>
              <w:spacing w:before="23"/>
              <w:ind w:left="69" w:right="598"/>
              <w:rPr>
                <w:sz w:val="24"/>
              </w:rPr>
            </w:pPr>
            <w:r>
              <w:rPr>
                <w:sz w:val="24"/>
              </w:rPr>
              <w:t xml:space="preserve">Sex X </w:t>
            </w:r>
            <w:r>
              <w:rPr>
                <w:rFonts w:ascii="Symbol" w:hAnsi="Symbol"/>
                <w:sz w:val="24"/>
              </w:rPr>
              <w:t></w:t>
            </w:r>
            <w:r>
              <w:rPr>
                <w:sz w:val="24"/>
              </w:rPr>
              <w:t xml:space="preserve"> Friend-child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 w14:paraId="630FC8B7" w14:textId="77777777" w:rsidR="00916266" w:rsidRDefault="00C819A4">
            <w:pPr>
              <w:pStyle w:val="TableParagraph"/>
              <w:spacing w:before="169"/>
              <w:ind w:left="266"/>
              <w:rPr>
                <w:sz w:val="24"/>
              </w:rPr>
            </w:pPr>
            <w:r>
              <w:rPr>
                <w:sz w:val="24"/>
              </w:rPr>
              <w:t>-.08 (.22)</w:t>
            </w:r>
          </w:p>
        </w:tc>
        <w:tc>
          <w:tcPr>
            <w:tcW w:w="386" w:type="dxa"/>
            <w:tcBorders>
              <w:bottom w:val="single" w:sz="8" w:space="0" w:color="000000"/>
            </w:tcBorders>
          </w:tcPr>
          <w:p w14:paraId="6F94065E" w14:textId="77777777" w:rsidR="00916266" w:rsidRDefault="00C819A4">
            <w:pPr>
              <w:pStyle w:val="TableParagraph"/>
              <w:spacing w:before="169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.71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1CC547F3" w14:textId="77777777" w:rsidR="00916266" w:rsidRDefault="00C819A4">
            <w:pPr>
              <w:pStyle w:val="TableParagraph"/>
              <w:spacing w:before="169"/>
              <w:ind w:left="297"/>
              <w:rPr>
                <w:sz w:val="24"/>
              </w:rPr>
            </w:pPr>
            <w:r>
              <w:rPr>
                <w:sz w:val="24"/>
              </w:rPr>
              <w:t>.24 (.18)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5765FC3C" w14:textId="77777777" w:rsidR="00916266" w:rsidRDefault="00C819A4">
            <w:pPr>
              <w:pStyle w:val="TableParagraph"/>
              <w:spacing w:before="169"/>
              <w:ind w:left="45" w:right="51"/>
              <w:jc w:val="center"/>
              <w:rPr>
                <w:sz w:val="24"/>
              </w:rPr>
            </w:pPr>
            <w:r>
              <w:rPr>
                <w:sz w:val="24"/>
              </w:rPr>
              <w:t>.17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7E8A6428" w14:textId="77777777" w:rsidR="00916266" w:rsidRDefault="00C819A4">
            <w:pPr>
              <w:pStyle w:val="TableParagraph"/>
              <w:spacing w:before="169"/>
              <w:ind w:left="255"/>
              <w:rPr>
                <w:sz w:val="24"/>
              </w:rPr>
            </w:pPr>
            <w:r>
              <w:rPr>
                <w:sz w:val="24"/>
              </w:rPr>
              <w:t>-.17 (.20)</w:t>
            </w:r>
          </w:p>
        </w:tc>
        <w:tc>
          <w:tcPr>
            <w:tcW w:w="441" w:type="dxa"/>
            <w:tcBorders>
              <w:bottom w:val="single" w:sz="8" w:space="0" w:color="000000"/>
            </w:tcBorders>
          </w:tcPr>
          <w:p w14:paraId="1E3154FC" w14:textId="77777777" w:rsidR="00916266" w:rsidRDefault="00C819A4">
            <w:pPr>
              <w:pStyle w:val="TableParagraph"/>
              <w:spacing w:before="169"/>
              <w:ind w:left="43" w:right="53"/>
              <w:jc w:val="center"/>
              <w:rPr>
                <w:sz w:val="24"/>
              </w:rPr>
            </w:pPr>
            <w:r>
              <w:rPr>
                <w:sz w:val="24"/>
              </w:rPr>
              <w:t>.40</w:t>
            </w:r>
          </w:p>
        </w:tc>
      </w:tr>
      <w:tr w:rsidR="00916266" w14:paraId="4FE6E89B" w14:textId="77777777">
        <w:trPr>
          <w:trHeight w:val="390"/>
        </w:trPr>
        <w:tc>
          <w:tcPr>
            <w:tcW w:w="781" w:type="dxa"/>
            <w:tcBorders>
              <w:top w:val="single" w:sz="8" w:space="0" w:color="000000"/>
              <w:bottom w:val="single" w:sz="8" w:space="0" w:color="000000"/>
            </w:tcBorders>
          </w:tcPr>
          <w:p w14:paraId="472A9713" w14:textId="77777777" w:rsidR="00916266" w:rsidRDefault="00916266">
            <w:pPr>
              <w:pStyle w:val="TableParagraph"/>
            </w:pPr>
          </w:p>
        </w:tc>
        <w:tc>
          <w:tcPr>
            <w:tcW w:w="2734" w:type="dxa"/>
            <w:tcBorders>
              <w:top w:val="single" w:sz="8" w:space="0" w:color="000000"/>
              <w:bottom w:val="single" w:sz="8" w:space="0" w:color="000000"/>
            </w:tcBorders>
          </w:tcPr>
          <w:p w14:paraId="47F2893F" w14:textId="77777777" w:rsidR="00916266" w:rsidRDefault="00C819A4">
            <w:pPr>
              <w:pStyle w:val="TableParagraph"/>
              <w:spacing w:before="140" w:line="158" w:lineRule="auto"/>
              <w:ind w:left="69"/>
              <w:rPr>
                <w:sz w:val="16"/>
              </w:rPr>
            </w:pPr>
            <w:r>
              <w:rPr>
                <w:position w:val="-8"/>
                <w:sz w:val="24"/>
              </w:rPr>
              <w:t>R</w:t>
            </w:r>
            <w:r>
              <w:rPr>
                <w:sz w:val="16"/>
              </w:rPr>
              <w:t>2</w:t>
            </w:r>
          </w:p>
        </w:tc>
        <w:tc>
          <w:tcPr>
            <w:tcW w:w="1483" w:type="dxa"/>
            <w:tcBorders>
              <w:top w:val="single" w:sz="8" w:space="0" w:color="000000"/>
              <w:bottom w:val="single" w:sz="8" w:space="0" w:color="000000"/>
            </w:tcBorders>
          </w:tcPr>
          <w:p w14:paraId="3E880B75" w14:textId="77777777" w:rsidR="00916266" w:rsidRDefault="00C819A4">
            <w:pPr>
              <w:pStyle w:val="TableParagraph"/>
              <w:spacing w:before="54"/>
              <w:ind w:left="547" w:right="595"/>
              <w:jc w:val="center"/>
              <w:rPr>
                <w:sz w:val="24"/>
              </w:rPr>
            </w:pPr>
            <w:r>
              <w:rPr>
                <w:sz w:val="24"/>
              </w:rPr>
              <w:t>.13</w:t>
            </w:r>
          </w:p>
        </w:tc>
        <w:tc>
          <w:tcPr>
            <w:tcW w:w="386" w:type="dxa"/>
            <w:tcBorders>
              <w:top w:val="single" w:sz="8" w:space="0" w:color="000000"/>
              <w:bottom w:val="single" w:sz="8" w:space="0" w:color="000000"/>
            </w:tcBorders>
          </w:tcPr>
          <w:p w14:paraId="042C4B9E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325DA425" w14:textId="77777777" w:rsidR="00916266" w:rsidRDefault="00C819A4">
            <w:pPr>
              <w:pStyle w:val="TableParagraph"/>
              <w:spacing w:before="54"/>
              <w:ind w:left="536" w:right="540"/>
              <w:jc w:val="center"/>
              <w:rPr>
                <w:sz w:val="24"/>
              </w:rPr>
            </w:pPr>
            <w:r>
              <w:rPr>
                <w:sz w:val="24"/>
              </w:rPr>
              <w:t>.43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4D6EFEAD" w14:textId="77777777" w:rsidR="00916266" w:rsidRDefault="00916266">
            <w:pPr>
              <w:pStyle w:val="TableParagraph"/>
            </w:pPr>
          </w:p>
        </w:tc>
        <w:tc>
          <w:tcPr>
            <w:tcW w:w="1421" w:type="dxa"/>
            <w:tcBorders>
              <w:top w:val="single" w:sz="8" w:space="0" w:color="000000"/>
              <w:bottom w:val="single" w:sz="8" w:space="0" w:color="000000"/>
            </w:tcBorders>
          </w:tcPr>
          <w:p w14:paraId="362D0784" w14:textId="77777777" w:rsidR="00916266" w:rsidRDefault="00C819A4">
            <w:pPr>
              <w:pStyle w:val="TableParagraph"/>
              <w:spacing w:before="54"/>
              <w:ind w:left="534" w:right="542"/>
              <w:jc w:val="center"/>
              <w:rPr>
                <w:sz w:val="24"/>
              </w:rPr>
            </w:pPr>
            <w:r>
              <w:rPr>
                <w:sz w:val="24"/>
              </w:rPr>
              <w:t>.29</w:t>
            </w:r>
          </w:p>
        </w:tc>
        <w:tc>
          <w:tcPr>
            <w:tcW w:w="441" w:type="dxa"/>
            <w:tcBorders>
              <w:top w:val="single" w:sz="8" w:space="0" w:color="000000"/>
              <w:bottom w:val="single" w:sz="8" w:space="0" w:color="000000"/>
            </w:tcBorders>
          </w:tcPr>
          <w:p w14:paraId="78863688" w14:textId="77777777" w:rsidR="00916266" w:rsidRDefault="00916266">
            <w:pPr>
              <w:pStyle w:val="TableParagraph"/>
            </w:pPr>
          </w:p>
        </w:tc>
      </w:tr>
    </w:tbl>
    <w:p w14:paraId="68765D0B" w14:textId="77777777" w:rsidR="00916266" w:rsidRDefault="00C819A4">
      <w:pPr>
        <w:pStyle w:val="Corpsdetexte"/>
        <w:spacing w:line="360" w:lineRule="auto"/>
        <w:ind w:left="114" w:right="81"/>
      </w:pPr>
      <w:r>
        <w:rPr>
          <w:i/>
        </w:rPr>
        <w:t xml:space="preserve">Note. </w:t>
      </w:r>
      <w:r>
        <w:rPr>
          <w:rFonts w:ascii="Symbol" w:hAnsi="Symbol"/>
        </w:rPr>
        <w:t></w:t>
      </w:r>
      <w:r>
        <w:t xml:space="preserve"> </w:t>
      </w:r>
      <w:r>
        <w:rPr>
          <w:rFonts w:ascii="Symbol" w:hAnsi="Symbol"/>
        </w:rPr>
        <w:t></w:t>
      </w:r>
      <w:r>
        <w:t xml:space="preserve"> Relative </w:t>
      </w:r>
      <w:r>
        <w:rPr>
          <w:rFonts w:ascii="Symbol" w:hAnsi="Symbol"/>
        </w:rPr>
        <w:t></w:t>
      </w:r>
      <w:r>
        <w:rPr>
          <w:rFonts w:ascii="Symbol" w:hAnsi="Symbol"/>
        </w:rPr>
        <w:t></w:t>
      </w:r>
      <w:r>
        <w:t xml:space="preserve"> Twin-Difference score. SE = Standard error. All regression coefficients</w:t>
      </w:r>
      <w:r>
        <w:rPr>
          <w:spacing w:val="1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imputations;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statistics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imputations. CAR</w:t>
      </w:r>
      <w:r>
        <w:rPr>
          <w:spacing w:val="-1"/>
        </w:rPr>
        <w:t xml:space="preserve"> </w:t>
      </w:r>
      <w:r>
        <w:t>= Cortisol awakening response.</w:t>
      </w:r>
    </w:p>
    <w:p w14:paraId="1FDC6DED" w14:textId="77777777" w:rsidR="00916266" w:rsidRDefault="00916266">
      <w:pPr>
        <w:spacing w:line="360" w:lineRule="auto"/>
        <w:sectPr w:rsidR="00916266">
          <w:headerReference w:type="default" r:id="rId12"/>
          <w:footerReference w:type="default" r:id="rId13"/>
          <w:pgSz w:w="12240" w:h="15840"/>
          <w:pgMar w:top="1040" w:right="1040" w:bottom="1220" w:left="1020" w:header="716" w:footer="1025" w:gutter="0"/>
          <w:pgNumType w:start="18"/>
          <w:cols w:space="720"/>
        </w:sectPr>
      </w:pPr>
    </w:p>
    <w:p w14:paraId="6671EB65" w14:textId="77777777" w:rsidR="00916266" w:rsidRDefault="00C819A4">
      <w:pPr>
        <w:pStyle w:val="Corpsdetexte"/>
        <w:spacing w:before="80"/>
        <w:ind w:left="4547" w:right="4526"/>
        <w:jc w:val="center"/>
      </w:pPr>
      <w:r>
        <w:lastRenderedPageBreak/>
        <w:t>References</w:t>
      </w:r>
    </w:p>
    <w:p w14:paraId="3B607AC7" w14:textId="77777777" w:rsidR="00916266" w:rsidRDefault="00916266">
      <w:pPr>
        <w:pStyle w:val="Corpsdetexte"/>
        <w:spacing w:before="11"/>
        <w:rPr>
          <w:sz w:val="23"/>
        </w:rPr>
      </w:pPr>
    </w:p>
    <w:p w14:paraId="7F52EC25" w14:textId="77777777" w:rsidR="00916266" w:rsidRDefault="00C819A4">
      <w:pPr>
        <w:spacing w:line="480" w:lineRule="auto"/>
        <w:ind w:left="681" w:right="514" w:hanging="568"/>
        <w:rPr>
          <w:sz w:val="24"/>
        </w:rPr>
      </w:pPr>
      <w:r>
        <w:rPr>
          <w:b/>
          <w:sz w:val="24"/>
        </w:rPr>
        <w:t xml:space="preserve">Adler, N. E., Epel, E. S., Castellazzo, G. &amp; Ickovics, J. R. </w:t>
      </w:r>
      <w:r>
        <w:rPr>
          <w:sz w:val="24"/>
        </w:rPr>
        <w:t>(2000). Relationship of subjective and</w:t>
      </w:r>
      <w:r>
        <w:rPr>
          <w:spacing w:val="-57"/>
          <w:sz w:val="24"/>
        </w:rPr>
        <w:t xml:space="preserve"> </w:t>
      </w:r>
      <w:r>
        <w:rPr>
          <w:sz w:val="24"/>
        </w:rPr>
        <w:t>objective social status with psychological and physiological functioning: Preliminary data in</w:t>
      </w:r>
      <w:r>
        <w:rPr>
          <w:spacing w:val="1"/>
          <w:sz w:val="24"/>
        </w:rPr>
        <w:t xml:space="preserve"> </w:t>
      </w:r>
      <w:r>
        <w:rPr>
          <w:sz w:val="24"/>
        </w:rPr>
        <w:t>healthy,</w:t>
      </w:r>
      <w:r>
        <w:rPr>
          <w:spacing w:val="-1"/>
          <w:sz w:val="24"/>
        </w:rPr>
        <w:t xml:space="preserve"> </w:t>
      </w:r>
      <w:r>
        <w:rPr>
          <w:sz w:val="24"/>
        </w:rPr>
        <w:t>White women.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Health Psychology </w:t>
      </w:r>
      <w:r>
        <w:rPr>
          <w:b/>
          <w:sz w:val="24"/>
        </w:rPr>
        <w:t>19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586-592.</w:t>
      </w:r>
    </w:p>
    <w:p w14:paraId="2B3A4F10" w14:textId="77777777" w:rsidR="00916266" w:rsidRDefault="00C819A4">
      <w:pPr>
        <w:spacing w:line="480" w:lineRule="auto"/>
        <w:ind w:left="681" w:right="514" w:hanging="568"/>
        <w:rPr>
          <w:sz w:val="24"/>
        </w:rPr>
      </w:pPr>
      <w:r>
        <w:rPr>
          <w:b/>
          <w:sz w:val="24"/>
        </w:rPr>
        <w:t xml:space="preserve">Bartels, </w:t>
      </w:r>
      <w:r>
        <w:rPr>
          <w:b/>
          <w:sz w:val="24"/>
        </w:rPr>
        <w:t xml:space="preserve">M., de Geus, E. C., Kirschbaum, C., Sluyter, F. &amp; Boomsma, D. </w:t>
      </w:r>
      <w:r>
        <w:rPr>
          <w:sz w:val="24"/>
        </w:rPr>
        <w:t>(2003). Heritability of</w:t>
      </w:r>
      <w:r>
        <w:rPr>
          <w:spacing w:val="-57"/>
          <w:sz w:val="24"/>
        </w:rPr>
        <w:t xml:space="preserve"> </w:t>
      </w:r>
      <w:r>
        <w:rPr>
          <w:sz w:val="24"/>
        </w:rPr>
        <w:t>Daytime</w:t>
      </w:r>
      <w:r>
        <w:rPr>
          <w:spacing w:val="-1"/>
          <w:sz w:val="24"/>
        </w:rPr>
        <w:t xml:space="preserve"> </w:t>
      </w:r>
      <w:r>
        <w:rPr>
          <w:sz w:val="24"/>
        </w:rPr>
        <w:t>Cortisol Levels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Behavior Genetics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33</w:t>
      </w:r>
      <w:r>
        <w:rPr>
          <w:sz w:val="24"/>
        </w:rPr>
        <w:t>, 421-433.</w:t>
      </w:r>
    </w:p>
    <w:p w14:paraId="76F7E9F5" w14:textId="77777777" w:rsidR="00916266" w:rsidRDefault="00C819A4">
      <w:pPr>
        <w:pStyle w:val="Corpsdetexte"/>
        <w:ind w:left="113"/>
      </w:pPr>
      <w:r>
        <w:rPr>
          <w:b/>
        </w:rPr>
        <w:t>Beran,</w:t>
      </w:r>
      <w:r>
        <w:rPr>
          <w:b/>
          <w:spacing w:val="-2"/>
        </w:rPr>
        <w:t xml:space="preserve"> </w:t>
      </w:r>
      <w:r>
        <w:rPr>
          <w:b/>
        </w:rPr>
        <w:t>T.</w:t>
      </w:r>
      <w:r>
        <w:rPr>
          <w:b/>
          <w:spacing w:val="-1"/>
        </w:rPr>
        <w:t xml:space="preserve"> </w:t>
      </w:r>
      <w:r>
        <w:t>(2009).</w:t>
      </w:r>
      <w:r>
        <w:rPr>
          <w:spacing w:val="-2"/>
        </w:rPr>
        <w:t xml:space="preserve"> </w:t>
      </w:r>
      <w:r>
        <w:t>Correlates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victimization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achievement: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exploratory</w:t>
      </w:r>
      <w:r>
        <w:rPr>
          <w:spacing w:val="-4"/>
        </w:rPr>
        <w:t xml:space="preserve"> </w:t>
      </w:r>
      <w:r>
        <w:t>model.</w:t>
      </w:r>
    </w:p>
    <w:p w14:paraId="1FD75158" w14:textId="77777777" w:rsidR="00916266" w:rsidRDefault="00916266">
      <w:pPr>
        <w:pStyle w:val="Corpsdetexte"/>
      </w:pPr>
    </w:p>
    <w:p w14:paraId="225861D4" w14:textId="77777777" w:rsidR="00916266" w:rsidRDefault="00C819A4">
      <w:pPr>
        <w:ind w:left="681"/>
        <w:rPr>
          <w:sz w:val="24"/>
        </w:rPr>
      </w:pP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Schools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46</w:t>
      </w:r>
      <w:r>
        <w:rPr>
          <w:sz w:val="24"/>
        </w:rPr>
        <w:t>, 348-361.</w:t>
      </w:r>
    </w:p>
    <w:p w14:paraId="33ADD915" w14:textId="77777777" w:rsidR="00916266" w:rsidRDefault="00916266">
      <w:pPr>
        <w:pStyle w:val="Corpsdetexte"/>
        <w:spacing w:before="3"/>
      </w:pPr>
    </w:p>
    <w:p w14:paraId="2F6DD704" w14:textId="77777777" w:rsidR="00916266" w:rsidRDefault="00C819A4">
      <w:pPr>
        <w:spacing w:line="480" w:lineRule="auto"/>
        <w:ind w:left="681" w:right="491" w:hanging="568"/>
        <w:jc w:val="both"/>
        <w:rPr>
          <w:sz w:val="24"/>
        </w:rPr>
      </w:pPr>
      <w:r>
        <w:rPr>
          <w:b/>
          <w:sz w:val="24"/>
        </w:rPr>
        <w:t>Boivin, M., Brendgen, M., Dionne, G., Dubois, L., Pérusse, D., Robaey, P., Tremblay, R. E.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Vitaro, F. </w:t>
      </w:r>
      <w:r>
        <w:rPr>
          <w:sz w:val="24"/>
        </w:rPr>
        <w:t xml:space="preserve">(2012). The Quebec Newborn Twin Study Into Adolescence: 15 Years Later. </w:t>
      </w:r>
      <w:r>
        <w:rPr>
          <w:i/>
          <w:sz w:val="24"/>
        </w:rPr>
        <w:t>Twin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and Human Genetics </w:t>
      </w:r>
      <w:r>
        <w:rPr>
          <w:b/>
          <w:sz w:val="24"/>
        </w:rPr>
        <w:t>FirstVi</w:t>
      </w:r>
      <w:r>
        <w:rPr>
          <w:b/>
          <w:sz w:val="24"/>
        </w:rPr>
        <w:t>ew</w:t>
      </w:r>
      <w:r>
        <w:rPr>
          <w:sz w:val="24"/>
        </w:rPr>
        <w:t>, 1-6.</w:t>
      </w:r>
    </w:p>
    <w:p w14:paraId="23DE8CDF" w14:textId="77777777" w:rsidR="00916266" w:rsidRDefault="00C819A4">
      <w:pPr>
        <w:spacing w:line="477" w:lineRule="auto"/>
        <w:ind w:left="681" w:right="306" w:hanging="568"/>
        <w:rPr>
          <w:sz w:val="24"/>
        </w:rPr>
      </w:pPr>
      <w:r w:rsidRPr="00E413A3">
        <w:rPr>
          <w:b/>
          <w:sz w:val="24"/>
          <w:lang w:val="fr-CA"/>
        </w:rPr>
        <w:t>Boivin, M., Brendgen, M., Vitaro, F., Dionne, G., Girard, A., Pérusse, D. &amp; Tremblay, R. E.</w:t>
      </w:r>
      <w:r w:rsidRPr="00E413A3">
        <w:rPr>
          <w:b/>
          <w:spacing w:val="1"/>
          <w:sz w:val="24"/>
          <w:lang w:val="fr-CA"/>
        </w:rPr>
        <w:t xml:space="preserve"> </w:t>
      </w:r>
      <w:r w:rsidRPr="00E413A3">
        <w:rPr>
          <w:sz w:val="24"/>
          <w:lang w:val="fr-CA"/>
        </w:rPr>
        <w:t xml:space="preserve">(2013). </w:t>
      </w:r>
      <w:r>
        <w:rPr>
          <w:sz w:val="24"/>
        </w:rPr>
        <w:t>Strong Genetic Contribution to Peer Relationship Difficulties at School Entry: Findings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 Longitudinal Twin Study.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Child Development </w:t>
      </w:r>
      <w:r>
        <w:rPr>
          <w:b/>
          <w:sz w:val="24"/>
        </w:rPr>
        <w:t>84</w:t>
      </w:r>
      <w:r>
        <w:rPr>
          <w:sz w:val="24"/>
        </w:rPr>
        <w:t>, 1098-</w:t>
      </w:r>
      <w:r>
        <w:rPr>
          <w:sz w:val="24"/>
        </w:rPr>
        <w:t>1114.</w:t>
      </w:r>
    </w:p>
    <w:p w14:paraId="2BCF0760" w14:textId="77777777" w:rsidR="00916266" w:rsidRDefault="00C819A4">
      <w:pPr>
        <w:spacing w:before="5" w:line="480" w:lineRule="auto"/>
        <w:ind w:left="681" w:right="280" w:hanging="568"/>
        <w:rPr>
          <w:sz w:val="24"/>
        </w:rPr>
      </w:pPr>
      <w:r>
        <w:rPr>
          <w:b/>
          <w:sz w:val="24"/>
        </w:rPr>
        <w:t xml:space="preserve">Booth, A., Granger, D. A. &amp; Shirtcliff, E. A. </w:t>
      </w:r>
      <w:r>
        <w:rPr>
          <w:sz w:val="24"/>
        </w:rPr>
        <w:t>(2008). Sex- and Age-Related Differences in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Association Between Social Relationship Quality and Trait Levels of Salivary Cortisol. </w:t>
      </w:r>
      <w:r>
        <w:rPr>
          <w:i/>
          <w:sz w:val="24"/>
        </w:rPr>
        <w:t>Journal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on Adolescence </w:t>
      </w:r>
      <w:r>
        <w:rPr>
          <w:b/>
          <w:sz w:val="24"/>
        </w:rPr>
        <w:t>18</w:t>
      </w:r>
      <w:r>
        <w:rPr>
          <w:sz w:val="24"/>
        </w:rPr>
        <w:t>, 239-260.</w:t>
      </w:r>
    </w:p>
    <w:p w14:paraId="405AC8D7" w14:textId="77777777" w:rsidR="00916266" w:rsidRDefault="00C819A4">
      <w:pPr>
        <w:pStyle w:val="Titre1"/>
        <w:spacing w:before="2"/>
        <w:ind w:left="113"/>
      </w:pPr>
      <w:r>
        <w:t>Bosch,</w:t>
      </w:r>
      <w:r>
        <w:rPr>
          <w:spacing w:val="-2"/>
        </w:rPr>
        <w:t xml:space="preserve"> </w:t>
      </w:r>
      <w:r>
        <w:t>N. M.,</w:t>
      </w:r>
      <w:r>
        <w:rPr>
          <w:spacing w:val="-2"/>
        </w:rPr>
        <w:t xml:space="preserve"> </w:t>
      </w:r>
      <w:r>
        <w:t>Riese,</w:t>
      </w:r>
      <w:r>
        <w:rPr>
          <w:spacing w:val="-3"/>
        </w:rPr>
        <w:t xml:space="preserve"> </w:t>
      </w:r>
      <w:r>
        <w:t>H.,</w:t>
      </w:r>
      <w:r>
        <w:rPr>
          <w:spacing w:val="-2"/>
        </w:rPr>
        <w:t xml:space="preserve"> </w:t>
      </w:r>
      <w:r>
        <w:t>Reijneveld,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A.,</w:t>
      </w:r>
      <w:r>
        <w:rPr>
          <w:spacing w:val="-2"/>
        </w:rPr>
        <w:t xml:space="preserve"> </w:t>
      </w:r>
      <w:r>
        <w:t>Bakker,</w:t>
      </w:r>
      <w:r>
        <w:rPr>
          <w:spacing w:val="-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P.,</w:t>
      </w:r>
      <w:r>
        <w:rPr>
          <w:spacing w:val="-1"/>
        </w:rPr>
        <w:t xml:space="preserve"> </w:t>
      </w:r>
      <w:r>
        <w:t>Verhulst,</w:t>
      </w:r>
      <w:r>
        <w:rPr>
          <w:spacing w:val="-3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Ormel,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Oldehinkel,</w:t>
      </w:r>
    </w:p>
    <w:p w14:paraId="75D7A736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6D36AAEA" w14:textId="77777777" w:rsidR="00916266" w:rsidRDefault="00C819A4">
      <w:pPr>
        <w:pStyle w:val="Corpsdetexte"/>
        <w:spacing w:line="480" w:lineRule="auto"/>
        <w:ind w:left="681" w:right="954"/>
      </w:pPr>
      <w:r>
        <w:rPr>
          <w:b/>
        </w:rPr>
        <w:t xml:space="preserve">A. J. </w:t>
      </w:r>
      <w:r>
        <w:t>(2012). Timing matters: Long term effects of adversities from prenatal period up to</w:t>
      </w:r>
      <w:r>
        <w:rPr>
          <w:spacing w:val="-57"/>
        </w:rPr>
        <w:t xml:space="preserve"> </w:t>
      </w:r>
      <w:r>
        <w:t>adolescence on adolescents’ cortisol stress response. The TRAILS study.</w:t>
      </w:r>
      <w:r>
        <w:rPr>
          <w:spacing w:val="1"/>
        </w:rPr>
        <w:t xml:space="preserve"> </w:t>
      </w:r>
      <w:r>
        <w:rPr>
          <w:i/>
        </w:rPr>
        <w:t>Psychon</w:t>
      </w:r>
      <w:r>
        <w:rPr>
          <w:i/>
        </w:rPr>
        <w:t>euroendocrinology</w:t>
      </w:r>
      <w:r>
        <w:rPr>
          <w:i/>
          <w:spacing w:val="-1"/>
        </w:rPr>
        <w:t xml:space="preserve"> </w:t>
      </w:r>
      <w:r>
        <w:rPr>
          <w:b/>
        </w:rPr>
        <w:t>37</w:t>
      </w:r>
      <w:r>
        <w:t>, 1439-1447.</w:t>
      </w:r>
    </w:p>
    <w:p w14:paraId="6547CD37" w14:textId="77777777" w:rsidR="00916266" w:rsidRDefault="00C819A4">
      <w:pPr>
        <w:spacing w:before="1" w:line="480" w:lineRule="auto"/>
        <w:ind w:left="681" w:right="422" w:hanging="568"/>
        <w:jc w:val="both"/>
        <w:rPr>
          <w:sz w:val="24"/>
        </w:rPr>
      </w:pPr>
      <w:r>
        <w:rPr>
          <w:b/>
          <w:sz w:val="24"/>
        </w:rPr>
        <w:t xml:space="preserve">Boulton, M. J., Trueman, M., Chau, C. A. M., Whitehand, C. &amp; Amatya, K. </w:t>
      </w:r>
      <w:r>
        <w:rPr>
          <w:sz w:val="24"/>
        </w:rPr>
        <w:t>(1999). Concurrent</w:t>
      </w:r>
      <w:r>
        <w:rPr>
          <w:spacing w:val="-57"/>
          <w:sz w:val="24"/>
        </w:rPr>
        <w:t xml:space="preserve"> </w:t>
      </w:r>
      <w:r>
        <w:rPr>
          <w:sz w:val="24"/>
        </w:rPr>
        <w:t>and longitudinal links between friendship and peer victimization: implications for befriending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Adolescence</w:t>
      </w:r>
      <w:r>
        <w:rPr>
          <w:i/>
          <w:sz w:val="24"/>
        </w:rPr>
        <w:t xml:space="preserve"> </w:t>
      </w:r>
      <w:r>
        <w:rPr>
          <w:b/>
          <w:sz w:val="24"/>
        </w:rPr>
        <w:t>22</w:t>
      </w:r>
      <w:r>
        <w:rPr>
          <w:sz w:val="24"/>
        </w:rPr>
        <w:t>, 461-466.</w:t>
      </w:r>
    </w:p>
    <w:p w14:paraId="0E989AB7" w14:textId="77777777" w:rsidR="00916266" w:rsidRDefault="00916266">
      <w:pPr>
        <w:spacing w:line="480" w:lineRule="auto"/>
        <w:jc w:val="both"/>
        <w:rPr>
          <w:sz w:val="24"/>
        </w:rPr>
        <w:sectPr w:rsidR="00916266">
          <w:pgSz w:w="12240" w:h="15840"/>
          <w:pgMar w:top="1040" w:right="1040" w:bottom="1220" w:left="1020" w:header="716" w:footer="1025" w:gutter="0"/>
          <w:cols w:space="720"/>
        </w:sectPr>
      </w:pPr>
    </w:p>
    <w:p w14:paraId="0F7408E5" w14:textId="77777777" w:rsidR="00916266" w:rsidRDefault="00C819A4">
      <w:pPr>
        <w:spacing w:before="80" w:line="480" w:lineRule="auto"/>
        <w:ind w:left="681" w:right="81" w:hanging="568"/>
        <w:rPr>
          <w:sz w:val="24"/>
        </w:rPr>
      </w:pPr>
      <w:r>
        <w:rPr>
          <w:b/>
          <w:sz w:val="24"/>
        </w:rPr>
        <w:lastRenderedPageBreak/>
        <w:t xml:space="preserve">Branje, S. J. T., Hale, W. W., Frijns, T. &amp; Meeus, W. H. J. </w:t>
      </w:r>
      <w:r>
        <w:rPr>
          <w:sz w:val="24"/>
        </w:rPr>
        <w:t>(2010). Longitudinal Associations</w:t>
      </w:r>
      <w:r>
        <w:rPr>
          <w:spacing w:val="1"/>
          <w:sz w:val="24"/>
        </w:rPr>
        <w:t xml:space="preserve"> </w:t>
      </w:r>
      <w:r>
        <w:rPr>
          <w:sz w:val="24"/>
        </w:rPr>
        <w:t>Between Perceived Parent-Child Relationship Quality and Depressive Symptoms in Adolescence.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of Abnormal Child Psychology </w:t>
      </w:r>
      <w:r>
        <w:rPr>
          <w:b/>
          <w:sz w:val="24"/>
        </w:rPr>
        <w:t>38</w:t>
      </w:r>
      <w:r>
        <w:rPr>
          <w:sz w:val="24"/>
        </w:rPr>
        <w:t>, 751-763.</w:t>
      </w:r>
    </w:p>
    <w:p w14:paraId="7185E552" w14:textId="77777777" w:rsidR="00916266" w:rsidRDefault="00C819A4">
      <w:pPr>
        <w:spacing w:before="2" w:line="480" w:lineRule="auto"/>
        <w:ind w:left="681" w:right="321" w:hanging="568"/>
        <w:rPr>
          <w:sz w:val="24"/>
        </w:rPr>
      </w:pPr>
      <w:r>
        <w:rPr>
          <w:b/>
          <w:sz w:val="24"/>
        </w:rPr>
        <w:t>Brendgen, M., Boivin, M., Dionne, G., Barker, E. D., Vitaro, F., Girard, A., Tremblay, R.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Pérusse, D. </w:t>
      </w:r>
      <w:r>
        <w:rPr>
          <w:sz w:val="24"/>
        </w:rPr>
        <w:t>(2011). Ge</w:t>
      </w:r>
      <w:r>
        <w:rPr>
          <w:sz w:val="24"/>
        </w:rPr>
        <w:t>ne-Environment Processes Linking Aggression, Peer Victimization,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Teacher-Child Relationship. </w:t>
      </w:r>
      <w:r>
        <w:rPr>
          <w:i/>
          <w:sz w:val="24"/>
        </w:rPr>
        <w:t>Child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Development </w:t>
      </w:r>
      <w:r>
        <w:rPr>
          <w:b/>
          <w:sz w:val="24"/>
        </w:rPr>
        <w:t>82</w:t>
      </w:r>
      <w:r>
        <w:rPr>
          <w:sz w:val="24"/>
        </w:rPr>
        <w:t>, 2021-2036.</w:t>
      </w:r>
    </w:p>
    <w:p w14:paraId="38BB7A78" w14:textId="77777777" w:rsidR="00916266" w:rsidRDefault="00C819A4">
      <w:pPr>
        <w:spacing w:line="480" w:lineRule="auto"/>
        <w:ind w:left="681" w:right="81" w:hanging="568"/>
        <w:rPr>
          <w:sz w:val="24"/>
        </w:rPr>
      </w:pPr>
      <w:r>
        <w:rPr>
          <w:b/>
          <w:sz w:val="24"/>
        </w:rPr>
        <w:t>Brendgen, M., Girard, A., Vitaro, F., Dionne, G., Tremblay, R. E., Pérusse, D. &amp; Boivin, M.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(2013).</w:t>
      </w:r>
      <w:r>
        <w:rPr>
          <w:spacing w:val="-3"/>
          <w:sz w:val="24"/>
        </w:rPr>
        <w:t xml:space="preserve"> </w:t>
      </w:r>
      <w:r>
        <w:rPr>
          <w:sz w:val="24"/>
        </w:rPr>
        <w:t>Gene–Environment</w:t>
      </w:r>
      <w:r>
        <w:rPr>
          <w:spacing w:val="-3"/>
          <w:sz w:val="24"/>
        </w:rPr>
        <w:t xml:space="preserve"> </w:t>
      </w:r>
      <w:r>
        <w:rPr>
          <w:sz w:val="24"/>
        </w:rPr>
        <w:t>Proce</w:t>
      </w:r>
      <w:r>
        <w:rPr>
          <w:sz w:val="24"/>
        </w:rPr>
        <w:t>sses</w:t>
      </w:r>
      <w:r>
        <w:rPr>
          <w:spacing w:val="-2"/>
          <w:sz w:val="24"/>
        </w:rPr>
        <w:t xml:space="preserve"> </w:t>
      </w:r>
      <w:r>
        <w:rPr>
          <w:sz w:val="24"/>
        </w:rPr>
        <w:t>Linking</w:t>
      </w:r>
      <w:r>
        <w:rPr>
          <w:spacing w:val="-3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Victimization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Problems: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Longitudinal Twin Study.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Pediatric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sz w:val="24"/>
        </w:rPr>
        <w:t>.</w:t>
      </w:r>
    </w:p>
    <w:p w14:paraId="0B5614DB" w14:textId="77777777" w:rsidR="00916266" w:rsidRDefault="00C819A4">
      <w:pPr>
        <w:spacing w:line="480" w:lineRule="auto"/>
        <w:ind w:left="681" w:right="336" w:hanging="568"/>
        <w:rPr>
          <w:sz w:val="24"/>
        </w:rPr>
      </w:pPr>
      <w:r>
        <w:rPr>
          <w:b/>
          <w:sz w:val="24"/>
        </w:rPr>
        <w:t xml:space="preserve">Byrd-Craven, J., Auer, B. J., Granger, D. A. &amp; Massey, A. R. </w:t>
      </w:r>
      <w:r>
        <w:rPr>
          <w:sz w:val="24"/>
        </w:rPr>
        <w:t>(2012). The father–daughter dance: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father–daught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daughters'</w:t>
      </w:r>
      <w:r>
        <w:rPr>
          <w:spacing w:val="-3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response.</w:t>
      </w:r>
    </w:p>
    <w:p w14:paraId="006ABF13" w14:textId="77777777" w:rsidR="00916266" w:rsidRDefault="00C819A4">
      <w:pPr>
        <w:ind w:left="681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26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87-94.</w:t>
      </w:r>
    </w:p>
    <w:p w14:paraId="1A30E125" w14:textId="77777777" w:rsidR="00916266" w:rsidRDefault="00916266">
      <w:pPr>
        <w:pStyle w:val="Corpsdetexte"/>
        <w:spacing w:before="9"/>
        <w:rPr>
          <w:sz w:val="23"/>
        </w:rPr>
      </w:pPr>
    </w:p>
    <w:p w14:paraId="603A067B" w14:textId="77777777" w:rsidR="00916266" w:rsidRDefault="00C819A4">
      <w:pPr>
        <w:spacing w:before="1"/>
        <w:ind w:left="113"/>
        <w:rPr>
          <w:sz w:val="24"/>
        </w:rPr>
      </w:pPr>
      <w:r>
        <w:rPr>
          <w:b/>
          <w:sz w:val="24"/>
        </w:rPr>
        <w:t>Craig,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Edge,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 M.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(2011).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Canada's 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People: a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focus.</w:t>
      </w:r>
    </w:p>
    <w:p w14:paraId="2D179150" w14:textId="77777777" w:rsidR="00916266" w:rsidRDefault="00916266">
      <w:pPr>
        <w:pStyle w:val="Corpsdetexte"/>
        <w:spacing w:before="10"/>
        <w:rPr>
          <w:sz w:val="23"/>
        </w:rPr>
      </w:pPr>
    </w:p>
    <w:p w14:paraId="7C2E6627" w14:textId="77777777" w:rsidR="00916266" w:rsidRDefault="00C819A4">
      <w:pPr>
        <w:pStyle w:val="Corpsdetexte"/>
        <w:ind w:left="681"/>
      </w:pPr>
      <w:r>
        <w:t>Government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Canada: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Canada.</w:t>
      </w:r>
    </w:p>
    <w:p w14:paraId="1B11D9EF" w14:textId="77777777" w:rsidR="00916266" w:rsidRDefault="00916266">
      <w:pPr>
        <w:pStyle w:val="Corpsdetexte"/>
      </w:pPr>
    </w:p>
    <w:p w14:paraId="16E271BB" w14:textId="77777777" w:rsidR="00916266" w:rsidRDefault="00C819A4">
      <w:pPr>
        <w:spacing w:line="480" w:lineRule="auto"/>
        <w:ind w:left="681" w:right="180" w:hanging="568"/>
        <w:rPr>
          <w:sz w:val="24"/>
        </w:rPr>
      </w:pPr>
      <w:r>
        <w:rPr>
          <w:b/>
          <w:sz w:val="24"/>
        </w:rPr>
        <w:t xml:space="preserve">Craig, W. M., Pepler, D., Connolly, J. &amp; Henderson, K. </w:t>
      </w:r>
      <w:r>
        <w:rPr>
          <w:sz w:val="24"/>
        </w:rPr>
        <w:t>(2001). Developmental context of peer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harassment in early adolescence: The role of puberty and the peer group. In </w:t>
      </w:r>
      <w:r>
        <w:rPr>
          <w:i/>
          <w:sz w:val="24"/>
        </w:rPr>
        <w:t>Peer harassment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school: The plight of the vulnerable and victimized </w:t>
      </w:r>
      <w:r>
        <w:rPr>
          <w:sz w:val="24"/>
        </w:rPr>
        <w:t>(ed. J. Juvonen and S. Graham), pp. 242-261.</w:t>
      </w:r>
      <w:r>
        <w:rPr>
          <w:spacing w:val="-57"/>
          <w:sz w:val="24"/>
        </w:rPr>
        <w:t xml:space="preserve"> </w:t>
      </w:r>
      <w:r>
        <w:rPr>
          <w:sz w:val="24"/>
        </w:rPr>
        <w:t>Guilford.: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York.</w:t>
      </w:r>
    </w:p>
    <w:p w14:paraId="0831C67D" w14:textId="77777777" w:rsidR="00916266" w:rsidRDefault="00C819A4">
      <w:pPr>
        <w:spacing w:line="480" w:lineRule="auto"/>
        <w:ind w:left="681" w:right="502" w:hanging="568"/>
        <w:rPr>
          <w:sz w:val="24"/>
        </w:rPr>
      </w:pPr>
      <w:r>
        <w:rPr>
          <w:b/>
          <w:sz w:val="24"/>
        </w:rPr>
        <w:t xml:space="preserve">Crick, N. R. &amp; Grotpeter, J. K. </w:t>
      </w:r>
      <w:r>
        <w:rPr>
          <w:sz w:val="24"/>
        </w:rPr>
        <w:t>(1996). Children’s Treatment by Peers: Victims of Relational and</w:t>
      </w:r>
      <w:r>
        <w:rPr>
          <w:spacing w:val="-57"/>
          <w:sz w:val="24"/>
        </w:rPr>
        <w:t xml:space="preserve"> </w:t>
      </w:r>
      <w:r>
        <w:rPr>
          <w:sz w:val="24"/>
        </w:rPr>
        <w:t>Overt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Aggression. </w:t>
      </w:r>
      <w:r>
        <w:rPr>
          <w:i/>
          <w:sz w:val="24"/>
        </w:rPr>
        <w:t>Development and Psychop</w:t>
      </w:r>
      <w:r>
        <w:rPr>
          <w:i/>
          <w:sz w:val="24"/>
        </w:rPr>
        <w:t>athology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sz w:val="24"/>
        </w:rPr>
        <w:t>, 367–380.</w:t>
      </w:r>
    </w:p>
    <w:p w14:paraId="78985BAF" w14:textId="77777777" w:rsidR="00916266" w:rsidRDefault="00C819A4">
      <w:pPr>
        <w:spacing w:line="480" w:lineRule="auto"/>
        <w:ind w:left="681" w:right="494" w:hanging="568"/>
        <w:rPr>
          <w:sz w:val="24"/>
        </w:rPr>
      </w:pPr>
      <w:r>
        <w:rPr>
          <w:b/>
          <w:sz w:val="24"/>
        </w:rPr>
        <w:t xml:space="preserve">Dickerson, S. S. &amp; Kemeny, M. E. </w:t>
      </w:r>
      <w:r>
        <w:rPr>
          <w:sz w:val="24"/>
        </w:rPr>
        <w:t>(2004). Acute Stressors and Cortisol Responses: A Theoretical</w:t>
      </w:r>
      <w:r>
        <w:rPr>
          <w:spacing w:val="-57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Synthesis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Laboratory</w:t>
      </w:r>
      <w:r>
        <w:rPr>
          <w:spacing w:val="-1"/>
          <w:sz w:val="24"/>
        </w:rPr>
        <w:t xml:space="preserve"> </w:t>
      </w:r>
      <w:r>
        <w:rPr>
          <w:sz w:val="24"/>
        </w:rPr>
        <w:t>Research.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Bulletin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130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355-391.</w:t>
      </w:r>
    </w:p>
    <w:p w14:paraId="08024436" w14:textId="77777777" w:rsidR="00916266" w:rsidRDefault="00C819A4">
      <w:pPr>
        <w:ind w:left="113"/>
        <w:rPr>
          <w:sz w:val="24"/>
        </w:rPr>
      </w:pPr>
      <w:r>
        <w:rPr>
          <w:b/>
          <w:sz w:val="24"/>
        </w:rPr>
        <w:t>Fries,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Hesse,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Hellhammer,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Hellhammer,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view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hypocortisolism.</w:t>
      </w:r>
    </w:p>
    <w:p w14:paraId="59FF7401" w14:textId="77777777" w:rsidR="00916266" w:rsidRDefault="00916266">
      <w:pPr>
        <w:pStyle w:val="Corpsdetexte"/>
      </w:pPr>
    </w:p>
    <w:p w14:paraId="38122088" w14:textId="77777777" w:rsidR="00916266" w:rsidRDefault="00C819A4">
      <w:pPr>
        <w:ind w:left="681"/>
        <w:rPr>
          <w:sz w:val="24"/>
        </w:rPr>
      </w:pPr>
      <w:r>
        <w:rPr>
          <w:i/>
          <w:sz w:val="24"/>
        </w:rPr>
        <w:t>Psychoneuroendocrinology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1010-1016.</w:t>
      </w:r>
    </w:p>
    <w:p w14:paraId="2A76D6E7" w14:textId="77777777" w:rsidR="00916266" w:rsidRDefault="00916266">
      <w:pPr>
        <w:rPr>
          <w:sz w:val="24"/>
        </w:rPr>
        <w:sectPr w:rsidR="00916266">
          <w:pgSz w:w="12240" w:h="15840"/>
          <w:pgMar w:top="1040" w:right="1040" w:bottom="1220" w:left="1020" w:header="716" w:footer="1025" w:gutter="0"/>
          <w:cols w:space="720"/>
        </w:sectPr>
      </w:pPr>
    </w:p>
    <w:p w14:paraId="2C1F1910" w14:textId="77777777" w:rsidR="00916266" w:rsidRDefault="00C819A4">
      <w:pPr>
        <w:spacing w:before="80" w:line="480" w:lineRule="auto"/>
        <w:ind w:left="681" w:right="722" w:hanging="568"/>
        <w:rPr>
          <w:sz w:val="24"/>
        </w:rPr>
      </w:pPr>
      <w:r>
        <w:rPr>
          <w:b/>
          <w:sz w:val="24"/>
        </w:rPr>
        <w:lastRenderedPageBreak/>
        <w:t xml:space="preserve">Furman, W. &amp; Buhrmester, D. </w:t>
      </w:r>
      <w:r>
        <w:rPr>
          <w:sz w:val="24"/>
        </w:rPr>
        <w:t>(1992). Age and Sex Differences in Perceptions of Networks of</w:t>
      </w:r>
      <w:r>
        <w:rPr>
          <w:spacing w:val="-57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Child Development </w:t>
      </w:r>
      <w:r>
        <w:rPr>
          <w:b/>
          <w:sz w:val="24"/>
        </w:rPr>
        <w:t>63</w:t>
      </w:r>
      <w:r>
        <w:rPr>
          <w:sz w:val="24"/>
        </w:rPr>
        <w:t>, 103-115.</w:t>
      </w:r>
    </w:p>
    <w:p w14:paraId="401136AE" w14:textId="77777777" w:rsidR="00916266" w:rsidRDefault="00C819A4">
      <w:pPr>
        <w:pStyle w:val="Titre1"/>
        <w:ind w:left="114"/>
        <w:rPr>
          <w:b w:val="0"/>
        </w:rPr>
      </w:pPr>
      <w:r>
        <w:t>Goodyer,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Herbert,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Altham,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E.,</w:t>
      </w:r>
      <w:r>
        <w:rPr>
          <w:spacing w:val="-1"/>
        </w:rPr>
        <w:t xml:space="preserve"> </w:t>
      </w:r>
      <w:r>
        <w:t>Pearson,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Secher,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Shiers,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rPr>
          <w:b w:val="0"/>
        </w:rPr>
        <w:t>(1996).</w:t>
      </w:r>
    </w:p>
    <w:p w14:paraId="6F6B9011" w14:textId="77777777" w:rsidR="00916266" w:rsidRDefault="00916266">
      <w:pPr>
        <w:pStyle w:val="Corpsdetexte"/>
        <w:spacing w:before="11"/>
        <w:rPr>
          <w:sz w:val="23"/>
        </w:rPr>
      </w:pPr>
    </w:p>
    <w:p w14:paraId="0C82DABC" w14:textId="77777777" w:rsidR="00916266" w:rsidRDefault="00C819A4">
      <w:pPr>
        <w:pStyle w:val="Corpsdetexte"/>
        <w:spacing w:line="480" w:lineRule="auto"/>
        <w:ind w:left="681" w:right="306"/>
      </w:pPr>
      <w:r>
        <w:t>Adrenal secretion during major depression in 8- to 16-year-olds, I. Altered diurnal rhythms in</w:t>
      </w:r>
      <w:r>
        <w:rPr>
          <w:spacing w:val="1"/>
        </w:rPr>
        <w:t xml:space="preserve"> </w:t>
      </w:r>
      <w:r>
        <w:t>salivary</w:t>
      </w:r>
      <w:r>
        <w:rPr>
          <w:spacing w:val="-3"/>
        </w:rPr>
        <w:t xml:space="preserve"> </w:t>
      </w:r>
      <w:r>
        <w:t>cortisol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dehydroepiandrosterone</w:t>
      </w:r>
      <w:r>
        <w:rPr>
          <w:spacing w:val="-4"/>
        </w:rPr>
        <w:t xml:space="preserve"> </w:t>
      </w:r>
      <w:r>
        <w:t>(DHEA)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presentation.</w:t>
      </w:r>
      <w:r>
        <w:rPr>
          <w:spacing w:val="-3"/>
        </w:rPr>
        <w:t xml:space="preserve"> </w:t>
      </w:r>
      <w:r>
        <w:rPr>
          <w:i/>
        </w:rPr>
        <w:t>Psychological</w:t>
      </w:r>
      <w:r>
        <w:rPr>
          <w:i/>
          <w:spacing w:val="-4"/>
        </w:rPr>
        <w:t xml:space="preserve"> </w:t>
      </w:r>
      <w:r>
        <w:rPr>
          <w:i/>
        </w:rPr>
        <w:t>Medicine</w:t>
      </w:r>
      <w:r>
        <w:rPr>
          <w:i/>
          <w:spacing w:val="-57"/>
        </w:rPr>
        <w:t xml:space="preserve"> </w:t>
      </w:r>
      <w:r>
        <w:rPr>
          <w:b/>
        </w:rPr>
        <w:t>26</w:t>
      </w:r>
      <w:r>
        <w:t>, 245-256.</w:t>
      </w:r>
    </w:p>
    <w:p w14:paraId="130E09D5" w14:textId="77777777" w:rsidR="00916266" w:rsidRDefault="00C819A4">
      <w:pPr>
        <w:spacing w:line="480" w:lineRule="auto"/>
        <w:ind w:left="681" w:hanging="568"/>
        <w:rPr>
          <w:sz w:val="24"/>
        </w:rPr>
      </w:pPr>
      <w:r>
        <w:rPr>
          <w:b/>
          <w:sz w:val="24"/>
        </w:rPr>
        <w:t>Gunnar,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Quevedo,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(2007).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Neurobiology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Annual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review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58</w:t>
      </w:r>
      <w:r>
        <w:rPr>
          <w:sz w:val="24"/>
        </w:rPr>
        <w:t>, 145-173.</w:t>
      </w:r>
    </w:p>
    <w:p w14:paraId="1C9BF850" w14:textId="77777777" w:rsidR="00916266" w:rsidRDefault="00C819A4">
      <w:pPr>
        <w:spacing w:before="3" w:line="480" w:lineRule="auto"/>
        <w:ind w:left="681" w:hanging="568"/>
        <w:rPr>
          <w:sz w:val="24"/>
        </w:rPr>
      </w:pPr>
      <w:r>
        <w:rPr>
          <w:b/>
          <w:sz w:val="24"/>
        </w:rPr>
        <w:t>Gustafsson, P. A., Gustafsson, P. E., Anckarsäter, H., Lichtenstein, P., Ljung, T., Nelson, N.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Larsson,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(2011).</w:t>
      </w:r>
      <w:r>
        <w:rPr>
          <w:spacing w:val="-2"/>
          <w:sz w:val="24"/>
        </w:rPr>
        <w:t xml:space="preserve"> </w:t>
      </w:r>
      <w:r>
        <w:rPr>
          <w:sz w:val="24"/>
        </w:rPr>
        <w:t>Heritability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Cortisol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Twin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Genetics </w:t>
      </w:r>
      <w:r>
        <w:rPr>
          <w:b/>
          <w:sz w:val="24"/>
        </w:rPr>
        <w:t>14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553-561.</w:t>
      </w:r>
    </w:p>
    <w:p w14:paraId="2691D6ED" w14:textId="77777777" w:rsidR="00916266" w:rsidRDefault="00C819A4">
      <w:pPr>
        <w:spacing w:line="480" w:lineRule="auto"/>
        <w:ind w:left="681" w:right="400" w:hanging="568"/>
        <w:rPr>
          <w:sz w:val="24"/>
        </w:rPr>
      </w:pPr>
      <w:r>
        <w:rPr>
          <w:b/>
          <w:sz w:val="24"/>
        </w:rPr>
        <w:t xml:space="preserve">Hostinar, C. E. &amp; Gunnar, M. R. </w:t>
      </w:r>
      <w:r>
        <w:rPr>
          <w:sz w:val="24"/>
        </w:rPr>
        <w:t>(2013). Future Directions in the Study of Social Relationships as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Regulators of the HPA Axis Across Development. </w:t>
      </w:r>
      <w:r>
        <w:rPr>
          <w:i/>
          <w:sz w:val="24"/>
        </w:rPr>
        <w:t>Journal of Clinical Child &amp; Adolescent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42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564-575.</w:t>
      </w:r>
    </w:p>
    <w:p w14:paraId="43EF0EF9" w14:textId="77777777" w:rsidR="00916266" w:rsidRDefault="00C819A4">
      <w:pPr>
        <w:spacing w:line="480" w:lineRule="auto"/>
        <w:ind w:left="681" w:right="461" w:hanging="568"/>
        <w:rPr>
          <w:sz w:val="24"/>
        </w:rPr>
      </w:pPr>
      <w:r>
        <w:rPr>
          <w:b/>
          <w:sz w:val="24"/>
        </w:rPr>
        <w:t>Jacobs, N., Myin-Germeys, I., Derom, C., Delespa</w:t>
      </w:r>
      <w:r>
        <w:rPr>
          <w:b/>
          <w:sz w:val="24"/>
        </w:rPr>
        <w:t xml:space="preserve">ul, P., van Os, J. &amp; Nicolson, N. A. </w:t>
      </w:r>
      <w:r>
        <w:rPr>
          <w:sz w:val="24"/>
        </w:rPr>
        <w:t>(2007). A</w:t>
      </w:r>
      <w:r>
        <w:rPr>
          <w:spacing w:val="-58"/>
          <w:sz w:val="24"/>
        </w:rPr>
        <w:t xml:space="preserve"> </w:t>
      </w:r>
      <w:r>
        <w:rPr>
          <w:sz w:val="24"/>
        </w:rPr>
        <w:t>momentary assessment study of the relationship between affective and adrenocortical stress</w:t>
      </w:r>
      <w:r>
        <w:rPr>
          <w:spacing w:val="1"/>
          <w:sz w:val="24"/>
        </w:rPr>
        <w:t xml:space="preserve"> </w:t>
      </w:r>
      <w:r>
        <w:rPr>
          <w:sz w:val="24"/>
        </w:rPr>
        <w:t>responses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life. </w:t>
      </w:r>
      <w:r>
        <w:rPr>
          <w:i/>
          <w:sz w:val="24"/>
        </w:rPr>
        <w:t xml:space="preserve">Biological Psychology </w:t>
      </w:r>
      <w:r>
        <w:rPr>
          <w:b/>
          <w:sz w:val="24"/>
        </w:rPr>
        <w:t>74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60-66.</w:t>
      </w:r>
    </w:p>
    <w:p w14:paraId="451E4E3C" w14:textId="77777777" w:rsidR="00916266" w:rsidRDefault="00C819A4">
      <w:pPr>
        <w:spacing w:line="480" w:lineRule="auto"/>
        <w:ind w:left="681" w:hanging="568"/>
        <w:rPr>
          <w:sz w:val="24"/>
        </w:rPr>
      </w:pPr>
      <w:r>
        <w:rPr>
          <w:b/>
          <w:sz w:val="24"/>
        </w:rPr>
        <w:t>Jaffee,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Price,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(2007).</w:t>
      </w:r>
      <w:r>
        <w:rPr>
          <w:spacing w:val="-3"/>
          <w:sz w:val="24"/>
        </w:rPr>
        <w:t xml:space="preserve"> </w:t>
      </w:r>
      <w:r>
        <w:rPr>
          <w:sz w:val="24"/>
        </w:rPr>
        <w:t>Gene-environment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correl</w:t>
      </w:r>
      <w:r>
        <w:rPr>
          <w:sz w:val="24"/>
        </w:rPr>
        <w:t>ations: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for 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of mental illness.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Mol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Psychiatry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sz w:val="24"/>
        </w:rPr>
        <w:t>, 432-442.</w:t>
      </w:r>
    </w:p>
    <w:p w14:paraId="36AC1D3A" w14:textId="77777777" w:rsidR="00916266" w:rsidRDefault="00C819A4">
      <w:pPr>
        <w:spacing w:line="480" w:lineRule="auto"/>
        <w:ind w:left="681" w:right="168" w:hanging="568"/>
        <w:rPr>
          <w:sz w:val="24"/>
        </w:rPr>
      </w:pPr>
      <w:r>
        <w:rPr>
          <w:b/>
          <w:sz w:val="24"/>
        </w:rPr>
        <w:t xml:space="preserve">Janssen, I., Craig, W. M., Boyce, W. F. &amp; Pickett, F. </w:t>
      </w:r>
      <w:r>
        <w:rPr>
          <w:sz w:val="24"/>
        </w:rPr>
        <w:t>(2004). Associations Between Overweight and</w:t>
      </w:r>
      <w:r>
        <w:rPr>
          <w:spacing w:val="-57"/>
          <w:sz w:val="24"/>
        </w:rPr>
        <w:t xml:space="preserve"> </w:t>
      </w:r>
      <w:r>
        <w:rPr>
          <w:sz w:val="24"/>
        </w:rPr>
        <w:t>Obesity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Bullying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School-Aged</w:t>
      </w:r>
      <w:r>
        <w:rPr>
          <w:spacing w:val="-1"/>
          <w:sz w:val="24"/>
        </w:rPr>
        <w:t xml:space="preserve"> </w:t>
      </w:r>
      <w:r>
        <w:rPr>
          <w:sz w:val="24"/>
        </w:rPr>
        <w:t>Children.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Pediatrics </w:t>
      </w:r>
      <w:r>
        <w:rPr>
          <w:b/>
          <w:sz w:val="24"/>
        </w:rPr>
        <w:t>113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1187-1194.</w:t>
      </w:r>
    </w:p>
    <w:p w14:paraId="03EA1437" w14:textId="77777777" w:rsidR="00916266" w:rsidRDefault="00C819A4">
      <w:pPr>
        <w:spacing w:line="480" w:lineRule="auto"/>
        <w:ind w:left="681" w:right="261" w:hanging="568"/>
        <w:rPr>
          <w:sz w:val="24"/>
        </w:rPr>
      </w:pPr>
      <w:r>
        <w:rPr>
          <w:b/>
          <w:sz w:val="24"/>
        </w:rPr>
        <w:t xml:space="preserve">Jessop, D. S. &amp; Turner-Cobb, J. M. </w:t>
      </w:r>
      <w:r>
        <w:rPr>
          <w:sz w:val="24"/>
        </w:rPr>
        <w:t>(2008). Measurement and meaning of salivary cortisol: A focus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 disease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children. </w:t>
      </w:r>
      <w:r>
        <w:rPr>
          <w:i/>
          <w:sz w:val="24"/>
        </w:rPr>
        <w:t xml:space="preserve">Stress </w:t>
      </w:r>
      <w:r>
        <w:rPr>
          <w:b/>
          <w:sz w:val="24"/>
        </w:rPr>
        <w:t>11</w:t>
      </w:r>
      <w:r>
        <w:rPr>
          <w:sz w:val="24"/>
        </w:rPr>
        <w:t>, 1-14.</w:t>
      </w:r>
    </w:p>
    <w:p w14:paraId="461622CD" w14:textId="77777777" w:rsidR="00916266" w:rsidRDefault="00916266">
      <w:pPr>
        <w:spacing w:line="480" w:lineRule="auto"/>
        <w:rPr>
          <w:sz w:val="24"/>
        </w:rPr>
        <w:sectPr w:rsidR="00916266">
          <w:pgSz w:w="12240" w:h="15840"/>
          <w:pgMar w:top="1040" w:right="1040" w:bottom="1220" w:left="1020" w:header="716" w:footer="1025" w:gutter="0"/>
          <w:cols w:space="720"/>
        </w:sectPr>
      </w:pPr>
    </w:p>
    <w:p w14:paraId="5A41DB60" w14:textId="77777777" w:rsidR="00916266" w:rsidRDefault="00C819A4">
      <w:pPr>
        <w:pStyle w:val="Titre1"/>
        <w:spacing w:before="80"/>
        <w:ind w:left="114"/>
        <w:rPr>
          <w:b w:val="0"/>
        </w:rPr>
      </w:pPr>
      <w:r>
        <w:lastRenderedPageBreak/>
        <w:t>Kaprio,</w:t>
      </w:r>
      <w:r>
        <w:rPr>
          <w:spacing w:val="-1"/>
        </w:rPr>
        <w:t xml:space="preserve"> </w:t>
      </w:r>
      <w:r>
        <w:t>J.,</w:t>
      </w:r>
      <w:r>
        <w:rPr>
          <w:spacing w:val="-3"/>
        </w:rPr>
        <w:t xml:space="preserve"> </w:t>
      </w:r>
      <w:r>
        <w:t>Rimpel,</w:t>
      </w:r>
      <w:r>
        <w:rPr>
          <w:spacing w:val="-1"/>
        </w:rPr>
        <w:t xml:space="preserve"> </w:t>
      </w:r>
      <w:r>
        <w:t>xc,</w:t>
      </w:r>
      <w:r>
        <w:rPr>
          <w:spacing w:val="-3"/>
        </w:rPr>
        <w:t xml:space="preserve"> </w:t>
      </w:r>
      <w:r>
        <w:t>Arja,</w:t>
      </w:r>
      <w:r>
        <w:rPr>
          <w:spacing w:val="-1"/>
        </w:rPr>
        <w:t xml:space="preserve"> </w:t>
      </w:r>
      <w:r>
        <w:t>Winter,</w:t>
      </w:r>
      <w:r>
        <w:rPr>
          <w:spacing w:val="-1"/>
        </w:rPr>
        <w:t xml:space="preserve"> </w:t>
      </w:r>
      <w:r>
        <w:t>T.,</w:t>
      </w:r>
      <w:r>
        <w:rPr>
          <w:spacing w:val="-1"/>
        </w:rPr>
        <w:t xml:space="preserve"> </w:t>
      </w:r>
      <w:r>
        <w:t>Viken,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Rimpel, xc,</w:t>
      </w:r>
      <w:r>
        <w:rPr>
          <w:spacing w:val="-1"/>
        </w:rPr>
        <w:t xml:space="preserve"> </w:t>
      </w:r>
      <w:r>
        <w:t>Matti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Rose,</w:t>
      </w:r>
      <w:r>
        <w:rPr>
          <w:spacing w:val="-3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rPr>
          <w:b w:val="0"/>
        </w:rPr>
        <w:t>(1995).</w:t>
      </w:r>
    </w:p>
    <w:p w14:paraId="2B89E7F7" w14:textId="77777777" w:rsidR="00916266" w:rsidRDefault="00916266">
      <w:pPr>
        <w:pStyle w:val="Corpsdetexte"/>
        <w:spacing w:before="11"/>
        <w:rPr>
          <w:sz w:val="23"/>
        </w:rPr>
      </w:pPr>
    </w:p>
    <w:p w14:paraId="6494AC65" w14:textId="77777777" w:rsidR="00916266" w:rsidRDefault="00C819A4">
      <w:pPr>
        <w:pStyle w:val="Corpsdetexte"/>
        <w:ind w:left="681"/>
      </w:pPr>
      <w:r>
        <w:t>Common</w:t>
      </w:r>
      <w:r>
        <w:rPr>
          <w:spacing w:val="-1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Influences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BMI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Menarche.</w:t>
      </w:r>
      <w:r>
        <w:rPr>
          <w:spacing w:val="-2"/>
        </w:rPr>
        <w:t xml:space="preserve"> </w:t>
      </w:r>
      <w:r>
        <w:rPr>
          <w:i/>
        </w:rPr>
        <w:t>Human</w:t>
      </w:r>
      <w:r>
        <w:rPr>
          <w:i/>
          <w:spacing w:val="-1"/>
        </w:rPr>
        <w:t xml:space="preserve"> </w:t>
      </w:r>
      <w:r>
        <w:rPr>
          <w:i/>
        </w:rPr>
        <w:t>Biology</w:t>
      </w:r>
      <w:r>
        <w:rPr>
          <w:i/>
          <w:spacing w:val="-1"/>
        </w:rPr>
        <w:t xml:space="preserve"> </w:t>
      </w:r>
      <w:r>
        <w:rPr>
          <w:b/>
        </w:rPr>
        <w:t>67</w:t>
      </w:r>
      <w:r>
        <w:t>,</w:t>
      </w:r>
      <w:r>
        <w:rPr>
          <w:spacing w:val="-1"/>
        </w:rPr>
        <w:t xml:space="preserve"> </w:t>
      </w:r>
      <w:r>
        <w:t>739-753.</w:t>
      </w:r>
    </w:p>
    <w:p w14:paraId="36A68B57" w14:textId="77777777" w:rsidR="00916266" w:rsidRDefault="00916266">
      <w:pPr>
        <w:pStyle w:val="Corpsdetexte"/>
        <w:spacing w:before="2"/>
      </w:pPr>
    </w:p>
    <w:p w14:paraId="2E3C4A9E" w14:textId="77777777" w:rsidR="00916266" w:rsidRDefault="00C819A4">
      <w:pPr>
        <w:pStyle w:val="Titre1"/>
        <w:ind w:left="113"/>
      </w:pPr>
      <w:r>
        <w:t>Kiess,</w:t>
      </w:r>
      <w:r>
        <w:rPr>
          <w:spacing w:val="-2"/>
        </w:rPr>
        <w:t xml:space="preserve"> </w:t>
      </w:r>
      <w:r>
        <w:t>W.,</w:t>
      </w:r>
      <w:r>
        <w:rPr>
          <w:spacing w:val="-3"/>
        </w:rPr>
        <w:t xml:space="preserve"> </w:t>
      </w:r>
      <w:r>
        <w:t>Meidert,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Dressendorfer,</w:t>
      </w:r>
      <w:r>
        <w:rPr>
          <w:spacing w:val="-1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Schriever,</w:t>
      </w:r>
      <w:r>
        <w:rPr>
          <w:spacing w:val="-3"/>
        </w:rPr>
        <w:t xml:space="preserve"> </w:t>
      </w:r>
      <w:r>
        <w:t>K.,</w:t>
      </w:r>
      <w:r>
        <w:rPr>
          <w:spacing w:val="-2"/>
        </w:rPr>
        <w:t xml:space="preserve"> </w:t>
      </w:r>
      <w:r>
        <w:t>Kessler,</w:t>
      </w:r>
      <w:r>
        <w:rPr>
          <w:spacing w:val="-3"/>
        </w:rPr>
        <w:t xml:space="preserve"> </w:t>
      </w:r>
      <w:r>
        <w:t>U.,</w:t>
      </w:r>
      <w:r>
        <w:rPr>
          <w:spacing w:val="-1"/>
        </w:rPr>
        <w:t xml:space="preserve"> </w:t>
      </w:r>
      <w:r>
        <w:t>Kounig,</w:t>
      </w:r>
      <w:r>
        <w:rPr>
          <w:spacing w:val="-2"/>
        </w:rPr>
        <w:t xml:space="preserve"> </w:t>
      </w:r>
      <w:r>
        <w:t>A.,</w:t>
      </w:r>
      <w:r>
        <w:rPr>
          <w:spacing w:val="-1"/>
        </w:rPr>
        <w:t xml:space="preserve"> </w:t>
      </w:r>
      <w:r>
        <w:t>Schwarz,</w:t>
      </w:r>
      <w:r>
        <w:rPr>
          <w:spacing w:val="-2"/>
        </w:rPr>
        <w:t xml:space="preserve"> </w:t>
      </w:r>
      <w:r>
        <w:t>H.</w:t>
      </w:r>
    </w:p>
    <w:p w14:paraId="5A076A36" w14:textId="77777777" w:rsidR="00916266" w:rsidRDefault="00916266">
      <w:pPr>
        <w:pStyle w:val="Corpsdetexte"/>
        <w:spacing w:before="9"/>
        <w:rPr>
          <w:b/>
          <w:sz w:val="23"/>
        </w:rPr>
      </w:pPr>
    </w:p>
    <w:p w14:paraId="69827926" w14:textId="77777777" w:rsidR="00916266" w:rsidRDefault="00C819A4">
      <w:pPr>
        <w:spacing w:before="1" w:line="480" w:lineRule="auto"/>
        <w:ind w:left="681" w:right="514"/>
        <w:rPr>
          <w:sz w:val="24"/>
        </w:rPr>
      </w:pPr>
      <w:r>
        <w:rPr>
          <w:b/>
          <w:sz w:val="24"/>
        </w:rPr>
        <w:t xml:space="preserve">P. &amp; Strasburger, C. J. </w:t>
      </w:r>
      <w:r>
        <w:rPr>
          <w:sz w:val="24"/>
        </w:rPr>
        <w:t>(1995). Salivary Cortisol Levels throughout Childhood and</w:t>
      </w:r>
      <w:r>
        <w:rPr>
          <w:spacing w:val="1"/>
          <w:sz w:val="24"/>
        </w:rPr>
        <w:t xml:space="preserve"> </w:t>
      </w:r>
      <w:r>
        <w:rPr>
          <w:sz w:val="24"/>
        </w:rPr>
        <w:t>Adolescence:</w:t>
      </w:r>
      <w:r>
        <w:rPr>
          <w:spacing w:val="-2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Age,</w:t>
      </w:r>
      <w:r>
        <w:rPr>
          <w:spacing w:val="-2"/>
          <w:sz w:val="24"/>
        </w:rPr>
        <w:t xml:space="preserve"> </w:t>
      </w:r>
      <w:r>
        <w:rPr>
          <w:sz w:val="24"/>
        </w:rPr>
        <w:t>Pubertal</w:t>
      </w:r>
      <w:r>
        <w:rPr>
          <w:spacing w:val="-1"/>
          <w:sz w:val="24"/>
        </w:rPr>
        <w:t xml:space="preserve"> </w:t>
      </w:r>
      <w:r>
        <w:rPr>
          <w:sz w:val="24"/>
        </w:rPr>
        <w:t>Stage,</w:t>
      </w:r>
      <w:r>
        <w:rPr>
          <w:spacing w:val="-3"/>
          <w:sz w:val="24"/>
        </w:rPr>
        <w:t xml:space="preserve"> </w:t>
      </w:r>
      <w:r>
        <w:rPr>
          <w:sz w:val="24"/>
        </w:rPr>
        <w:t>and Weight.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Pediatr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37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502-506.</w:t>
      </w:r>
    </w:p>
    <w:p w14:paraId="4D6E9759" w14:textId="77777777" w:rsidR="00916266" w:rsidRDefault="00C819A4">
      <w:pPr>
        <w:spacing w:line="480" w:lineRule="auto"/>
        <w:ind w:left="681" w:right="87" w:hanging="568"/>
        <w:rPr>
          <w:sz w:val="24"/>
        </w:rPr>
      </w:pPr>
      <w:r>
        <w:rPr>
          <w:b/>
          <w:sz w:val="24"/>
        </w:rPr>
        <w:t xml:space="preserve">Knack, J. M., Jensen-Campbell, L. A. &amp; Baum, A. </w:t>
      </w:r>
      <w:r>
        <w:rPr>
          <w:sz w:val="24"/>
        </w:rPr>
        <w:t>(2011). Worse than sticks and stones? Bullying is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associated with altered HPA axis functioning and poorer health. </w:t>
      </w:r>
      <w:r>
        <w:rPr>
          <w:i/>
          <w:sz w:val="24"/>
        </w:rPr>
        <w:t xml:space="preserve">Brain and Cognition </w:t>
      </w:r>
      <w:r>
        <w:rPr>
          <w:b/>
          <w:sz w:val="24"/>
        </w:rPr>
        <w:t>77</w:t>
      </w:r>
      <w:r>
        <w:rPr>
          <w:sz w:val="24"/>
        </w:rPr>
        <w:t>, 183-</w:t>
      </w:r>
      <w:r>
        <w:rPr>
          <w:spacing w:val="1"/>
          <w:sz w:val="24"/>
        </w:rPr>
        <w:t xml:space="preserve"> </w:t>
      </w:r>
      <w:r>
        <w:rPr>
          <w:sz w:val="24"/>
        </w:rPr>
        <w:t>190.</w:t>
      </w:r>
    </w:p>
    <w:p w14:paraId="26B1046E" w14:textId="77777777" w:rsidR="00916266" w:rsidRDefault="00C819A4">
      <w:pPr>
        <w:spacing w:line="480" w:lineRule="auto"/>
        <w:ind w:left="681" w:right="634" w:hanging="568"/>
        <w:rPr>
          <w:sz w:val="24"/>
        </w:rPr>
      </w:pPr>
      <w:r>
        <w:rPr>
          <w:b/>
          <w:sz w:val="24"/>
        </w:rPr>
        <w:t xml:space="preserve">Kovacs, M. </w:t>
      </w:r>
      <w:r>
        <w:rPr>
          <w:sz w:val="24"/>
        </w:rPr>
        <w:t xml:space="preserve">(1992). </w:t>
      </w:r>
      <w:r>
        <w:rPr>
          <w:i/>
          <w:sz w:val="24"/>
        </w:rPr>
        <w:t>Children’s depression Inventory (CDI) man</w:t>
      </w:r>
      <w:r>
        <w:rPr>
          <w:i/>
          <w:sz w:val="24"/>
        </w:rPr>
        <w:t>ual</w:t>
      </w:r>
      <w:r>
        <w:rPr>
          <w:sz w:val="24"/>
        </w:rPr>
        <w:t>. Multi-Health Systems: North</w:t>
      </w:r>
      <w:r>
        <w:rPr>
          <w:spacing w:val="-58"/>
          <w:sz w:val="24"/>
        </w:rPr>
        <w:t xml:space="preserve"> </w:t>
      </w:r>
      <w:r>
        <w:rPr>
          <w:sz w:val="24"/>
        </w:rPr>
        <w:t>Tonawanda,</w:t>
      </w:r>
      <w:r>
        <w:rPr>
          <w:spacing w:val="-1"/>
          <w:sz w:val="24"/>
        </w:rPr>
        <w:t xml:space="preserve"> </w:t>
      </w:r>
      <w:r>
        <w:rPr>
          <w:sz w:val="24"/>
        </w:rPr>
        <w:t>NY.</w:t>
      </w:r>
    </w:p>
    <w:p w14:paraId="7003B44B" w14:textId="77777777" w:rsidR="00916266" w:rsidRDefault="00C819A4">
      <w:pPr>
        <w:spacing w:before="2" w:line="480" w:lineRule="auto"/>
        <w:ind w:left="681" w:right="340" w:hanging="568"/>
        <w:rPr>
          <w:sz w:val="24"/>
        </w:rPr>
      </w:pPr>
      <w:r>
        <w:rPr>
          <w:b/>
          <w:sz w:val="24"/>
        </w:rPr>
        <w:t>Kraemer, H. C., Giese-Davis, J., Yutsis, M., O'Hara, R., Neri, E., Gallagher-Thompson, D.,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Taylor, C. B. &amp; Spiegel, D. </w:t>
      </w:r>
      <w:r>
        <w:rPr>
          <w:sz w:val="24"/>
        </w:rPr>
        <w:t>(2006). Design Decisions to Optimize Reliability of Daytime</w:t>
      </w:r>
      <w:r>
        <w:rPr>
          <w:spacing w:val="1"/>
          <w:sz w:val="24"/>
        </w:rPr>
        <w:t xml:space="preserve"> </w:t>
      </w:r>
      <w:r>
        <w:rPr>
          <w:sz w:val="24"/>
        </w:rPr>
        <w:t>Cortisol Slopes in an Older P</w:t>
      </w:r>
      <w:r>
        <w:rPr>
          <w:sz w:val="24"/>
        </w:rPr>
        <w:t xml:space="preserve">opulation. </w:t>
      </w:r>
      <w:r>
        <w:rPr>
          <w:i/>
          <w:sz w:val="24"/>
        </w:rPr>
        <w:t xml:space="preserve">The American Journal of Geriatric Psychiatry </w:t>
      </w:r>
      <w:r>
        <w:rPr>
          <w:b/>
          <w:sz w:val="24"/>
        </w:rPr>
        <w:t>14</w:t>
      </w:r>
      <w:r>
        <w:rPr>
          <w:sz w:val="24"/>
        </w:rPr>
        <w:t>, 325-</w:t>
      </w:r>
      <w:r>
        <w:rPr>
          <w:spacing w:val="-57"/>
          <w:sz w:val="24"/>
        </w:rPr>
        <w:t xml:space="preserve"> </w:t>
      </w:r>
      <w:r>
        <w:rPr>
          <w:sz w:val="24"/>
        </w:rPr>
        <w:t>333.</w:t>
      </w:r>
    </w:p>
    <w:p w14:paraId="59289443" w14:textId="77777777" w:rsidR="00916266" w:rsidRDefault="00C819A4">
      <w:pPr>
        <w:spacing w:line="480" w:lineRule="auto"/>
        <w:ind w:left="681" w:right="694" w:hanging="568"/>
        <w:rPr>
          <w:sz w:val="24"/>
        </w:rPr>
      </w:pPr>
      <w:r>
        <w:rPr>
          <w:b/>
          <w:sz w:val="24"/>
        </w:rPr>
        <w:t xml:space="preserve">Kudielka, B. M., Broderick, J. E. &amp; Kirschbaum, C. </w:t>
      </w:r>
      <w:r>
        <w:rPr>
          <w:sz w:val="24"/>
        </w:rPr>
        <w:t>(2003). Compliance with saliva sampling</w:t>
      </w:r>
      <w:r>
        <w:rPr>
          <w:spacing w:val="-57"/>
          <w:sz w:val="24"/>
        </w:rPr>
        <w:t xml:space="preserve"> </w:t>
      </w:r>
      <w:r>
        <w:rPr>
          <w:sz w:val="24"/>
        </w:rPr>
        <w:t>protocols: Electronic monitoring reveals invalid cortisol profiles in noncompliant subjects.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Ps</w:t>
      </w:r>
      <w:r>
        <w:rPr>
          <w:i/>
          <w:sz w:val="24"/>
        </w:rPr>
        <w:t>ychosomatic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Medicine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65</w:t>
      </w:r>
      <w:r>
        <w:rPr>
          <w:sz w:val="24"/>
        </w:rPr>
        <w:t>, 313-319.</w:t>
      </w:r>
    </w:p>
    <w:p w14:paraId="04CCA14A" w14:textId="77777777" w:rsidR="00916266" w:rsidRDefault="00C819A4">
      <w:pPr>
        <w:spacing w:line="480" w:lineRule="auto"/>
        <w:ind w:left="681" w:right="535" w:hanging="568"/>
        <w:rPr>
          <w:sz w:val="24"/>
        </w:rPr>
      </w:pPr>
      <w:r>
        <w:rPr>
          <w:b/>
          <w:sz w:val="24"/>
        </w:rPr>
        <w:t xml:space="preserve">Laursen, B., DeLay, D. &amp; Adams, R. E. </w:t>
      </w:r>
      <w:r>
        <w:rPr>
          <w:sz w:val="24"/>
        </w:rPr>
        <w:t>(2010). Trajectories of perceived support in mother–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adolescent relationships: The poor (quality) get poorer. </w:t>
      </w:r>
      <w:r>
        <w:rPr>
          <w:i/>
          <w:sz w:val="24"/>
        </w:rPr>
        <w:t xml:space="preserve">Developmental Psychology </w:t>
      </w:r>
      <w:r>
        <w:rPr>
          <w:b/>
          <w:sz w:val="24"/>
        </w:rPr>
        <w:t>46</w:t>
      </w:r>
      <w:r>
        <w:rPr>
          <w:sz w:val="24"/>
        </w:rPr>
        <w:t>, 1792-</w:t>
      </w:r>
      <w:r>
        <w:rPr>
          <w:spacing w:val="-58"/>
          <w:sz w:val="24"/>
        </w:rPr>
        <w:t xml:space="preserve"> </w:t>
      </w:r>
      <w:r>
        <w:rPr>
          <w:sz w:val="24"/>
        </w:rPr>
        <w:t>1798.</w:t>
      </w:r>
    </w:p>
    <w:p w14:paraId="39544A48" w14:textId="77777777" w:rsidR="00916266" w:rsidRDefault="00C819A4">
      <w:pPr>
        <w:spacing w:line="480" w:lineRule="auto"/>
        <w:ind w:left="681" w:right="454" w:hanging="568"/>
        <w:rPr>
          <w:sz w:val="24"/>
        </w:rPr>
      </w:pPr>
      <w:r>
        <w:rPr>
          <w:b/>
          <w:sz w:val="24"/>
        </w:rPr>
        <w:t xml:space="preserve">Lupien, S. J., McEwen, B. S., Gunnar, M. R. &amp; Heim, C. </w:t>
      </w:r>
      <w:r>
        <w:rPr>
          <w:sz w:val="24"/>
        </w:rPr>
        <w:t>(2009). Effects of stress throughout the</w:t>
      </w:r>
      <w:r>
        <w:rPr>
          <w:spacing w:val="-57"/>
          <w:sz w:val="24"/>
        </w:rPr>
        <w:t xml:space="preserve"> </w:t>
      </w:r>
      <w:r>
        <w:rPr>
          <w:sz w:val="24"/>
        </w:rPr>
        <w:t>lifespan</w:t>
      </w:r>
      <w:r>
        <w:rPr>
          <w:spacing w:val="-1"/>
          <w:sz w:val="24"/>
        </w:rPr>
        <w:t xml:space="preserve"> </w:t>
      </w:r>
      <w:r>
        <w:rPr>
          <w:sz w:val="24"/>
        </w:rPr>
        <w:t>on the brain,</w:t>
      </w:r>
      <w:r>
        <w:rPr>
          <w:spacing w:val="-1"/>
          <w:sz w:val="24"/>
        </w:rPr>
        <w:t xml:space="preserve"> </w:t>
      </w:r>
      <w:r>
        <w:rPr>
          <w:sz w:val="24"/>
        </w:rPr>
        <w:t>behaviour and</w:t>
      </w:r>
      <w:r>
        <w:rPr>
          <w:spacing w:val="-2"/>
          <w:sz w:val="24"/>
        </w:rPr>
        <w:t xml:space="preserve"> </w:t>
      </w:r>
      <w:r>
        <w:rPr>
          <w:sz w:val="24"/>
        </w:rPr>
        <w:t>cognition.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Nat Rev Neurosci </w:t>
      </w:r>
      <w:r>
        <w:rPr>
          <w:b/>
          <w:sz w:val="24"/>
        </w:rPr>
        <w:t>10</w:t>
      </w:r>
      <w:r>
        <w:rPr>
          <w:sz w:val="24"/>
        </w:rPr>
        <w:t>, 434-445.</w:t>
      </w:r>
    </w:p>
    <w:p w14:paraId="71B2810C" w14:textId="77777777" w:rsidR="00916266" w:rsidRDefault="00916266">
      <w:pPr>
        <w:spacing w:line="480" w:lineRule="auto"/>
        <w:rPr>
          <w:sz w:val="24"/>
        </w:rPr>
        <w:sectPr w:rsidR="00916266">
          <w:pgSz w:w="12240" w:h="15840"/>
          <w:pgMar w:top="1040" w:right="1040" w:bottom="1220" w:left="1020" w:header="716" w:footer="1025" w:gutter="0"/>
          <w:cols w:space="720"/>
        </w:sectPr>
      </w:pPr>
    </w:p>
    <w:p w14:paraId="680DA1D8" w14:textId="77777777" w:rsidR="00916266" w:rsidRDefault="00C819A4">
      <w:pPr>
        <w:spacing w:before="80" w:line="480" w:lineRule="auto"/>
        <w:ind w:left="681" w:right="540" w:hanging="568"/>
        <w:jc w:val="both"/>
        <w:rPr>
          <w:sz w:val="24"/>
        </w:rPr>
      </w:pPr>
      <w:r>
        <w:rPr>
          <w:b/>
          <w:sz w:val="24"/>
        </w:rPr>
        <w:lastRenderedPageBreak/>
        <w:t xml:space="preserve">Lytton, H. &amp; Gallagher, L. </w:t>
      </w:r>
      <w:r>
        <w:rPr>
          <w:sz w:val="24"/>
        </w:rPr>
        <w:t xml:space="preserve">(2005). Parenting twins and the genetics </w:t>
      </w:r>
      <w:r>
        <w:rPr>
          <w:sz w:val="24"/>
        </w:rPr>
        <w:t xml:space="preserve">of parenting. In </w:t>
      </w:r>
      <w:r>
        <w:rPr>
          <w:i/>
          <w:sz w:val="24"/>
        </w:rPr>
        <w:t>Handbook of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parenting </w:t>
      </w:r>
      <w:r>
        <w:rPr>
          <w:sz w:val="24"/>
        </w:rPr>
        <w:t>(ed. M. H. Bornstein), pp. 227-253. Lawrence Erlbaum Associates: Mahwah, New</w:t>
      </w:r>
      <w:r>
        <w:rPr>
          <w:spacing w:val="-57"/>
          <w:sz w:val="24"/>
        </w:rPr>
        <w:t xml:space="preserve"> </w:t>
      </w:r>
      <w:r>
        <w:rPr>
          <w:sz w:val="24"/>
        </w:rPr>
        <w:t>Jersey.</w:t>
      </w:r>
    </w:p>
    <w:p w14:paraId="6E06B84D" w14:textId="77777777" w:rsidR="00916266" w:rsidRDefault="00C819A4">
      <w:pPr>
        <w:spacing w:line="480" w:lineRule="auto"/>
        <w:ind w:left="681" w:right="425" w:hanging="568"/>
        <w:jc w:val="both"/>
        <w:rPr>
          <w:sz w:val="24"/>
        </w:rPr>
      </w:pPr>
      <w:r>
        <w:rPr>
          <w:b/>
          <w:sz w:val="24"/>
        </w:rPr>
        <w:t xml:space="preserve">McGue, M., Elkins, I., Walden, B. &amp; Iacono, W. G. </w:t>
      </w:r>
      <w:r>
        <w:rPr>
          <w:sz w:val="24"/>
        </w:rPr>
        <w:t>(2005). Perceptions of the Parent–Adolescent</w:t>
      </w:r>
      <w:r>
        <w:rPr>
          <w:spacing w:val="-58"/>
          <w:sz w:val="24"/>
        </w:rPr>
        <w:t xml:space="preserve"> </w:t>
      </w:r>
      <w:r>
        <w:rPr>
          <w:sz w:val="24"/>
        </w:rPr>
        <w:t>Relationship: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2"/>
          <w:sz w:val="24"/>
        </w:rPr>
        <w:t xml:space="preserve"> </w:t>
      </w:r>
      <w:r>
        <w:rPr>
          <w:sz w:val="24"/>
        </w:rPr>
        <w:t>Investig</w:t>
      </w:r>
      <w:r>
        <w:rPr>
          <w:sz w:val="24"/>
        </w:rPr>
        <w:t>ation.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Developmental Psychology </w:t>
      </w:r>
      <w:r>
        <w:rPr>
          <w:b/>
          <w:sz w:val="24"/>
        </w:rPr>
        <w:t>41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971–984.</w:t>
      </w:r>
    </w:p>
    <w:p w14:paraId="12D96433" w14:textId="77777777" w:rsidR="00916266" w:rsidRDefault="00C819A4">
      <w:pPr>
        <w:spacing w:line="480" w:lineRule="auto"/>
        <w:ind w:left="681" w:right="444" w:hanging="568"/>
        <w:jc w:val="both"/>
        <w:rPr>
          <w:sz w:val="24"/>
        </w:rPr>
      </w:pPr>
      <w:r>
        <w:rPr>
          <w:b/>
          <w:sz w:val="24"/>
        </w:rPr>
        <w:t xml:space="preserve">Miller, G. E., Chen, E. &amp; Zhou, E. S. </w:t>
      </w:r>
      <w:r>
        <w:rPr>
          <w:sz w:val="24"/>
        </w:rPr>
        <w:t>(2007). If it goes up, must it come down? Chronic stress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hypothalamic-pituitary-adrenocortical</w:t>
      </w:r>
      <w:r>
        <w:rPr>
          <w:spacing w:val="-2"/>
          <w:sz w:val="24"/>
        </w:rPr>
        <w:t xml:space="preserve"> </w:t>
      </w:r>
      <w:r>
        <w:rPr>
          <w:sz w:val="24"/>
        </w:rPr>
        <w:t>axis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humans.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Psychological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Bulletin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133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25-45.</w:t>
      </w:r>
    </w:p>
    <w:p w14:paraId="38E5C6AE" w14:textId="77777777" w:rsidR="00916266" w:rsidRDefault="00C819A4">
      <w:pPr>
        <w:ind w:left="114"/>
        <w:jc w:val="both"/>
        <w:rPr>
          <w:i/>
          <w:sz w:val="24"/>
        </w:rPr>
      </w:pPr>
      <w:r>
        <w:rPr>
          <w:b/>
          <w:sz w:val="24"/>
        </w:rPr>
        <w:t>Neale,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(2009).</w:t>
      </w:r>
      <w:r>
        <w:rPr>
          <w:spacing w:val="-2"/>
          <w:sz w:val="24"/>
        </w:rPr>
        <w:t xml:space="preserve"> </w:t>
      </w:r>
      <w:r>
        <w:rPr>
          <w:sz w:val="24"/>
        </w:rPr>
        <w:t>Biometrical</w:t>
      </w:r>
      <w:r>
        <w:rPr>
          <w:spacing w:val="-2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Genetics.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Handbook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Genetics</w:t>
      </w:r>
    </w:p>
    <w:p w14:paraId="6203C5FE" w14:textId="77777777" w:rsidR="00916266" w:rsidRDefault="00916266">
      <w:pPr>
        <w:pStyle w:val="Corpsdetexte"/>
        <w:rPr>
          <w:i/>
        </w:rPr>
      </w:pPr>
    </w:p>
    <w:p w14:paraId="45CF97BC" w14:textId="77777777" w:rsidR="00916266" w:rsidRDefault="00C819A4">
      <w:pPr>
        <w:pStyle w:val="Corpsdetexte"/>
        <w:ind w:left="681"/>
      </w:pPr>
      <w:r>
        <w:t>(ed.</w:t>
      </w:r>
      <w:r>
        <w:rPr>
          <w:spacing w:val="-1"/>
        </w:rPr>
        <w:t xml:space="preserve"> </w:t>
      </w:r>
      <w:r>
        <w:t>Y.-K.</w:t>
      </w:r>
      <w:r>
        <w:rPr>
          <w:spacing w:val="-1"/>
        </w:rPr>
        <w:t xml:space="preserve"> </w:t>
      </w:r>
      <w:r>
        <w:t>Kim),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15-33.</w:t>
      </w:r>
      <w:r>
        <w:rPr>
          <w:spacing w:val="-1"/>
        </w:rPr>
        <w:t xml:space="preserve"> </w:t>
      </w:r>
      <w:r>
        <w:t>Springer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York.</w:t>
      </w:r>
    </w:p>
    <w:p w14:paraId="47FCE7CE" w14:textId="77777777" w:rsidR="00916266" w:rsidRDefault="00916266">
      <w:pPr>
        <w:pStyle w:val="Corpsdetexte"/>
        <w:spacing w:before="2"/>
      </w:pPr>
    </w:p>
    <w:p w14:paraId="4C55A1E0" w14:textId="77777777" w:rsidR="00916266" w:rsidRDefault="00C819A4">
      <w:pPr>
        <w:spacing w:line="480" w:lineRule="auto"/>
        <w:ind w:left="681" w:right="221" w:hanging="568"/>
        <w:rPr>
          <w:sz w:val="24"/>
        </w:rPr>
      </w:pPr>
      <w:r>
        <w:rPr>
          <w:b/>
          <w:sz w:val="24"/>
        </w:rPr>
        <w:t>Ouellet-Morin, I., Brendgen, M., Girard, A., Lupien, S. J., Dionne, G., Vitaro, F. &amp; Boivin, M.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(2016). Evidence of a uniqu</w:t>
      </w:r>
      <w:r>
        <w:rPr>
          <w:sz w:val="24"/>
        </w:rPr>
        <w:t>e and common genetic etiology between the CAR and the remaining</w:t>
      </w:r>
      <w:r>
        <w:rPr>
          <w:spacing w:val="-57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diurnal</w:t>
      </w:r>
      <w:r>
        <w:rPr>
          <w:spacing w:val="-1"/>
          <w:sz w:val="24"/>
        </w:rPr>
        <w:t xml:space="preserve"> </w:t>
      </w:r>
      <w:r>
        <w:rPr>
          <w:sz w:val="24"/>
        </w:rPr>
        <w:t>cycle: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year-old</w:t>
      </w:r>
      <w:r>
        <w:rPr>
          <w:spacing w:val="-1"/>
          <w:sz w:val="24"/>
        </w:rPr>
        <w:t xml:space="preserve"> </w:t>
      </w:r>
      <w:r>
        <w:rPr>
          <w:sz w:val="24"/>
        </w:rPr>
        <w:t>twins.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Psychoneuroendocrinology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66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91-100.</w:t>
      </w:r>
    </w:p>
    <w:p w14:paraId="0C2FF8A0" w14:textId="77777777" w:rsidR="00916266" w:rsidRDefault="00C819A4">
      <w:pPr>
        <w:spacing w:line="274" w:lineRule="exact"/>
        <w:ind w:left="114"/>
        <w:jc w:val="both"/>
        <w:rPr>
          <w:sz w:val="24"/>
        </w:rPr>
      </w:pPr>
      <w:r>
        <w:rPr>
          <w:b/>
          <w:sz w:val="24"/>
        </w:rPr>
        <w:t>Pennebaker,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(1982).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physical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symptoms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Springer-Verlag: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York.</w:t>
      </w:r>
    </w:p>
    <w:p w14:paraId="2761DB55" w14:textId="77777777" w:rsidR="00916266" w:rsidRDefault="00916266">
      <w:pPr>
        <w:pStyle w:val="Corpsdetexte"/>
        <w:spacing w:before="10"/>
        <w:rPr>
          <w:sz w:val="23"/>
        </w:rPr>
      </w:pPr>
    </w:p>
    <w:p w14:paraId="7028111C" w14:textId="77777777" w:rsidR="00916266" w:rsidRDefault="00C819A4">
      <w:pPr>
        <w:spacing w:before="1" w:line="480" w:lineRule="auto"/>
        <w:ind w:right="399"/>
        <w:jc w:val="right"/>
        <w:rPr>
          <w:sz w:val="24"/>
        </w:rPr>
      </w:pPr>
      <w:r>
        <w:rPr>
          <w:b/>
          <w:sz w:val="24"/>
        </w:rPr>
        <w:t xml:space="preserve">Petersen, A. C., Crockett, L., Richards, M. &amp; Boxer, A. </w:t>
      </w:r>
      <w:r>
        <w:rPr>
          <w:sz w:val="24"/>
        </w:rPr>
        <w:t>(1987). A self-report measure of pubertal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status: Reliability, validity, and initial norms. </w:t>
      </w:r>
      <w:r>
        <w:rPr>
          <w:i/>
          <w:sz w:val="24"/>
        </w:rPr>
        <w:t xml:space="preserve">Journal of Youth and Adolescence </w:t>
      </w:r>
      <w:r>
        <w:rPr>
          <w:b/>
          <w:sz w:val="24"/>
        </w:rPr>
        <w:t>17</w:t>
      </w:r>
      <w:r>
        <w:rPr>
          <w:sz w:val="24"/>
        </w:rPr>
        <w:t>, 117 - 133.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Prinstein,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Borelli,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Cheah,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Simon,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Aikins,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(2005).</w:t>
      </w:r>
      <w:r>
        <w:rPr>
          <w:spacing w:val="-2"/>
          <w:sz w:val="24"/>
        </w:rPr>
        <w:t xml:space="preserve"> </w:t>
      </w:r>
      <w:r>
        <w:rPr>
          <w:sz w:val="24"/>
        </w:rPr>
        <w:t>Adolescent</w:t>
      </w:r>
    </w:p>
    <w:p w14:paraId="4C255914" w14:textId="77777777" w:rsidR="00916266" w:rsidRDefault="00C819A4">
      <w:pPr>
        <w:pStyle w:val="Corpsdetexte"/>
        <w:spacing w:line="480" w:lineRule="auto"/>
        <w:ind w:left="681" w:right="485"/>
      </w:pPr>
      <w:r>
        <w:t>Girls' Interpersonal Vulnerability to Depressive Symptoms: A Longitudinal Examination of</w:t>
      </w:r>
      <w:r>
        <w:rPr>
          <w:spacing w:val="1"/>
        </w:rPr>
        <w:t xml:space="preserve"> </w:t>
      </w:r>
      <w:r>
        <w:t>Reassurance-Seeking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Peer</w:t>
      </w:r>
      <w:r>
        <w:rPr>
          <w:spacing w:val="-2"/>
        </w:rPr>
        <w:t xml:space="preserve"> </w:t>
      </w:r>
      <w:r>
        <w:t>Relationships.</w:t>
      </w:r>
      <w:r>
        <w:rPr>
          <w:spacing w:val="-3"/>
        </w:rPr>
        <w:t xml:space="preserve"> </w:t>
      </w:r>
      <w:r>
        <w:rPr>
          <w:i/>
        </w:rPr>
        <w:t>Journal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Abnormal</w:t>
      </w:r>
      <w:r>
        <w:rPr>
          <w:i/>
          <w:spacing w:val="-2"/>
        </w:rPr>
        <w:t xml:space="preserve"> </w:t>
      </w:r>
      <w:r>
        <w:rPr>
          <w:i/>
        </w:rPr>
        <w:t>Psychology</w:t>
      </w:r>
      <w:r>
        <w:rPr>
          <w:i/>
          <w:spacing w:val="-3"/>
        </w:rPr>
        <w:t xml:space="preserve"> </w:t>
      </w:r>
      <w:r>
        <w:rPr>
          <w:b/>
        </w:rPr>
        <w:t>114</w:t>
      </w:r>
      <w:r>
        <w:t>,</w:t>
      </w:r>
      <w:r>
        <w:rPr>
          <w:spacing w:val="-2"/>
        </w:rPr>
        <w:t xml:space="preserve"> </w:t>
      </w:r>
      <w:r>
        <w:t>676-688.</w:t>
      </w:r>
    </w:p>
    <w:p w14:paraId="4FD7427C" w14:textId="77777777" w:rsidR="00916266" w:rsidRDefault="00C819A4">
      <w:pPr>
        <w:spacing w:before="2" w:line="480" w:lineRule="auto"/>
        <w:ind w:left="681" w:right="247" w:hanging="568"/>
        <w:rPr>
          <w:sz w:val="24"/>
        </w:rPr>
      </w:pPr>
      <w:r>
        <w:rPr>
          <w:b/>
          <w:sz w:val="24"/>
        </w:rPr>
        <w:t>Pruessner, M., Béchard-Evans, L., Boekestyn, L., Iyer, S. N., Pruessner, J. C. &amp; Malla, A. K.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(2013). Attenuated cortisol response to acute psychosocial stress in individuals at ultra-high risk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psychosis. </w:t>
      </w:r>
      <w:r>
        <w:rPr>
          <w:i/>
          <w:sz w:val="24"/>
        </w:rPr>
        <w:t xml:space="preserve">Schizophrenia Research </w:t>
      </w:r>
      <w:r>
        <w:rPr>
          <w:b/>
          <w:sz w:val="24"/>
        </w:rPr>
        <w:t>146</w:t>
      </w:r>
      <w:r>
        <w:rPr>
          <w:sz w:val="24"/>
        </w:rPr>
        <w:t>, 79-86.</w:t>
      </w:r>
    </w:p>
    <w:p w14:paraId="101E704F" w14:textId="77777777" w:rsidR="00916266" w:rsidRDefault="00C819A4">
      <w:pPr>
        <w:spacing w:line="480" w:lineRule="auto"/>
        <w:ind w:left="681" w:right="514" w:hanging="568"/>
        <w:rPr>
          <w:sz w:val="24"/>
        </w:rPr>
      </w:pPr>
      <w:r>
        <w:rPr>
          <w:b/>
          <w:sz w:val="24"/>
        </w:rPr>
        <w:t>Reijntjes, A</w:t>
      </w:r>
      <w:r>
        <w:rPr>
          <w:b/>
          <w:sz w:val="24"/>
        </w:rPr>
        <w:t xml:space="preserve">., Kamphuis, J. H., Prinzie, P. &amp; Telch, M. J. </w:t>
      </w:r>
      <w:r>
        <w:rPr>
          <w:sz w:val="24"/>
        </w:rPr>
        <w:t>(2010). Peer victimization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internalizing</w:t>
      </w:r>
      <w:r>
        <w:rPr>
          <w:spacing w:val="-4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children: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meta-analysis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1"/>
          <w:sz w:val="24"/>
        </w:rPr>
        <w:t xml:space="preserve"> </w:t>
      </w:r>
      <w:r>
        <w:rPr>
          <w:sz w:val="24"/>
        </w:rPr>
        <w:t>studies.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Child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Neglect </w:t>
      </w:r>
      <w:r>
        <w:rPr>
          <w:b/>
          <w:sz w:val="24"/>
        </w:rPr>
        <w:t>34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244-252.</w:t>
      </w:r>
    </w:p>
    <w:p w14:paraId="7AC73155" w14:textId="77777777" w:rsidR="00916266" w:rsidRDefault="00916266">
      <w:pPr>
        <w:spacing w:line="480" w:lineRule="auto"/>
        <w:rPr>
          <w:sz w:val="24"/>
        </w:rPr>
        <w:sectPr w:rsidR="00916266">
          <w:pgSz w:w="12240" w:h="15840"/>
          <w:pgMar w:top="1040" w:right="1040" w:bottom="1220" w:left="1020" w:header="716" w:footer="1025" w:gutter="0"/>
          <w:cols w:space="720"/>
        </w:sectPr>
      </w:pPr>
    </w:p>
    <w:p w14:paraId="46BC7148" w14:textId="77777777" w:rsidR="00916266" w:rsidRDefault="00C819A4">
      <w:pPr>
        <w:spacing w:before="82" w:line="480" w:lineRule="auto"/>
        <w:ind w:left="681" w:right="99" w:hanging="568"/>
        <w:rPr>
          <w:sz w:val="24"/>
        </w:rPr>
      </w:pPr>
      <w:r>
        <w:rPr>
          <w:b/>
          <w:sz w:val="24"/>
        </w:rPr>
        <w:lastRenderedPageBreak/>
        <w:t>Spitz,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Carlier,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M., Vacher-Lavenu,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M.-C.,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Reed,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T.,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Moutier,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R., Busnel,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M.-C.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Roubertoux, P. </w:t>
      </w:r>
      <w:r>
        <w:rPr>
          <w:sz w:val="24"/>
        </w:rPr>
        <w:t xml:space="preserve">(1996). Long-term effect of prenatal heterogeneity among monozygotes. </w:t>
      </w:r>
      <w:r>
        <w:rPr>
          <w:i/>
          <w:sz w:val="24"/>
        </w:rPr>
        <w:t>Cahiers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psychologie cognitive </w:t>
      </w:r>
      <w:r>
        <w:rPr>
          <w:b/>
          <w:sz w:val="24"/>
        </w:rPr>
        <w:t>15</w:t>
      </w:r>
      <w:r>
        <w:rPr>
          <w:sz w:val="24"/>
        </w:rPr>
        <w:t>, 283-308.</w:t>
      </w:r>
    </w:p>
    <w:p w14:paraId="4652A41C" w14:textId="77777777" w:rsidR="00916266" w:rsidRDefault="00C819A4">
      <w:pPr>
        <w:spacing w:line="480" w:lineRule="auto"/>
        <w:ind w:left="681" w:hanging="568"/>
        <w:rPr>
          <w:sz w:val="24"/>
        </w:rPr>
      </w:pPr>
      <w:r>
        <w:rPr>
          <w:b/>
          <w:sz w:val="24"/>
        </w:rPr>
        <w:t>Steinberg,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(1987).</w:t>
      </w:r>
      <w:r>
        <w:rPr>
          <w:spacing w:val="-1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puberty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relations:</w:t>
      </w:r>
      <w:r>
        <w:rPr>
          <w:spacing w:val="-2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pubertal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pubertal</w:t>
      </w:r>
      <w:r>
        <w:rPr>
          <w:spacing w:val="-57"/>
          <w:sz w:val="24"/>
        </w:rPr>
        <w:t xml:space="preserve"> </w:t>
      </w:r>
      <w:r>
        <w:rPr>
          <w:sz w:val="24"/>
        </w:rPr>
        <w:t>timing.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Developmental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Psychology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23</w:t>
      </w:r>
      <w:r>
        <w:rPr>
          <w:sz w:val="24"/>
        </w:rPr>
        <w:t>, 451-460.</w:t>
      </w:r>
    </w:p>
    <w:p w14:paraId="6B6E8E8D" w14:textId="77777777" w:rsidR="00916266" w:rsidRDefault="00C819A4">
      <w:pPr>
        <w:spacing w:line="480" w:lineRule="auto"/>
        <w:ind w:left="681" w:right="578" w:hanging="568"/>
        <w:rPr>
          <w:sz w:val="24"/>
        </w:rPr>
      </w:pPr>
      <w:r>
        <w:rPr>
          <w:b/>
          <w:sz w:val="24"/>
        </w:rPr>
        <w:t>Stone, A. A., Schwartz, J. E., Smyth, J., Kirschbaum, C., Cohen, S., Hellhammer, D. &amp;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Grossman, S. </w:t>
      </w:r>
      <w:r>
        <w:rPr>
          <w:sz w:val="24"/>
        </w:rPr>
        <w:t>(2001). Individual differences in the diurnal cycle of salivary free cortisol: a</w:t>
      </w:r>
      <w:r>
        <w:rPr>
          <w:spacing w:val="1"/>
          <w:sz w:val="24"/>
        </w:rPr>
        <w:t xml:space="preserve"> </w:t>
      </w:r>
      <w:r>
        <w:rPr>
          <w:sz w:val="24"/>
        </w:rPr>
        <w:t>replication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flattened</w:t>
      </w:r>
      <w:r>
        <w:rPr>
          <w:spacing w:val="-2"/>
          <w:sz w:val="24"/>
        </w:rPr>
        <w:t xml:space="preserve"> </w:t>
      </w:r>
      <w:r>
        <w:rPr>
          <w:sz w:val="24"/>
        </w:rPr>
        <w:t>cycles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Psychoneuroendocrinolo</w:t>
      </w:r>
      <w:r>
        <w:rPr>
          <w:i/>
          <w:sz w:val="24"/>
        </w:rPr>
        <w:t>gy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26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295-306.</w:t>
      </w:r>
    </w:p>
    <w:p w14:paraId="0B5FA2E6" w14:textId="77777777" w:rsidR="00916266" w:rsidRDefault="00C819A4">
      <w:pPr>
        <w:spacing w:line="274" w:lineRule="exact"/>
        <w:ind w:left="113"/>
        <w:rPr>
          <w:sz w:val="24"/>
        </w:rPr>
      </w:pPr>
      <w:r>
        <w:rPr>
          <w:b/>
          <w:sz w:val="24"/>
        </w:rPr>
        <w:t>Tanner,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(1962).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Growth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Adolescence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Thomas:</w:t>
      </w:r>
      <w:r>
        <w:rPr>
          <w:spacing w:val="-2"/>
          <w:sz w:val="24"/>
        </w:rPr>
        <w:t xml:space="preserve"> </w:t>
      </w:r>
      <w:r>
        <w:rPr>
          <w:sz w:val="24"/>
        </w:rPr>
        <w:t>Springfield,</w:t>
      </w:r>
      <w:r>
        <w:rPr>
          <w:spacing w:val="-3"/>
          <w:sz w:val="24"/>
        </w:rPr>
        <w:t xml:space="preserve"> </w:t>
      </w:r>
      <w:r>
        <w:rPr>
          <w:sz w:val="24"/>
        </w:rPr>
        <w:t>IL.</w:t>
      </w:r>
    </w:p>
    <w:p w14:paraId="6EF905C7" w14:textId="77777777" w:rsidR="00916266" w:rsidRDefault="00916266">
      <w:pPr>
        <w:pStyle w:val="Corpsdetexte"/>
      </w:pPr>
    </w:p>
    <w:p w14:paraId="625F9448" w14:textId="77777777" w:rsidR="00916266" w:rsidRDefault="00C819A4">
      <w:pPr>
        <w:ind w:left="113"/>
        <w:rPr>
          <w:sz w:val="24"/>
        </w:rPr>
      </w:pPr>
      <w:r>
        <w:rPr>
          <w:b/>
          <w:sz w:val="24"/>
        </w:rPr>
        <w:t>Thorpe,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(2003).</w:t>
      </w:r>
      <w:r>
        <w:rPr>
          <w:spacing w:val="-1"/>
          <w:sz w:val="24"/>
        </w:rPr>
        <w:t xml:space="preserve"> </w:t>
      </w:r>
      <w:r>
        <w:rPr>
          <w:sz w:val="24"/>
        </w:rPr>
        <w:t>Twins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Friendship.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Twin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532-535.</w:t>
      </w:r>
    </w:p>
    <w:p w14:paraId="07C88B11" w14:textId="77777777" w:rsidR="00916266" w:rsidRDefault="00916266">
      <w:pPr>
        <w:pStyle w:val="Corpsdetexte"/>
      </w:pPr>
    </w:p>
    <w:p w14:paraId="338BB6C9" w14:textId="77777777" w:rsidR="00916266" w:rsidRDefault="00C819A4">
      <w:pPr>
        <w:spacing w:line="480" w:lineRule="auto"/>
        <w:ind w:left="681" w:right="614" w:hanging="568"/>
        <w:rPr>
          <w:sz w:val="24"/>
        </w:rPr>
      </w:pPr>
      <w:r>
        <w:rPr>
          <w:b/>
          <w:sz w:val="24"/>
        </w:rPr>
        <w:t xml:space="preserve">Tops, M., Riese, H., Oldehinkel, A. J., Rijsdijk, F. V. &amp; Ormel, J. </w:t>
      </w:r>
      <w:r>
        <w:rPr>
          <w:sz w:val="24"/>
        </w:rPr>
        <w:t>(2008). Rejection sensitivity</w:t>
      </w:r>
      <w:r>
        <w:rPr>
          <w:spacing w:val="-57"/>
          <w:sz w:val="24"/>
        </w:rPr>
        <w:t xml:space="preserve"> </w:t>
      </w:r>
      <w:r>
        <w:rPr>
          <w:sz w:val="24"/>
        </w:rPr>
        <w:t>relates</w:t>
      </w:r>
      <w:r>
        <w:rPr>
          <w:spacing w:val="-2"/>
          <w:sz w:val="24"/>
        </w:rPr>
        <w:t xml:space="preserve"> </w:t>
      </w:r>
      <w:r>
        <w:rPr>
          <w:sz w:val="24"/>
        </w:rPr>
        <w:t>to hypocortisolism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depressed mood state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young women.</w:t>
      </w:r>
    </w:p>
    <w:p w14:paraId="11F00BEC" w14:textId="77777777" w:rsidR="00916266" w:rsidRPr="00E413A3" w:rsidRDefault="00C819A4">
      <w:pPr>
        <w:ind w:left="681"/>
        <w:rPr>
          <w:sz w:val="24"/>
          <w:lang w:val="fr-CA"/>
        </w:rPr>
      </w:pPr>
      <w:r w:rsidRPr="00E413A3">
        <w:rPr>
          <w:i/>
          <w:sz w:val="24"/>
          <w:lang w:val="fr-CA"/>
        </w:rPr>
        <w:t>Psychoneuroendocrinology</w:t>
      </w:r>
      <w:r w:rsidRPr="00E413A3">
        <w:rPr>
          <w:i/>
          <w:spacing w:val="-2"/>
          <w:sz w:val="24"/>
          <w:lang w:val="fr-CA"/>
        </w:rPr>
        <w:t xml:space="preserve"> </w:t>
      </w:r>
      <w:r w:rsidRPr="00E413A3">
        <w:rPr>
          <w:b/>
          <w:sz w:val="24"/>
          <w:lang w:val="fr-CA"/>
        </w:rPr>
        <w:t>33</w:t>
      </w:r>
      <w:r w:rsidRPr="00E413A3">
        <w:rPr>
          <w:sz w:val="24"/>
          <w:lang w:val="fr-CA"/>
        </w:rPr>
        <w:t>,</w:t>
      </w:r>
      <w:r w:rsidRPr="00E413A3">
        <w:rPr>
          <w:spacing w:val="-2"/>
          <w:sz w:val="24"/>
          <w:lang w:val="fr-CA"/>
        </w:rPr>
        <w:t xml:space="preserve"> </w:t>
      </w:r>
      <w:r w:rsidRPr="00E413A3">
        <w:rPr>
          <w:sz w:val="24"/>
          <w:lang w:val="fr-CA"/>
        </w:rPr>
        <w:t>551-559.</w:t>
      </w:r>
    </w:p>
    <w:p w14:paraId="41061A7A" w14:textId="77777777" w:rsidR="00916266" w:rsidRPr="00E413A3" w:rsidRDefault="00916266">
      <w:pPr>
        <w:pStyle w:val="Corpsdetexte"/>
        <w:spacing w:before="10"/>
        <w:rPr>
          <w:sz w:val="23"/>
          <w:lang w:val="fr-CA"/>
        </w:rPr>
      </w:pPr>
    </w:p>
    <w:p w14:paraId="22328793" w14:textId="77777777" w:rsidR="00916266" w:rsidRPr="00E413A3" w:rsidRDefault="00C819A4">
      <w:pPr>
        <w:pStyle w:val="Titre1"/>
        <w:spacing w:before="1"/>
        <w:ind w:left="113"/>
        <w:rPr>
          <w:b w:val="0"/>
          <w:lang w:val="fr-CA"/>
        </w:rPr>
      </w:pPr>
      <w:r w:rsidRPr="00E413A3">
        <w:rPr>
          <w:lang w:val="fr-CA"/>
        </w:rPr>
        <w:t>Vaillancourt,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T.,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Duku,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E.,</w:t>
      </w:r>
      <w:r w:rsidRPr="00E413A3">
        <w:rPr>
          <w:spacing w:val="-1"/>
          <w:lang w:val="fr-CA"/>
        </w:rPr>
        <w:t xml:space="preserve"> </w:t>
      </w:r>
      <w:r w:rsidRPr="00E413A3">
        <w:rPr>
          <w:lang w:val="fr-CA"/>
        </w:rPr>
        <w:t>Decatanzaro,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D.,</w:t>
      </w:r>
      <w:r w:rsidRPr="00E413A3">
        <w:rPr>
          <w:spacing w:val="-1"/>
          <w:lang w:val="fr-CA"/>
        </w:rPr>
        <w:t xml:space="preserve"> </w:t>
      </w:r>
      <w:r w:rsidRPr="00E413A3">
        <w:rPr>
          <w:lang w:val="fr-CA"/>
        </w:rPr>
        <w:t>Macmil</w:t>
      </w:r>
      <w:r w:rsidRPr="00E413A3">
        <w:rPr>
          <w:lang w:val="fr-CA"/>
        </w:rPr>
        <w:t>lan,</w:t>
      </w:r>
      <w:r w:rsidRPr="00E413A3">
        <w:rPr>
          <w:spacing w:val="-3"/>
          <w:lang w:val="fr-CA"/>
        </w:rPr>
        <w:t xml:space="preserve"> </w:t>
      </w:r>
      <w:r w:rsidRPr="00E413A3">
        <w:rPr>
          <w:lang w:val="fr-CA"/>
        </w:rPr>
        <w:t>H.,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Muir,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C.</w:t>
      </w:r>
      <w:r w:rsidRPr="00E413A3">
        <w:rPr>
          <w:spacing w:val="-1"/>
          <w:lang w:val="fr-CA"/>
        </w:rPr>
        <w:t xml:space="preserve"> </w:t>
      </w:r>
      <w:r w:rsidRPr="00E413A3">
        <w:rPr>
          <w:lang w:val="fr-CA"/>
        </w:rPr>
        <w:t>&amp;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Schmidt,</w:t>
      </w:r>
      <w:r w:rsidRPr="00E413A3">
        <w:rPr>
          <w:spacing w:val="-2"/>
          <w:lang w:val="fr-CA"/>
        </w:rPr>
        <w:t xml:space="preserve"> </w:t>
      </w:r>
      <w:r w:rsidRPr="00E413A3">
        <w:rPr>
          <w:lang w:val="fr-CA"/>
        </w:rPr>
        <w:t>L.</w:t>
      </w:r>
      <w:r w:rsidRPr="00E413A3">
        <w:rPr>
          <w:spacing w:val="-1"/>
          <w:lang w:val="fr-CA"/>
        </w:rPr>
        <w:t xml:space="preserve"> </w:t>
      </w:r>
      <w:r w:rsidRPr="00E413A3">
        <w:rPr>
          <w:lang w:val="fr-CA"/>
        </w:rPr>
        <w:t>A.</w:t>
      </w:r>
      <w:r w:rsidRPr="00E413A3">
        <w:rPr>
          <w:spacing w:val="-2"/>
          <w:lang w:val="fr-CA"/>
        </w:rPr>
        <w:t xml:space="preserve"> </w:t>
      </w:r>
      <w:r w:rsidRPr="00E413A3">
        <w:rPr>
          <w:b w:val="0"/>
          <w:lang w:val="fr-CA"/>
        </w:rPr>
        <w:t>(2008).</w:t>
      </w:r>
    </w:p>
    <w:p w14:paraId="0787D04C" w14:textId="77777777" w:rsidR="00916266" w:rsidRPr="00E413A3" w:rsidRDefault="00916266">
      <w:pPr>
        <w:pStyle w:val="Corpsdetexte"/>
        <w:rPr>
          <w:lang w:val="fr-CA"/>
        </w:rPr>
      </w:pPr>
    </w:p>
    <w:p w14:paraId="004EA870" w14:textId="77777777" w:rsidR="00916266" w:rsidRDefault="00C819A4">
      <w:pPr>
        <w:pStyle w:val="Corpsdetexte"/>
        <w:spacing w:line="480" w:lineRule="auto"/>
        <w:ind w:left="681" w:right="961"/>
      </w:pPr>
      <w:r>
        <w:t>Variation in hypothalamic–pituitary–adrenal axis activity among bullied and non-bullied</w:t>
      </w:r>
      <w:r>
        <w:rPr>
          <w:spacing w:val="-57"/>
        </w:rPr>
        <w:t xml:space="preserve"> </w:t>
      </w:r>
      <w:r>
        <w:t>children.</w:t>
      </w:r>
      <w:r>
        <w:rPr>
          <w:spacing w:val="-1"/>
        </w:rPr>
        <w:t xml:space="preserve"> </w:t>
      </w:r>
      <w:r>
        <w:rPr>
          <w:i/>
        </w:rPr>
        <w:t xml:space="preserve">Aggressive Behavior </w:t>
      </w:r>
      <w:r>
        <w:rPr>
          <w:b/>
        </w:rPr>
        <w:t>34</w:t>
      </w:r>
      <w:r>
        <w:t>, 294-305.</w:t>
      </w:r>
    </w:p>
    <w:p w14:paraId="64A08656" w14:textId="77777777" w:rsidR="00916266" w:rsidRDefault="00C819A4">
      <w:pPr>
        <w:spacing w:line="480" w:lineRule="auto"/>
        <w:ind w:left="681" w:right="304" w:hanging="568"/>
        <w:rPr>
          <w:sz w:val="24"/>
        </w:rPr>
      </w:pPr>
      <w:r>
        <w:rPr>
          <w:b/>
          <w:sz w:val="24"/>
        </w:rPr>
        <w:t xml:space="preserve">Van den Bergh, B. R. H. &amp; Van Calster, B. </w:t>
      </w:r>
      <w:r>
        <w:rPr>
          <w:sz w:val="24"/>
        </w:rPr>
        <w:t>(2009). Diurnal cortisol profiles and evening cortisol in</w:t>
      </w:r>
      <w:r>
        <w:rPr>
          <w:spacing w:val="-57"/>
          <w:sz w:val="24"/>
        </w:rPr>
        <w:t xml:space="preserve"> </w:t>
      </w:r>
      <w:r>
        <w:rPr>
          <w:sz w:val="24"/>
        </w:rPr>
        <w:t>post-pubertal</w:t>
      </w:r>
      <w:r>
        <w:rPr>
          <w:spacing w:val="-1"/>
          <w:sz w:val="24"/>
        </w:rPr>
        <w:t xml:space="preserve"> </w:t>
      </w:r>
      <w:r>
        <w:rPr>
          <w:sz w:val="24"/>
        </w:rPr>
        <w:t>adolescents scoring</w:t>
      </w:r>
      <w:r>
        <w:rPr>
          <w:spacing w:val="-1"/>
          <w:sz w:val="24"/>
        </w:rPr>
        <w:t xml:space="preserve"> </w:t>
      </w:r>
      <w:r>
        <w:rPr>
          <w:sz w:val="24"/>
        </w:rPr>
        <w:t>high on</w:t>
      </w:r>
      <w:r>
        <w:rPr>
          <w:spacing w:val="-1"/>
          <w:sz w:val="24"/>
        </w:rPr>
        <w:t xml:space="preserve"> </w:t>
      </w:r>
      <w:r>
        <w:rPr>
          <w:sz w:val="24"/>
        </w:rPr>
        <w:t>the Children's</w:t>
      </w:r>
      <w:r>
        <w:rPr>
          <w:spacing w:val="-1"/>
          <w:sz w:val="24"/>
        </w:rPr>
        <w:t xml:space="preserve"> </w:t>
      </w:r>
      <w:r>
        <w:rPr>
          <w:sz w:val="24"/>
        </w:rPr>
        <w:t>Depression Inventory.</w:t>
      </w:r>
    </w:p>
    <w:p w14:paraId="7D4E6D2D" w14:textId="77777777" w:rsidR="00916266" w:rsidRPr="00E413A3" w:rsidRDefault="00C819A4">
      <w:pPr>
        <w:ind w:left="681"/>
        <w:rPr>
          <w:sz w:val="24"/>
          <w:lang w:val="fr-CA"/>
        </w:rPr>
      </w:pPr>
      <w:r w:rsidRPr="00E413A3">
        <w:rPr>
          <w:i/>
          <w:sz w:val="24"/>
          <w:lang w:val="fr-CA"/>
        </w:rPr>
        <w:t>Psychoneuroendocrinology</w:t>
      </w:r>
      <w:r w:rsidRPr="00E413A3">
        <w:rPr>
          <w:i/>
          <w:spacing w:val="-2"/>
          <w:sz w:val="24"/>
          <w:lang w:val="fr-CA"/>
        </w:rPr>
        <w:t xml:space="preserve"> </w:t>
      </w:r>
      <w:r w:rsidRPr="00E413A3">
        <w:rPr>
          <w:b/>
          <w:sz w:val="24"/>
          <w:lang w:val="fr-CA"/>
        </w:rPr>
        <w:t>34</w:t>
      </w:r>
      <w:r w:rsidRPr="00E413A3">
        <w:rPr>
          <w:sz w:val="24"/>
          <w:lang w:val="fr-CA"/>
        </w:rPr>
        <w:t>,</w:t>
      </w:r>
      <w:r w:rsidRPr="00E413A3">
        <w:rPr>
          <w:spacing w:val="-2"/>
          <w:sz w:val="24"/>
          <w:lang w:val="fr-CA"/>
        </w:rPr>
        <w:t xml:space="preserve"> </w:t>
      </w:r>
      <w:r w:rsidRPr="00E413A3">
        <w:rPr>
          <w:sz w:val="24"/>
          <w:lang w:val="fr-CA"/>
        </w:rPr>
        <w:t>791-794.</w:t>
      </w:r>
    </w:p>
    <w:p w14:paraId="44BF6111" w14:textId="77777777" w:rsidR="00916266" w:rsidRPr="00E413A3" w:rsidRDefault="00916266">
      <w:pPr>
        <w:pStyle w:val="Corpsdetexte"/>
        <w:rPr>
          <w:lang w:val="fr-CA"/>
        </w:rPr>
      </w:pPr>
    </w:p>
    <w:p w14:paraId="7CFB9D9E" w14:textId="77777777" w:rsidR="00916266" w:rsidRDefault="00C819A4">
      <w:pPr>
        <w:spacing w:line="480" w:lineRule="auto"/>
        <w:ind w:left="681" w:right="182" w:hanging="568"/>
        <w:rPr>
          <w:sz w:val="24"/>
        </w:rPr>
      </w:pPr>
      <w:r w:rsidRPr="00E413A3">
        <w:rPr>
          <w:b/>
          <w:sz w:val="24"/>
          <w:lang w:val="fr-CA"/>
        </w:rPr>
        <w:t xml:space="preserve">Vitaro, F., Brendgen, M. &amp; Arseneault, L. </w:t>
      </w:r>
      <w:r w:rsidRPr="00E413A3">
        <w:rPr>
          <w:sz w:val="24"/>
          <w:lang w:val="fr-CA"/>
        </w:rPr>
        <w:t xml:space="preserve">(2009). </w:t>
      </w:r>
      <w:r>
        <w:rPr>
          <w:sz w:val="24"/>
        </w:rPr>
        <w:t>The discordant MZ-twin method: One step closer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holy</w:t>
      </w:r>
      <w:r>
        <w:rPr>
          <w:spacing w:val="-1"/>
          <w:sz w:val="24"/>
        </w:rPr>
        <w:t xml:space="preserve"> </w:t>
      </w:r>
      <w:r>
        <w:rPr>
          <w:sz w:val="24"/>
        </w:rPr>
        <w:t>grail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causality.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Behavioral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Development </w:t>
      </w:r>
      <w:r>
        <w:rPr>
          <w:b/>
          <w:sz w:val="24"/>
        </w:rPr>
        <w:t>33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376-382.</w:t>
      </w:r>
    </w:p>
    <w:p w14:paraId="5BDAAB6F" w14:textId="77777777" w:rsidR="00916266" w:rsidRDefault="00C819A4">
      <w:pPr>
        <w:spacing w:line="480" w:lineRule="auto"/>
        <w:ind w:left="681" w:right="194" w:hanging="568"/>
        <w:rPr>
          <w:sz w:val="24"/>
        </w:rPr>
      </w:pPr>
      <w:r>
        <w:rPr>
          <w:b/>
          <w:sz w:val="24"/>
        </w:rPr>
        <w:t>Wüst, S., Entringer, S., Federenko, I. S., Schlotz, W. &amp; Hellhamme</w:t>
      </w:r>
      <w:r>
        <w:rPr>
          <w:b/>
          <w:sz w:val="24"/>
        </w:rPr>
        <w:t xml:space="preserve">r, D. H. </w:t>
      </w:r>
      <w:r>
        <w:rPr>
          <w:sz w:val="24"/>
        </w:rPr>
        <w:t>(2005). Birth weight is</w:t>
      </w:r>
      <w:r>
        <w:rPr>
          <w:spacing w:val="-58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 salivary</w:t>
      </w:r>
      <w:r>
        <w:rPr>
          <w:spacing w:val="-3"/>
          <w:sz w:val="24"/>
        </w:rPr>
        <w:t xml:space="preserve"> </w:t>
      </w:r>
      <w:r>
        <w:rPr>
          <w:sz w:val="24"/>
        </w:rPr>
        <w:t>cortisol</w:t>
      </w:r>
      <w:r>
        <w:rPr>
          <w:spacing w:val="-1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to psychosocial stress</w:t>
      </w:r>
      <w:r>
        <w:rPr>
          <w:spacing w:val="-1"/>
          <w:sz w:val="24"/>
        </w:rPr>
        <w:t xml:space="preserve"> </w:t>
      </w:r>
      <w:r>
        <w:rPr>
          <w:sz w:val="24"/>
        </w:rPr>
        <w:t>in adult</w:t>
      </w:r>
      <w:r>
        <w:rPr>
          <w:spacing w:val="-2"/>
          <w:sz w:val="24"/>
        </w:rPr>
        <w:t xml:space="preserve"> </w:t>
      </w:r>
      <w:r>
        <w:rPr>
          <w:sz w:val="24"/>
        </w:rPr>
        <w:t>life.</w:t>
      </w:r>
    </w:p>
    <w:p w14:paraId="6EEFB709" w14:textId="77777777" w:rsidR="00916266" w:rsidRDefault="00C819A4">
      <w:pPr>
        <w:ind w:left="681"/>
        <w:rPr>
          <w:sz w:val="24"/>
        </w:rPr>
      </w:pPr>
      <w:r>
        <w:rPr>
          <w:i/>
          <w:sz w:val="24"/>
        </w:rPr>
        <w:t>Psychoneuroendocrinology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30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591-598.</w:t>
      </w:r>
    </w:p>
    <w:sectPr w:rsidR="00916266">
      <w:pgSz w:w="12240" w:h="15840"/>
      <w:pgMar w:top="1040" w:right="1040" w:bottom="1220" w:left="1020" w:header="716" w:footer="10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1D2F8" w14:textId="77777777" w:rsidR="00C819A4" w:rsidRDefault="00C819A4">
      <w:r>
        <w:separator/>
      </w:r>
    </w:p>
  </w:endnote>
  <w:endnote w:type="continuationSeparator" w:id="0">
    <w:p w14:paraId="70742081" w14:textId="77777777" w:rsidR="00C819A4" w:rsidRDefault="00C8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3F78" w14:textId="6EFB794C" w:rsidR="00916266" w:rsidRDefault="00E413A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120" behindDoc="1" locked="0" layoutInCell="1" allowOverlap="1" wp14:anchorId="6EE9E4E2" wp14:editId="3D18798A">
              <wp:simplePos x="0" y="0"/>
              <wp:positionH relativeFrom="page">
                <wp:posOffset>6754495</wp:posOffset>
              </wp:positionH>
              <wp:positionV relativeFrom="page">
                <wp:posOffset>9268460</wp:posOffset>
              </wp:positionV>
              <wp:extent cx="141605" cy="18288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3531" w14:textId="77777777" w:rsidR="00916266" w:rsidRDefault="00C819A4">
                          <w:pPr>
                            <w:spacing w:line="287" w:lineRule="exact"/>
                            <w:ind w:left="60"/>
                            <w:rPr>
                              <w:rFonts w:ascii="PMingLi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9E4E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31.85pt;margin-top:729.8pt;width:11.15pt;height:14.4pt;z-index:-163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" filled="f" stroked="f">
              <v:textbox inset="0,0,0,0">
                <w:txbxContent>
                  <w:p w14:paraId="55FD3531" w14:textId="77777777" w:rsidR="00916266" w:rsidRDefault="00C819A4">
                    <w:pPr>
                      <w:spacing w:line="287" w:lineRule="exact"/>
                      <w:ind w:left="60"/>
                      <w:rPr>
                        <w:rFonts w:ascii="PMingLiU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E784" w14:textId="5B9E19C8" w:rsidR="00916266" w:rsidRDefault="00ED4F2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 wp14:anchorId="4E3C3565" wp14:editId="68A34BC1">
              <wp:simplePos x="0" y="0"/>
              <wp:positionH relativeFrom="page">
                <wp:posOffset>6883400</wp:posOffset>
              </wp:positionH>
              <wp:positionV relativeFrom="page">
                <wp:posOffset>9267825</wp:posOffset>
              </wp:positionV>
              <wp:extent cx="207645" cy="18288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B1B0E" w14:textId="77777777" w:rsidR="00916266" w:rsidRDefault="00C819A4">
                          <w:pPr>
                            <w:spacing w:line="287" w:lineRule="exact"/>
                            <w:ind w:left="60"/>
                            <w:rPr>
                              <w:rFonts w:ascii="PMingLi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C35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2pt;margin-top:729.75pt;width:16.35pt;height:14.4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" filled="f" stroked="f">
              <v:textbox inset="0,0,0,0">
                <w:txbxContent>
                  <w:p w14:paraId="1A2B1B0E" w14:textId="77777777" w:rsidR="00916266" w:rsidRDefault="00C819A4">
                    <w:pPr>
                      <w:spacing w:line="287" w:lineRule="exact"/>
                      <w:ind w:left="60"/>
                      <w:rPr>
                        <w:rFonts w:ascii="PMingLiU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B985" w14:textId="16C45D9A" w:rsidR="00916266" w:rsidRDefault="00ED4F2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 wp14:anchorId="76D939DB" wp14:editId="07DF2613">
              <wp:simplePos x="0" y="0"/>
              <wp:positionH relativeFrom="page">
                <wp:posOffset>9194800</wp:posOffset>
              </wp:positionH>
              <wp:positionV relativeFrom="page">
                <wp:posOffset>6981825</wp:posOffset>
              </wp:positionV>
              <wp:extent cx="156845" cy="18288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EB402" w14:textId="77777777" w:rsidR="00916266" w:rsidRDefault="00C819A4">
                          <w:pPr>
                            <w:spacing w:line="287" w:lineRule="exact"/>
                            <w:ind w:left="20"/>
                            <w:rPr>
                              <w:rFonts w:ascii="PMingLiU"/>
                            </w:rPr>
                          </w:pPr>
                          <w:r>
                            <w:rPr>
                              <w:rFonts w:ascii="PMingLiU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939D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24pt;margin-top:549.75pt;width:12.35pt;height:14.4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" filled="f" stroked="f">
              <v:textbox inset="0,0,0,0">
                <w:txbxContent>
                  <w:p w14:paraId="286EB402" w14:textId="77777777" w:rsidR="00916266" w:rsidRDefault="00C819A4">
                    <w:pPr>
                      <w:spacing w:line="287" w:lineRule="exact"/>
                      <w:ind w:left="20"/>
                      <w:rPr>
                        <w:rFonts w:ascii="PMingLiU"/>
                      </w:rPr>
                    </w:pPr>
                    <w:r>
                      <w:rPr>
                        <w:rFonts w:ascii="PMingLiU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1847" w14:textId="33474C36" w:rsidR="00916266" w:rsidRDefault="00ED4F2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9680" behindDoc="1" locked="0" layoutInCell="1" allowOverlap="1" wp14:anchorId="7DD10016" wp14:editId="3C0BFF20">
              <wp:simplePos x="0" y="0"/>
              <wp:positionH relativeFrom="page">
                <wp:posOffset>6883400</wp:posOffset>
              </wp:positionH>
              <wp:positionV relativeFrom="page">
                <wp:posOffset>9267825</wp:posOffset>
              </wp:positionV>
              <wp:extent cx="207645" cy="1828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C5AE4" w14:textId="77777777" w:rsidR="00916266" w:rsidRDefault="00C819A4">
                          <w:pPr>
                            <w:spacing w:line="287" w:lineRule="exact"/>
                            <w:ind w:left="60"/>
                            <w:rPr>
                              <w:rFonts w:ascii="PMingLiU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MingLiU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10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2pt;margin-top:729.75pt;width:16.35pt;height:14.4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" filled="f" stroked="f">
              <v:textbox inset="0,0,0,0">
                <w:txbxContent>
                  <w:p w14:paraId="599C5AE4" w14:textId="77777777" w:rsidR="00916266" w:rsidRDefault="00C819A4">
                    <w:pPr>
                      <w:spacing w:line="287" w:lineRule="exact"/>
                      <w:ind w:left="60"/>
                      <w:rPr>
                        <w:rFonts w:ascii="PMingLiU"/>
                      </w:rPr>
                    </w:pPr>
                    <w:r>
                      <w:fldChar w:fldCharType="begin"/>
                    </w:r>
                    <w:r>
                      <w:rPr>
                        <w:rFonts w:ascii="PMingLiU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DF495" w14:textId="77777777" w:rsidR="00C819A4" w:rsidRDefault="00C819A4">
      <w:r>
        <w:separator/>
      </w:r>
    </w:p>
  </w:footnote>
  <w:footnote w:type="continuationSeparator" w:id="0">
    <w:p w14:paraId="59573EC0" w14:textId="77777777" w:rsidR="00C819A4" w:rsidRDefault="00C8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AD8D" w14:textId="2B2E62E3" w:rsidR="00916266" w:rsidRDefault="00ED4F2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 wp14:anchorId="1DFEACE9" wp14:editId="2B7E667C">
              <wp:simplePos x="0" y="0"/>
              <wp:positionH relativeFrom="page">
                <wp:posOffset>707390</wp:posOffset>
              </wp:positionH>
              <wp:positionV relativeFrom="page">
                <wp:posOffset>441960</wp:posOffset>
              </wp:positionV>
              <wp:extent cx="5965825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34DB2" w14:textId="77777777" w:rsidR="00916266" w:rsidRDefault="00C819A4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SOCIAL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RELATIONSHIPS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DAILY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CORTISOL: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MZ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TWIN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DIFFERENCE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EAC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.7pt;margin-top:34.8pt;width:469.75pt;height:15.3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" filled="f" stroked="f">
              <v:textbox inset="0,0,0,0">
                <w:txbxContent>
                  <w:p w14:paraId="6FD34DB2" w14:textId="77777777" w:rsidR="00916266" w:rsidRDefault="00C819A4">
                    <w:pPr>
                      <w:pStyle w:val="Corpsdetexte"/>
                      <w:spacing w:before="10"/>
                      <w:ind w:left="20"/>
                    </w:pPr>
                    <w:r>
                      <w:t>SOCIAL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RELATIONSHIPS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DAILY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CORTISOL: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MZ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TWIN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DIFFERENCE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9BD0F" w14:textId="77777777" w:rsidR="00916266" w:rsidRDefault="00916266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5B0DE" w14:textId="4B6C8092" w:rsidR="00916266" w:rsidRDefault="00ED4F23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9168" behindDoc="1" locked="0" layoutInCell="1" allowOverlap="1" wp14:anchorId="068D826B" wp14:editId="6978694C">
              <wp:simplePos x="0" y="0"/>
              <wp:positionH relativeFrom="page">
                <wp:posOffset>707390</wp:posOffset>
              </wp:positionH>
              <wp:positionV relativeFrom="page">
                <wp:posOffset>441960</wp:posOffset>
              </wp:positionV>
              <wp:extent cx="596582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9C01F" w14:textId="77777777" w:rsidR="00916266" w:rsidRDefault="00C819A4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t>SOCIAL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RELATIONSHIPS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DAILY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CORTISOL: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MZ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TWIN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DIFFERENCE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STUDY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D82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5.7pt;margin-top:34.8pt;width:469.75pt;height:15.3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" filled="f" stroked="f">
              <v:textbox inset="0,0,0,0">
                <w:txbxContent>
                  <w:p w14:paraId="2609C01F" w14:textId="77777777" w:rsidR="00916266" w:rsidRDefault="00C819A4">
                    <w:pPr>
                      <w:pStyle w:val="Corpsdetexte"/>
                      <w:spacing w:before="10"/>
                      <w:ind w:left="20"/>
                    </w:pPr>
                    <w:r>
                      <w:t>SOCIAL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RELATIONSHIPS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DAILY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CORTISOL: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MZ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TWIN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DIFFERENCE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STUDY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66"/>
    <w:rsid w:val="00916266"/>
    <w:rsid w:val="00C819A4"/>
    <w:rsid w:val="00E413A3"/>
    <w:rsid w:val="00ED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FE6A2"/>
  <w15:docId w15:val="{6D9CD8CF-7527-4A37-9AB6-383D34E7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ind w:left="53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gen.Mara@uqam.ca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7175</Words>
  <Characters>40898</Characters>
  <Application>Microsoft Office Word</Application>
  <DocSecurity>0</DocSecurity>
  <Lines>340</Lines>
  <Paragraphs>95</Paragraphs>
  <ScaleCrop>false</ScaleCrop>
  <Company/>
  <LinksUpToDate>false</LinksUpToDate>
  <CharactersWithSpaces>47978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Derrick Godin</cp:lastModifiedBy>
  <cp:revision>2</cp:revision>
  <dcterms:created xsi:type="dcterms:W3CDTF">2021-02-07T19:40:00Z</dcterms:created>
  <dcterms:modified xsi:type="dcterms:W3CDTF">2021-02-07T19:40:00Z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2021-02-07T00:00:00Z</vt:filetime>
  </property>
</Properties>
</file>